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9B" w:rsidRPr="003E2C46" w:rsidRDefault="001E7C9B" w:rsidP="00911EB1">
      <w:pPr>
        <w:ind w:firstLine="709"/>
        <w:jc w:val="center"/>
        <w:rPr>
          <w:sz w:val="28"/>
          <w:szCs w:val="28"/>
          <w:lang w:val="uk-UA"/>
        </w:rPr>
      </w:pPr>
      <w:r w:rsidRPr="003E2C46">
        <w:rPr>
          <w:sz w:val="28"/>
          <w:szCs w:val="28"/>
          <w:lang w:val="uk-UA"/>
        </w:rPr>
        <w:t>Державний вищий навчальний заклад</w:t>
      </w:r>
    </w:p>
    <w:p w:rsidR="001E7C9B" w:rsidRPr="003E2C46" w:rsidRDefault="001E7C9B" w:rsidP="00911EB1">
      <w:pPr>
        <w:ind w:firstLine="709"/>
        <w:jc w:val="center"/>
        <w:rPr>
          <w:sz w:val="28"/>
          <w:szCs w:val="28"/>
          <w:lang w:val="uk-UA"/>
        </w:rPr>
      </w:pPr>
      <w:proofErr w:type="spellStart"/>
      <w:r w:rsidRPr="003E2C46">
        <w:rPr>
          <w:sz w:val="28"/>
          <w:szCs w:val="28"/>
          <w:lang w:val="uk-UA"/>
        </w:rPr>
        <w:t>“Запорізький</w:t>
      </w:r>
      <w:proofErr w:type="spellEnd"/>
      <w:r w:rsidRPr="003E2C46">
        <w:rPr>
          <w:sz w:val="28"/>
          <w:szCs w:val="28"/>
          <w:lang w:val="uk-UA"/>
        </w:rPr>
        <w:t xml:space="preserve"> національний </w:t>
      </w:r>
      <w:proofErr w:type="spellStart"/>
      <w:r w:rsidRPr="003E2C46">
        <w:rPr>
          <w:sz w:val="28"/>
          <w:szCs w:val="28"/>
          <w:lang w:val="uk-UA"/>
        </w:rPr>
        <w:t>університет”</w:t>
      </w:r>
      <w:proofErr w:type="spellEnd"/>
    </w:p>
    <w:p w:rsidR="001E7C9B" w:rsidRPr="003E2C46" w:rsidRDefault="001E7C9B" w:rsidP="00911EB1">
      <w:pPr>
        <w:ind w:firstLine="709"/>
        <w:jc w:val="center"/>
        <w:rPr>
          <w:sz w:val="28"/>
          <w:szCs w:val="28"/>
          <w:lang w:val="uk-UA"/>
        </w:rPr>
      </w:pPr>
      <w:r w:rsidRPr="003E2C46">
        <w:rPr>
          <w:sz w:val="28"/>
          <w:szCs w:val="28"/>
          <w:lang w:val="uk-UA"/>
        </w:rPr>
        <w:t>Міністерства освіти і науки України</w:t>
      </w: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rPr>
          <w:b/>
          <w:sz w:val="28"/>
          <w:szCs w:val="28"/>
          <w:lang w:val="uk-UA"/>
        </w:rPr>
      </w:pPr>
    </w:p>
    <w:p w:rsidR="001E7C9B" w:rsidRPr="003E2C46" w:rsidRDefault="001E7C9B" w:rsidP="00911EB1">
      <w:pPr>
        <w:ind w:firstLine="709"/>
        <w:jc w:val="center"/>
        <w:rPr>
          <w:sz w:val="28"/>
          <w:szCs w:val="28"/>
          <w:lang w:val="uk-UA"/>
        </w:rPr>
      </w:pPr>
      <w:r w:rsidRPr="003E2C46">
        <w:rPr>
          <w:sz w:val="28"/>
          <w:szCs w:val="28"/>
          <w:lang w:val="uk-UA"/>
        </w:rPr>
        <w:t xml:space="preserve">А.П. Кущик </w:t>
      </w: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shd w:val="clear" w:color="auto" w:fill="FFFFFF"/>
        <w:ind w:left="34" w:firstLine="709"/>
        <w:jc w:val="center"/>
        <w:rPr>
          <w:color w:val="000000"/>
          <w:spacing w:val="-6"/>
          <w:sz w:val="32"/>
          <w:szCs w:val="32"/>
          <w:lang w:val="uk-UA"/>
        </w:rPr>
      </w:pPr>
    </w:p>
    <w:p w:rsidR="001E7C9B" w:rsidRPr="003E2C46" w:rsidRDefault="001E7C9B" w:rsidP="00911EB1">
      <w:pPr>
        <w:shd w:val="clear" w:color="auto" w:fill="FFFFFF"/>
        <w:ind w:left="34" w:firstLine="709"/>
        <w:jc w:val="center"/>
        <w:rPr>
          <w:color w:val="000000"/>
          <w:spacing w:val="-6"/>
          <w:sz w:val="32"/>
          <w:szCs w:val="32"/>
          <w:lang w:val="uk-UA"/>
        </w:rPr>
      </w:pPr>
      <w:r w:rsidRPr="003E2C46">
        <w:rPr>
          <w:color w:val="000000"/>
          <w:spacing w:val="-6"/>
          <w:sz w:val="32"/>
          <w:szCs w:val="32"/>
          <w:lang w:val="uk-UA"/>
        </w:rPr>
        <w:t xml:space="preserve">УПРАВЛІННЯ ФІНАНСОВИМИ РИЗИКАМИ </w:t>
      </w:r>
    </w:p>
    <w:p w:rsidR="001E7C9B" w:rsidRPr="003E2C46" w:rsidRDefault="001E7C9B" w:rsidP="00911EB1">
      <w:pPr>
        <w:shd w:val="clear" w:color="auto" w:fill="FFFFFF"/>
        <w:ind w:left="34" w:firstLine="709"/>
        <w:jc w:val="center"/>
        <w:rPr>
          <w:b/>
          <w:color w:val="000000"/>
          <w:spacing w:val="-6"/>
          <w:sz w:val="32"/>
          <w:szCs w:val="32"/>
          <w:lang w:val="uk-UA"/>
        </w:rPr>
      </w:pPr>
    </w:p>
    <w:p w:rsidR="001E7C9B" w:rsidRPr="003E2C46" w:rsidRDefault="001E7C9B" w:rsidP="00F7507A">
      <w:pPr>
        <w:shd w:val="clear" w:color="auto" w:fill="FFFFFF"/>
        <w:ind w:left="34" w:firstLine="709"/>
        <w:jc w:val="center"/>
        <w:rPr>
          <w:color w:val="000000"/>
          <w:spacing w:val="-6"/>
          <w:sz w:val="32"/>
          <w:szCs w:val="32"/>
          <w:lang w:val="uk-UA"/>
        </w:rPr>
      </w:pPr>
      <w:r w:rsidRPr="003E2C46">
        <w:rPr>
          <w:color w:val="000000"/>
          <w:spacing w:val="-6"/>
          <w:sz w:val="32"/>
          <w:szCs w:val="32"/>
          <w:lang w:val="uk-UA"/>
        </w:rPr>
        <w:t>Конспект лекцій</w:t>
      </w:r>
    </w:p>
    <w:p w:rsidR="001E7C9B" w:rsidRPr="003E2C46" w:rsidRDefault="001E7C9B" w:rsidP="00F7507A">
      <w:pPr>
        <w:shd w:val="clear" w:color="auto" w:fill="FFFFFF"/>
        <w:ind w:left="34" w:firstLine="709"/>
        <w:jc w:val="center"/>
        <w:rPr>
          <w:color w:val="000000"/>
          <w:sz w:val="28"/>
          <w:szCs w:val="28"/>
          <w:lang w:val="uk-UA"/>
        </w:rPr>
      </w:pPr>
      <w:r w:rsidRPr="003E2C46">
        <w:rPr>
          <w:color w:val="000000"/>
          <w:sz w:val="28"/>
          <w:szCs w:val="28"/>
          <w:lang w:val="uk-UA"/>
        </w:rPr>
        <w:t xml:space="preserve">для здобувачів ступеня вищої освіти магістра </w:t>
      </w:r>
    </w:p>
    <w:p w:rsidR="001E7C9B" w:rsidRPr="003E2C46" w:rsidRDefault="001E7C9B" w:rsidP="00F7507A">
      <w:pPr>
        <w:shd w:val="clear" w:color="auto" w:fill="FFFFFF"/>
        <w:ind w:left="34" w:firstLine="709"/>
        <w:jc w:val="center"/>
        <w:rPr>
          <w:b/>
          <w:color w:val="FF0000"/>
          <w:spacing w:val="-6"/>
          <w:sz w:val="32"/>
          <w:szCs w:val="32"/>
          <w:lang w:val="uk-UA"/>
        </w:rPr>
      </w:pPr>
      <w:r w:rsidRPr="003E2C46">
        <w:rPr>
          <w:color w:val="000000"/>
          <w:sz w:val="28"/>
          <w:szCs w:val="28"/>
          <w:lang w:val="uk-UA"/>
        </w:rPr>
        <w:t>спеціальності «Фінанси і кредит»</w:t>
      </w: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b/>
          <w:sz w:val="28"/>
          <w:szCs w:val="28"/>
          <w:lang w:val="uk-UA"/>
        </w:rPr>
      </w:pPr>
    </w:p>
    <w:p w:rsidR="001E7C9B" w:rsidRPr="003E2C46" w:rsidRDefault="001E7C9B" w:rsidP="00911EB1">
      <w:pPr>
        <w:ind w:firstLine="709"/>
        <w:jc w:val="right"/>
        <w:rPr>
          <w:sz w:val="28"/>
          <w:szCs w:val="28"/>
          <w:lang w:val="uk-UA"/>
        </w:rPr>
      </w:pPr>
    </w:p>
    <w:p w:rsidR="001E7C9B" w:rsidRPr="003E2C46" w:rsidRDefault="001E7C9B" w:rsidP="00911EB1">
      <w:pPr>
        <w:ind w:firstLine="709"/>
        <w:jc w:val="right"/>
        <w:rPr>
          <w:sz w:val="28"/>
          <w:szCs w:val="28"/>
          <w:lang w:val="uk-UA"/>
        </w:rPr>
      </w:pPr>
      <w:r w:rsidRPr="003E2C46">
        <w:rPr>
          <w:sz w:val="28"/>
          <w:szCs w:val="28"/>
          <w:lang w:val="uk-UA"/>
        </w:rPr>
        <w:t xml:space="preserve">                                    Затверджено</w:t>
      </w:r>
    </w:p>
    <w:p w:rsidR="001E7C9B" w:rsidRPr="003E2C46" w:rsidRDefault="001E7C9B" w:rsidP="00911EB1">
      <w:pPr>
        <w:ind w:firstLine="709"/>
        <w:jc w:val="right"/>
        <w:rPr>
          <w:sz w:val="28"/>
          <w:szCs w:val="28"/>
          <w:lang w:val="uk-UA"/>
        </w:rPr>
      </w:pPr>
      <w:r w:rsidRPr="003E2C46">
        <w:rPr>
          <w:sz w:val="28"/>
          <w:szCs w:val="28"/>
          <w:lang w:val="uk-UA"/>
        </w:rPr>
        <w:t>вченою радою ЗНУ</w:t>
      </w:r>
    </w:p>
    <w:p w:rsidR="001E7C9B" w:rsidRPr="003E2C46" w:rsidRDefault="001E7C9B" w:rsidP="00911EB1">
      <w:pPr>
        <w:ind w:firstLine="709"/>
        <w:jc w:val="right"/>
        <w:rPr>
          <w:sz w:val="28"/>
          <w:szCs w:val="28"/>
          <w:lang w:val="uk-UA"/>
        </w:rPr>
      </w:pPr>
      <w:r w:rsidRPr="003E2C46">
        <w:rPr>
          <w:color w:val="000000"/>
          <w:sz w:val="28"/>
          <w:szCs w:val="28"/>
          <w:lang w:val="uk-UA"/>
        </w:rPr>
        <w:t>прот</w:t>
      </w:r>
      <w:r w:rsidRPr="003E2C46">
        <w:rPr>
          <w:sz w:val="28"/>
          <w:szCs w:val="28"/>
          <w:lang w:val="uk-UA"/>
        </w:rPr>
        <w:t>окол №  від</w:t>
      </w:r>
    </w:p>
    <w:p w:rsidR="001E7C9B" w:rsidRPr="003E2C46" w:rsidRDefault="001E7C9B" w:rsidP="00911EB1">
      <w:pPr>
        <w:ind w:firstLine="709"/>
        <w:jc w:val="right"/>
        <w:rPr>
          <w:sz w:val="28"/>
          <w:szCs w:val="28"/>
          <w:lang w:val="uk-UA"/>
        </w:rPr>
      </w:pPr>
    </w:p>
    <w:p w:rsidR="001E7C9B" w:rsidRPr="003E2C46" w:rsidRDefault="001E7C9B" w:rsidP="00911EB1">
      <w:pPr>
        <w:shd w:val="clear" w:color="auto" w:fill="FFFFFF"/>
        <w:tabs>
          <w:tab w:val="left" w:pos="8355"/>
        </w:tabs>
        <w:ind w:left="34" w:firstLine="709"/>
        <w:jc w:val="both"/>
        <w:rPr>
          <w:b/>
          <w:color w:val="000000"/>
          <w:spacing w:val="-6"/>
          <w:sz w:val="28"/>
          <w:szCs w:val="28"/>
          <w:lang w:val="uk-UA"/>
        </w:rPr>
      </w:pPr>
      <w:r w:rsidRPr="003E2C46">
        <w:rPr>
          <w:b/>
          <w:color w:val="000000"/>
          <w:spacing w:val="-6"/>
          <w:sz w:val="28"/>
          <w:szCs w:val="28"/>
          <w:lang w:val="uk-UA"/>
        </w:rPr>
        <w:tab/>
      </w:r>
    </w:p>
    <w:p w:rsidR="001E7C9B" w:rsidRPr="003E2C46" w:rsidRDefault="001E7C9B" w:rsidP="00911EB1">
      <w:pPr>
        <w:shd w:val="clear" w:color="auto" w:fill="FFFFFF"/>
        <w:tabs>
          <w:tab w:val="left" w:pos="8355"/>
        </w:tabs>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both"/>
        <w:rPr>
          <w:b/>
          <w:color w:val="000000"/>
          <w:spacing w:val="-6"/>
          <w:sz w:val="28"/>
          <w:szCs w:val="28"/>
          <w:lang w:val="uk-UA"/>
        </w:rPr>
      </w:pPr>
    </w:p>
    <w:p w:rsidR="001E7C9B" w:rsidRPr="003E2C46" w:rsidRDefault="001E7C9B" w:rsidP="00911EB1">
      <w:pPr>
        <w:shd w:val="clear" w:color="auto" w:fill="FFFFFF"/>
        <w:ind w:left="34" w:firstLine="709"/>
        <w:jc w:val="center"/>
        <w:rPr>
          <w:color w:val="000000"/>
          <w:spacing w:val="-6"/>
          <w:sz w:val="28"/>
          <w:szCs w:val="28"/>
          <w:lang w:val="uk-UA"/>
        </w:rPr>
      </w:pPr>
      <w:r w:rsidRPr="003E2C46">
        <w:rPr>
          <w:color w:val="000000"/>
          <w:spacing w:val="-6"/>
          <w:sz w:val="28"/>
          <w:szCs w:val="28"/>
          <w:lang w:val="uk-UA"/>
        </w:rPr>
        <w:t>Запоріжжя</w:t>
      </w:r>
    </w:p>
    <w:p w:rsidR="001E7C9B" w:rsidRPr="003E2C46" w:rsidRDefault="001E7C9B" w:rsidP="00911EB1">
      <w:pPr>
        <w:shd w:val="clear" w:color="auto" w:fill="FFFFFF"/>
        <w:ind w:left="34" w:firstLine="709"/>
        <w:jc w:val="center"/>
        <w:rPr>
          <w:color w:val="000000"/>
          <w:spacing w:val="-6"/>
          <w:sz w:val="28"/>
          <w:szCs w:val="28"/>
          <w:lang w:val="uk-UA"/>
        </w:rPr>
      </w:pPr>
      <w:r w:rsidRPr="003E2C46">
        <w:rPr>
          <w:color w:val="000000"/>
          <w:spacing w:val="-6"/>
          <w:sz w:val="28"/>
          <w:szCs w:val="28"/>
          <w:lang w:val="uk-UA"/>
        </w:rPr>
        <w:t>2016</w:t>
      </w:r>
    </w:p>
    <w:p w:rsidR="001E7C9B" w:rsidRPr="003E2C46" w:rsidRDefault="001E7C9B" w:rsidP="00911EB1">
      <w:pPr>
        <w:shd w:val="clear" w:color="auto" w:fill="FFFFFF"/>
        <w:ind w:left="34" w:firstLine="709"/>
        <w:jc w:val="center"/>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tabs>
          <w:tab w:val="left" w:pos="8355"/>
        </w:tabs>
        <w:ind w:firstLine="709"/>
        <w:rPr>
          <w:sz w:val="28"/>
          <w:szCs w:val="28"/>
          <w:lang w:val="uk-UA"/>
        </w:rPr>
      </w:pPr>
      <w:r w:rsidRPr="003E2C46">
        <w:rPr>
          <w:sz w:val="28"/>
          <w:szCs w:val="28"/>
          <w:lang w:val="uk-UA"/>
        </w:rPr>
        <w:lastRenderedPageBreak/>
        <w:t>УДК 330.131.7:336(075.8)</w:t>
      </w:r>
    </w:p>
    <w:p w:rsidR="001E7C9B" w:rsidRPr="003E2C46" w:rsidRDefault="001E7C9B" w:rsidP="00911EB1">
      <w:pPr>
        <w:ind w:firstLine="709"/>
        <w:rPr>
          <w:sz w:val="28"/>
          <w:szCs w:val="28"/>
          <w:lang w:val="uk-UA"/>
        </w:rPr>
      </w:pPr>
      <w:r w:rsidRPr="003E2C46">
        <w:rPr>
          <w:sz w:val="28"/>
          <w:szCs w:val="28"/>
          <w:lang w:val="uk-UA"/>
        </w:rPr>
        <w:t>ББК  7261-09я73</w:t>
      </w:r>
    </w:p>
    <w:p w:rsidR="001E7C9B" w:rsidRPr="003E2C46" w:rsidRDefault="001E7C9B" w:rsidP="00911EB1">
      <w:pPr>
        <w:ind w:firstLine="709"/>
        <w:rPr>
          <w:sz w:val="28"/>
          <w:szCs w:val="28"/>
          <w:lang w:val="uk-UA"/>
        </w:rPr>
      </w:pPr>
      <w:r w:rsidRPr="003E2C46">
        <w:rPr>
          <w:sz w:val="28"/>
          <w:szCs w:val="28"/>
          <w:lang w:val="uk-UA"/>
        </w:rPr>
        <w:t xml:space="preserve">      К 967</w:t>
      </w:r>
    </w:p>
    <w:p w:rsidR="001E7C9B" w:rsidRPr="003E2C46" w:rsidRDefault="001E7C9B" w:rsidP="00911EB1">
      <w:pPr>
        <w:ind w:firstLine="709"/>
        <w:rPr>
          <w:sz w:val="28"/>
          <w:szCs w:val="28"/>
          <w:lang w:val="uk-UA"/>
        </w:rPr>
      </w:pPr>
    </w:p>
    <w:p w:rsidR="001E7C9B" w:rsidRPr="003E2C46" w:rsidRDefault="001E7C9B" w:rsidP="00911EB1">
      <w:pPr>
        <w:ind w:firstLine="709"/>
        <w:jc w:val="center"/>
        <w:rPr>
          <w:sz w:val="28"/>
          <w:szCs w:val="28"/>
          <w:lang w:val="uk-UA"/>
        </w:rPr>
      </w:pP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color w:val="000000"/>
          <w:sz w:val="28"/>
          <w:szCs w:val="28"/>
          <w:lang w:val="uk-UA"/>
        </w:rPr>
      </w:pPr>
      <w:r w:rsidRPr="003E2C46">
        <w:rPr>
          <w:color w:val="000000"/>
          <w:sz w:val="28"/>
          <w:szCs w:val="28"/>
          <w:lang w:val="uk-UA"/>
        </w:rPr>
        <w:t>А.П. Кущик. Управління фінансовими ризиками: конспект лекцій для здобувачів ступеня вищої освіти магістра спеціальності «Фінанси і кредит».  – Запоріжжя:  ЗНУ,  2016.- 10</w:t>
      </w:r>
      <w:r w:rsidR="00C5191C">
        <w:rPr>
          <w:color w:val="000000"/>
          <w:sz w:val="28"/>
          <w:szCs w:val="28"/>
          <w:lang w:val="uk-UA"/>
        </w:rPr>
        <w:t>9</w:t>
      </w:r>
      <w:r w:rsidRPr="003E2C46">
        <w:rPr>
          <w:color w:val="000000"/>
          <w:sz w:val="28"/>
          <w:szCs w:val="28"/>
          <w:lang w:val="uk-UA"/>
        </w:rPr>
        <w:t xml:space="preserve"> с. </w:t>
      </w: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r w:rsidRPr="003E2C46">
        <w:rPr>
          <w:color w:val="000000"/>
          <w:spacing w:val="-6"/>
          <w:sz w:val="28"/>
          <w:szCs w:val="28"/>
          <w:lang w:val="uk-UA"/>
        </w:rPr>
        <w:t xml:space="preserve">У конспекті лекцій розглянуто комплекс питань з управління фінансовими ризиками на підприємстві, які передбачені навчальною та робочою програмами дисципліни. Значну увагу приділено висвітленню різних підходів до якісної та кількісної оцінки фінансових ризиків, їх мінімізації, обґрунтування господарських рішень в умовах ризику і невизначеності. </w:t>
      </w:r>
    </w:p>
    <w:p w:rsidR="001E7C9B" w:rsidRPr="003E2C46" w:rsidRDefault="001E7C9B" w:rsidP="00911EB1">
      <w:pPr>
        <w:shd w:val="clear" w:color="auto" w:fill="FFFFFF"/>
        <w:ind w:left="34" w:firstLine="709"/>
        <w:jc w:val="both"/>
        <w:rPr>
          <w:color w:val="000000"/>
          <w:spacing w:val="-6"/>
          <w:sz w:val="28"/>
          <w:szCs w:val="28"/>
          <w:lang w:val="uk-UA"/>
        </w:rPr>
      </w:pPr>
      <w:r w:rsidRPr="003E2C46">
        <w:rPr>
          <w:color w:val="000000"/>
          <w:spacing w:val="-6"/>
          <w:sz w:val="28"/>
          <w:szCs w:val="28"/>
          <w:lang w:val="uk-UA"/>
        </w:rPr>
        <w:t>У видання подано основних поняття і теоретичні положення дисципліни «</w:t>
      </w:r>
      <w:r w:rsidRPr="003E2C46">
        <w:rPr>
          <w:color w:val="000000"/>
          <w:sz w:val="28"/>
          <w:szCs w:val="28"/>
          <w:lang w:val="uk-UA"/>
        </w:rPr>
        <w:t>Управління фінансовими ризиками</w:t>
      </w:r>
      <w:r w:rsidRPr="003E2C46">
        <w:rPr>
          <w:color w:val="000000"/>
          <w:spacing w:val="-6"/>
          <w:sz w:val="28"/>
          <w:szCs w:val="28"/>
          <w:lang w:val="uk-UA"/>
        </w:rPr>
        <w:t>». До кожного розділу запропоновано питання для поглибленого вивчення програмного матеріалу, тестові завдання, питання для самоконтролю; наведено приклади розв’язання задач.</w:t>
      </w:r>
    </w:p>
    <w:p w:rsidR="001E7C9B" w:rsidRPr="003E2C46" w:rsidRDefault="001E7C9B" w:rsidP="00182858">
      <w:pPr>
        <w:shd w:val="clear" w:color="auto" w:fill="FFFFFF"/>
        <w:ind w:left="34" w:firstLine="709"/>
        <w:jc w:val="both"/>
        <w:rPr>
          <w:color w:val="000000"/>
          <w:spacing w:val="-6"/>
          <w:sz w:val="28"/>
          <w:szCs w:val="28"/>
          <w:lang w:val="uk-UA"/>
        </w:rPr>
      </w:pPr>
      <w:r w:rsidRPr="003E2C46">
        <w:rPr>
          <w:color w:val="000000"/>
          <w:spacing w:val="-6"/>
          <w:sz w:val="28"/>
          <w:szCs w:val="28"/>
          <w:lang w:val="uk-UA"/>
        </w:rPr>
        <w:t xml:space="preserve">Для </w:t>
      </w:r>
      <w:r w:rsidRPr="003E2C46">
        <w:rPr>
          <w:color w:val="000000"/>
          <w:sz w:val="28"/>
          <w:szCs w:val="28"/>
          <w:lang w:val="uk-UA"/>
        </w:rPr>
        <w:t xml:space="preserve">здобувачів ступеня вищої освіти магістра спеціальності «Фінанси і кредит» </w:t>
      </w:r>
      <w:r w:rsidRPr="003E2C46">
        <w:rPr>
          <w:color w:val="000000"/>
          <w:spacing w:val="-6"/>
          <w:sz w:val="28"/>
          <w:szCs w:val="28"/>
          <w:lang w:val="uk-UA"/>
        </w:rPr>
        <w:t>усіх форм навчання.</w:t>
      </w:r>
    </w:p>
    <w:p w:rsidR="001E7C9B" w:rsidRPr="003E2C46" w:rsidRDefault="001E7C9B" w:rsidP="00182858">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911EB1">
      <w:pPr>
        <w:shd w:val="clear" w:color="auto" w:fill="FFFFFF"/>
        <w:ind w:left="34" w:firstLine="709"/>
        <w:jc w:val="both"/>
        <w:rPr>
          <w:color w:val="000000"/>
          <w:spacing w:val="-6"/>
          <w:sz w:val="28"/>
          <w:szCs w:val="28"/>
          <w:lang w:val="uk-UA"/>
        </w:rPr>
      </w:pPr>
    </w:p>
    <w:p w:rsidR="001E7C9B" w:rsidRPr="003E2C46" w:rsidRDefault="001E7C9B" w:rsidP="00182858">
      <w:pPr>
        <w:ind w:firstLine="709"/>
        <w:rPr>
          <w:sz w:val="28"/>
          <w:szCs w:val="28"/>
          <w:lang w:val="uk-UA"/>
        </w:rPr>
      </w:pPr>
      <w:r w:rsidRPr="003E2C46">
        <w:rPr>
          <w:sz w:val="28"/>
          <w:szCs w:val="28"/>
          <w:lang w:val="uk-UA"/>
        </w:rPr>
        <w:t xml:space="preserve">Рецензент   </w:t>
      </w:r>
      <w:r w:rsidRPr="003E2C46">
        <w:rPr>
          <w:i/>
          <w:sz w:val="28"/>
          <w:szCs w:val="28"/>
          <w:lang w:val="uk-UA"/>
        </w:rPr>
        <w:t xml:space="preserve">В.М. </w:t>
      </w:r>
      <w:proofErr w:type="spellStart"/>
      <w:r w:rsidRPr="003E2C46">
        <w:rPr>
          <w:i/>
          <w:sz w:val="28"/>
          <w:szCs w:val="28"/>
          <w:lang w:val="uk-UA"/>
        </w:rPr>
        <w:t>Гельман</w:t>
      </w:r>
      <w:proofErr w:type="spellEnd"/>
      <w:r w:rsidRPr="003E2C46">
        <w:rPr>
          <w:sz w:val="28"/>
          <w:szCs w:val="28"/>
          <w:highlight w:val="yellow"/>
          <w:lang w:val="uk-UA"/>
        </w:rPr>
        <w:t xml:space="preserve"> </w:t>
      </w:r>
    </w:p>
    <w:p w:rsidR="001E7C9B" w:rsidRPr="003E2C46" w:rsidRDefault="001E7C9B" w:rsidP="00182858">
      <w:pPr>
        <w:ind w:firstLine="709"/>
        <w:rPr>
          <w:color w:val="000000"/>
          <w:spacing w:val="-6"/>
          <w:sz w:val="28"/>
          <w:szCs w:val="28"/>
          <w:lang w:val="uk-UA"/>
        </w:rPr>
      </w:pPr>
    </w:p>
    <w:p w:rsidR="001E7C9B" w:rsidRPr="003E2C46" w:rsidRDefault="001E7C9B" w:rsidP="00182858">
      <w:pPr>
        <w:ind w:firstLine="709"/>
        <w:rPr>
          <w:color w:val="000000"/>
          <w:spacing w:val="-6"/>
          <w:sz w:val="28"/>
          <w:szCs w:val="28"/>
          <w:lang w:val="uk-UA"/>
        </w:rPr>
      </w:pPr>
      <w:r w:rsidRPr="003E2C46">
        <w:rPr>
          <w:color w:val="000000"/>
          <w:spacing w:val="-6"/>
          <w:sz w:val="28"/>
          <w:szCs w:val="28"/>
          <w:lang w:val="uk-UA"/>
        </w:rPr>
        <w:t xml:space="preserve">Відповідальний за випуск  </w:t>
      </w:r>
      <w:r w:rsidRPr="003E2C46">
        <w:rPr>
          <w:i/>
          <w:color w:val="000000"/>
          <w:spacing w:val="-6"/>
          <w:sz w:val="28"/>
          <w:szCs w:val="28"/>
          <w:lang w:val="uk-UA"/>
        </w:rPr>
        <w:t>В.З. Бугай</w:t>
      </w:r>
      <w:r w:rsidRPr="003E2C46">
        <w:rPr>
          <w:color w:val="000000"/>
          <w:spacing w:val="-6"/>
          <w:sz w:val="28"/>
          <w:szCs w:val="28"/>
          <w:lang w:val="uk-UA"/>
        </w:rPr>
        <w:t xml:space="preserve"> </w:t>
      </w:r>
    </w:p>
    <w:p w:rsidR="002F7472" w:rsidRPr="003E2C46" w:rsidRDefault="001E7C9B" w:rsidP="002F7472">
      <w:pPr>
        <w:jc w:val="center"/>
        <w:rPr>
          <w:sz w:val="28"/>
          <w:szCs w:val="28"/>
          <w:lang w:val="uk-UA"/>
        </w:rPr>
      </w:pPr>
      <w:r w:rsidRPr="003E2C46">
        <w:rPr>
          <w:color w:val="000000"/>
          <w:spacing w:val="-6"/>
          <w:sz w:val="28"/>
          <w:szCs w:val="28"/>
          <w:lang w:val="uk-UA"/>
        </w:rPr>
        <w:br w:type="page"/>
      </w:r>
      <w:r w:rsidR="002F7472" w:rsidRPr="003E2C46">
        <w:rPr>
          <w:sz w:val="28"/>
          <w:szCs w:val="28"/>
          <w:lang w:val="uk-UA"/>
        </w:rPr>
        <w:lastRenderedPageBreak/>
        <w:t>ЗМІСТ</w:t>
      </w:r>
    </w:p>
    <w:p w:rsidR="00EC15A1" w:rsidRPr="003E2C46" w:rsidRDefault="00EC15A1" w:rsidP="00182858">
      <w:pPr>
        <w:ind w:firstLine="709"/>
        <w:rPr>
          <w:color w:val="000000"/>
          <w:spacing w:val="-6"/>
          <w:sz w:val="28"/>
          <w:szCs w:val="28"/>
          <w:lang w:val="uk-UA"/>
        </w:rPr>
      </w:pPr>
    </w:p>
    <w:tbl>
      <w:tblPr>
        <w:tblW w:w="0" w:type="auto"/>
        <w:tblInd w:w="250" w:type="dxa"/>
        <w:tblLook w:val="04A0"/>
      </w:tblPr>
      <w:tblGrid>
        <w:gridCol w:w="8647"/>
        <w:gridCol w:w="618"/>
      </w:tblGrid>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color w:val="000000"/>
                <w:spacing w:val="-6"/>
                <w:sz w:val="28"/>
                <w:szCs w:val="28"/>
                <w:lang w:val="uk-UA" w:eastAsia="uk-UA"/>
              </w:rPr>
            </w:pPr>
            <w:r w:rsidRPr="00F14D7E">
              <w:rPr>
                <w:rFonts w:eastAsia="Times New Roman"/>
                <w:sz w:val="28"/>
                <w:szCs w:val="28"/>
                <w:lang w:val="uk-UA" w:eastAsia="uk-UA"/>
              </w:rPr>
              <w:t>ВСТУП……..………………………………………………</w:t>
            </w:r>
            <w:r w:rsidR="00A10EBB">
              <w:rPr>
                <w:rFonts w:eastAsia="Times New Roman"/>
                <w:sz w:val="28"/>
                <w:szCs w:val="28"/>
                <w:lang w:val="uk-UA" w:eastAsia="uk-UA"/>
              </w:rPr>
              <w:t>…………...</w:t>
            </w:r>
            <w:r w:rsidRPr="00F14D7E">
              <w:rPr>
                <w:rFonts w:eastAsia="Times New Roman"/>
                <w:sz w:val="28"/>
                <w:szCs w:val="28"/>
                <w:lang w:val="uk-UA" w:eastAsia="uk-UA"/>
              </w:rPr>
              <w:t xml:space="preserve">… </w:t>
            </w:r>
          </w:p>
        </w:tc>
        <w:tc>
          <w:tcPr>
            <w:tcW w:w="567" w:type="dxa"/>
          </w:tcPr>
          <w:p w:rsidR="00EC15A1"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4</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Тема 1. </w:t>
            </w:r>
            <w:r w:rsidRPr="00F14D7E">
              <w:rPr>
                <w:rFonts w:eastAsia="Times New Roman"/>
                <w:bCs/>
                <w:sz w:val="28"/>
                <w:szCs w:val="28"/>
                <w:lang w:val="uk-UA" w:eastAsia="uk-UA"/>
              </w:rPr>
              <w:t>ТЕОРЕТИЧНІ ОСНОВИ УПРАВЛІННЯ ФІНАНСОВИМИ РИЗИКАМИ</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Default="00EC15A1"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6</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1.1 </w:t>
            </w:r>
            <w:r w:rsidRPr="00F14D7E">
              <w:rPr>
                <w:rFonts w:eastAsia="Times New Roman"/>
                <w:bCs/>
                <w:sz w:val="28"/>
                <w:szCs w:val="28"/>
                <w:lang w:val="uk-UA" w:eastAsia="uk-UA"/>
              </w:rPr>
              <w:t>Економічний зміст фінансового ризику……………</w:t>
            </w:r>
            <w:r w:rsidR="00A10EBB">
              <w:rPr>
                <w:rFonts w:eastAsia="Times New Roman"/>
                <w:bCs/>
                <w:sz w:val="28"/>
                <w:szCs w:val="28"/>
                <w:lang w:val="uk-UA" w:eastAsia="uk-UA"/>
              </w:rPr>
              <w:t>……….</w:t>
            </w:r>
            <w:r w:rsidRPr="00F14D7E">
              <w:rPr>
                <w:rFonts w:eastAsia="Times New Roman"/>
                <w:bCs/>
                <w:sz w:val="28"/>
                <w:szCs w:val="28"/>
                <w:lang w:val="uk-UA" w:eastAsia="uk-UA"/>
              </w:rPr>
              <w:t>…</w:t>
            </w:r>
            <w:r w:rsidR="00A10EBB">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EC15A1"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 xml:space="preserve"> 6</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1.2 Сутність і риси фінансових ризиків підприємства……</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7</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bCs/>
                <w:sz w:val="28"/>
                <w:szCs w:val="28"/>
                <w:lang w:val="uk-UA" w:eastAsia="uk-UA"/>
              </w:rPr>
              <w:t>1.3 Класифікація ризиків………………………</w:t>
            </w:r>
            <w:r w:rsidR="00A10EBB">
              <w:rPr>
                <w:rFonts w:eastAsia="Times New Roman"/>
                <w:bCs/>
                <w:sz w:val="28"/>
                <w:szCs w:val="28"/>
                <w:lang w:val="uk-UA" w:eastAsia="uk-UA"/>
              </w:rPr>
              <w:t>..</w:t>
            </w:r>
            <w:r w:rsidRPr="00F14D7E">
              <w:rPr>
                <w:rFonts w:eastAsia="Times New Roman"/>
                <w:bCs/>
                <w:sz w:val="28"/>
                <w:szCs w:val="28"/>
                <w:lang w:val="uk-UA" w:eastAsia="uk-UA"/>
              </w:rPr>
              <w:t>…………………</w:t>
            </w:r>
            <w:r w:rsidR="00A10EBB">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21</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EC15A1"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22</w:t>
            </w:r>
          </w:p>
        </w:tc>
      </w:tr>
      <w:tr w:rsidR="00EC15A1" w:rsidRPr="00F14D7E" w:rsidTr="00A10EBB">
        <w:tc>
          <w:tcPr>
            <w:tcW w:w="8647" w:type="dxa"/>
          </w:tcPr>
          <w:p w:rsidR="00EC15A1" w:rsidRPr="00F14D7E" w:rsidRDefault="00EC15A1"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Тема 2. </w:t>
            </w:r>
            <w:r w:rsidRPr="00F14D7E">
              <w:rPr>
                <w:rFonts w:eastAsia="Times New Roman"/>
                <w:bCs/>
                <w:sz w:val="28"/>
                <w:szCs w:val="28"/>
                <w:lang w:val="uk-UA" w:eastAsia="uk-UA"/>
              </w:rPr>
              <w:t>СИСТЕМА КІЛЬКІСНИХ ОЦІНОК ФІНАНСОВОГО РИЗИКУ</w:t>
            </w:r>
          </w:p>
        </w:tc>
        <w:tc>
          <w:tcPr>
            <w:tcW w:w="567" w:type="dxa"/>
          </w:tcPr>
          <w:p w:rsidR="00EC15A1" w:rsidRDefault="00EC15A1"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23</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color w:val="000000"/>
                <w:spacing w:val="6"/>
                <w:sz w:val="28"/>
                <w:szCs w:val="28"/>
                <w:lang w:val="uk-UA" w:eastAsia="uk-UA"/>
              </w:rPr>
              <w:t>2.1 Види аналізу ризику та його складові………</w:t>
            </w:r>
            <w:r w:rsidR="00A10EBB">
              <w:rPr>
                <w:rFonts w:eastAsia="Times New Roman"/>
                <w:color w:val="000000"/>
                <w:spacing w:val="6"/>
                <w:sz w:val="28"/>
                <w:szCs w:val="28"/>
                <w:lang w:val="uk-UA" w:eastAsia="uk-UA"/>
              </w:rPr>
              <w:t>….</w:t>
            </w:r>
            <w:r w:rsidRPr="00F14D7E">
              <w:rPr>
                <w:rFonts w:eastAsia="Times New Roman"/>
                <w:color w:val="000000"/>
                <w:spacing w:val="6"/>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23</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2.2 Методи оцінки економічного ризику…………</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29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39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40</w:t>
            </w:r>
          </w:p>
        </w:tc>
      </w:tr>
      <w:tr w:rsidR="00D450B9" w:rsidRPr="00F14D7E" w:rsidTr="00A10EBB">
        <w:tc>
          <w:tcPr>
            <w:tcW w:w="8647" w:type="dxa"/>
          </w:tcPr>
          <w:p w:rsidR="00D450B9" w:rsidRPr="00F14D7E" w:rsidRDefault="00D450B9" w:rsidP="00F14D7E">
            <w:pPr>
              <w:widowControl w:val="0"/>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 xml:space="preserve">Тема </w:t>
            </w:r>
            <w:r w:rsidRPr="00F14D7E">
              <w:rPr>
                <w:rFonts w:eastAsia="Times New Roman"/>
                <w:color w:val="000000"/>
                <w:sz w:val="28"/>
                <w:szCs w:val="28"/>
                <w:lang w:val="uk-UA" w:eastAsia="uk-UA"/>
              </w:rPr>
              <w:t xml:space="preserve">3. </w:t>
            </w:r>
            <w:r w:rsidRPr="00F14D7E">
              <w:rPr>
                <w:rFonts w:eastAsia="Times New Roman"/>
                <w:sz w:val="28"/>
                <w:szCs w:val="28"/>
                <w:lang w:val="uk-UA" w:eastAsia="uk-UA"/>
              </w:rPr>
              <w:t xml:space="preserve">МЕТОДИЧНИЙ ІНСТРУМЕНТАРІЙ УПРАВЛІННЯ </w:t>
            </w:r>
          </w:p>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ФІНАНСОВИМИ РИЗИКАМИ…………………</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Default="00D450B9"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40</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 xml:space="preserve">3.1 Застосування методології </w:t>
            </w:r>
            <w:proofErr w:type="spellStart"/>
            <w:r w:rsidRPr="00F14D7E">
              <w:rPr>
                <w:rFonts w:eastAsia="Times New Roman"/>
                <w:sz w:val="28"/>
                <w:szCs w:val="28"/>
                <w:lang w:val="uk-UA" w:eastAsia="uk-UA"/>
              </w:rPr>
              <w:t>VaR</w:t>
            </w:r>
            <w:proofErr w:type="spellEnd"/>
            <w:r w:rsidRPr="00F14D7E">
              <w:rPr>
                <w:rFonts w:eastAsia="Times New Roman"/>
                <w:sz w:val="28"/>
                <w:szCs w:val="28"/>
                <w:lang w:val="uk-UA" w:eastAsia="uk-UA"/>
              </w:rPr>
              <w:t xml:space="preserve">  в управлінні ризиками…</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42</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3.2 Управління ризиком ліквідності підприємства</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49</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3.3 Методи обґрунтування господарських рішень в умовах ризику</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52</w:t>
            </w:r>
          </w:p>
        </w:tc>
      </w:tr>
      <w:tr w:rsidR="00D450B9" w:rsidRPr="00F14D7E" w:rsidTr="00A10EBB">
        <w:tc>
          <w:tcPr>
            <w:tcW w:w="8647" w:type="dxa"/>
          </w:tcPr>
          <w:p w:rsidR="00D450B9" w:rsidRPr="00F14D7E" w:rsidRDefault="00D450B9" w:rsidP="00A10EBB">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66</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66</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D450B9" w:rsidRPr="00F14D7E" w:rsidRDefault="00007F20"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67</w:t>
            </w:r>
          </w:p>
        </w:tc>
      </w:tr>
      <w:tr w:rsidR="00D450B9" w:rsidRPr="00F14D7E" w:rsidTr="00A10EBB">
        <w:tc>
          <w:tcPr>
            <w:tcW w:w="8647" w:type="dxa"/>
          </w:tcPr>
          <w:p w:rsidR="00D450B9" w:rsidRPr="00F14D7E" w:rsidRDefault="00D450B9" w:rsidP="00F14D7E">
            <w:pPr>
              <w:widowControl w:val="0"/>
              <w:tabs>
                <w:tab w:val="left" w:pos="709"/>
                <w:tab w:val="left" w:pos="993"/>
              </w:tabs>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Тема</w:t>
            </w:r>
            <w:r w:rsidRPr="00F14D7E">
              <w:rPr>
                <w:rFonts w:eastAsia="Times New Roman"/>
                <w:color w:val="000000"/>
                <w:sz w:val="28"/>
                <w:szCs w:val="28"/>
                <w:lang w:val="uk-UA" w:eastAsia="uk-UA"/>
              </w:rPr>
              <w:t xml:space="preserve"> 4. </w:t>
            </w:r>
            <w:r w:rsidRPr="00F14D7E">
              <w:rPr>
                <w:rFonts w:eastAsia="Times New Roman"/>
                <w:sz w:val="28"/>
                <w:szCs w:val="28"/>
                <w:lang w:val="uk-UA" w:eastAsia="uk-UA"/>
              </w:rPr>
              <w:t xml:space="preserve">УПРАВЛІННЯ СИСТЕМАТИЧНИМИ І </w:t>
            </w:r>
          </w:p>
          <w:p w:rsidR="00D450B9" w:rsidRPr="00F14D7E" w:rsidRDefault="00D450B9" w:rsidP="00F14D7E">
            <w:pPr>
              <w:widowControl w:val="0"/>
              <w:tabs>
                <w:tab w:val="left" w:pos="709"/>
                <w:tab w:val="left" w:pos="993"/>
              </w:tabs>
              <w:autoSpaceDE w:val="0"/>
              <w:autoSpaceDN w:val="0"/>
              <w:adjustRightInd w:val="0"/>
              <w:ind w:right="-143"/>
              <w:jc w:val="both"/>
              <w:rPr>
                <w:rFonts w:eastAsia="Times New Roman"/>
                <w:sz w:val="28"/>
                <w:szCs w:val="28"/>
                <w:lang w:val="uk-UA" w:eastAsia="uk-UA"/>
              </w:rPr>
            </w:pPr>
            <w:r w:rsidRPr="00F14D7E">
              <w:rPr>
                <w:rFonts w:eastAsia="Times New Roman"/>
                <w:sz w:val="28"/>
                <w:szCs w:val="28"/>
                <w:lang w:val="uk-UA" w:eastAsia="uk-UA"/>
              </w:rPr>
              <w:t xml:space="preserve">НЕСИСТЕМАТИЧНИМИ ФІНАНСОВИМИ РИЗИКАМИ </w:t>
            </w:r>
          </w:p>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ПІДПРИЄМСТВА…………………………</w:t>
            </w:r>
            <w:r w:rsidR="00DC01D1">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Default="00D450B9" w:rsidP="00F14D7E">
            <w:pPr>
              <w:widowControl w:val="0"/>
              <w:autoSpaceDE w:val="0"/>
              <w:autoSpaceDN w:val="0"/>
              <w:adjustRightInd w:val="0"/>
              <w:rPr>
                <w:rFonts w:eastAsia="Times New Roman"/>
                <w:color w:val="000000"/>
                <w:spacing w:val="-6"/>
                <w:sz w:val="28"/>
                <w:szCs w:val="28"/>
                <w:lang w:val="uk-UA" w:eastAsia="uk-UA"/>
              </w:rPr>
            </w:pPr>
          </w:p>
          <w:p w:rsidR="00007F20" w:rsidRDefault="00007F20" w:rsidP="00F14D7E">
            <w:pPr>
              <w:widowControl w:val="0"/>
              <w:autoSpaceDE w:val="0"/>
              <w:autoSpaceDN w:val="0"/>
              <w:adjustRightInd w:val="0"/>
              <w:rPr>
                <w:rFonts w:eastAsia="Times New Roman"/>
                <w:color w:val="000000"/>
                <w:spacing w:val="-6"/>
                <w:sz w:val="28"/>
                <w:szCs w:val="28"/>
                <w:lang w:val="uk-UA" w:eastAsia="uk-UA"/>
              </w:rPr>
            </w:pPr>
          </w:p>
          <w:p w:rsidR="00007F20"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68</w:t>
            </w:r>
          </w:p>
        </w:tc>
      </w:tr>
      <w:tr w:rsidR="00D450B9" w:rsidRPr="00F14D7E" w:rsidTr="00A10EBB">
        <w:tc>
          <w:tcPr>
            <w:tcW w:w="8647" w:type="dxa"/>
          </w:tcPr>
          <w:p w:rsidR="00D450B9" w:rsidRPr="00F14D7E" w:rsidRDefault="00D450B9"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eastAsia="uk-UA"/>
              </w:rPr>
              <w:t xml:space="preserve">4.1 </w:t>
            </w:r>
            <w:proofErr w:type="spellStart"/>
            <w:r w:rsidRPr="00F14D7E">
              <w:rPr>
                <w:rFonts w:eastAsia="Times New Roman"/>
                <w:sz w:val="28"/>
                <w:szCs w:val="28"/>
                <w:lang w:eastAsia="uk-UA"/>
              </w:rPr>
              <w:t>Оцінка</w:t>
            </w:r>
            <w:proofErr w:type="spellEnd"/>
            <w:r w:rsidRPr="00F14D7E">
              <w:rPr>
                <w:rFonts w:eastAsia="Times New Roman"/>
                <w:sz w:val="28"/>
                <w:szCs w:val="28"/>
                <w:lang w:eastAsia="uk-UA"/>
              </w:rPr>
              <w:t xml:space="preserve"> </w:t>
            </w:r>
            <w:proofErr w:type="spellStart"/>
            <w:r w:rsidRPr="00F14D7E">
              <w:rPr>
                <w:rFonts w:eastAsia="Times New Roman"/>
                <w:sz w:val="28"/>
                <w:szCs w:val="28"/>
                <w:lang w:eastAsia="uk-UA"/>
              </w:rPr>
              <w:t>вартості</w:t>
            </w:r>
            <w:proofErr w:type="spellEnd"/>
            <w:r w:rsidRPr="00F14D7E">
              <w:rPr>
                <w:rFonts w:eastAsia="Times New Roman"/>
                <w:sz w:val="28"/>
                <w:szCs w:val="28"/>
                <w:lang w:eastAsia="uk-UA"/>
              </w:rPr>
              <w:t xml:space="preserve"> </w:t>
            </w:r>
            <w:proofErr w:type="spellStart"/>
            <w:r w:rsidRPr="00F14D7E">
              <w:rPr>
                <w:rFonts w:eastAsia="Times New Roman"/>
                <w:sz w:val="28"/>
                <w:szCs w:val="28"/>
                <w:lang w:eastAsia="uk-UA"/>
              </w:rPr>
              <w:t>бізнесу</w:t>
            </w:r>
            <w:proofErr w:type="spellEnd"/>
            <w:r w:rsidRPr="00F14D7E">
              <w:rPr>
                <w:rFonts w:eastAsia="Times New Roman"/>
                <w:sz w:val="28"/>
                <w:szCs w:val="28"/>
                <w:lang w:eastAsia="uk-UA"/>
              </w:rPr>
              <w:t xml:space="preserve"> </w:t>
            </w:r>
            <w:proofErr w:type="spellStart"/>
            <w:r w:rsidRPr="00F14D7E">
              <w:rPr>
                <w:rFonts w:eastAsia="Times New Roman"/>
                <w:sz w:val="28"/>
                <w:szCs w:val="28"/>
                <w:lang w:eastAsia="uk-UA"/>
              </w:rPr>
              <w:t>і</w:t>
            </w:r>
            <w:proofErr w:type="spellEnd"/>
            <w:r w:rsidRPr="00F14D7E">
              <w:rPr>
                <w:rFonts w:eastAsia="Times New Roman"/>
                <w:sz w:val="28"/>
                <w:szCs w:val="28"/>
                <w:lang w:eastAsia="uk-UA"/>
              </w:rPr>
              <w:t xml:space="preserve"> </w:t>
            </w:r>
            <w:proofErr w:type="spellStart"/>
            <w:r w:rsidRPr="00F14D7E">
              <w:rPr>
                <w:rFonts w:eastAsia="Times New Roman"/>
                <w:sz w:val="28"/>
                <w:szCs w:val="28"/>
                <w:lang w:eastAsia="uk-UA"/>
              </w:rPr>
              <w:t>фінансові</w:t>
            </w:r>
            <w:proofErr w:type="spellEnd"/>
            <w:r w:rsidRPr="00F14D7E">
              <w:rPr>
                <w:rFonts w:eastAsia="Times New Roman"/>
                <w:sz w:val="28"/>
                <w:szCs w:val="28"/>
                <w:lang w:eastAsia="uk-UA"/>
              </w:rPr>
              <w:t xml:space="preserve"> </w:t>
            </w:r>
            <w:proofErr w:type="spellStart"/>
            <w:r w:rsidRPr="00F14D7E">
              <w:rPr>
                <w:rFonts w:eastAsia="Times New Roman"/>
                <w:sz w:val="28"/>
                <w:szCs w:val="28"/>
                <w:lang w:eastAsia="uk-UA"/>
              </w:rPr>
              <w:t>ризики</w:t>
            </w:r>
            <w:proofErr w:type="spellEnd"/>
            <w:r w:rsidRPr="00F14D7E">
              <w:rPr>
                <w:rFonts w:eastAsia="Times New Roman"/>
                <w:sz w:val="28"/>
                <w:szCs w:val="28"/>
                <w:lang w:eastAsia="uk-UA"/>
              </w:rPr>
              <w:t>……</w:t>
            </w:r>
            <w:r w:rsidR="00DC01D1">
              <w:rPr>
                <w:rFonts w:eastAsia="Times New Roman"/>
                <w:sz w:val="28"/>
                <w:szCs w:val="28"/>
                <w:lang w:val="uk-UA" w:eastAsia="uk-UA"/>
              </w:rPr>
              <w:t>.</w:t>
            </w:r>
            <w:r w:rsidRPr="00F14D7E">
              <w:rPr>
                <w:rFonts w:eastAsia="Times New Roman"/>
                <w:sz w:val="28"/>
                <w:szCs w:val="28"/>
                <w:lang w:eastAsia="uk-UA"/>
              </w:rPr>
              <w:t>…………</w:t>
            </w:r>
            <w:r w:rsidR="00A10EBB">
              <w:rPr>
                <w:rFonts w:eastAsia="Times New Roman"/>
                <w:sz w:val="28"/>
                <w:szCs w:val="28"/>
                <w:lang w:val="uk-UA" w:eastAsia="uk-UA"/>
              </w:rPr>
              <w:t>..</w:t>
            </w:r>
            <w:r w:rsidRPr="00F14D7E">
              <w:rPr>
                <w:rFonts w:eastAsia="Times New Roman"/>
                <w:sz w:val="28"/>
                <w:szCs w:val="28"/>
                <w:lang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69</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4.2 Управління діловим ризиком підприємства………</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73</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sz w:val="28"/>
                <w:szCs w:val="28"/>
                <w:lang w:val="uk-UA" w:eastAsia="uk-UA"/>
              </w:rPr>
              <w:t>4.3 Управління фінансовим ризиком…………………</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D450B9" w:rsidRPr="00F14D7E" w:rsidRDefault="002F7472" w:rsidP="00DC01D1">
            <w:pPr>
              <w:widowControl w:val="0"/>
              <w:autoSpaceDE w:val="0"/>
              <w:autoSpaceDN w:val="0"/>
              <w:adjustRightInd w:val="0"/>
              <w:rPr>
                <w:rFonts w:eastAsia="Times New Roman"/>
                <w:color w:val="000000"/>
                <w:spacing w:val="-6"/>
                <w:sz w:val="28"/>
                <w:szCs w:val="28"/>
                <w:lang w:val="uk-UA" w:eastAsia="uk-UA"/>
              </w:rPr>
            </w:pPr>
            <w:r w:rsidRPr="00F14D7E">
              <w:rPr>
                <w:rFonts w:eastAsia="Times New Roman"/>
                <w:color w:val="000000"/>
                <w:spacing w:val="-6"/>
                <w:sz w:val="28"/>
                <w:szCs w:val="28"/>
                <w:lang w:val="uk-UA" w:eastAsia="uk-UA"/>
              </w:rPr>
              <w:t>7</w:t>
            </w:r>
            <w:r w:rsidR="00DC01D1">
              <w:rPr>
                <w:rFonts w:eastAsia="Times New Roman"/>
                <w:color w:val="000000"/>
                <w:spacing w:val="-6"/>
                <w:sz w:val="28"/>
                <w:szCs w:val="28"/>
                <w:lang w:val="uk-UA" w:eastAsia="uk-UA"/>
              </w:rPr>
              <w:t>8</w:t>
            </w:r>
          </w:p>
        </w:tc>
      </w:tr>
      <w:tr w:rsidR="00D450B9" w:rsidRPr="00F14D7E" w:rsidTr="00A10EBB">
        <w:tc>
          <w:tcPr>
            <w:tcW w:w="8647" w:type="dxa"/>
          </w:tcPr>
          <w:p w:rsidR="00D450B9" w:rsidRPr="00F14D7E" w:rsidRDefault="002F7472" w:rsidP="00F14D7E">
            <w:pPr>
              <w:widowControl w:val="0"/>
              <w:autoSpaceDE w:val="0"/>
              <w:autoSpaceDN w:val="0"/>
              <w:adjustRightInd w:val="0"/>
              <w:rPr>
                <w:rFonts w:eastAsia="Times New Roman"/>
                <w:sz w:val="28"/>
                <w:szCs w:val="28"/>
                <w:lang w:val="uk-UA" w:eastAsia="uk-UA"/>
              </w:rPr>
            </w:pPr>
            <w:r w:rsidRPr="00F14D7E">
              <w:rPr>
                <w:rFonts w:eastAsia="Times New Roman"/>
                <w:bCs/>
                <w:i/>
                <w:iCs/>
                <w:color w:val="000000"/>
                <w:spacing w:val="8"/>
                <w:sz w:val="28"/>
                <w:szCs w:val="28"/>
                <w:lang w:val="uk-UA" w:eastAsia="uk-UA"/>
              </w:rPr>
              <w:t xml:space="preserve">Питання </w:t>
            </w:r>
            <w:r w:rsidRPr="00F14D7E">
              <w:rPr>
                <w:rFonts w:eastAsia="Times New Roman"/>
                <w:i/>
                <w:iCs/>
                <w:color w:val="000000"/>
                <w:spacing w:val="8"/>
                <w:sz w:val="28"/>
                <w:szCs w:val="28"/>
                <w:lang w:val="uk-UA" w:eastAsia="uk-UA"/>
              </w:rPr>
              <w:t>для самоперевірки</w:t>
            </w:r>
            <w:r w:rsidRPr="00F14D7E">
              <w:rPr>
                <w:rFonts w:eastAsia="Times New Roman"/>
                <w:iCs/>
                <w:color w:val="000000"/>
                <w:spacing w:val="8"/>
                <w:sz w:val="28"/>
                <w:szCs w:val="28"/>
                <w:lang w:val="uk-UA" w:eastAsia="uk-UA"/>
              </w:rPr>
              <w:t>…………………………</w:t>
            </w:r>
            <w:r w:rsidR="00DC01D1">
              <w:rPr>
                <w:rFonts w:eastAsia="Times New Roman"/>
                <w:iCs/>
                <w:color w:val="000000"/>
                <w:spacing w:val="8"/>
                <w:sz w:val="28"/>
                <w:szCs w:val="28"/>
                <w:lang w:val="uk-UA" w:eastAsia="uk-UA"/>
              </w:rPr>
              <w:t>..</w:t>
            </w:r>
            <w:r w:rsidRPr="00F14D7E">
              <w:rPr>
                <w:rFonts w:eastAsia="Times New Roman"/>
                <w:iCs/>
                <w:color w:val="000000"/>
                <w:spacing w:val="8"/>
                <w:sz w:val="28"/>
                <w:szCs w:val="28"/>
                <w:lang w:val="uk-UA" w:eastAsia="uk-UA"/>
              </w:rPr>
              <w:t>……</w:t>
            </w:r>
            <w:r w:rsidR="00A10EBB">
              <w:rPr>
                <w:rFonts w:eastAsia="Times New Roman"/>
                <w:iCs/>
                <w:color w:val="000000"/>
                <w:spacing w:val="8"/>
                <w:sz w:val="28"/>
                <w:szCs w:val="28"/>
                <w:lang w:val="uk-UA" w:eastAsia="uk-UA"/>
              </w:rPr>
              <w:t>.</w:t>
            </w:r>
            <w:r w:rsidRPr="00F14D7E">
              <w:rPr>
                <w:rFonts w:eastAsia="Times New Roman"/>
                <w:iCs/>
                <w:color w:val="000000"/>
                <w:spacing w:val="8"/>
                <w:sz w:val="28"/>
                <w:szCs w:val="28"/>
                <w:lang w:val="uk-UA" w:eastAsia="uk-UA"/>
              </w:rPr>
              <w:t>………..</w:t>
            </w:r>
          </w:p>
        </w:tc>
        <w:tc>
          <w:tcPr>
            <w:tcW w:w="567" w:type="dxa"/>
          </w:tcPr>
          <w:p w:rsidR="00D450B9"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83</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DC01D1">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84</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DC01D1">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00DC01D1">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85</w:t>
            </w:r>
          </w:p>
        </w:tc>
      </w:tr>
      <w:tr w:rsidR="002F7472" w:rsidRPr="00F14D7E" w:rsidTr="00A10EBB">
        <w:tc>
          <w:tcPr>
            <w:tcW w:w="8647" w:type="dxa"/>
          </w:tcPr>
          <w:p w:rsidR="002F7472" w:rsidRPr="00F14D7E" w:rsidRDefault="002F7472" w:rsidP="00A10EBB">
            <w:pPr>
              <w:widowControl w:val="0"/>
              <w:autoSpaceDE w:val="0"/>
              <w:autoSpaceDN w:val="0"/>
              <w:adjustRightInd w:val="0"/>
              <w:ind w:right="-143"/>
              <w:rPr>
                <w:rFonts w:eastAsia="Times New Roman"/>
                <w:bCs/>
                <w:i/>
                <w:iCs/>
                <w:color w:val="000000"/>
                <w:spacing w:val="8"/>
                <w:sz w:val="28"/>
                <w:szCs w:val="28"/>
                <w:lang w:val="uk-UA" w:eastAsia="uk-UA"/>
              </w:rPr>
            </w:pPr>
            <w:r w:rsidRPr="00F14D7E">
              <w:rPr>
                <w:rFonts w:eastAsia="Times New Roman"/>
                <w:sz w:val="28"/>
                <w:szCs w:val="28"/>
                <w:lang w:val="uk-UA" w:eastAsia="uk-UA"/>
              </w:rPr>
              <w:t xml:space="preserve">Тема 5. </w:t>
            </w:r>
            <w:r w:rsidRPr="00F14D7E">
              <w:rPr>
                <w:rFonts w:eastAsia="Times New Roman"/>
                <w:bCs/>
                <w:sz w:val="28"/>
                <w:szCs w:val="28"/>
                <w:lang w:val="uk-UA" w:eastAsia="uk-UA"/>
              </w:rPr>
              <w:t>УПРАВЛІННЯ РИЗИКАМИ ПОРТФЕЛЯ ФІНАНСОВИХ</w:t>
            </w:r>
            <w:r w:rsidR="00DC01D1">
              <w:rPr>
                <w:rFonts w:eastAsia="Times New Roman"/>
                <w:bCs/>
                <w:sz w:val="28"/>
                <w:szCs w:val="28"/>
                <w:lang w:val="uk-UA" w:eastAsia="uk-UA"/>
              </w:rPr>
              <w:t xml:space="preserve"> </w:t>
            </w:r>
            <w:r w:rsidRPr="00F14D7E">
              <w:rPr>
                <w:rFonts w:eastAsia="Times New Roman"/>
                <w:bCs/>
                <w:sz w:val="28"/>
                <w:szCs w:val="28"/>
                <w:lang w:val="uk-UA" w:eastAsia="uk-UA"/>
              </w:rPr>
              <w:t>ІНСТРУМЕНТІВ………………………</w:t>
            </w:r>
            <w:r w:rsidR="00DC01D1">
              <w:rPr>
                <w:rFonts w:eastAsia="Times New Roman"/>
                <w:bCs/>
                <w:sz w:val="28"/>
                <w:szCs w:val="28"/>
                <w:lang w:val="uk-UA" w:eastAsia="uk-UA"/>
              </w:rPr>
              <w:t>……</w:t>
            </w:r>
            <w:r w:rsidR="00A10EBB">
              <w:rPr>
                <w:rFonts w:eastAsia="Times New Roman"/>
                <w:bCs/>
                <w:sz w:val="28"/>
                <w:szCs w:val="28"/>
                <w:lang w:val="uk-UA" w:eastAsia="uk-UA"/>
              </w:rPr>
              <w:t>……………</w:t>
            </w:r>
            <w:r w:rsidR="00DC01D1">
              <w:rPr>
                <w:rFonts w:eastAsia="Times New Roman"/>
                <w:bCs/>
                <w:sz w:val="28"/>
                <w:szCs w:val="28"/>
                <w:lang w:val="uk-UA" w:eastAsia="uk-UA"/>
              </w:rPr>
              <w:t>……………</w:t>
            </w:r>
            <w:r w:rsidRPr="00F14D7E">
              <w:rPr>
                <w:rFonts w:eastAsia="Times New Roman"/>
                <w:bCs/>
                <w:sz w:val="28"/>
                <w:szCs w:val="28"/>
                <w:lang w:val="uk-UA" w:eastAsia="uk-UA"/>
              </w:rPr>
              <w:t>…</w:t>
            </w:r>
          </w:p>
        </w:tc>
        <w:tc>
          <w:tcPr>
            <w:tcW w:w="567" w:type="dxa"/>
          </w:tcPr>
          <w:p w:rsidR="00A10EBB" w:rsidRDefault="00A10EBB" w:rsidP="00DC01D1">
            <w:pPr>
              <w:widowControl w:val="0"/>
              <w:autoSpaceDE w:val="0"/>
              <w:autoSpaceDN w:val="0"/>
              <w:adjustRightInd w:val="0"/>
              <w:rPr>
                <w:rFonts w:eastAsia="Times New Roman"/>
                <w:color w:val="000000"/>
                <w:spacing w:val="-6"/>
                <w:sz w:val="28"/>
                <w:szCs w:val="28"/>
                <w:lang w:val="uk-UA" w:eastAsia="uk-UA"/>
              </w:rPr>
            </w:pPr>
          </w:p>
          <w:p w:rsidR="002F7472" w:rsidRPr="00F14D7E" w:rsidRDefault="002F7472" w:rsidP="00DC01D1">
            <w:pPr>
              <w:widowControl w:val="0"/>
              <w:autoSpaceDE w:val="0"/>
              <w:autoSpaceDN w:val="0"/>
              <w:adjustRightInd w:val="0"/>
              <w:rPr>
                <w:rFonts w:eastAsia="Times New Roman"/>
                <w:color w:val="000000"/>
                <w:spacing w:val="-6"/>
                <w:sz w:val="28"/>
                <w:szCs w:val="28"/>
                <w:lang w:val="uk-UA" w:eastAsia="uk-UA"/>
              </w:rPr>
            </w:pPr>
            <w:r w:rsidRPr="00F14D7E">
              <w:rPr>
                <w:rFonts w:eastAsia="Times New Roman"/>
                <w:color w:val="000000"/>
                <w:spacing w:val="-6"/>
                <w:sz w:val="28"/>
                <w:szCs w:val="28"/>
                <w:lang w:val="uk-UA" w:eastAsia="uk-UA"/>
              </w:rPr>
              <w:t>8</w:t>
            </w:r>
            <w:r w:rsidR="00DC01D1">
              <w:rPr>
                <w:rFonts w:eastAsia="Times New Roman"/>
                <w:color w:val="000000"/>
                <w:spacing w:val="-6"/>
                <w:sz w:val="28"/>
                <w:szCs w:val="28"/>
                <w:lang w:val="uk-UA" w:eastAsia="uk-UA"/>
              </w:rPr>
              <w:t>5</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sz w:val="28"/>
                <w:szCs w:val="28"/>
                <w:lang w:val="uk-UA" w:eastAsia="uk-UA"/>
              </w:rPr>
              <w:t>5.1 Загальні засади теорії портфеля……………………………</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85</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sz w:val="28"/>
                <w:szCs w:val="28"/>
                <w:lang w:val="uk-UA" w:eastAsia="uk-UA"/>
              </w:rPr>
              <w:t>5.2 Визначення ризику портфеля інвестицій…………</w:t>
            </w:r>
            <w:r w:rsidR="00A10EBB">
              <w:rPr>
                <w:rFonts w:eastAsia="Times New Roman"/>
                <w:sz w:val="28"/>
                <w:szCs w:val="28"/>
                <w:lang w:val="uk-UA" w:eastAsia="uk-UA"/>
              </w:rPr>
              <w:t>………..</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89</w:t>
            </w:r>
          </w:p>
        </w:tc>
      </w:tr>
      <w:tr w:rsidR="002F7472" w:rsidRPr="00F14D7E" w:rsidTr="00A10EBB">
        <w:tc>
          <w:tcPr>
            <w:tcW w:w="8647" w:type="dxa"/>
          </w:tcPr>
          <w:p w:rsidR="002F7472" w:rsidRPr="00F14D7E" w:rsidRDefault="002F7472" w:rsidP="00A10EBB">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bCs/>
                <w:i/>
                <w:iCs/>
                <w:color w:val="000000"/>
                <w:spacing w:val="-2"/>
                <w:sz w:val="28"/>
                <w:szCs w:val="28"/>
                <w:lang w:val="uk-UA" w:eastAsia="uk-UA"/>
              </w:rPr>
              <w:t xml:space="preserve">Питання </w:t>
            </w:r>
            <w:r w:rsidRPr="00F14D7E">
              <w:rPr>
                <w:rFonts w:eastAsia="Times New Roman"/>
                <w:i/>
                <w:iCs/>
                <w:color w:val="000000"/>
                <w:spacing w:val="-2"/>
                <w:sz w:val="28"/>
                <w:szCs w:val="28"/>
                <w:lang w:val="uk-UA" w:eastAsia="uk-UA"/>
              </w:rPr>
              <w:t>для поглибленого вивчення теми</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r w:rsidR="00A10EBB">
              <w:rPr>
                <w:rFonts w:eastAsia="Times New Roman"/>
                <w:iCs/>
                <w:color w:val="000000"/>
                <w:spacing w:val="-2"/>
                <w:sz w:val="28"/>
                <w:szCs w:val="28"/>
                <w:lang w:val="uk-UA" w:eastAsia="uk-UA"/>
              </w:rPr>
              <w:t>.</w:t>
            </w:r>
            <w:r w:rsidRPr="00F14D7E">
              <w:rPr>
                <w:rFonts w:eastAsia="Times New Roman"/>
                <w:iCs/>
                <w:color w:val="000000"/>
                <w:spacing w:val="-2"/>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96</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bCs/>
                <w:i/>
                <w:iCs/>
                <w:color w:val="000000"/>
                <w:spacing w:val="8"/>
                <w:sz w:val="28"/>
                <w:szCs w:val="28"/>
                <w:lang w:val="uk-UA" w:eastAsia="uk-UA"/>
              </w:rPr>
            </w:pPr>
            <w:r w:rsidRPr="00F14D7E">
              <w:rPr>
                <w:rFonts w:eastAsia="Times New Roman"/>
                <w:i/>
                <w:sz w:val="28"/>
                <w:szCs w:val="28"/>
                <w:lang w:val="uk-UA" w:eastAsia="uk-UA"/>
              </w:rPr>
              <w:t>Тестові завдання для самоконтролю</w:t>
            </w:r>
            <w:r w:rsidRPr="00F14D7E">
              <w:rPr>
                <w:rFonts w:eastAsia="Times New Roman"/>
                <w:sz w:val="28"/>
                <w:szCs w:val="28"/>
                <w:lang w:val="uk-UA" w:eastAsia="uk-UA"/>
              </w:rPr>
              <w:t>……………………</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97</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i/>
                <w:color w:val="000000"/>
                <w:spacing w:val="5"/>
                <w:sz w:val="28"/>
                <w:szCs w:val="28"/>
                <w:lang w:val="uk-UA" w:eastAsia="uk-UA"/>
              </w:rPr>
              <w:t>Задачі</w:t>
            </w:r>
            <w:r w:rsidRPr="00F14D7E">
              <w:rPr>
                <w:rFonts w:eastAsia="Times New Roman"/>
                <w:color w:val="000000"/>
                <w:spacing w:val="5"/>
                <w:sz w:val="28"/>
                <w:szCs w:val="28"/>
                <w:lang w:val="uk-UA" w:eastAsia="uk-UA"/>
              </w:rPr>
              <w:t>………………………………………………………</w:t>
            </w:r>
            <w:r w:rsidR="00A10EBB">
              <w:rPr>
                <w:rFonts w:eastAsia="Times New Roman"/>
                <w:color w:val="000000"/>
                <w:spacing w:val="5"/>
                <w:sz w:val="28"/>
                <w:szCs w:val="28"/>
                <w:lang w:val="uk-UA" w:eastAsia="uk-UA"/>
              </w:rPr>
              <w:t>…….….</w:t>
            </w:r>
            <w:r w:rsidRPr="00F14D7E">
              <w:rPr>
                <w:rFonts w:eastAsia="Times New Roman"/>
                <w:color w:val="000000"/>
                <w:spacing w:val="5"/>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98</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sz w:val="28"/>
                <w:szCs w:val="28"/>
                <w:lang w:val="uk-UA" w:eastAsia="uk-UA"/>
              </w:rPr>
              <w:t>ТЕРМІНОЛОГІЧНИЙ СЛОВНИК…………………………</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101</w:t>
            </w:r>
          </w:p>
        </w:tc>
      </w:tr>
      <w:tr w:rsidR="002F7472" w:rsidRPr="00F14D7E" w:rsidTr="00A10EBB">
        <w:tc>
          <w:tcPr>
            <w:tcW w:w="8647" w:type="dxa"/>
          </w:tcPr>
          <w:p w:rsidR="002F7472" w:rsidRPr="00F14D7E" w:rsidRDefault="002F7472" w:rsidP="00F14D7E">
            <w:pPr>
              <w:widowControl w:val="0"/>
              <w:autoSpaceDE w:val="0"/>
              <w:autoSpaceDN w:val="0"/>
              <w:adjustRightInd w:val="0"/>
              <w:rPr>
                <w:rFonts w:eastAsia="Times New Roman"/>
                <w:i/>
                <w:sz w:val="28"/>
                <w:szCs w:val="28"/>
                <w:lang w:val="uk-UA" w:eastAsia="uk-UA"/>
              </w:rPr>
            </w:pPr>
            <w:r w:rsidRPr="00F14D7E">
              <w:rPr>
                <w:rFonts w:eastAsia="Times New Roman"/>
                <w:sz w:val="28"/>
                <w:szCs w:val="28"/>
                <w:lang w:val="uk-UA" w:eastAsia="uk-UA"/>
              </w:rPr>
              <w:t>РЕКОМЕНДОВАНА ЛІТЕРАТУРА………………………</w:t>
            </w:r>
            <w:r w:rsidR="00A10EBB">
              <w:rPr>
                <w:rFonts w:eastAsia="Times New Roman"/>
                <w:sz w:val="28"/>
                <w:szCs w:val="28"/>
                <w:lang w:val="uk-UA" w:eastAsia="uk-UA"/>
              </w:rPr>
              <w:t>……….</w:t>
            </w:r>
            <w:r w:rsidRPr="00F14D7E">
              <w:rPr>
                <w:rFonts w:eastAsia="Times New Roman"/>
                <w:sz w:val="28"/>
                <w:szCs w:val="28"/>
                <w:lang w:val="uk-UA" w:eastAsia="uk-UA"/>
              </w:rPr>
              <w:t>……</w:t>
            </w:r>
          </w:p>
        </w:tc>
        <w:tc>
          <w:tcPr>
            <w:tcW w:w="567" w:type="dxa"/>
          </w:tcPr>
          <w:p w:rsidR="002F7472" w:rsidRPr="00F14D7E" w:rsidRDefault="00DC01D1" w:rsidP="00F14D7E">
            <w:pPr>
              <w:widowControl w:val="0"/>
              <w:autoSpaceDE w:val="0"/>
              <w:autoSpaceDN w:val="0"/>
              <w:adjustRightInd w:val="0"/>
              <w:rPr>
                <w:rFonts w:eastAsia="Times New Roman"/>
                <w:color w:val="000000"/>
                <w:spacing w:val="-6"/>
                <w:sz w:val="28"/>
                <w:szCs w:val="28"/>
                <w:lang w:val="uk-UA" w:eastAsia="uk-UA"/>
              </w:rPr>
            </w:pPr>
            <w:r>
              <w:rPr>
                <w:rFonts w:eastAsia="Times New Roman"/>
                <w:color w:val="000000"/>
                <w:spacing w:val="-6"/>
                <w:sz w:val="28"/>
                <w:szCs w:val="28"/>
                <w:lang w:val="uk-UA" w:eastAsia="uk-UA"/>
              </w:rPr>
              <w:t>107</w:t>
            </w:r>
          </w:p>
        </w:tc>
      </w:tr>
    </w:tbl>
    <w:p w:rsidR="002F7472" w:rsidRDefault="002F7472" w:rsidP="00182858">
      <w:pPr>
        <w:ind w:firstLine="709"/>
        <w:rPr>
          <w:color w:val="000000"/>
          <w:spacing w:val="-6"/>
          <w:sz w:val="28"/>
          <w:szCs w:val="28"/>
          <w:lang w:val="uk-UA"/>
        </w:rPr>
      </w:pPr>
    </w:p>
    <w:p w:rsidR="001E7C9B" w:rsidRPr="003E2C46" w:rsidRDefault="002F7472" w:rsidP="003B493F">
      <w:pPr>
        <w:ind w:firstLine="709"/>
        <w:jc w:val="center"/>
        <w:rPr>
          <w:b/>
          <w:color w:val="000000"/>
          <w:spacing w:val="-6"/>
          <w:sz w:val="28"/>
          <w:szCs w:val="28"/>
          <w:lang w:val="uk-UA"/>
        </w:rPr>
      </w:pPr>
      <w:r>
        <w:rPr>
          <w:color w:val="000000"/>
          <w:spacing w:val="-6"/>
          <w:sz w:val="28"/>
          <w:szCs w:val="28"/>
          <w:lang w:val="uk-UA"/>
        </w:rPr>
        <w:br w:type="page"/>
      </w:r>
      <w:r w:rsidR="001E7C9B" w:rsidRPr="003E2C46">
        <w:rPr>
          <w:b/>
          <w:color w:val="000000"/>
          <w:spacing w:val="-6"/>
          <w:sz w:val="28"/>
          <w:szCs w:val="28"/>
          <w:lang w:val="uk-UA"/>
        </w:rPr>
        <w:lastRenderedPageBreak/>
        <w:t>ВСТУП</w:t>
      </w:r>
    </w:p>
    <w:p w:rsidR="001E7C9B" w:rsidRPr="003E2C46" w:rsidRDefault="001E7C9B" w:rsidP="00911EB1">
      <w:pPr>
        <w:ind w:firstLine="709"/>
        <w:rPr>
          <w:lang w:val="uk-UA"/>
        </w:rPr>
      </w:pPr>
    </w:p>
    <w:p w:rsidR="001E7C9B" w:rsidRPr="003E2C46" w:rsidRDefault="001E7C9B" w:rsidP="00857E6B">
      <w:pPr>
        <w:shd w:val="clear" w:color="auto" w:fill="FFFFFF"/>
        <w:ind w:firstLine="709"/>
        <w:jc w:val="both"/>
        <w:rPr>
          <w:sz w:val="28"/>
          <w:szCs w:val="28"/>
          <w:lang w:val="uk-UA"/>
        </w:rPr>
      </w:pPr>
      <w:r w:rsidRPr="003E2C46">
        <w:rPr>
          <w:color w:val="000000"/>
          <w:spacing w:val="5"/>
          <w:sz w:val="28"/>
          <w:szCs w:val="28"/>
          <w:lang w:val="uk-UA"/>
        </w:rPr>
        <w:t>В умовах економічної нестабільності, яка характерна для рин</w:t>
      </w:r>
      <w:r w:rsidRPr="003E2C46">
        <w:rPr>
          <w:color w:val="000000"/>
          <w:spacing w:val="8"/>
          <w:sz w:val="28"/>
          <w:szCs w:val="28"/>
          <w:lang w:val="uk-UA"/>
        </w:rPr>
        <w:t>кового середовища, постійно виникає потреба у швидкому при</w:t>
      </w:r>
      <w:r w:rsidRPr="003E2C46">
        <w:rPr>
          <w:color w:val="000000"/>
          <w:spacing w:val="7"/>
          <w:sz w:val="28"/>
          <w:szCs w:val="28"/>
          <w:lang w:val="uk-UA"/>
        </w:rPr>
        <w:t>йнятті науково обґрунтованих рішень щодо підвищення резуль</w:t>
      </w:r>
      <w:r w:rsidRPr="003E2C46">
        <w:rPr>
          <w:color w:val="000000"/>
          <w:spacing w:val="6"/>
          <w:sz w:val="28"/>
          <w:szCs w:val="28"/>
          <w:lang w:val="uk-UA"/>
        </w:rPr>
        <w:t xml:space="preserve">тативності діяльності суб'єктів господарювання. Радикальні </w:t>
      </w:r>
      <w:r w:rsidRPr="003E2C46">
        <w:rPr>
          <w:color w:val="000000"/>
          <w:spacing w:val="11"/>
          <w:sz w:val="28"/>
          <w:szCs w:val="28"/>
          <w:lang w:val="uk-UA"/>
        </w:rPr>
        <w:t>зміни в зовнішньому та внутрішньому середовищі функціону</w:t>
      </w:r>
      <w:r w:rsidRPr="003E2C46">
        <w:rPr>
          <w:color w:val="000000"/>
          <w:spacing w:val="6"/>
          <w:sz w:val="28"/>
          <w:szCs w:val="28"/>
          <w:lang w:val="uk-UA"/>
        </w:rPr>
        <w:t xml:space="preserve">вання підприємств, що відбуваються в останні роки, потребують </w:t>
      </w:r>
      <w:r w:rsidRPr="003E2C46">
        <w:rPr>
          <w:color w:val="000000"/>
          <w:spacing w:val="11"/>
          <w:sz w:val="28"/>
          <w:szCs w:val="28"/>
          <w:lang w:val="uk-UA"/>
        </w:rPr>
        <w:t xml:space="preserve">використання, поряд з традиційними, нових підходів і засобів </w:t>
      </w:r>
      <w:r w:rsidRPr="003E2C46">
        <w:rPr>
          <w:color w:val="000000"/>
          <w:spacing w:val="10"/>
          <w:sz w:val="28"/>
          <w:szCs w:val="28"/>
          <w:lang w:val="uk-UA"/>
        </w:rPr>
        <w:t xml:space="preserve">розв'язання проблем обґрунтування господарських рішень для </w:t>
      </w:r>
      <w:r w:rsidRPr="003E2C46">
        <w:rPr>
          <w:color w:val="000000"/>
          <w:spacing w:val="6"/>
          <w:sz w:val="28"/>
          <w:szCs w:val="28"/>
          <w:lang w:val="uk-UA"/>
        </w:rPr>
        <w:t xml:space="preserve">забезпечення сталого економічного розвитку. У цьому контексті вагомим чинником формування базису таких рішень є ґрунтовна </w:t>
      </w:r>
      <w:r w:rsidRPr="003E2C46">
        <w:rPr>
          <w:color w:val="000000"/>
          <w:spacing w:val="5"/>
          <w:sz w:val="28"/>
          <w:szCs w:val="28"/>
          <w:lang w:val="uk-UA"/>
        </w:rPr>
        <w:t>фахова підготовка спеціалістів і керівників підприємств, яка вра</w:t>
      </w:r>
      <w:r w:rsidRPr="003E2C46">
        <w:rPr>
          <w:color w:val="000000"/>
          <w:spacing w:val="4"/>
          <w:sz w:val="28"/>
          <w:szCs w:val="28"/>
          <w:lang w:val="uk-UA"/>
        </w:rPr>
        <w:t>ховує сучасну практику господарювання.</w:t>
      </w:r>
    </w:p>
    <w:p w:rsidR="001E7C9B" w:rsidRPr="003E2C46" w:rsidRDefault="001E7C9B" w:rsidP="00857E6B">
      <w:pPr>
        <w:shd w:val="clear" w:color="auto" w:fill="FFFFFF"/>
        <w:ind w:right="86" w:firstLine="771"/>
        <w:jc w:val="both"/>
        <w:rPr>
          <w:sz w:val="28"/>
          <w:szCs w:val="28"/>
          <w:lang w:val="uk-UA"/>
        </w:rPr>
      </w:pPr>
      <w:r w:rsidRPr="003E2C46">
        <w:rPr>
          <w:color w:val="000000"/>
          <w:spacing w:val="-3"/>
          <w:sz w:val="28"/>
          <w:szCs w:val="28"/>
          <w:lang w:val="uk-UA"/>
        </w:rPr>
        <w:t xml:space="preserve">Ризик притаманний будь-якій сфері людської діяльності. </w:t>
      </w:r>
      <w:r w:rsidRPr="003E2C46">
        <w:rPr>
          <w:color w:val="000000"/>
          <w:spacing w:val="-5"/>
          <w:sz w:val="28"/>
          <w:szCs w:val="28"/>
          <w:lang w:val="uk-UA"/>
        </w:rPr>
        <w:t xml:space="preserve">Це пов'язано з багатьма умовами та чинниками, які впливають </w:t>
      </w:r>
      <w:r w:rsidRPr="003E2C46">
        <w:rPr>
          <w:color w:val="000000"/>
          <w:spacing w:val="-3"/>
          <w:sz w:val="28"/>
          <w:szCs w:val="28"/>
          <w:lang w:val="uk-UA"/>
        </w:rPr>
        <w:t>на позитивний результат рішень, що приймаються. Ризик не</w:t>
      </w:r>
      <w:r w:rsidRPr="003E2C46">
        <w:rPr>
          <w:color w:val="000000"/>
          <w:spacing w:val="-2"/>
          <w:sz w:val="28"/>
          <w:szCs w:val="28"/>
          <w:lang w:val="uk-UA"/>
        </w:rPr>
        <w:t>отримання прогнозних показників почав яскравіше проявля</w:t>
      </w:r>
      <w:r w:rsidRPr="003E2C46">
        <w:rPr>
          <w:color w:val="000000"/>
          <w:spacing w:val="-1"/>
          <w:sz w:val="28"/>
          <w:szCs w:val="28"/>
          <w:lang w:val="uk-UA"/>
        </w:rPr>
        <w:t>тись при товарно-грошових відносинах, конкурентній бо</w:t>
      </w:r>
      <w:r w:rsidRPr="003E2C46">
        <w:rPr>
          <w:color w:val="000000"/>
          <w:spacing w:val="-3"/>
          <w:sz w:val="28"/>
          <w:szCs w:val="28"/>
          <w:lang w:val="uk-UA"/>
        </w:rPr>
        <w:t xml:space="preserve">ротьбі суб'єктів господарського процесу. Будь-який суб'єкт ринкових відносин проявляє власну готовність іти на ризик в умовах невизначеності, тому що поряд з ризиком втрат існує можливість додаткових доходів. Тому становлення ринкових </w:t>
      </w:r>
      <w:r w:rsidRPr="003E2C46">
        <w:rPr>
          <w:color w:val="000000"/>
          <w:spacing w:val="-4"/>
          <w:sz w:val="28"/>
          <w:szCs w:val="28"/>
          <w:lang w:val="uk-UA"/>
        </w:rPr>
        <w:t>відносин, побудованих на економічних законах, зумовило не</w:t>
      </w:r>
      <w:r w:rsidRPr="003E2C46">
        <w:rPr>
          <w:color w:val="000000"/>
          <w:spacing w:val="-3"/>
          <w:sz w:val="28"/>
          <w:szCs w:val="28"/>
          <w:lang w:val="uk-UA"/>
        </w:rPr>
        <w:t>обхідність вивчення теорії ризику.</w:t>
      </w:r>
    </w:p>
    <w:p w:rsidR="001E7C9B" w:rsidRPr="003E2C46" w:rsidRDefault="001E7C9B" w:rsidP="00911EB1">
      <w:pPr>
        <w:shd w:val="clear" w:color="auto" w:fill="FFFFFF"/>
        <w:ind w:left="14" w:right="5" w:firstLine="709"/>
        <w:jc w:val="both"/>
        <w:rPr>
          <w:sz w:val="28"/>
          <w:szCs w:val="28"/>
          <w:lang w:val="uk-UA"/>
        </w:rPr>
      </w:pPr>
      <w:r w:rsidRPr="003E2C46">
        <w:rPr>
          <w:color w:val="000000"/>
          <w:spacing w:val="-5"/>
          <w:sz w:val="28"/>
          <w:szCs w:val="28"/>
          <w:lang w:val="uk-UA"/>
        </w:rPr>
        <w:t>Метою курсу є забезпечення розуміння широкої гами еко</w:t>
      </w:r>
      <w:r w:rsidRPr="003E2C46">
        <w:rPr>
          <w:color w:val="000000"/>
          <w:spacing w:val="-3"/>
          <w:sz w:val="28"/>
          <w:szCs w:val="28"/>
          <w:lang w:val="uk-UA"/>
        </w:rPr>
        <w:t xml:space="preserve">номічних ризиків, що виникають у процесі господарської </w:t>
      </w:r>
      <w:r w:rsidRPr="003E2C46">
        <w:rPr>
          <w:color w:val="000000"/>
          <w:spacing w:val="4"/>
          <w:sz w:val="28"/>
          <w:szCs w:val="28"/>
          <w:lang w:val="uk-UA"/>
        </w:rPr>
        <w:t xml:space="preserve">діяльності, урахування їх при прийнятті управлінських </w:t>
      </w:r>
      <w:r w:rsidRPr="003E2C46">
        <w:rPr>
          <w:color w:val="000000"/>
          <w:spacing w:val="-6"/>
          <w:sz w:val="28"/>
          <w:szCs w:val="28"/>
          <w:lang w:val="uk-UA"/>
        </w:rPr>
        <w:t>рішень і розробку заходів щодо зменшення їх впливу на показ</w:t>
      </w:r>
      <w:r w:rsidRPr="003E2C46">
        <w:rPr>
          <w:color w:val="000000"/>
          <w:spacing w:val="-4"/>
          <w:sz w:val="28"/>
          <w:szCs w:val="28"/>
          <w:lang w:val="uk-UA"/>
        </w:rPr>
        <w:t>ники ефективності функціонування підприємства та його гос</w:t>
      </w:r>
      <w:r w:rsidRPr="003E2C46">
        <w:rPr>
          <w:color w:val="000000"/>
          <w:spacing w:val="-5"/>
          <w:sz w:val="28"/>
          <w:szCs w:val="28"/>
          <w:lang w:val="uk-UA"/>
        </w:rPr>
        <w:t>подарський механізм.</w:t>
      </w:r>
    </w:p>
    <w:p w:rsidR="001E7C9B" w:rsidRPr="003E2C46" w:rsidRDefault="001E7C9B" w:rsidP="00911EB1">
      <w:pPr>
        <w:shd w:val="clear" w:color="auto" w:fill="FFFFFF"/>
        <w:ind w:left="24" w:right="5" w:firstLine="709"/>
        <w:jc w:val="both"/>
        <w:rPr>
          <w:sz w:val="28"/>
          <w:szCs w:val="28"/>
          <w:lang w:val="uk-UA"/>
        </w:rPr>
      </w:pPr>
      <w:r w:rsidRPr="003E2C46">
        <w:rPr>
          <w:color w:val="000000"/>
          <w:spacing w:val="-1"/>
          <w:sz w:val="28"/>
          <w:szCs w:val="28"/>
          <w:lang w:val="uk-UA"/>
        </w:rPr>
        <w:t xml:space="preserve">Курс "Управління фінансовими ризиками" </w:t>
      </w:r>
      <w:r w:rsidRPr="003E2C46">
        <w:rPr>
          <w:color w:val="000000"/>
          <w:spacing w:val="-3"/>
          <w:sz w:val="28"/>
          <w:szCs w:val="28"/>
          <w:lang w:val="uk-UA"/>
        </w:rPr>
        <w:t>включає теоретичну і практичну підготовку студентів для вирішення таких завдань у діяльності підприємства:</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2"/>
          <w:sz w:val="28"/>
          <w:szCs w:val="28"/>
          <w:lang w:val="uk-UA"/>
        </w:rPr>
        <w:t>визначення потенційних та існуючих ризиків у діяль</w:t>
      </w:r>
      <w:r w:rsidRPr="003E2C46">
        <w:rPr>
          <w:color w:val="000000"/>
          <w:spacing w:val="-5"/>
          <w:sz w:val="28"/>
          <w:szCs w:val="28"/>
          <w:lang w:val="uk-UA"/>
        </w:rPr>
        <w:t>ності підприємства в сучасних умовах господарювання;</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6"/>
          <w:sz w:val="28"/>
          <w:szCs w:val="28"/>
          <w:lang w:val="uk-UA"/>
        </w:rPr>
        <w:t xml:space="preserve">опис  та характеристика ризиків, які  існують на </w:t>
      </w:r>
      <w:r w:rsidRPr="003E2C46">
        <w:rPr>
          <w:color w:val="000000"/>
          <w:spacing w:val="-4"/>
          <w:sz w:val="28"/>
          <w:szCs w:val="28"/>
          <w:lang w:val="uk-UA"/>
        </w:rPr>
        <w:t>підприємстві;</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2"/>
          <w:sz w:val="28"/>
          <w:szCs w:val="28"/>
          <w:lang w:val="uk-UA"/>
        </w:rPr>
        <w:t>оцінювання рівня економічного ризику з використан</w:t>
      </w:r>
      <w:r w:rsidRPr="003E2C46">
        <w:rPr>
          <w:color w:val="000000"/>
          <w:spacing w:val="-3"/>
          <w:sz w:val="28"/>
          <w:szCs w:val="28"/>
          <w:lang w:val="uk-UA"/>
        </w:rPr>
        <w:t>ням методів оцінки ризику;</w:t>
      </w:r>
    </w:p>
    <w:p w:rsidR="001E7C9B" w:rsidRPr="003E2C46" w:rsidRDefault="001E7C9B" w:rsidP="00911EB1">
      <w:pPr>
        <w:widowControl w:val="0"/>
        <w:numPr>
          <w:ilvl w:val="0"/>
          <w:numId w:val="1"/>
        </w:numPr>
        <w:shd w:val="clear" w:color="auto" w:fill="FFFFFF"/>
        <w:tabs>
          <w:tab w:val="left" w:pos="540"/>
        </w:tabs>
        <w:autoSpaceDE w:val="0"/>
        <w:autoSpaceDN w:val="0"/>
        <w:adjustRightInd w:val="0"/>
        <w:ind w:firstLine="709"/>
        <w:jc w:val="both"/>
        <w:rPr>
          <w:color w:val="000000"/>
          <w:sz w:val="28"/>
          <w:szCs w:val="28"/>
          <w:lang w:val="uk-UA"/>
        </w:rPr>
      </w:pPr>
      <w:r w:rsidRPr="003E2C46">
        <w:rPr>
          <w:color w:val="000000"/>
          <w:spacing w:val="-3"/>
          <w:sz w:val="28"/>
          <w:szCs w:val="28"/>
          <w:lang w:val="uk-UA"/>
        </w:rPr>
        <w:t xml:space="preserve">характеристика наслідків впливу ризику на діяльність </w:t>
      </w:r>
      <w:r w:rsidRPr="003E2C46">
        <w:rPr>
          <w:color w:val="000000"/>
          <w:spacing w:val="-4"/>
          <w:sz w:val="28"/>
          <w:szCs w:val="28"/>
          <w:lang w:val="uk-UA"/>
        </w:rPr>
        <w:t>підприємства;</w:t>
      </w:r>
    </w:p>
    <w:p w:rsidR="001E7C9B" w:rsidRPr="003E2C46" w:rsidRDefault="001E7C9B" w:rsidP="00911EB1">
      <w:pPr>
        <w:shd w:val="clear" w:color="auto" w:fill="FFFFFF"/>
        <w:tabs>
          <w:tab w:val="left" w:pos="540"/>
        </w:tabs>
        <w:ind w:right="869" w:firstLine="709"/>
        <w:jc w:val="both"/>
        <w:rPr>
          <w:sz w:val="28"/>
          <w:szCs w:val="28"/>
          <w:lang w:val="uk-UA"/>
        </w:rPr>
      </w:pPr>
      <w:r w:rsidRPr="003E2C46">
        <w:rPr>
          <w:color w:val="000000"/>
          <w:spacing w:val="-3"/>
          <w:sz w:val="28"/>
          <w:szCs w:val="28"/>
          <w:lang w:val="uk-UA"/>
        </w:rPr>
        <w:t>• розроблення шляхів мінімізації впливу ризику на гос</w:t>
      </w:r>
      <w:r w:rsidRPr="003E2C46">
        <w:rPr>
          <w:color w:val="000000"/>
          <w:spacing w:val="-4"/>
          <w:sz w:val="28"/>
          <w:szCs w:val="28"/>
          <w:lang w:val="uk-UA"/>
        </w:rPr>
        <w:t>подарський механізм підприємства.</w:t>
      </w:r>
    </w:p>
    <w:p w:rsidR="001E7C9B" w:rsidRPr="003E2C46" w:rsidRDefault="001E7C9B" w:rsidP="00911EB1">
      <w:pPr>
        <w:shd w:val="clear" w:color="auto" w:fill="FFFFFF"/>
        <w:ind w:left="14" w:right="-5" w:firstLine="709"/>
        <w:jc w:val="both"/>
        <w:rPr>
          <w:sz w:val="28"/>
          <w:szCs w:val="28"/>
          <w:lang w:val="uk-UA"/>
        </w:rPr>
      </w:pPr>
      <w:r w:rsidRPr="003E2C46">
        <w:rPr>
          <w:color w:val="000000"/>
          <w:spacing w:val="-3"/>
          <w:sz w:val="28"/>
          <w:szCs w:val="28"/>
          <w:lang w:val="uk-UA"/>
        </w:rPr>
        <w:t>Конспект лекцій охоплює весь спектр застосування сучасної теорії управління ризиком: аналіз і виявлення ризи</w:t>
      </w:r>
      <w:r w:rsidRPr="003E2C46">
        <w:rPr>
          <w:color w:val="000000"/>
          <w:spacing w:val="-4"/>
          <w:sz w:val="28"/>
          <w:szCs w:val="28"/>
          <w:lang w:val="uk-UA"/>
        </w:rPr>
        <w:t>ку, фінансові механізми управління ним (у тому числі страху</w:t>
      </w:r>
      <w:r w:rsidRPr="003E2C46">
        <w:rPr>
          <w:color w:val="000000"/>
          <w:spacing w:val="2"/>
          <w:sz w:val="28"/>
          <w:szCs w:val="28"/>
          <w:lang w:val="uk-UA"/>
        </w:rPr>
        <w:t>вання і самострахування), методи передачі ризику, ор</w:t>
      </w:r>
      <w:r w:rsidRPr="003E2C46">
        <w:rPr>
          <w:color w:val="000000"/>
          <w:spacing w:val="-4"/>
          <w:sz w:val="28"/>
          <w:szCs w:val="28"/>
          <w:lang w:val="uk-UA"/>
        </w:rPr>
        <w:t xml:space="preserve">ганізацію попереджувальних заходів тощо. У </w:t>
      </w:r>
      <w:r w:rsidR="00331464">
        <w:rPr>
          <w:color w:val="000000"/>
          <w:spacing w:val="-4"/>
          <w:sz w:val="28"/>
          <w:szCs w:val="28"/>
          <w:lang w:val="uk-UA"/>
        </w:rPr>
        <w:t>конспекті</w:t>
      </w:r>
      <w:r w:rsidRPr="003E2C46">
        <w:rPr>
          <w:color w:val="000000"/>
          <w:spacing w:val="-4"/>
          <w:sz w:val="28"/>
          <w:szCs w:val="28"/>
          <w:lang w:val="uk-UA"/>
        </w:rPr>
        <w:t xml:space="preserve"> розглядаються всі основні види ризиків, проведено </w:t>
      </w:r>
      <w:r w:rsidRPr="003E2C46">
        <w:rPr>
          <w:color w:val="000000"/>
          <w:spacing w:val="-5"/>
          <w:sz w:val="28"/>
          <w:szCs w:val="28"/>
          <w:lang w:val="uk-UA"/>
        </w:rPr>
        <w:t xml:space="preserve">їхній порівняльний аналіз у контексті ситуації невизначеності, </w:t>
      </w:r>
      <w:r w:rsidRPr="003E2C46">
        <w:rPr>
          <w:color w:val="000000"/>
          <w:spacing w:val="-2"/>
          <w:sz w:val="28"/>
          <w:szCs w:val="28"/>
          <w:lang w:val="uk-UA"/>
        </w:rPr>
        <w:t xml:space="preserve">характерної для прийняття управлінських рішень в умовах </w:t>
      </w:r>
      <w:r w:rsidRPr="003E2C46">
        <w:rPr>
          <w:color w:val="000000"/>
          <w:spacing w:val="-4"/>
          <w:sz w:val="28"/>
          <w:szCs w:val="28"/>
          <w:lang w:val="uk-UA"/>
        </w:rPr>
        <w:t>ринкової економіки.</w:t>
      </w:r>
    </w:p>
    <w:p w:rsidR="001E7C9B" w:rsidRPr="003E2C46" w:rsidRDefault="001E7C9B" w:rsidP="00911EB1">
      <w:pPr>
        <w:shd w:val="clear" w:color="auto" w:fill="FFFFFF"/>
        <w:ind w:left="5" w:right="-5" w:firstLine="709"/>
        <w:jc w:val="both"/>
        <w:rPr>
          <w:sz w:val="28"/>
          <w:szCs w:val="28"/>
          <w:lang w:val="uk-UA"/>
        </w:rPr>
      </w:pPr>
      <w:r w:rsidRPr="003E2C46">
        <w:rPr>
          <w:color w:val="000000"/>
          <w:spacing w:val="-3"/>
          <w:sz w:val="28"/>
          <w:szCs w:val="28"/>
          <w:lang w:val="uk-UA"/>
        </w:rPr>
        <w:lastRenderedPageBreak/>
        <w:t xml:space="preserve">Як відомо, в процесі навчання у студентів виникають </w:t>
      </w:r>
      <w:r w:rsidRPr="003E2C46">
        <w:rPr>
          <w:color w:val="000000"/>
          <w:spacing w:val="-4"/>
          <w:sz w:val="28"/>
          <w:szCs w:val="28"/>
          <w:lang w:val="uk-UA"/>
        </w:rPr>
        <w:t>труднощі щодо запропонованої економічної ситуації</w:t>
      </w:r>
      <w:r w:rsidRPr="003E2C46">
        <w:rPr>
          <w:color w:val="000000"/>
          <w:spacing w:val="-3"/>
          <w:sz w:val="28"/>
          <w:szCs w:val="28"/>
          <w:lang w:val="uk-UA"/>
        </w:rPr>
        <w:t xml:space="preserve">, а також у застосуванні для їхнього вирішення </w:t>
      </w:r>
      <w:r w:rsidRPr="003E2C46">
        <w:rPr>
          <w:color w:val="000000"/>
          <w:spacing w:val="-4"/>
          <w:sz w:val="28"/>
          <w:szCs w:val="28"/>
          <w:lang w:val="uk-UA"/>
        </w:rPr>
        <w:t>прийнятного математичного апарату. У конспекті ця пробле</w:t>
      </w:r>
      <w:r w:rsidRPr="003E2C46">
        <w:rPr>
          <w:color w:val="000000"/>
          <w:spacing w:val="-5"/>
          <w:sz w:val="28"/>
          <w:szCs w:val="28"/>
          <w:lang w:val="uk-UA"/>
        </w:rPr>
        <w:t>ма вирішується за допомогою демонстрації розв'язання основ</w:t>
      </w:r>
      <w:r w:rsidRPr="003E2C46">
        <w:rPr>
          <w:color w:val="000000"/>
          <w:spacing w:val="-4"/>
          <w:sz w:val="28"/>
          <w:szCs w:val="28"/>
          <w:lang w:val="uk-UA"/>
        </w:rPr>
        <w:t>них типів задач із розглянутого теоретичного матеріалу.</w:t>
      </w:r>
    </w:p>
    <w:p w:rsidR="001E7C9B" w:rsidRDefault="001E7C9B" w:rsidP="00857E6B">
      <w:pPr>
        <w:ind w:firstLine="709"/>
        <w:jc w:val="both"/>
        <w:rPr>
          <w:color w:val="000000"/>
          <w:spacing w:val="-5"/>
          <w:sz w:val="28"/>
          <w:szCs w:val="28"/>
          <w:lang w:val="uk-UA"/>
        </w:rPr>
      </w:pPr>
      <w:r w:rsidRPr="003E2C46">
        <w:rPr>
          <w:color w:val="000000"/>
          <w:spacing w:val="-5"/>
          <w:sz w:val="28"/>
          <w:szCs w:val="28"/>
          <w:lang w:val="uk-UA"/>
        </w:rPr>
        <w:t xml:space="preserve">Конспект лекцій з дисципліни «Управління </w:t>
      </w:r>
      <w:r w:rsidRPr="003E2C46">
        <w:rPr>
          <w:color w:val="000000"/>
          <w:spacing w:val="-1"/>
          <w:sz w:val="28"/>
          <w:szCs w:val="28"/>
          <w:lang w:val="uk-UA"/>
        </w:rPr>
        <w:t xml:space="preserve">фінансовими ризиками" </w:t>
      </w:r>
      <w:r w:rsidRPr="003E2C46">
        <w:rPr>
          <w:color w:val="000000"/>
          <w:spacing w:val="-5"/>
          <w:sz w:val="28"/>
          <w:szCs w:val="28"/>
          <w:lang w:val="uk-UA"/>
        </w:rPr>
        <w:t xml:space="preserve">може бути використано як для самостійного вивчення, так і для організації </w:t>
      </w:r>
      <w:r>
        <w:rPr>
          <w:color w:val="000000"/>
          <w:spacing w:val="-5"/>
          <w:sz w:val="28"/>
          <w:szCs w:val="28"/>
          <w:lang w:val="uk-UA"/>
        </w:rPr>
        <w:t>освітнього</w:t>
      </w:r>
      <w:r w:rsidRPr="003E2C46">
        <w:rPr>
          <w:color w:val="000000"/>
          <w:spacing w:val="-5"/>
          <w:sz w:val="28"/>
          <w:szCs w:val="28"/>
          <w:lang w:val="uk-UA"/>
        </w:rPr>
        <w:t xml:space="preserve"> процесу з метою </w:t>
      </w:r>
      <w:r>
        <w:rPr>
          <w:color w:val="000000"/>
          <w:spacing w:val="-5"/>
          <w:sz w:val="28"/>
          <w:szCs w:val="28"/>
          <w:lang w:val="uk-UA"/>
        </w:rPr>
        <w:t>формування</w:t>
      </w:r>
      <w:r w:rsidRPr="003E2C46">
        <w:rPr>
          <w:color w:val="000000"/>
          <w:spacing w:val="-5"/>
          <w:sz w:val="28"/>
          <w:szCs w:val="28"/>
          <w:lang w:val="uk-UA"/>
        </w:rPr>
        <w:t xml:space="preserve"> практичних нави</w:t>
      </w:r>
      <w:r>
        <w:rPr>
          <w:color w:val="000000"/>
          <w:spacing w:val="-5"/>
          <w:sz w:val="28"/>
          <w:szCs w:val="28"/>
          <w:lang w:val="uk-UA"/>
        </w:rPr>
        <w:t>чок</w:t>
      </w:r>
      <w:r w:rsidRPr="003E2C46">
        <w:rPr>
          <w:color w:val="000000"/>
          <w:spacing w:val="-5"/>
          <w:sz w:val="28"/>
          <w:szCs w:val="28"/>
          <w:lang w:val="uk-UA"/>
        </w:rPr>
        <w:t xml:space="preserve"> організації і методики управління фінансовими ризиками. </w:t>
      </w: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Default="001E7C9B" w:rsidP="00911EB1">
      <w:pPr>
        <w:ind w:firstLine="709"/>
        <w:rPr>
          <w:color w:val="000000"/>
          <w:spacing w:val="-5"/>
          <w:sz w:val="28"/>
          <w:szCs w:val="28"/>
          <w:lang w:val="uk-UA"/>
        </w:rPr>
      </w:pPr>
    </w:p>
    <w:p w:rsidR="001E7C9B" w:rsidRPr="003E2C46" w:rsidRDefault="008B4434" w:rsidP="00911EB1">
      <w:pPr>
        <w:ind w:firstLine="709"/>
        <w:jc w:val="center"/>
        <w:rPr>
          <w:b/>
          <w:bCs/>
          <w:sz w:val="28"/>
          <w:szCs w:val="28"/>
          <w:lang w:val="uk-UA" w:eastAsia="uk-UA"/>
        </w:rPr>
      </w:pPr>
      <w:r w:rsidRPr="008B4434">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27.3pt;margin-top:-7.5pt;width:1in;height:1in;z-index:31" fillcolor="#eeece1">
            <v:shadow on="t" opacity=".5" offset="-6pt,-6pt"/>
            <v:textbox>
              <w:txbxContent>
                <w:p w:rsidR="00494CAE" w:rsidRPr="00F92B68" w:rsidRDefault="00494CAE"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494CAE" w:rsidRPr="00F92B68" w:rsidRDefault="00494CAE"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1</w:t>
                  </w:r>
                </w:p>
              </w:txbxContent>
            </v:textbox>
          </v:shape>
        </w:pict>
      </w:r>
      <w:r w:rsidR="001E7C9B" w:rsidRPr="003E2C46">
        <w:rPr>
          <w:b/>
          <w:bCs/>
          <w:sz w:val="28"/>
          <w:szCs w:val="28"/>
          <w:lang w:val="uk-UA" w:eastAsia="uk-UA"/>
        </w:rPr>
        <w:t xml:space="preserve">           ТЕОРЕТИЧНІ ОСНОВИ УПРАВЛІННЯ </w:t>
      </w:r>
    </w:p>
    <w:p w:rsidR="001E7C9B" w:rsidRPr="003E2C46" w:rsidRDefault="001E7C9B" w:rsidP="00911EB1">
      <w:pPr>
        <w:ind w:firstLine="709"/>
        <w:jc w:val="center"/>
        <w:rPr>
          <w:b/>
          <w:bCs/>
          <w:sz w:val="28"/>
          <w:szCs w:val="28"/>
          <w:lang w:val="uk-UA" w:eastAsia="uk-UA"/>
        </w:rPr>
      </w:pPr>
      <w:r w:rsidRPr="003E2C46">
        <w:rPr>
          <w:b/>
          <w:bCs/>
          <w:sz w:val="28"/>
          <w:szCs w:val="28"/>
          <w:lang w:val="uk-UA" w:eastAsia="uk-UA"/>
        </w:rPr>
        <w:t>ФІНАНСОВИМИ РИЗИКАМИ</w:t>
      </w:r>
    </w:p>
    <w:p w:rsidR="001E7C9B" w:rsidRPr="003E2C46" w:rsidRDefault="001E7C9B" w:rsidP="00911EB1">
      <w:pPr>
        <w:jc w:val="both"/>
        <w:rPr>
          <w:b/>
          <w:sz w:val="28"/>
          <w:szCs w:val="28"/>
          <w:lang w:val="uk-UA"/>
        </w:rPr>
      </w:pPr>
    </w:p>
    <w:p w:rsidR="001E7C9B" w:rsidRPr="003E2C46" w:rsidRDefault="001E7C9B" w:rsidP="00740013">
      <w:pPr>
        <w:ind w:right="-143" w:firstLine="2268"/>
        <w:rPr>
          <w:sz w:val="28"/>
          <w:szCs w:val="28"/>
          <w:lang w:val="uk-UA"/>
        </w:rPr>
      </w:pPr>
      <w:r w:rsidRPr="003E2C46">
        <w:rPr>
          <w:sz w:val="28"/>
          <w:szCs w:val="28"/>
          <w:lang w:val="uk-UA"/>
        </w:rPr>
        <w:t xml:space="preserve">1.1 </w:t>
      </w:r>
      <w:r w:rsidRPr="003E2C46">
        <w:rPr>
          <w:bCs/>
          <w:sz w:val="28"/>
          <w:szCs w:val="28"/>
          <w:lang w:val="uk-UA" w:eastAsia="uk-UA"/>
        </w:rPr>
        <w:t>Економічний зміст фінансового ризику</w:t>
      </w:r>
    </w:p>
    <w:p w:rsidR="001E7C9B" w:rsidRPr="003E2C46" w:rsidRDefault="001E7C9B" w:rsidP="00740013">
      <w:pPr>
        <w:ind w:right="-143" w:firstLine="2268"/>
        <w:rPr>
          <w:sz w:val="28"/>
          <w:szCs w:val="28"/>
          <w:lang w:val="uk-UA"/>
        </w:rPr>
      </w:pPr>
      <w:r w:rsidRPr="003E2C46">
        <w:rPr>
          <w:sz w:val="28"/>
          <w:szCs w:val="28"/>
          <w:lang w:val="uk-UA"/>
        </w:rPr>
        <w:t>1.2 Сутність і риси фінансових ризиків підприємства</w:t>
      </w:r>
    </w:p>
    <w:p w:rsidR="001E7C9B" w:rsidRPr="003E2C46" w:rsidRDefault="001E7C9B" w:rsidP="00740013">
      <w:pPr>
        <w:ind w:firstLine="2268"/>
        <w:rPr>
          <w:bCs/>
          <w:sz w:val="28"/>
          <w:szCs w:val="28"/>
          <w:lang w:val="uk-UA" w:eastAsia="uk-UA"/>
        </w:rPr>
      </w:pPr>
      <w:r w:rsidRPr="003E2C46">
        <w:rPr>
          <w:bCs/>
          <w:sz w:val="28"/>
          <w:szCs w:val="28"/>
          <w:lang w:val="uk-UA" w:eastAsia="uk-UA"/>
        </w:rPr>
        <w:t>1.3 Класифікація ризиків</w:t>
      </w:r>
    </w:p>
    <w:p w:rsidR="001E7C9B" w:rsidRPr="003E2C46" w:rsidRDefault="001E7C9B" w:rsidP="00740013">
      <w:pPr>
        <w:pStyle w:val="a4"/>
        <w:spacing w:after="0" w:line="240" w:lineRule="auto"/>
        <w:ind w:left="1429" w:firstLine="709"/>
        <w:jc w:val="both"/>
        <w:rPr>
          <w:rFonts w:ascii="Times New Roman" w:hAnsi="Times New Roman"/>
          <w:b/>
          <w:sz w:val="28"/>
          <w:szCs w:val="28"/>
        </w:rPr>
      </w:pPr>
    </w:p>
    <w:p w:rsidR="001E7C9B" w:rsidRPr="003E2C46" w:rsidRDefault="001E7C9B" w:rsidP="00911EB1">
      <w:pPr>
        <w:pStyle w:val="a4"/>
        <w:spacing w:after="0" w:line="240" w:lineRule="auto"/>
        <w:ind w:left="1429" w:firstLine="709"/>
        <w:jc w:val="both"/>
        <w:rPr>
          <w:rFonts w:ascii="Times New Roman" w:hAnsi="Times New Roman"/>
          <w:bCs/>
          <w:sz w:val="28"/>
          <w:szCs w:val="28"/>
          <w:lang w:eastAsia="uk-UA"/>
        </w:rPr>
      </w:pPr>
      <w:r w:rsidRPr="003E2C46">
        <w:rPr>
          <w:rFonts w:ascii="Times New Roman" w:hAnsi="Times New Roman"/>
          <w:b/>
          <w:sz w:val="28"/>
          <w:szCs w:val="28"/>
        </w:rPr>
        <w:t>1.1</w:t>
      </w:r>
      <w:r w:rsidRPr="003E2C46">
        <w:rPr>
          <w:b/>
          <w:sz w:val="28"/>
          <w:szCs w:val="28"/>
        </w:rPr>
        <w:t xml:space="preserve"> </w:t>
      </w:r>
      <w:r w:rsidRPr="003E2C46">
        <w:rPr>
          <w:rFonts w:ascii="Times New Roman" w:hAnsi="Times New Roman"/>
          <w:b/>
          <w:bCs/>
          <w:sz w:val="28"/>
          <w:szCs w:val="28"/>
          <w:lang w:eastAsia="uk-UA"/>
        </w:rPr>
        <w:t>Економічний зміст фінансового ризику</w:t>
      </w: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sz w:val="28"/>
          <w:szCs w:val="28"/>
          <w:lang w:val="uk-UA" w:eastAsia="uk-UA"/>
        </w:rPr>
      </w:pPr>
      <w:r w:rsidRPr="003E2C46">
        <w:rPr>
          <w:b/>
          <w:sz w:val="36"/>
          <w:szCs w:val="36"/>
          <w:lang w:val="uk-UA" w:eastAsia="uk-UA"/>
        </w:rPr>
        <w:t>В</w:t>
      </w:r>
      <w:r w:rsidRPr="003E2C46">
        <w:rPr>
          <w:sz w:val="28"/>
          <w:szCs w:val="28"/>
          <w:lang w:val="uk-UA" w:eastAsia="uk-UA"/>
        </w:rPr>
        <w:t>ивчення основ управління фінансовими ризиками на підприємстві слід розпочинати із засвоєння сутності економічного ризику. З ризиком будь-який бізнес  стикається щоденно: і на побутовому рівні, і при здійсненні будь-якої господарської діяльності. Як правило, ризик пов’язується з невпевненістю в можливому результаті. Тобто, існує фактор невизначеності, необхідності приймати рішення, що направлені на усунення, запобігання та максимального обмеження дії негативних наслідків ризику. Незважаючи на давню історію існування ризику та його вивчення, в науковій літературі немає єдиної думки щодо визначення цього поняття та єдиного підходу щодо концепцій в теорії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Зрозуміло, що ризик як економічна категорія виник з появою товарно-грошових відносин і відображає подію, яка може відбутися або ні. До того ж, для події, що відбулася, можливі три варіанти економічного результату. А саме:</w:t>
      </w:r>
    </w:p>
    <w:p w:rsidR="001E7C9B" w:rsidRPr="003E2C46" w:rsidRDefault="001E7C9B" w:rsidP="00911EB1">
      <w:pPr>
        <w:ind w:firstLine="709"/>
        <w:jc w:val="both"/>
        <w:rPr>
          <w:sz w:val="28"/>
          <w:szCs w:val="28"/>
          <w:lang w:val="uk-UA" w:eastAsia="uk-UA"/>
        </w:rPr>
      </w:pPr>
      <w:r w:rsidRPr="003E2C46">
        <w:rPr>
          <w:sz w:val="28"/>
          <w:szCs w:val="28"/>
          <w:lang w:val="uk-UA" w:eastAsia="uk-UA"/>
        </w:rPr>
        <w:t>- позитивний ( вигода, прибуток);</w:t>
      </w:r>
    </w:p>
    <w:p w:rsidR="001E7C9B" w:rsidRPr="003E2C46" w:rsidRDefault="001E7C9B" w:rsidP="00911EB1">
      <w:pPr>
        <w:ind w:firstLine="709"/>
        <w:jc w:val="both"/>
        <w:rPr>
          <w:sz w:val="28"/>
          <w:szCs w:val="28"/>
          <w:lang w:val="uk-UA" w:eastAsia="uk-UA"/>
        </w:rPr>
      </w:pPr>
      <w:r w:rsidRPr="003E2C46">
        <w:rPr>
          <w:sz w:val="28"/>
          <w:szCs w:val="28"/>
          <w:lang w:val="uk-UA" w:eastAsia="uk-UA"/>
        </w:rPr>
        <w:t>- нульовий (результат не змінився);</w:t>
      </w:r>
    </w:p>
    <w:p w:rsidR="001E7C9B" w:rsidRPr="003E2C46" w:rsidRDefault="001E7C9B" w:rsidP="00911EB1">
      <w:pPr>
        <w:ind w:firstLine="709"/>
        <w:jc w:val="both"/>
        <w:rPr>
          <w:sz w:val="28"/>
          <w:szCs w:val="28"/>
          <w:lang w:val="uk-UA" w:eastAsia="uk-UA"/>
        </w:rPr>
      </w:pPr>
      <w:r w:rsidRPr="003E2C46">
        <w:rPr>
          <w:sz w:val="28"/>
          <w:szCs w:val="28"/>
          <w:lang w:val="uk-UA" w:eastAsia="uk-UA"/>
        </w:rPr>
        <w:t>- від’ємний (збиток, втрата).</w:t>
      </w:r>
    </w:p>
    <w:p w:rsidR="001E7C9B" w:rsidRPr="003E2C46" w:rsidRDefault="001E7C9B" w:rsidP="00911EB1">
      <w:pPr>
        <w:ind w:firstLine="709"/>
        <w:jc w:val="both"/>
        <w:rPr>
          <w:sz w:val="28"/>
          <w:szCs w:val="28"/>
          <w:lang w:val="uk-UA" w:eastAsia="uk-UA"/>
        </w:rPr>
      </w:pPr>
      <w:r w:rsidRPr="003E2C46">
        <w:rPr>
          <w:sz w:val="28"/>
          <w:szCs w:val="28"/>
          <w:lang w:val="uk-UA" w:eastAsia="uk-UA"/>
        </w:rPr>
        <w:t>Вчені вважають, що вперше спроба наукового визначення сутності та змісту поняття “ризик” була зроблена математиком Йоганом Тетенсом (XVIII ст.). Його наукові праці з виміру ризику знайшли практичне застосування в страхуванні життя. Хоча основи актуарних розрахунків, серед основних задач яких є дослідження та групування ризиків, закладені в працях вчених Д. Граунта, Я. Вітта, Е. Галлея ще в XVII ст. Подальший розвиток математики та страхування призвели до того, що термін “ризик” почав використовуватись спочатку у страховій теорії, а із зростанням впливу науково-технічного прогресу на фінансово-господарське та соціальне життя суспільства поширився і на економічну теорію.</w:t>
      </w:r>
    </w:p>
    <w:p w:rsidR="001E7C9B" w:rsidRPr="003E2C46" w:rsidRDefault="001E7C9B" w:rsidP="00911EB1">
      <w:pPr>
        <w:ind w:firstLine="709"/>
        <w:jc w:val="both"/>
        <w:rPr>
          <w:sz w:val="28"/>
          <w:szCs w:val="28"/>
          <w:lang w:val="uk-UA" w:eastAsia="uk-UA"/>
        </w:rPr>
      </w:pPr>
      <w:r>
        <w:rPr>
          <w:sz w:val="28"/>
          <w:szCs w:val="28"/>
          <w:lang w:val="uk-UA" w:eastAsia="uk-UA"/>
        </w:rPr>
        <w:t>У</w:t>
      </w:r>
      <w:r w:rsidRPr="003E2C46">
        <w:rPr>
          <w:sz w:val="28"/>
          <w:szCs w:val="28"/>
          <w:lang w:val="uk-UA" w:eastAsia="uk-UA"/>
        </w:rPr>
        <w:t xml:space="preserve"> господарській та фінансово-економічній діяльності суб’єкта, як зазначено у «Фінансовому словнику», під ризиком розуміють “усвідомлену можливість небезпеки виникнення непередбачених втрат очікуваного прибутку, майна, грошей у зв’язку з випадковими змінами умов економічної діяльності, несприятливими обставинами. Вимірюють частотою, ймовірністю виникнення того чи іншого рівня втрат”</w:t>
      </w:r>
      <w:r>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Отже, під </w:t>
      </w:r>
      <w:r w:rsidRPr="003E2C46">
        <w:rPr>
          <w:b/>
          <w:i/>
          <w:sz w:val="28"/>
          <w:szCs w:val="28"/>
          <w:lang w:val="uk-UA" w:eastAsia="uk-UA"/>
        </w:rPr>
        <w:t>ризиком</w:t>
      </w:r>
      <w:r w:rsidRPr="003E2C46">
        <w:rPr>
          <w:sz w:val="28"/>
          <w:szCs w:val="28"/>
          <w:lang w:val="uk-UA" w:eastAsia="uk-UA"/>
        </w:rPr>
        <w:t xml:space="preserve"> у фінансово-господарській діяльності підприємств </w:t>
      </w:r>
      <w:r w:rsidRPr="003E2C46">
        <w:rPr>
          <w:sz w:val="28"/>
          <w:szCs w:val="28"/>
          <w:u w:val="single"/>
          <w:lang w:val="uk-UA" w:eastAsia="uk-UA"/>
        </w:rPr>
        <w:t>розуміють</w:t>
      </w:r>
      <w:r w:rsidRPr="003E2C46">
        <w:rPr>
          <w:sz w:val="28"/>
          <w:szCs w:val="28"/>
          <w:lang w:val="uk-UA" w:eastAsia="uk-UA"/>
        </w:rPr>
        <w:t xml:space="preserve"> </w:t>
      </w:r>
      <w:r w:rsidRPr="003E2C46">
        <w:rPr>
          <w:sz w:val="28"/>
          <w:szCs w:val="28"/>
          <w:u w:val="single"/>
          <w:lang w:val="uk-UA" w:eastAsia="uk-UA"/>
        </w:rPr>
        <w:t>ймовірність виникнення збитків, втрат або недоотримання прибутку порівняно з прогнозним варіантом</w:t>
      </w:r>
      <w:r w:rsidRPr="003E2C46">
        <w:rPr>
          <w:sz w:val="28"/>
          <w:szCs w:val="28"/>
          <w:lang w:val="uk-UA" w:eastAsia="uk-UA"/>
        </w:rPr>
        <w:t xml:space="preserve">. Визначення ризику залежить від сфери діяльності його застосування. Ризик має свої специфічні ознаки, такі як: є конкретним явищем, має вірогідний характер; може бути виміряним та оціненим; має конкретну форму прояву, пов’язану з певним об’єктом; є невід’ємним елементом фінансово-економічних відносин. Наявність ризику передбачає здійснення антиризикової діяльності, формами якої є </w:t>
      </w:r>
      <w:r w:rsidRPr="003E2C46">
        <w:rPr>
          <w:b/>
          <w:i/>
          <w:sz w:val="28"/>
          <w:szCs w:val="28"/>
          <w:lang w:val="uk-UA" w:eastAsia="uk-UA"/>
        </w:rPr>
        <w:t>компенсація, репресія, превенція</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Pr>
          <w:sz w:val="28"/>
          <w:szCs w:val="28"/>
          <w:lang w:val="uk-UA" w:eastAsia="uk-UA"/>
        </w:rPr>
        <w:t>У</w:t>
      </w:r>
      <w:r w:rsidRPr="003E2C46">
        <w:rPr>
          <w:sz w:val="28"/>
          <w:szCs w:val="28"/>
          <w:lang w:val="uk-UA" w:eastAsia="uk-UA"/>
        </w:rPr>
        <w:t xml:space="preserve"> </w:t>
      </w:r>
      <w:r>
        <w:rPr>
          <w:sz w:val="28"/>
          <w:szCs w:val="28"/>
          <w:lang w:val="uk-UA" w:eastAsia="uk-UA"/>
        </w:rPr>
        <w:t>тлумачення</w:t>
      </w:r>
      <w:r w:rsidRPr="003E2C46">
        <w:rPr>
          <w:sz w:val="28"/>
          <w:szCs w:val="28"/>
          <w:lang w:val="uk-UA" w:eastAsia="uk-UA"/>
        </w:rPr>
        <w:t xml:space="preserve"> в літературі термін</w:t>
      </w:r>
      <w:r>
        <w:rPr>
          <w:sz w:val="28"/>
          <w:szCs w:val="28"/>
          <w:lang w:val="uk-UA" w:eastAsia="uk-UA"/>
        </w:rPr>
        <w:t>а</w:t>
      </w:r>
      <w:r w:rsidRPr="003E2C46">
        <w:rPr>
          <w:sz w:val="28"/>
          <w:szCs w:val="28"/>
          <w:lang w:val="uk-UA" w:eastAsia="uk-UA"/>
        </w:rPr>
        <w:t xml:space="preserve"> </w:t>
      </w:r>
      <w:proofErr w:type="spellStart"/>
      <w:r w:rsidRPr="003E2C46">
        <w:rPr>
          <w:sz w:val="28"/>
          <w:szCs w:val="28"/>
          <w:lang w:val="uk-UA" w:eastAsia="uk-UA"/>
        </w:rPr>
        <w:t>„ризик”</w:t>
      </w:r>
      <w:proofErr w:type="spellEnd"/>
      <w:r w:rsidRPr="003E2C46">
        <w:rPr>
          <w:sz w:val="28"/>
          <w:szCs w:val="28"/>
          <w:lang w:val="uk-UA" w:eastAsia="uk-UA"/>
        </w:rPr>
        <w:t xml:space="preserve"> вкладається різне смислове навантаження та зміст. До того ж ризик не є сталою категорією та постійною величиною. Він весь час міняється, що пов’язано із змінами в розвитку науки по його аналізу та оцінці, в трансформації економічних систем, а також обумовлено низкою інших факторів. З огляду наявності об’єктивних передумов появи відмінностей у визначенні ризику, безглуздо ставити задачу вибору найбільш </w:t>
      </w:r>
      <w:proofErr w:type="spellStart"/>
      <w:r w:rsidRPr="003E2C46">
        <w:rPr>
          <w:sz w:val="28"/>
          <w:szCs w:val="28"/>
          <w:lang w:val="uk-UA" w:eastAsia="uk-UA"/>
        </w:rPr>
        <w:t>„правильного”</w:t>
      </w:r>
      <w:proofErr w:type="spellEnd"/>
      <w:r w:rsidRPr="003E2C46">
        <w:rPr>
          <w:sz w:val="28"/>
          <w:szCs w:val="28"/>
          <w:lang w:val="uk-UA" w:eastAsia="uk-UA"/>
        </w:rPr>
        <w:t xml:space="preserve"> його визначення. І, як вказує Л. Цвєткова досліджуючи трактування поняття </w:t>
      </w:r>
      <w:proofErr w:type="spellStart"/>
      <w:r w:rsidRPr="003E2C46">
        <w:rPr>
          <w:sz w:val="28"/>
          <w:szCs w:val="28"/>
          <w:lang w:val="uk-UA" w:eastAsia="uk-UA"/>
        </w:rPr>
        <w:t>„ризик”</w:t>
      </w:r>
      <w:proofErr w:type="spellEnd"/>
      <w:r w:rsidRPr="003E2C46">
        <w:rPr>
          <w:sz w:val="28"/>
          <w:szCs w:val="28"/>
          <w:lang w:val="uk-UA" w:eastAsia="uk-UA"/>
        </w:rPr>
        <w:t>, розумніше за все прийняти ту концепцію, яка використовується в даній сфері діяльності в якості базової.</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 позиції фінансової діяльності підприємства необхідно розглянути поняття ризику, як фінансової категорії. Якщо перевести поняття ризику в площину фінансових категорій, можна сказати, що ризик – це ймовірність виникнення збитків, втрат або недоотримання прибутку порівняно з прогнозним варіантом. З огляду на зазначене, важливо чітко визначитися в розумінні фінансового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У вітчизняній навчальній літературі фінансові ризики, як правило, лише згадуються, а в більшості підручників не згадуються взагалі. Особливість зазначених ризиків полягає в тому, що вони є наслідком взаємовідносин між суб’єктами ризику, тобто виникають через так званий людський фактор, не мають природних стабілізаторів рівня ризику. А відтак, вони мають небезпечну властивість – постійно змінюватись, не підлягають узагальненню, є суто індивідуальними, характеризують притаманні тільки даному суб’єкту господарської діяльності особливості: вид діяльності, її обсяг, конкурентне середовище, надійність партнерів, кваліфікацію спеціалістів тощо. Тому особливого значення набуває необхідність їх класифікувати, ідентифікувати, виміряти та управляти ними.</w:t>
      </w:r>
    </w:p>
    <w:p w:rsidR="001E7C9B" w:rsidRPr="003E2C46" w:rsidRDefault="001E7C9B" w:rsidP="00911EB1">
      <w:pPr>
        <w:ind w:firstLine="709"/>
        <w:jc w:val="both"/>
        <w:rPr>
          <w:sz w:val="28"/>
          <w:szCs w:val="28"/>
          <w:lang w:val="uk-UA" w:eastAsia="uk-UA"/>
        </w:rPr>
      </w:pPr>
    </w:p>
    <w:tbl>
      <w:tblPr>
        <w:tblW w:w="0" w:type="auto"/>
        <w:tblCellSpacing w:w="0" w:type="dxa"/>
        <w:tblCellMar>
          <w:left w:w="0" w:type="dxa"/>
          <w:right w:w="0" w:type="dxa"/>
        </w:tblCellMar>
        <w:tblLook w:val="00A0"/>
      </w:tblPr>
      <w:tblGrid>
        <w:gridCol w:w="6"/>
      </w:tblGrid>
      <w:tr w:rsidR="001E7C9B" w:rsidRPr="003E2C46" w:rsidTr="00911EB1">
        <w:trPr>
          <w:tblCellSpacing w:w="0" w:type="dxa"/>
        </w:trPr>
        <w:tc>
          <w:tcPr>
            <w:tcW w:w="0" w:type="auto"/>
            <w:vAlign w:val="center"/>
          </w:tcPr>
          <w:p w:rsidR="001E7C9B" w:rsidRPr="003E2C46" w:rsidRDefault="001E7C9B" w:rsidP="00911EB1">
            <w:pPr>
              <w:ind w:firstLine="709"/>
              <w:jc w:val="both"/>
              <w:rPr>
                <w:sz w:val="28"/>
                <w:szCs w:val="28"/>
                <w:lang w:val="uk-UA" w:eastAsia="uk-UA"/>
              </w:rPr>
            </w:pPr>
          </w:p>
        </w:tc>
      </w:tr>
    </w:tbl>
    <w:p w:rsidR="001E7C9B" w:rsidRPr="003E2C46" w:rsidRDefault="001E7C9B" w:rsidP="00911EB1">
      <w:pPr>
        <w:pStyle w:val="2"/>
        <w:spacing w:before="0" w:beforeAutospacing="0" w:after="0" w:afterAutospacing="0"/>
        <w:jc w:val="center"/>
        <w:rPr>
          <w:sz w:val="28"/>
          <w:szCs w:val="28"/>
        </w:rPr>
      </w:pPr>
      <w:r w:rsidRPr="003E2C46">
        <w:rPr>
          <w:sz w:val="28"/>
          <w:szCs w:val="28"/>
        </w:rPr>
        <w:t>1.2 Сутність і риси фінансових ризиків підприємства</w:t>
      </w:r>
    </w:p>
    <w:p w:rsidR="001E7C9B" w:rsidRPr="003E2C46" w:rsidRDefault="001E7C9B" w:rsidP="00911EB1">
      <w:pPr>
        <w:pStyle w:val="a5"/>
        <w:spacing w:before="0" w:beforeAutospacing="0" w:after="0" w:afterAutospacing="0"/>
        <w:ind w:firstLine="709"/>
        <w:jc w:val="both"/>
        <w:rPr>
          <w:sz w:val="28"/>
          <w:szCs w:val="28"/>
        </w:rPr>
      </w:pP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Фінансова діяльність підприємства у всіх її формах поєднується з численними ризиками, ступінь впливу яких на результати його господарської діяльності достатньо висока. Під ризиком розуміється можливість невідповідності реально отриманих результатів реалізованого рішення поставленим цілям.</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lastRenderedPageBreak/>
        <w:t>У ринковій економіці різко посилюється фактор ризику, що впливає на діяльність підприємства. Ризики, що супроводжують фінансову діяльність підприємства, виділяють в особливу групу ризиків, що мають назву фінансові ризики.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u w:val="single"/>
        </w:rPr>
        <w:t>Фінансові ризики мають</w:t>
      </w:r>
      <w:r w:rsidRPr="003E2C46">
        <w:rPr>
          <w:sz w:val="28"/>
          <w:szCs w:val="28"/>
        </w:rPr>
        <w:t xml:space="preserve"> </w:t>
      </w:r>
      <w:r w:rsidRPr="003E2C46">
        <w:rPr>
          <w:i/>
          <w:sz w:val="28"/>
          <w:szCs w:val="28"/>
          <w:u w:val="single"/>
        </w:rPr>
        <w:t>об'єктивні</w:t>
      </w:r>
      <w:r w:rsidRPr="003E2C46">
        <w:rPr>
          <w:sz w:val="28"/>
          <w:szCs w:val="28"/>
          <w:u w:val="single"/>
        </w:rPr>
        <w:t xml:space="preserve"> засади</w:t>
      </w:r>
      <w:r w:rsidRPr="003E2C46">
        <w:rPr>
          <w:sz w:val="28"/>
          <w:szCs w:val="28"/>
        </w:rPr>
        <w:t xml:space="preserve"> через невизначеність зовнішнього середовища стосовно до підприємства. Зовнішнє середовище містить об'єктивні економічні, соціальні і політичні умови, у рамках яких підприємство проводить свою Діяльність. Невизначеність зовнішнього середовища обумовлена тим, що залежить від множини змінних, поведінку яких не завжди можна точно передбачити (пропозиції на товари, кошти, фактори виробництва, багатоваріантність сфер використання капіталів, різноманітність критеріїв переваги інвестування коштів, обмеженість інформації тощо).</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Економічні рішення в умовах невизначеності приймаються в рамках так званої теорії прийняття рішень - аналітичного підходу до вибору найкращої дії (альтернативи) або послідовності дій. Залежно від ступеня визначеності можливих виходів або наслідків різних дій, з якими стикається фінансовий менеджер, у теорії прийняття рішень розглядаються три типи моделей:</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рішень в умовах визначеності, якщо стосовно кожної дії відомо, що вона неодмінно призводить до деякого конкретного виходу;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рішення при ризику, якщо кожна дія призводить до одно</w:t>
      </w:r>
      <w:r w:rsidR="003B493F">
        <w:rPr>
          <w:sz w:val="28"/>
          <w:szCs w:val="28"/>
        </w:rPr>
        <w:t>ї</w:t>
      </w:r>
      <w:r w:rsidRPr="003E2C46">
        <w:rPr>
          <w:sz w:val="28"/>
          <w:szCs w:val="28"/>
        </w:rPr>
        <w:t xml:space="preserve"> з множин можливих окремих виходів, причому кожний вихід має обчислювану або оцінювану </w:t>
      </w:r>
      <w:r w:rsidR="003B493F" w:rsidRPr="003E2C46">
        <w:rPr>
          <w:sz w:val="28"/>
          <w:szCs w:val="28"/>
        </w:rPr>
        <w:t>експерт</w:t>
      </w:r>
      <w:r w:rsidR="003B493F">
        <w:rPr>
          <w:sz w:val="28"/>
          <w:szCs w:val="28"/>
        </w:rPr>
        <w:t>ами</w:t>
      </w:r>
      <w:r w:rsidR="003B493F" w:rsidRPr="003E2C46">
        <w:rPr>
          <w:sz w:val="28"/>
          <w:szCs w:val="28"/>
        </w:rPr>
        <w:t xml:space="preserve"> </w:t>
      </w:r>
      <w:r w:rsidRPr="003E2C46">
        <w:rPr>
          <w:sz w:val="28"/>
          <w:szCs w:val="28"/>
        </w:rPr>
        <w:t>можливість появи;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вибір рішень при невизначеності, коли та або інша дія або декілька дій мають своїм наслідком множину окремих виходів, але їхні можливості повністю не відомі або не мають сенсу.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u w:val="single"/>
        </w:rPr>
        <w:t>Фінансові ризики мають</w:t>
      </w:r>
      <w:r w:rsidRPr="003E2C46">
        <w:rPr>
          <w:sz w:val="28"/>
          <w:szCs w:val="28"/>
        </w:rPr>
        <w:t xml:space="preserve"> </w:t>
      </w:r>
      <w:r w:rsidRPr="003E2C46">
        <w:rPr>
          <w:sz w:val="28"/>
          <w:szCs w:val="28"/>
          <w:u w:val="single"/>
        </w:rPr>
        <w:t xml:space="preserve">і </w:t>
      </w:r>
      <w:r w:rsidRPr="003E2C46">
        <w:rPr>
          <w:i/>
          <w:sz w:val="28"/>
          <w:szCs w:val="28"/>
          <w:u w:val="single"/>
        </w:rPr>
        <w:t>суб'єктивну</w:t>
      </w:r>
      <w:r w:rsidRPr="003E2C46">
        <w:rPr>
          <w:sz w:val="28"/>
          <w:szCs w:val="28"/>
          <w:u w:val="single"/>
        </w:rPr>
        <w:t xml:space="preserve"> основу</w:t>
      </w:r>
      <w:r w:rsidRPr="003E2C46">
        <w:rPr>
          <w:sz w:val="28"/>
          <w:szCs w:val="28"/>
        </w:rPr>
        <w:t>, оскільки завжди реалізуються через людину.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Таким чином, фінансові ризики - це, по-перше, небезпека потенційно можливої, ймовірної втрати ресурсів або недоодержання доходів порівняно з варіантом, що розрахований на раціональне використання ресурсів у даній сфері діяльності; по-друге, можливість одержання додаткового обсягу прибутку, пов'язаного з ризиком. Виходячи з цього, </w:t>
      </w:r>
      <w:r w:rsidRPr="003E2C46">
        <w:rPr>
          <w:i/>
          <w:sz w:val="28"/>
          <w:szCs w:val="28"/>
        </w:rPr>
        <w:t xml:space="preserve">фінансові ризики належать до групи </w:t>
      </w:r>
      <w:r w:rsidRPr="003E2C46">
        <w:rPr>
          <w:b/>
          <w:i/>
          <w:sz w:val="28"/>
          <w:szCs w:val="28"/>
        </w:rPr>
        <w:t>спекулятивних ризиків</w:t>
      </w:r>
      <w:r w:rsidRPr="003E2C46">
        <w:rPr>
          <w:i/>
          <w:sz w:val="28"/>
          <w:szCs w:val="28"/>
        </w:rPr>
        <w:t>, що у результаті виникнення можуть призвести як до втрат, так і до виграшів</w:t>
      </w:r>
      <w:r w:rsidRPr="003E2C46">
        <w:rPr>
          <w:sz w:val="28"/>
          <w:szCs w:val="28"/>
        </w:rPr>
        <w:t>.</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Фінансові ризики виникають в основному на ринках фінансових ресурсів. Вони характеризуються великою різноманітністю. З метою ефективного управління фінансовими ризиками їх можна класифікувати за такими ознаками: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 за можливістю страхування - страхований ризик, </w:t>
      </w:r>
      <w:r w:rsidR="003B493F" w:rsidRPr="003E2C46">
        <w:rPr>
          <w:sz w:val="28"/>
          <w:szCs w:val="28"/>
        </w:rPr>
        <w:t>не страхований</w:t>
      </w:r>
      <w:r w:rsidRPr="003E2C46">
        <w:rPr>
          <w:sz w:val="28"/>
          <w:szCs w:val="28"/>
        </w:rPr>
        <w:t xml:space="preserve"> ризик;</w:t>
      </w:r>
    </w:p>
    <w:p w:rsidR="001E7C9B" w:rsidRPr="003E2C46" w:rsidRDefault="003B493F" w:rsidP="003B493F">
      <w:pPr>
        <w:pStyle w:val="a5"/>
        <w:tabs>
          <w:tab w:val="left" w:pos="851"/>
        </w:tabs>
        <w:spacing w:before="0" w:beforeAutospacing="0" w:after="0" w:afterAutospacing="0"/>
        <w:ind w:firstLine="709"/>
        <w:jc w:val="both"/>
        <w:rPr>
          <w:sz w:val="28"/>
          <w:szCs w:val="28"/>
        </w:rPr>
      </w:pPr>
      <w:r>
        <w:rPr>
          <w:sz w:val="28"/>
          <w:szCs w:val="28"/>
        </w:rPr>
        <w:t xml:space="preserve">- </w:t>
      </w:r>
      <w:r w:rsidR="001E7C9B" w:rsidRPr="003E2C46">
        <w:rPr>
          <w:sz w:val="28"/>
          <w:szCs w:val="28"/>
        </w:rPr>
        <w:t>за рівнем фінансових втрат-допустимий ризик, критичний ризик, катастрофічний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сферою виникнення - зовнішній ризик, внутрішній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 за можливістю передбачення - прогнозований ризик, </w:t>
      </w:r>
      <w:proofErr w:type="spellStart"/>
      <w:r w:rsidRPr="003E2C46">
        <w:rPr>
          <w:sz w:val="28"/>
          <w:szCs w:val="28"/>
        </w:rPr>
        <w:t>непрогнозований</w:t>
      </w:r>
      <w:proofErr w:type="spellEnd"/>
      <w:r w:rsidRPr="003E2C46">
        <w:rPr>
          <w:sz w:val="28"/>
          <w:szCs w:val="28"/>
        </w:rPr>
        <w:t xml:space="preserve">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lastRenderedPageBreak/>
        <w:t>- за тривал</w:t>
      </w:r>
      <w:r>
        <w:rPr>
          <w:sz w:val="28"/>
          <w:szCs w:val="28"/>
        </w:rPr>
        <w:t>і</w:t>
      </w:r>
      <w:r w:rsidRPr="003E2C46">
        <w:rPr>
          <w:sz w:val="28"/>
          <w:szCs w:val="28"/>
        </w:rPr>
        <w:t>ст</w:t>
      </w:r>
      <w:r>
        <w:rPr>
          <w:sz w:val="28"/>
          <w:szCs w:val="28"/>
        </w:rPr>
        <w:t>ю</w:t>
      </w:r>
      <w:r w:rsidRPr="003E2C46">
        <w:rPr>
          <w:sz w:val="28"/>
          <w:szCs w:val="28"/>
        </w:rPr>
        <w:t xml:space="preserve"> впливу - постійний ризик, тимчасовий ризик;</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можливими наслідками - ризик, що викликає фінансові втрати; ризик, що викликає упущену вигоду; ризик, що викликає втрати або додаткові доходи;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об'єктом виникнення - ризик окремої фінансової операції, ризик різних видів фінансової діяльності, ризик фінансової діяльності підприємства в цілому;</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за можливістю подальшої класифікації - простий ризик, складний ризик.</w:t>
      </w:r>
    </w:p>
    <w:p w:rsidR="001E7C9B" w:rsidRPr="003E2C46" w:rsidRDefault="001E7C9B" w:rsidP="00911EB1">
      <w:pPr>
        <w:ind w:firstLine="709"/>
        <w:jc w:val="both"/>
        <w:outlineLvl w:val="1"/>
        <w:rPr>
          <w:b/>
          <w:bCs/>
          <w:sz w:val="28"/>
          <w:szCs w:val="28"/>
          <w:lang w:val="uk-UA" w:eastAsia="uk-UA"/>
        </w:rPr>
      </w:pPr>
    </w:p>
    <w:p w:rsidR="001E7C9B" w:rsidRPr="003E2C46" w:rsidRDefault="001E7C9B" w:rsidP="00911EB1">
      <w:pPr>
        <w:ind w:firstLine="709"/>
        <w:jc w:val="center"/>
        <w:outlineLvl w:val="1"/>
        <w:rPr>
          <w:b/>
          <w:bCs/>
          <w:sz w:val="28"/>
          <w:szCs w:val="28"/>
          <w:lang w:val="uk-UA" w:eastAsia="uk-UA"/>
        </w:rPr>
      </w:pPr>
    </w:p>
    <w:p w:rsidR="001E7C9B" w:rsidRPr="003E2C46" w:rsidRDefault="001E7C9B" w:rsidP="00911EB1">
      <w:pPr>
        <w:ind w:firstLine="709"/>
        <w:jc w:val="center"/>
        <w:outlineLvl w:val="1"/>
        <w:rPr>
          <w:b/>
          <w:bCs/>
          <w:sz w:val="28"/>
          <w:szCs w:val="28"/>
          <w:lang w:val="uk-UA" w:eastAsia="uk-UA"/>
        </w:rPr>
      </w:pPr>
      <w:r w:rsidRPr="003E2C46">
        <w:rPr>
          <w:b/>
          <w:bCs/>
          <w:sz w:val="28"/>
          <w:szCs w:val="28"/>
          <w:lang w:val="uk-UA" w:eastAsia="uk-UA"/>
        </w:rPr>
        <w:t>1.3 Класифікація ризиків</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Важливе значення для одержання всебічної характеристики ризиків має їх науково-обґрунтована класифікація. В економічній літературі, а саме підручниках і посібниках з управління фінансами, фінансового менеджменту та інших ризики класифікуються по-різному, що свідчить про існування різноманітних підходів до створення класифікаційних схем. Також в деяких підручниках наводяться різні види ризиків без певних ознак.</w:t>
      </w:r>
    </w:p>
    <w:p w:rsidR="001E7C9B" w:rsidRPr="003E2C46" w:rsidRDefault="001E7C9B" w:rsidP="00D35615">
      <w:pPr>
        <w:ind w:firstLine="709"/>
        <w:jc w:val="both"/>
        <w:rPr>
          <w:sz w:val="28"/>
          <w:szCs w:val="28"/>
          <w:lang w:val="uk-UA" w:eastAsia="uk-UA"/>
        </w:rPr>
      </w:pPr>
      <w:r w:rsidRPr="003E2C46">
        <w:rPr>
          <w:sz w:val="28"/>
          <w:szCs w:val="28"/>
          <w:lang w:val="uk-UA" w:eastAsia="uk-UA"/>
        </w:rPr>
        <w:t xml:space="preserve">Нормативна література </w:t>
      </w:r>
      <w:r w:rsidR="00794BF7">
        <w:rPr>
          <w:sz w:val="28"/>
          <w:szCs w:val="28"/>
          <w:lang w:val="uk-UA" w:eastAsia="uk-UA"/>
        </w:rPr>
        <w:t>розподіляє</w:t>
      </w:r>
      <w:r w:rsidRPr="003E2C46">
        <w:rPr>
          <w:sz w:val="28"/>
          <w:szCs w:val="28"/>
          <w:lang w:val="uk-UA" w:eastAsia="uk-UA"/>
        </w:rPr>
        <w:t xml:space="preserve"> фінансові ризики аж на чотири види: кредитні, інвестиційні, фінансові, гарантійні (Інструкція про порядок видачі суб’єктам підприємницької діяльності ліцензій на здійснення страхової діяльності на території України, затверджена наказом ліцензійної палати при Міністерстві економіки України та Комітету з питань у справах нагляду за страховою діяльністю від 15. 07. 1996р.).</w:t>
      </w:r>
    </w:p>
    <w:p w:rsidR="001E7C9B" w:rsidRPr="003E2C46" w:rsidRDefault="001E7C9B" w:rsidP="00D35615">
      <w:pPr>
        <w:ind w:firstLine="709"/>
        <w:jc w:val="both"/>
        <w:rPr>
          <w:sz w:val="28"/>
          <w:szCs w:val="28"/>
          <w:lang w:val="uk-UA" w:eastAsia="uk-UA"/>
        </w:rPr>
      </w:pPr>
      <w:r w:rsidRPr="003E2C46">
        <w:rPr>
          <w:sz w:val="28"/>
          <w:szCs w:val="28"/>
          <w:lang w:val="uk-UA" w:eastAsia="uk-UA"/>
        </w:rPr>
        <w:t xml:space="preserve">Спроба узагальнити і упорядкувати всі існуючі підходи до побудови класифікаційної схеми ризиків має </w:t>
      </w:r>
      <w:r>
        <w:rPr>
          <w:sz w:val="28"/>
          <w:szCs w:val="28"/>
          <w:lang w:val="uk-UA" w:eastAsia="uk-UA"/>
        </w:rPr>
        <w:t>такий</w:t>
      </w:r>
      <w:r w:rsidRPr="003E2C46">
        <w:rPr>
          <w:sz w:val="28"/>
          <w:szCs w:val="28"/>
          <w:lang w:val="uk-UA" w:eastAsia="uk-UA"/>
        </w:rPr>
        <w:t xml:space="preserve"> вигляд (рис.1.1).</w:t>
      </w:r>
    </w:p>
    <w:p w:rsidR="00794BF7" w:rsidRPr="003E2C46" w:rsidRDefault="00794BF7" w:rsidP="00794BF7">
      <w:pPr>
        <w:ind w:firstLine="709"/>
        <w:jc w:val="both"/>
        <w:rPr>
          <w:sz w:val="28"/>
          <w:szCs w:val="28"/>
          <w:lang w:val="uk-UA" w:eastAsia="uk-UA"/>
        </w:rPr>
      </w:pPr>
      <w:r w:rsidRPr="003E2C46">
        <w:rPr>
          <w:sz w:val="28"/>
          <w:szCs w:val="28"/>
          <w:lang w:val="uk-UA" w:eastAsia="uk-UA"/>
        </w:rPr>
        <w:t>З наведених видів ризику, що виділені за джерелами виникнення, найбільш керованим та передбачуваним є господарський ризик.</w:t>
      </w:r>
    </w:p>
    <w:p w:rsidR="00794BF7" w:rsidRPr="003E2C46" w:rsidRDefault="00794BF7" w:rsidP="00794BF7">
      <w:pPr>
        <w:ind w:firstLine="709"/>
        <w:jc w:val="both"/>
        <w:rPr>
          <w:sz w:val="28"/>
          <w:szCs w:val="28"/>
          <w:lang w:val="uk-UA" w:eastAsia="uk-UA"/>
        </w:rPr>
      </w:pPr>
      <w:r w:rsidRPr="003E2C46">
        <w:rPr>
          <w:sz w:val="28"/>
          <w:szCs w:val="28"/>
          <w:lang w:val="uk-UA" w:eastAsia="uk-UA"/>
        </w:rPr>
        <w:t xml:space="preserve">Господарський ризик пов’язаний з веденням господарської діяльності, а тому в деяких підручниках він також називається підприємницьким. </w:t>
      </w:r>
    </w:p>
    <w:p w:rsidR="00794BF7" w:rsidRPr="003E2C46" w:rsidRDefault="00794BF7" w:rsidP="00794BF7">
      <w:pPr>
        <w:ind w:firstLine="709"/>
        <w:jc w:val="both"/>
        <w:rPr>
          <w:sz w:val="28"/>
          <w:szCs w:val="28"/>
          <w:lang w:val="uk-UA" w:eastAsia="uk-UA"/>
        </w:rPr>
      </w:pPr>
      <w:r w:rsidRPr="003E2C46">
        <w:rPr>
          <w:sz w:val="28"/>
          <w:szCs w:val="28"/>
          <w:lang w:val="uk-UA" w:eastAsia="uk-UA"/>
        </w:rPr>
        <w:t>Причини можливих негативних фінансових результатів діяльності підприємства виникають на трьох рівнях – операційному, інвестиційному та фінансовому. На цих рівнях виникають відповідно операційні, інвестиційні та фінансові ризики. Сукупний (господарський або підприємницький) ризик розраховується як сумарна величина ризиків за всіма видами діяльності. Рівень сукупного ризику підприємства знаходиться під впливом багатьох факторів (рис. 1.2).</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p>
    <w:p w:rsidR="001E7C9B" w:rsidRPr="003E2C46" w:rsidRDefault="00BD4039" w:rsidP="00911EB1">
      <w:pPr>
        <w:ind w:firstLine="709"/>
        <w:jc w:val="both"/>
        <w:rPr>
          <w:sz w:val="28"/>
          <w:szCs w:val="28"/>
          <w:lang w:val="uk-UA" w:eastAsia="uk-UA"/>
        </w:rPr>
      </w:pPr>
      <w:r w:rsidRPr="008B4434">
        <w:rPr>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9" type="#_x0000_t75" alt="http://buklib.net/msohtml1/104/clip_image002.gif" style="width:425.25pt;height:470.25pt;visibility:visible">
            <v:imagedata r:id="rId8" o:title=""/>
          </v:shape>
        </w:pic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Рис. 1.1 Класифікація ризиків</w:t>
      </w:r>
    </w:p>
    <w:p w:rsidR="001E7C9B" w:rsidRPr="003E2C46" w:rsidRDefault="001E7C9B" w:rsidP="00911EB1">
      <w:pPr>
        <w:ind w:firstLine="709"/>
        <w:jc w:val="both"/>
        <w:rPr>
          <w:sz w:val="28"/>
          <w:szCs w:val="28"/>
          <w:lang w:val="uk-UA" w:eastAsia="uk-UA"/>
        </w:rPr>
      </w:pPr>
    </w:p>
    <w:p w:rsidR="00794BF7" w:rsidRPr="003E2C46" w:rsidRDefault="00794BF7" w:rsidP="00794BF7">
      <w:pPr>
        <w:ind w:firstLine="709"/>
        <w:jc w:val="both"/>
        <w:rPr>
          <w:sz w:val="28"/>
          <w:szCs w:val="28"/>
          <w:lang w:val="uk-UA" w:eastAsia="uk-UA"/>
        </w:rPr>
      </w:pPr>
      <w:r w:rsidRPr="003E2C46">
        <w:rPr>
          <w:sz w:val="28"/>
          <w:szCs w:val="28"/>
          <w:lang w:val="uk-UA" w:eastAsia="uk-UA"/>
        </w:rPr>
        <w:t>Операційні ризики можуть призвести до отримання збитків від основної діяльності підприємства. Вони є наслідком прорахунків у виробничій сфері, постачанні та збутовій політиці.</w:t>
      </w:r>
    </w:p>
    <w:p w:rsidR="001E7C9B" w:rsidRPr="003E2C46" w:rsidRDefault="001E7C9B" w:rsidP="00911EB1">
      <w:pPr>
        <w:ind w:firstLine="709"/>
        <w:jc w:val="both"/>
        <w:rPr>
          <w:sz w:val="28"/>
          <w:szCs w:val="28"/>
          <w:lang w:val="uk-UA" w:eastAsia="uk-UA"/>
        </w:rPr>
      </w:pPr>
    </w:p>
    <w:p w:rsidR="001E7C9B" w:rsidRPr="003E2C46" w:rsidRDefault="00BD4039" w:rsidP="00911EB1">
      <w:pPr>
        <w:ind w:firstLine="709"/>
        <w:jc w:val="both"/>
        <w:rPr>
          <w:sz w:val="28"/>
          <w:szCs w:val="28"/>
          <w:lang w:val="uk-UA" w:eastAsia="uk-UA"/>
        </w:rPr>
      </w:pPr>
      <w:r w:rsidRPr="008B4434">
        <w:rPr>
          <w:sz w:val="28"/>
          <w:szCs w:val="28"/>
          <w:lang w:val="uk-UA"/>
        </w:rPr>
        <w:lastRenderedPageBreak/>
        <w:pict>
          <v:shape id="Рисунок 2" o:spid="_x0000_i1030" type="#_x0000_t75" alt="http://buklib.net/msohtml1/104/clip_image004.gif" style="width:313.5pt;height:264.75pt;visibility:visible">
            <v:imagedata r:id="rId9"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1.2 Фактори, що впливають на рівень сукупного ризику</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Під інвестиційним ризиком слід розуміти ймовірність виникнення фінансових втрат в процесі здійснення інвестиційної діяльності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Серед інвестиційних ризиків виділяють два основних види: </w:t>
      </w:r>
    </w:p>
    <w:p w:rsidR="001E7C9B" w:rsidRPr="003E2C46" w:rsidRDefault="001E7C9B" w:rsidP="00015411">
      <w:pPr>
        <w:pStyle w:val="a4"/>
        <w:numPr>
          <w:ilvl w:val="0"/>
          <w:numId w:val="78"/>
        </w:numPr>
        <w:ind w:left="993" w:hanging="284"/>
        <w:jc w:val="both"/>
        <w:rPr>
          <w:rFonts w:ascii="Times New Roman" w:hAnsi="Times New Roman"/>
          <w:sz w:val="28"/>
          <w:szCs w:val="28"/>
          <w:lang w:eastAsia="uk-UA"/>
        </w:rPr>
      </w:pPr>
      <w:r w:rsidRPr="003E2C46">
        <w:rPr>
          <w:rFonts w:ascii="Times New Roman" w:hAnsi="Times New Roman"/>
          <w:sz w:val="28"/>
          <w:szCs w:val="28"/>
          <w:lang w:eastAsia="uk-UA"/>
        </w:rPr>
        <w:t>ризик фінансового інвестування (ризики на ринку цінних паперів);</w:t>
      </w:r>
    </w:p>
    <w:p w:rsidR="001E7C9B" w:rsidRPr="003E2C46" w:rsidRDefault="001E7C9B" w:rsidP="00015411">
      <w:pPr>
        <w:pStyle w:val="a4"/>
        <w:numPr>
          <w:ilvl w:val="0"/>
          <w:numId w:val="78"/>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 реального інвестування (проектні ризики). </w:t>
      </w:r>
    </w:p>
    <w:p w:rsidR="001E7C9B" w:rsidRPr="003E2C46" w:rsidRDefault="001E7C9B" w:rsidP="00015411">
      <w:pPr>
        <w:ind w:firstLine="709"/>
        <w:jc w:val="both"/>
        <w:rPr>
          <w:sz w:val="28"/>
          <w:szCs w:val="28"/>
          <w:lang w:val="uk-UA" w:eastAsia="uk-UA"/>
        </w:rPr>
      </w:pPr>
      <w:r w:rsidRPr="003E2C46">
        <w:rPr>
          <w:sz w:val="28"/>
          <w:szCs w:val="28"/>
          <w:lang w:val="uk-UA" w:eastAsia="uk-UA"/>
        </w:rPr>
        <w:t>Крім того, інвестиційні ризики можна класифікувати за рівнем оцінки, причинами виникнення, видами втрат.</w:t>
      </w:r>
    </w:p>
    <w:p w:rsidR="001E7C9B" w:rsidRPr="003E2C46" w:rsidRDefault="001E7C9B" w:rsidP="00015411">
      <w:pPr>
        <w:ind w:firstLine="709"/>
        <w:jc w:val="both"/>
        <w:rPr>
          <w:sz w:val="28"/>
          <w:szCs w:val="28"/>
          <w:lang w:val="uk-UA" w:eastAsia="uk-UA"/>
        </w:rPr>
      </w:pPr>
      <w:r w:rsidRPr="003E2C46">
        <w:rPr>
          <w:sz w:val="28"/>
          <w:szCs w:val="28"/>
          <w:lang w:val="uk-UA" w:eastAsia="uk-UA"/>
        </w:rPr>
        <w:t>Зазначений ризик за рівнем оцінки поділяється на:</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загальнодержавний;</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галузевий;</w:t>
      </w:r>
    </w:p>
    <w:p w:rsidR="001E7C9B" w:rsidRPr="003E2C46" w:rsidRDefault="001E7C9B" w:rsidP="00015411">
      <w:pPr>
        <w:pStyle w:val="a4"/>
        <w:numPr>
          <w:ilvl w:val="0"/>
          <w:numId w:val="79"/>
        </w:numPr>
        <w:spacing w:after="0" w:line="240" w:lineRule="auto"/>
        <w:ind w:left="993" w:hanging="284"/>
        <w:jc w:val="both"/>
        <w:rPr>
          <w:rFonts w:ascii="Times New Roman" w:hAnsi="Times New Roman"/>
          <w:sz w:val="28"/>
          <w:szCs w:val="28"/>
          <w:lang w:eastAsia="uk-UA"/>
        </w:rPr>
      </w:pPr>
      <w:r w:rsidRPr="003E2C46">
        <w:rPr>
          <w:rFonts w:ascii="Times New Roman" w:hAnsi="Times New Roman"/>
          <w:sz w:val="28"/>
          <w:szCs w:val="28"/>
          <w:lang w:eastAsia="uk-UA"/>
        </w:rPr>
        <w:t>підприємства;</w:t>
      </w:r>
    </w:p>
    <w:p w:rsidR="001E7C9B" w:rsidRPr="003E2C46" w:rsidRDefault="001E7C9B" w:rsidP="00015411">
      <w:pPr>
        <w:pStyle w:val="a4"/>
        <w:numPr>
          <w:ilvl w:val="0"/>
          <w:numId w:val="79"/>
        </w:numPr>
        <w:spacing w:after="0" w:line="240" w:lineRule="auto"/>
        <w:ind w:left="993" w:hanging="284"/>
        <w:jc w:val="both"/>
        <w:rPr>
          <w:sz w:val="28"/>
          <w:szCs w:val="28"/>
          <w:lang w:eastAsia="uk-UA"/>
        </w:rPr>
      </w:pPr>
      <w:r w:rsidRPr="003E2C46">
        <w:rPr>
          <w:rFonts w:ascii="Times New Roman" w:hAnsi="Times New Roman"/>
          <w:sz w:val="28"/>
          <w:szCs w:val="28"/>
          <w:lang w:eastAsia="uk-UA"/>
        </w:rPr>
        <w:t>фінансового стану окремого інвестора тощо</w:t>
      </w:r>
      <w:r w:rsidRPr="003E2C46">
        <w:rPr>
          <w:sz w:val="28"/>
          <w:szCs w:val="28"/>
          <w:lang w:eastAsia="uk-UA"/>
        </w:rPr>
        <w:t>.</w:t>
      </w:r>
    </w:p>
    <w:p w:rsidR="001E7C9B" w:rsidRPr="003E2C46" w:rsidRDefault="001E7C9B" w:rsidP="00015411">
      <w:pPr>
        <w:ind w:firstLine="709"/>
        <w:jc w:val="both"/>
        <w:rPr>
          <w:sz w:val="28"/>
          <w:szCs w:val="28"/>
          <w:lang w:val="uk-UA" w:eastAsia="uk-UA"/>
        </w:rPr>
      </w:pPr>
      <w:r w:rsidRPr="003E2C46">
        <w:rPr>
          <w:sz w:val="28"/>
          <w:szCs w:val="28"/>
          <w:lang w:val="uk-UA" w:eastAsia="uk-UA"/>
        </w:rPr>
        <w:t>Загальнодержавний, або загальноекономічний, інвестиційний ризик пов’язаний з політичною та економічною ситуацією в країні, в якій здійснює свою діяльність підприємство-емітент. Цей вид ризику визначається підприємницьким кліматом, створеним у державі, регіоні.</w:t>
      </w:r>
    </w:p>
    <w:p w:rsidR="001E7C9B" w:rsidRPr="003E2C46" w:rsidRDefault="001E7C9B" w:rsidP="00911EB1">
      <w:pPr>
        <w:ind w:firstLine="709"/>
        <w:jc w:val="both"/>
        <w:rPr>
          <w:sz w:val="28"/>
          <w:szCs w:val="28"/>
          <w:lang w:val="uk-UA" w:eastAsia="uk-UA"/>
        </w:rPr>
      </w:pPr>
      <w:r w:rsidRPr="003E2C46">
        <w:rPr>
          <w:sz w:val="28"/>
          <w:szCs w:val="28"/>
          <w:lang w:val="uk-UA" w:eastAsia="uk-UA"/>
        </w:rPr>
        <w:t>Галузевий ризик оцінюється в ході індустріального аналізу, за результатами якого приходять до висновку про ризик, що несе інвестор, інвестуючи свої кошти в підприємства, які займаються цим видом діяльності.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Інвестиційний ризик на рівні підприємства оцінюється при експ</w:t>
      </w:r>
      <w:r w:rsidR="00331464">
        <w:rPr>
          <w:sz w:val="28"/>
          <w:szCs w:val="28"/>
          <w:lang w:val="uk-UA" w:eastAsia="uk-UA"/>
        </w:rPr>
        <w:t>е</w:t>
      </w:r>
      <w:r w:rsidRPr="003E2C46">
        <w:rPr>
          <w:sz w:val="28"/>
          <w:szCs w:val="28"/>
          <w:lang w:val="uk-UA" w:eastAsia="uk-UA"/>
        </w:rPr>
        <w:t>ртному аналізі фінансового стану підприємства-емітента цінних паперів шляхом:</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оцінки масштабу і характеру діяльності підприємства;</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визначення основного напряму діяльності підприємства, напряму диверсифікації, обсягів виробництва, продаж, витрат і прибутку та тенденцій зміни цих показників у часі;</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аналізу рівня виробництва і менеджменту підприємства, його репутації;</w:t>
      </w:r>
    </w:p>
    <w:p w:rsidR="001E7C9B" w:rsidRPr="003E2C46" w:rsidRDefault="001E7C9B" w:rsidP="00911EB1">
      <w:pPr>
        <w:pStyle w:val="a4"/>
        <w:numPr>
          <w:ilvl w:val="0"/>
          <w:numId w:val="70"/>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lastRenderedPageBreak/>
        <w:t>розрахунку основних фінансових коефіцієнтів і формулювання висновку про фінансовий стан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пов’язаний з індивідуальним фінансовим станом інвестора підприємства, аналізується, як правило, за двома позиціями:</w:t>
      </w:r>
    </w:p>
    <w:p w:rsidR="001E7C9B" w:rsidRPr="003E2C46" w:rsidRDefault="001E7C9B" w:rsidP="00911EB1">
      <w:pPr>
        <w:pStyle w:val="a4"/>
        <w:numPr>
          <w:ilvl w:val="0"/>
          <w:numId w:val="71"/>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правами, які надаються інвестору, - рівнем дивідендів, періодичністю виплат, правом голосу при вирішенні найважливіших питань стратегії, пріоритетністю вимог інвестора в порівнянні з власниками інших цінних паперів даного підприємства;</w:t>
      </w:r>
    </w:p>
    <w:p w:rsidR="001E7C9B" w:rsidRPr="003E2C46" w:rsidRDefault="001E7C9B" w:rsidP="00911EB1">
      <w:pPr>
        <w:pStyle w:val="a4"/>
        <w:numPr>
          <w:ilvl w:val="0"/>
          <w:numId w:val="71"/>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ринковою позицією даної акції – її популярністю, обсягом випуску, додатковими і наступними випусками, історією обігу на ринку.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За результатами комплексного аналізу приходять до висновку про інвестиційну привабливість даного виду вкладень в порівнянні з альтернативними варіантами з позиції галузевого, </w:t>
      </w:r>
      <w:proofErr w:type="spellStart"/>
      <w:r w:rsidRPr="003E2C46">
        <w:rPr>
          <w:sz w:val="28"/>
          <w:szCs w:val="28"/>
          <w:lang w:val="uk-UA" w:eastAsia="uk-UA"/>
        </w:rPr>
        <w:t>внутрішньофірмового</w:t>
      </w:r>
      <w:proofErr w:type="spellEnd"/>
      <w:r w:rsidRPr="003E2C46">
        <w:rPr>
          <w:sz w:val="28"/>
          <w:szCs w:val="28"/>
          <w:lang w:val="uk-UA" w:eastAsia="uk-UA"/>
        </w:rPr>
        <w:t xml:space="preserve"> та індивідуального ризику інвестора. Оскільки такий аналіз потребує значних витрат часу, він виконується не завжди, а лише при вирішенні стратегічних задач інвестування (наприклад, при купівлі права контролю над відкритим акціонерним товариством, рейтинговій оцінці).</w:t>
      </w:r>
    </w:p>
    <w:p w:rsidR="001E7C9B" w:rsidRPr="003E2C46" w:rsidRDefault="001E7C9B" w:rsidP="00911EB1">
      <w:pPr>
        <w:ind w:firstLine="709"/>
        <w:jc w:val="both"/>
        <w:rPr>
          <w:sz w:val="28"/>
          <w:szCs w:val="28"/>
          <w:lang w:val="uk-UA" w:eastAsia="uk-UA"/>
        </w:rPr>
      </w:pPr>
      <w:r w:rsidRPr="003E2C46">
        <w:rPr>
          <w:sz w:val="28"/>
          <w:szCs w:val="28"/>
          <w:lang w:val="uk-UA" w:eastAsia="uk-UA"/>
        </w:rPr>
        <w:t>За видом втрат інвестиційні ризики можна поділити на:</w:t>
      </w:r>
    </w:p>
    <w:p w:rsidR="001E7C9B" w:rsidRPr="003E2C46" w:rsidRDefault="001E7C9B" w:rsidP="00911EB1">
      <w:pPr>
        <w:pStyle w:val="a4"/>
        <w:numPr>
          <w:ilvl w:val="0"/>
          <w:numId w:val="69"/>
        </w:numPr>
        <w:tabs>
          <w:tab w:val="left" w:pos="993"/>
        </w:tabs>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ризики втраченої вигоди – ризики настання непрямого фінансового збитку (не отриманого прибутку) в результаті нездійснення будь-якого заходу;</w:t>
      </w:r>
    </w:p>
    <w:p w:rsidR="001E7C9B" w:rsidRPr="003E2C46" w:rsidRDefault="001E7C9B" w:rsidP="00911EB1">
      <w:pPr>
        <w:pStyle w:val="a4"/>
        <w:numPr>
          <w:ilvl w:val="0"/>
          <w:numId w:val="69"/>
        </w:numPr>
        <w:tabs>
          <w:tab w:val="left" w:pos="993"/>
        </w:tabs>
        <w:ind w:left="0" w:firstLine="709"/>
        <w:jc w:val="both"/>
        <w:rPr>
          <w:rFonts w:ascii="Times New Roman" w:hAnsi="Times New Roman"/>
          <w:sz w:val="28"/>
          <w:szCs w:val="28"/>
          <w:lang w:eastAsia="uk-UA"/>
        </w:rPr>
      </w:pPr>
      <w:r w:rsidRPr="003E2C46">
        <w:rPr>
          <w:rFonts w:ascii="Times New Roman" w:hAnsi="Times New Roman"/>
          <w:sz w:val="28"/>
          <w:szCs w:val="28"/>
          <w:lang w:eastAsia="uk-UA"/>
        </w:rPr>
        <w:t>ризики зниження доходності, які можуть виникнути в результаті зменшення розміру відсотків і дивідендів за портфельними інвестиціями;</w:t>
      </w:r>
    </w:p>
    <w:p w:rsidR="001E7C9B" w:rsidRPr="003E2C46" w:rsidRDefault="001E7C9B" w:rsidP="00911EB1">
      <w:pPr>
        <w:pStyle w:val="a4"/>
        <w:numPr>
          <w:ilvl w:val="0"/>
          <w:numId w:val="69"/>
        </w:numPr>
        <w:tabs>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прямих фінансових втрат – </w:t>
      </w:r>
      <w:r>
        <w:rPr>
          <w:rFonts w:ascii="Times New Roman" w:hAnsi="Times New Roman"/>
          <w:sz w:val="28"/>
          <w:szCs w:val="28"/>
          <w:lang w:eastAsia="uk-UA"/>
        </w:rPr>
        <w:t>становлять</w:t>
      </w:r>
      <w:r w:rsidRPr="003E2C46">
        <w:rPr>
          <w:rFonts w:ascii="Times New Roman" w:hAnsi="Times New Roman"/>
          <w:sz w:val="28"/>
          <w:szCs w:val="28"/>
          <w:lang w:eastAsia="uk-UA"/>
        </w:rPr>
        <w:t xml:space="preserve"> загрозу повної або часткової втрати інвестованого капіталу в результаті неправильного вибору вкладення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На рівень цього ризику впливають такі фактори, як ліквідність, прибутковість, склад, структура та інші параметри інвестиційного портфеля. У зарубіжній економічній літературі під операційними та інвестиційними ризиками досить часто розуміються ділові ризики. Основними інструментами зниження рівня ділового ризику є диверсифікація інвестицій, виробництва та асортименту продукції, що виробляється.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Ризики, що супроводжують фінансову діяльність суб’єкта господарювання, виділяються в особливу групу – </w:t>
      </w:r>
      <w:r w:rsidRPr="00331464">
        <w:rPr>
          <w:b/>
          <w:i/>
          <w:sz w:val="28"/>
          <w:szCs w:val="28"/>
          <w:lang w:val="uk-UA" w:eastAsia="uk-UA"/>
        </w:rPr>
        <w:t>фінансові ризики</w:t>
      </w:r>
      <w:r w:rsidRPr="003E2C46">
        <w:rPr>
          <w:i/>
          <w:sz w:val="28"/>
          <w:szCs w:val="28"/>
          <w:lang w:val="uk-UA" w:eastAsia="uk-UA"/>
        </w:rPr>
        <w:t>, які характеризуються ймовірністю виникнення несприятливих фінансових наслідків у формі втрати доходів, капіталу чи ліквідності</w:t>
      </w:r>
      <w:r w:rsidRPr="003E2C46">
        <w:rPr>
          <w:sz w:val="28"/>
          <w:szCs w:val="28"/>
          <w:lang w:val="uk-UA" w:eastAsia="uk-UA"/>
        </w:rPr>
        <w:t>. Фінансові ризики виникають у зв’язку з рухом фінансових потоків і проявляються, в основному, на ринках фінансових ресурсів.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 широкому розумінні фінансові ризики найчастіше пов’язують з операційними, інвестиційними ризиками та ризиками структури капіталу; у вузькому –з ризиками, джерелом яких є фінансова діяльність підприємства, в результаті якої змінюються склад та структура капіталу (пасивів) підприємства. </w:t>
      </w:r>
    </w:p>
    <w:p w:rsidR="001E7C9B" w:rsidRPr="003E2C46" w:rsidRDefault="001E7C9B" w:rsidP="00911EB1">
      <w:pPr>
        <w:ind w:firstLine="709"/>
        <w:jc w:val="both"/>
        <w:rPr>
          <w:sz w:val="28"/>
          <w:szCs w:val="28"/>
          <w:lang w:val="uk-UA" w:eastAsia="uk-UA"/>
        </w:rPr>
      </w:pPr>
      <w:r w:rsidRPr="003E2C46">
        <w:rPr>
          <w:sz w:val="28"/>
          <w:szCs w:val="28"/>
          <w:lang w:val="uk-UA" w:eastAsia="uk-UA"/>
        </w:rPr>
        <w:t>Сутність фінансових ризиків слід розглядати через призму існування двох подій: А і В (див. рис. 1.3).</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Таким чином, фінансові ризики належать до групи спекулятивних ризиків, в результаті реалізації яких можуть бути як втрати, так і виграш. </w:t>
      </w:r>
    </w:p>
    <w:p w:rsidR="001E7C9B" w:rsidRPr="003E2C46" w:rsidRDefault="00BD4039" w:rsidP="00911EB1">
      <w:pPr>
        <w:ind w:firstLine="709"/>
        <w:jc w:val="both"/>
        <w:rPr>
          <w:sz w:val="28"/>
          <w:szCs w:val="28"/>
          <w:lang w:val="uk-UA" w:eastAsia="uk-UA"/>
        </w:rPr>
      </w:pPr>
      <w:r w:rsidRPr="008B4434">
        <w:rPr>
          <w:sz w:val="28"/>
          <w:szCs w:val="28"/>
          <w:lang w:val="uk-UA"/>
        </w:rPr>
        <w:pict>
          <v:shape id="Рисунок 3" o:spid="_x0000_i1031" type="#_x0000_t75" alt="http://buklib.net/msohtml1/104/clip_image006.gif" style="width:297.75pt;height:180pt;visibility:visible">
            <v:imagedata r:id="rId10"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1.3 Сутність фінансових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Фінансовий ризик – це також ризик того, що суб’єкт господарювання, який залучив фінансові ресурси, виявиться неспроможним вчасно погасити зобов’язання, строк сплати яких настав, в результаті чого він може виявитися банкрутом.</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 практиці вказані ризики тісно переплітаються і </w:t>
      </w:r>
      <w:r>
        <w:rPr>
          <w:sz w:val="28"/>
          <w:szCs w:val="28"/>
          <w:lang w:val="uk-UA" w:eastAsia="uk-UA"/>
        </w:rPr>
        <w:t>являють</w:t>
      </w:r>
      <w:r w:rsidRPr="003E2C46">
        <w:rPr>
          <w:sz w:val="28"/>
          <w:szCs w:val="28"/>
          <w:lang w:val="uk-UA" w:eastAsia="uk-UA"/>
        </w:rPr>
        <w:t xml:space="preserve"> собою складний комплекс причинно-наслідкових зв’язків. Така природа ризиків формує підхід, згідно якого до фінансових ризиків належать не лише ті ризики, що випливають з фінансової діяльності, а й операційний та інвестиційний ризики. Тому </w:t>
      </w:r>
      <w:r w:rsidRPr="003E2C46">
        <w:rPr>
          <w:i/>
          <w:sz w:val="28"/>
          <w:szCs w:val="28"/>
          <w:lang w:val="uk-UA" w:eastAsia="uk-UA"/>
        </w:rPr>
        <w:t xml:space="preserve">під терміном </w:t>
      </w:r>
      <w:proofErr w:type="spellStart"/>
      <w:r w:rsidRPr="003E2C46">
        <w:rPr>
          <w:i/>
          <w:sz w:val="28"/>
          <w:szCs w:val="28"/>
          <w:lang w:val="uk-UA" w:eastAsia="uk-UA"/>
        </w:rPr>
        <w:t>“фінансовий</w:t>
      </w:r>
      <w:proofErr w:type="spellEnd"/>
      <w:r w:rsidRPr="003E2C46">
        <w:rPr>
          <w:i/>
          <w:sz w:val="28"/>
          <w:szCs w:val="28"/>
          <w:lang w:val="uk-UA" w:eastAsia="uk-UA"/>
        </w:rPr>
        <w:t xml:space="preserve"> </w:t>
      </w:r>
      <w:proofErr w:type="spellStart"/>
      <w:r w:rsidRPr="003E2C46">
        <w:rPr>
          <w:i/>
          <w:sz w:val="28"/>
          <w:szCs w:val="28"/>
          <w:lang w:val="uk-UA" w:eastAsia="uk-UA"/>
        </w:rPr>
        <w:t>ризик”</w:t>
      </w:r>
      <w:proofErr w:type="spellEnd"/>
      <w:r w:rsidRPr="003E2C46">
        <w:rPr>
          <w:i/>
          <w:sz w:val="28"/>
          <w:szCs w:val="28"/>
          <w:lang w:val="uk-UA" w:eastAsia="uk-UA"/>
        </w:rPr>
        <w:t xml:space="preserve"> розуміють </w:t>
      </w:r>
      <w:r w:rsidRPr="003E2C46">
        <w:rPr>
          <w:b/>
          <w:i/>
          <w:sz w:val="28"/>
          <w:szCs w:val="28"/>
          <w:lang w:val="uk-UA" w:eastAsia="uk-UA"/>
        </w:rPr>
        <w:t>сукупний ризик</w:t>
      </w:r>
      <w:r w:rsidRPr="003E2C46">
        <w:rPr>
          <w:i/>
          <w:sz w:val="28"/>
          <w:szCs w:val="28"/>
          <w:lang w:val="uk-UA" w:eastAsia="uk-UA"/>
        </w:rPr>
        <w:t xml:space="preserve"> підприємства</w:t>
      </w:r>
      <w:r w:rsidRPr="003E2C46">
        <w:rPr>
          <w:sz w:val="28"/>
          <w:szCs w:val="28"/>
          <w:lang w:val="uk-UA" w:eastAsia="uk-UA"/>
        </w:rPr>
        <w:t>. А відтак, фінансові ризики відіграють найбільш важливу роль в загальному портфелі підприємницьких ризиків. Проте, при дослідженні економічної сутності ризиків слід враховувати джерела їх походження – операційну, інвестиційну чи фінансову діяльність підприємства, а також надзвичайну їх рухомість.</w:t>
      </w:r>
    </w:p>
    <w:p w:rsidR="001E7C9B" w:rsidRPr="003E2C46" w:rsidRDefault="001E7C9B" w:rsidP="00911EB1">
      <w:pPr>
        <w:ind w:firstLine="709"/>
        <w:jc w:val="both"/>
        <w:rPr>
          <w:sz w:val="28"/>
          <w:szCs w:val="28"/>
          <w:lang w:val="uk-UA" w:eastAsia="uk-UA"/>
        </w:rPr>
      </w:pPr>
      <w:r w:rsidRPr="003E2C46">
        <w:rPr>
          <w:sz w:val="28"/>
          <w:szCs w:val="28"/>
          <w:lang w:val="uk-UA" w:eastAsia="uk-UA"/>
        </w:rPr>
        <w:t>Зростання ступеню впливу фінансових ризиків на результати фінансової діяльності підприємства і в цілому на результати виробничо-господарської діяльності пов’язане зі швидкою зміною економічної ситуації і кон’юнктури фінансового ринку, розширенням сфери фінансових відносин підприємства, появою нових фінансових технологій, фінансових інструментів та іншими факторами.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Фінансові ризики мають об’єктивну природу через невизначеність зовнішнього середовища по відношенню до підприємства. Зовнішнє середовище містить в собі об’єктивні економічні, соціальні і політичні умови, за наявності яких підприємство здійснює свою діяльність і до динаміки змін яких воно змушене пристосовуватись. </w:t>
      </w:r>
    </w:p>
    <w:p w:rsidR="001E7C9B" w:rsidRPr="003E2C46" w:rsidRDefault="001E7C9B" w:rsidP="00911EB1">
      <w:pPr>
        <w:ind w:firstLine="709"/>
        <w:jc w:val="both"/>
        <w:rPr>
          <w:sz w:val="28"/>
          <w:szCs w:val="28"/>
          <w:lang w:val="uk-UA" w:eastAsia="uk-UA"/>
        </w:rPr>
      </w:pPr>
      <w:r w:rsidRPr="003E2C46">
        <w:rPr>
          <w:sz w:val="28"/>
          <w:szCs w:val="28"/>
          <w:lang w:val="uk-UA" w:eastAsia="uk-UA"/>
        </w:rPr>
        <w:t>Причин виникнення фінансових ризиків дуже багато (рис. 1.4).</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BD4039" w:rsidP="00911EB1">
      <w:pPr>
        <w:ind w:firstLine="709"/>
        <w:jc w:val="both"/>
        <w:rPr>
          <w:sz w:val="28"/>
          <w:szCs w:val="28"/>
          <w:lang w:val="uk-UA" w:eastAsia="uk-UA"/>
        </w:rPr>
      </w:pPr>
      <w:r w:rsidRPr="008B4434">
        <w:rPr>
          <w:sz w:val="28"/>
          <w:szCs w:val="28"/>
          <w:lang w:val="uk-UA"/>
        </w:rPr>
        <w:lastRenderedPageBreak/>
        <w:pict>
          <v:shape id="Рисунок 4" o:spid="_x0000_i1032" type="#_x0000_t75" alt="http://buklib.net/msohtml1/104/clip_image008.gif" style="width:408pt;height:162.75pt;visibility:visible">
            <v:imagedata r:id="rId11"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1.4 Причини виникнення фінансових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Першопричини їх виникнення знаходяться у площині структури капіталу. Адже фінансовий ризик зумовлений нераціональним співвідношенням власних і позикових коштів. Велика частка позикових коштів у капіталі підприємства нерідко знижує їх ефективність. Це пов’язано зі значними витратами на обслуговування кредитів, які можуть перекрити вигоди від їх залучення. Такі ризики іноді називають ризиками структури капіталу: при незадовільній структурі капіталу виникає ризик того, що підприємство залучатиме кошти за ризиковою ставкою і врешті-решт стане неплатоспроможним і, як результат, збанкрутує.</w:t>
      </w:r>
    </w:p>
    <w:p w:rsidR="001E7C9B" w:rsidRPr="003E2C46" w:rsidRDefault="001E7C9B" w:rsidP="00911EB1">
      <w:pPr>
        <w:ind w:firstLine="709"/>
        <w:jc w:val="both"/>
        <w:rPr>
          <w:sz w:val="28"/>
          <w:szCs w:val="28"/>
          <w:lang w:val="uk-UA" w:eastAsia="uk-UA"/>
        </w:rPr>
      </w:pPr>
      <w:r w:rsidRPr="003E2C46">
        <w:rPr>
          <w:sz w:val="28"/>
          <w:szCs w:val="28"/>
          <w:lang w:val="uk-UA" w:eastAsia="uk-UA"/>
        </w:rPr>
        <w:t>За можливістю усунення ризики поділяються на:</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систематичні;</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несистематичні.</w:t>
      </w:r>
    </w:p>
    <w:p w:rsidR="001E7C9B" w:rsidRPr="003E2C46" w:rsidRDefault="001E7C9B" w:rsidP="00015411">
      <w:pPr>
        <w:ind w:firstLine="709"/>
        <w:jc w:val="both"/>
        <w:rPr>
          <w:sz w:val="28"/>
          <w:szCs w:val="28"/>
          <w:lang w:val="uk-UA" w:eastAsia="uk-UA"/>
        </w:rPr>
      </w:pPr>
      <w:r w:rsidRPr="003E2C46">
        <w:rPr>
          <w:sz w:val="28"/>
          <w:szCs w:val="28"/>
          <w:lang w:val="uk-UA" w:eastAsia="uk-UA"/>
        </w:rPr>
        <w:t>Систематичний (або ринковий) ризик, характерний для всіх учасників фінансової діяльності і всіх видів фінансових операцій. Він виникає при зміні окремих стадій економічного розвитку країни, зміні кон’юнктури фінансового ринку, в інших аналогічних випадках, на які підприємство в процесі своєї фінансової діяльності не може вплинути. До цієї групи ризиків можуть бути віднесені інфляційний ризик, процентний ризик, валютний ризик, податковий ризик і частково інвестиційний ризик (при зміні макроекономічних умов інвестування).</w:t>
      </w:r>
    </w:p>
    <w:p w:rsidR="001E7C9B" w:rsidRPr="003E2C46" w:rsidRDefault="001E7C9B" w:rsidP="00911EB1">
      <w:pPr>
        <w:ind w:firstLine="709"/>
        <w:jc w:val="both"/>
        <w:rPr>
          <w:sz w:val="28"/>
          <w:szCs w:val="28"/>
          <w:lang w:val="uk-UA" w:eastAsia="uk-UA"/>
        </w:rPr>
      </w:pPr>
      <w:r w:rsidRPr="003E2C46">
        <w:rPr>
          <w:sz w:val="28"/>
          <w:szCs w:val="28"/>
          <w:lang w:val="uk-UA" w:eastAsia="uk-UA"/>
        </w:rPr>
        <w:t>Несистематичний (або специфічний ризик) притаманний окремим напрямкам фінансової діяльності і характеру фінансових операцій конкретного підприємства. Він може бути пов’язаний з некваліфікованим фінансовим менеджментом, неефективною структурою активів і капіталу, надмірною схильністю до ризикових (</w:t>
      </w:r>
      <w:proofErr w:type="spellStart"/>
      <w:r w:rsidRPr="003E2C46">
        <w:rPr>
          <w:sz w:val="28"/>
          <w:szCs w:val="28"/>
          <w:lang w:val="uk-UA" w:eastAsia="uk-UA"/>
        </w:rPr>
        <w:t>“агресивних”</w:t>
      </w:r>
      <w:proofErr w:type="spellEnd"/>
      <w:r w:rsidRPr="003E2C46">
        <w:rPr>
          <w:sz w:val="28"/>
          <w:szCs w:val="28"/>
          <w:lang w:val="uk-UA" w:eastAsia="uk-UA"/>
        </w:rPr>
        <w:t>) фінансових операцій з високою нормою прибутку, недооцінкою бізнес-партнерів та іншими аналогічними факторами, негативним наслідкам від яких, в значній мірі, можна запобігти за рахунок ефективного управління фінансовими ризиками.</w:t>
      </w:r>
    </w:p>
    <w:p w:rsidR="001E7C9B" w:rsidRPr="003E2C46" w:rsidRDefault="001E7C9B" w:rsidP="00911EB1">
      <w:pPr>
        <w:ind w:firstLine="709"/>
        <w:jc w:val="both"/>
        <w:rPr>
          <w:sz w:val="28"/>
          <w:szCs w:val="28"/>
          <w:lang w:val="uk-UA" w:eastAsia="uk-UA"/>
        </w:rPr>
      </w:pPr>
      <w:r w:rsidRPr="003E2C46">
        <w:rPr>
          <w:sz w:val="28"/>
          <w:szCs w:val="28"/>
          <w:lang w:val="uk-UA" w:eastAsia="uk-UA"/>
        </w:rPr>
        <w:t>Поділ фінансових ризиків на систематичні та несистематичні є однією з важливих вихідних передумов теорії управління ризиками (ризик-</w:t>
      </w:r>
      <w:r w:rsidRPr="003E2C46">
        <w:rPr>
          <w:sz w:val="28"/>
          <w:szCs w:val="28"/>
          <w:lang w:val="uk-UA" w:eastAsia="uk-UA"/>
        </w:rPr>
        <w:lastRenderedPageBreak/>
        <w:t>менеджменту), що широко використовується у фінансовій (особливо інвестиційній) діяльності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За рівнем фінансових втрат ризики поділяються на:</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допустимі;</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критичні;</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331464">
        <w:rPr>
          <w:sz w:val="28"/>
          <w:szCs w:val="28"/>
          <w:lang w:val="uk-UA" w:eastAsia="uk-UA"/>
        </w:rPr>
        <w:t xml:space="preserve"> </w:t>
      </w:r>
      <w:r w:rsidRPr="003E2C46">
        <w:rPr>
          <w:sz w:val="28"/>
          <w:szCs w:val="28"/>
          <w:lang w:val="uk-UA" w:eastAsia="uk-UA"/>
        </w:rPr>
        <w:t>катастрофічні (або недопустимі).</w:t>
      </w:r>
    </w:p>
    <w:p w:rsidR="001E7C9B" w:rsidRPr="003E2C46" w:rsidRDefault="001E7C9B" w:rsidP="00911EB1">
      <w:pPr>
        <w:ind w:firstLine="709"/>
        <w:jc w:val="both"/>
        <w:rPr>
          <w:sz w:val="28"/>
          <w:szCs w:val="28"/>
          <w:lang w:val="uk-UA" w:eastAsia="uk-UA"/>
        </w:rPr>
      </w:pPr>
      <w:r w:rsidRPr="00CC570E">
        <w:rPr>
          <w:sz w:val="28"/>
          <w:szCs w:val="28"/>
          <w:u w:val="single"/>
          <w:lang w:val="uk-UA" w:eastAsia="uk-UA"/>
        </w:rPr>
        <w:t>Допустимий фінансовий ризик</w:t>
      </w:r>
      <w:r w:rsidRPr="003E2C46">
        <w:rPr>
          <w:sz w:val="28"/>
          <w:szCs w:val="28"/>
          <w:lang w:val="uk-UA" w:eastAsia="uk-UA"/>
        </w:rPr>
        <w:t xml:space="preserve"> – це загроза повної або часткової втрати прибутку від реалізації того чи іншого фінансового проекту або від фінансової діяльності підприємства в цілому. В цьому випадку втрати можливі, але їх розмір менший за очікуваний прибуток. Втрата прибутку від однієї, двох або кількох операцій є припустимою, тому що може покриватись позитивним результатом від інших операцій. Таким чином, даний вид фінансової діяльності або конкретна фінансова угода, не зважаючи на ймовірність ризику, зберігають свою економічну доцільність.</w:t>
      </w:r>
    </w:p>
    <w:p w:rsidR="001E7C9B" w:rsidRPr="003E2C46" w:rsidRDefault="001E7C9B" w:rsidP="00911EB1">
      <w:pPr>
        <w:ind w:firstLine="709"/>
        <w:jc w:val="both"/>
        <w:rPr>
          <w:sz w:val="28"/>
          <w:szCs w:val="28"/>
          <w:lang w:val="uk-UA" w:eastAsia="uk-UA"/>
        </w:rPr>
      </w:pPr>
      <w:r w:rsidRPr="003E2C46">
        <w:rPr>
          <w:sz w:val="28"/>
          <w:szCs w:val="28"/>
          <w:lang w:val="uk-UA" w:eastAsia="uk-UA"/>
        </w:rPr>
        <w:t>Наступний ступінь ризику, більш загрозливий в порі</w:t>
      </w:r>
      <w:r w:rsidR="00CC570E">
        <w:rPr>
          <w:sz w:val="28"/>
          <w:szCs w:val="28"/>
          <w:lang w:val="uk-UA" w:eastAsia="uk-UA"/>
        </w:rPr>
        <w:t>внянні з допустимим,</w:t>
      </w:r>
      <w:r w:rsidRPr="003E2C46">
        <w:rPr>
          <w:sz w:val="28"/>
          <w:szCs w:val="28"/>
          <w:lang w:val="uk-UA" w:eastAsia="uk-UA"/>
        </w:rPr>
        <w:t>– це критичний ризик. Цей вид фінансового ризику пов’язаний із загрозою втрат в розмірі понесених витрат на здійснення конкретної фінансової угоди або виду фінансової діяльності. При цьому критичний ризик першого ступеню пов’язаний із загрозою отримання нульового доходу, але при відшкодуванні понесених підприємством матеріальних витрат. Таким чином, наслідки критичного ризику більш суттєві. Підприємство скорочує масштаби своєї діяльності, втрачає оборотні засоби тощо. Критичний ризик другого ступеню пов’язаний з можливістю втрат в розмірі повних витрат. Тобто можливі втрати запланованої виручки і підприємство змушене відшкодовувати витрати за рахунок інших джерел.</w:t>
      </w:r>
    </w:p>
    <w:p w:rsidR="001E7C9B" w:rsidRPr="003E2C46" w:rsidRDefault="001E7C9B" w:rsidP="00911EB1">
      <w:pPr>
        <w:ind w:firstLine="709"/>
        <w:jc w:val="both"/>
        <w:rPr>
          <w:sz w:val="28"/>
          <w:szCs w:val="28"/>
          <w:lang w:val="uk-UA" w:eastAsia="uk-UA"/>
        </w:rPr>
      </w:pPr>
      <w:r w:rsidRPr="00CC570E">
        <w:rPr>
          <w:sz w:val="28"/>
          <w:szCs w:val="28"/>
          <w:u w:val="single"/>
          <w:lang w:val="uk-UA" w:eastAsia="uk-UA"/>
        </w:rPr>
        <w:t>Катастрофічний ризик</w:t>
      </w:r>
      <w:r w:rsidRPr="003E2C46">
        <w:rPr>
          <w:sz w:val="28"/>
          <w:szCs w:val="28"/>
          <w:lang w:val="uk-UA" w:eastAsia="uk-UA"/>
        </w:rPr>
        <w:t xml:space="preserve"> характеризується тим, що фінансові втрати при ньому визначаються частковою або повною втратою майна підприємства. Цей вид ризику, як правило, призводить до банкрутства підприємства, оскільки в даному випадку можлива втрата не тільки усіх вкладених у визначений вид фінансової діяльності або конкретну фінансову угоду коштів, але й майна підприємства. Адже при виникненні катастрофічного фінансового ризику підприємству доводиться повертати кредити за рахунок власних коштів.</w:t>
      </w:r>
    </w:p>
    <w:p w:rsidR="001E7C9B" w:rsidRPr="003E2C46" w:rsidRDefault="001E7C9B" w:rsidP="00911EB1">
      <w:pPr>
        <w:ind w:firstLine="709"/>
        <w:jc w:val="both"/>
        <w:rPr>
          <w:sz w:val="28"/>
          <w:szCs w:val="28"/>
          <w:lang w:val="uk-UA" w:eastAsia="uk-UA"/>
        </w:rPr>
      </w:pPr>
      <w:r w:rsidRPr="003E2C46">
        <w:rPr>
          <w:sz w:val="28"/>
          <w:szCs w:val="28"/>
          <w:lang w:val="uk-UA" w:eastAsia="uk-UA"/>
        </w:rPr>
        <w:t>За сферою виникнення фінансові ризики поділяються на:</w:t>
      </w:r>
    </w:p>
    <w:p w:rsidR="001E7C9B" w:rsidRPr="003E2C46" w:rsidRDefault="00CC570E" w:rsidP="00911EB1">
      <w:pPr>
        <w:ind w:firstLine="709"/>
        <w:jc w:val="both"/>
        <w:rPr>
          <w:sz w:val="28"/>
          <w:szCs w:val="28"/>
          <w:lang w:val="uk-UA" w:eastAsia="uk-UA"/>
        </w:rPr>
      </w:pPr>
      <w:r w:rsidRPr="003E2C46">
        <w:rPr>
          <w:sz w:val="28"/>
          <w:szCs w:val="28"/>
          <w:lang w:val="uk-UA" w:eastAsia="uk-UA"/>
        </w:rPr>
        <w:t>- зовнішні</w:t>
      </w:r>
      <w:r w:rsidR="001E7C9B"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w:t>
      </w:r>
      <w:r w:rsidR="00CC570E">
        <w:rPr>
          <w:sz w:val="28"/>
          <w:szCs w:val="28"/>
          <w:lang w:val="uk-UA" w:eastAsia="uk-UA"/>
        </w:rPr>
        <w:t xml:space="preserve"> </w:t>
      </w:r>
      <w:r w:rsidRPr="003E2C46">
        <w:rPr>
          <w:sz w:val="28"/>
          <w:szCs w:val="28"/>
          <w:lang w:val="uk-UA" w:eastAsia="uk-UA"/>
        </w:rPr>
        <w:t xml:space="preserve">внутрішні.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Джерелом виникнення перших ризиків є зовнішнє середовище, тому цей ризик не залежить від діяльності підприємства. Воно не може здійснювати вплив на зовнішні фінансові ризики, проте може передбачувати і враховувати їх у своїй діяльності. Зовнішні фінансові ризики виникають при зміні окремих стадій економічного циклу, зміні кон’юнктури фінансового ринку, в результаті непередбаченої зміни законодавства у сфері фінансової діяльності підприємства, в результаті нестійкого політичного становища і в ряді аналогічних випадків, на які підприємство в процесі своєї діяльності впливати не може. Зовнішні ризики характерні для всіх учасників фінансової діяльності і </w:t>
      </w:r>
      <w:r w:rsidRPr="003E2C46">
        <w:rPr>
          <w:sz w:val="28"/>
          <w:szCs w:val="28"/>
          <w:lang w:val="uk-UA" w:eastAsia="uk-UA"/>
        </w:rPr>
        <w:lastRenderedPageBreak/>
        <w:t>всіх видів фінансових операцій. До цієї групи фінансових ризиків можна віднести інфляційний, валютний, процентний та інші ризики.</w:t>
      </w:r>
    </w:p>
    <w:p w:rsidR="001E7C9B" w:rsidRPr="003E2C46" w:rsidRDefault="001E7C9B" w:rsidP="00911EB1">
      <w:pPr>
        <w:ind w:firstLine="709"/>
        <w:jc w:val="both"/>
        <w:rPr>
          <w:sz w:val="28"/>
          <w:szCs w:val="28"/>
          <w:lang w:val="uk-UA" w:eastAsia="uk-UA"/>
        </w:rPr>
      </w:pPr>
      <w:r w:rsidRPr="003E2C46">
        <w:rPr>
          <w:sz w:val="28"/>
          <w:szCs w:val="28"/>
          <w:lang w:val="uk-UA" w:eastAsia="uk-UA"/>
        </w:rPr>
        <w:t>Внутрішні фінансові ризики – це ризики, які залежать від діяльності підприємства та можуть бути обумовлені:</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некваліфікованим фінансовим менеджментом підприємства;</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неефективною структурою активів;</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надмірною прихильністю керівництва до ризикових операцій;</w:t>
      </w:r>
    </w:p>
    <w:p w:rsidR="001E7C9B" w:rsidRPr="003E2C46" w:rsidRDefault="001E7C9B" w:rsidP="00015411">
      <w:pPr>
        <w:tabs>
          <w:tab w:val="left" w:pos="1134"/>
        </w:tabs>
        <w:ind w:firstLine="709"/>
        <w:jc w:val="both"/>
        <w:rPr>
          <w:sz w:val="28"/>
          <w:szCs w:val="28"/>
          <w:lang w:val="uk-UA" w:eastAsia="uk-UA"/>
        </w:rPr>
      </w:pPr>
      <w:r w:rsidRPr="003E2C46">
        <w:rPr>
          <w:sz w:val="28"/>
          <w:szCs w:val="28"/>
          <w:lang w:val="uk-UA" w:eastAsia="uk-UA"/>
        </w:rPr>
        <w:t>-   неправильною оцінкою фінансово-економічного стану партнерів;</w:t>
      </w:r>
    </w:p>
    <w:p w:rsidR="001E7C9B" w:rsidRPr="003E2C46" w:rsidRDefault="001E7C9B" w:rsidP="00015411">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нестабільним фінансовим становищем підприємства та іншими аналогічними факторами.</w:t>
      </w:r>
    </w:p>
    <w:p w:rsidR="001E7C9B" w:rsidRPr="003E2C46" w:rsidRDefault="001E7C9B" w:rsidP="00911EB1">
      <w:pPr>
        <w:ind w:firstLine="709"/>
        <w:jc w:val="both"/>
        <w:rPr>
          <w:sz w:val="28"/>
          <w:szCs w:val="28"/>
          <w:lang w:val="uk-UA" w:eastAsia="uk-UA"/>
        </w:rPr>
      </w:pPr>
      <w:r w:rsidRPr="003E2C46">
        <w:rPr>
          <w:sz w:val="28"/>
          <w:szCs w:val="28"/>
          <w:lang w:val="uk-UA" w:eastAsia="uk-UA"/>
        </w:rPr>
        <w:t>Негативні наслідки внутрішніх фінансових ризиків усуваються за рахунок ефективного управління ними, тобто зниження загального рівня фінансових ризиків досягається за рахунок зниження саме внутрішніх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Наступна ознака класифікації фінансових ризиків – тривалість впливу. За даною ознакою виділяють дві групи ризику: </w:t>
      </w:r>
    </w:p>
    <w:p w:rsidR="001E7C9B" w:rsidRPr="003E2C46" w:rsidRDefault="001E7C9B" w:rsidP="00015411">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постійний фінансовий ризик;</w:t>
      </w:r>
    </w:p>
    <w:p w:rsidR="001E7C9B" w:rsidRPr="003E2C46" w:rsidRDefault="001E7C9B" w:rsidP="00015411">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 xml:space="preserve">тимчасовий фінансовий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Постійний фінансовий ризик характерний для всього періоду здійснення фінансової операції або фінансової діяльності і пов’язаний з дією постійних факторів. Таким чином, до постійних належать ті ризики, які безперервно загрожують діяльності підприємства в даному географічному районі або у визначеній галузі економіки. До цієї групи фінансових ризиків відносяться валютний і процентний ризики.</w:t>
      </w:r>
    </w:p>
    <w:p w:rsidR="001E7C9B" w:rsidRPr="003E2C46" w:rsidRDefault="001E7C9B" w:rsidP="00CC570E">
      <w:pPr>
        <w:ind w:firstLine="709"/>
        <w:jc w:val="both"/>
        <w:rPr>
          <w:sz w:val="28"/>
          <w:szCs w:val="28"/>
          <w:lang w:val="uk-UA" w:eastAsia="uk-UA"/>
        </w:rPr>
      </w:pPr>
      <w:r w:rsidRPr="003E2C46">
        <w:rPr>
          <w:sz w:val="28"/>
          <w:szCs w:val="28"/>
          <w:lang w:val="uk-UA" w:eastAsia="uk-UA"/>
        </w:rPr>
        <w:t>Тимчасовий фінансовий ризик виникає періодично і зустрічається лише на окремих етапах здійснення фінансової операції або фінансової діяльності. Тимчасові фінансові ризики, в свою чергу, можна поділити на короткотермінові та довготермінові ризики. До короткотермінових належать ризики, які можуть виникнути протягом певного відрізку часу, наприклад, кредитний та інвестиційний ризик. Строк можливої дії довготермінових ризиків достовірно оцінити досить складно, наприклад, інфляційний ризик.</w:t>
      </w:r>
    </w:p>
    <w:p w:rsidR="001E7C9B" w:rsidRPr="003E2C46" w:rsidRDefault="001E7C9B" w:rsidP="00CC570E">
      <w:pPr>
        <w:ind w:firstLine="709"/>
        <w:jc w:val="both"/>
        <w:rPr>
          <w:sz w:val="28"/>
          <w:szCs w:val="28"/>
          <w:lang w:val="uk-UA" w:eastAsia="uk-UA"/>
        </w:rPr>
      </w:pPr>
      <w:r w:rsidRPr="003E2C46">
        <w:rPr>
          <w:sz w:val="28"/>
          <w:szCs w:val="28"/>
          <w:lang w:val="uk-UA" w:eastAsia="uk-UA"/>
        </w:rPr>
        <w:t xml:space="preserve">За можливостями передбачення фінансові ризики поділяються на дві групи: </w:t>
      </w:r>
    </w:p>
    <w:p w:rsidR="001E7C9B" w:rsidRPr="003E2C46" w:rsidRDefault="001E7C9B" w:rsidP="00CC570E">
      <w:pPr>
        <w:pStyle w:val="a4"/>
        <w:numPr>
          <w:ilvl w:val="0"/>
          <w:numId w:val="80"/>
        </w:numPr>
        <w:spacing w:after="0" w:line="240" w:lineRule="auto"/>
        <w:ind w:left="1066" w:hanging="215"/>
        <w:jc w:val="both"/>
        <w:rPr>
          <w:rFonts w:ascii="Times New Roman" w:hAnsi="Times New Roman"/>
          <w:sz w:val="28"/>
          <w:szCs w:val="28"/>
          <w:lang w:eastAsia="uk-UA"/>
        </w:rPr>
      </w:pPr>
      <w:r w:rsidRPr="003E2C46">
        <w:rPr>
          <w:rFonts w:ascii="Times New Roman" w:hAnsi="Times New Roman"/>
          <w:sz w:val="28"/>
          <w:szCs w:val="28"/>
          <w:lang w:eastAsia="uk-UA"/>
        </w:rPr>
        <w:t>прогнозовані;</w:t>
      </w:r>
    </w:p>
    <w:p w:rsidR="001E7C9B" w:rsidRPr="003E2C46" w:rsidRDefault="001E7C9B" w:rsidP="00CC570E">
      <w:pPr>
        <w:pStyle w:val="a4"/>
        <w:numPr>
          <w:ilvl w:val="0"/>
          <w:numId w:val="80"/>
        </w:numPr>
        <w:spacing w:after="0" w:line="240" w:lineRule="auto"/>
        <w:ind w:left="1066" w:hanging="215"/>
        <w:jc w:val="both"/>
        <w:rPr>
          <w:sz w:val="28"/>
          <w:szCs w:val="28"/>
          <w:lang w:eastAsia="uk-UA"/>
        </w:rPr>
      </w:pPr>
      <w:proofErr w:type="spellStart"/>
      <w:r w:rsidRPr="003E2C46">
        <w:rPr>
          <w:rFonts w:ascii="Times New Roman" w:hAnsi="Times New Roman"/>
          <w:sz w:val="28"/>
          <w:szCs w:val="28"/>
          <w:lang w:eastAsia="uk-UA"/>
        </w:rPr>
        <w:t>непрогнозовані</w:t>
      </w:r>
      <w:proofErr w:type="spellEnd"/>
      <w:r w:rsidRPr="003E2C46">
        <w:rPr>
          <w:sz w:val="28"/>
          <w:szCs w:val="28"/>
          <w:lang w:eastAsia="uk-UA"/>
        </w:rPr>
        <w:t xml:space="preserve">. </w:t>
      </w:r>
    </w:p>
    <w:p w:rsidR="001E7C9B" w:rsidRPr="003E2C46" w:rsidRDefault="001E7C9B" w:rsidP="00CC570E">
      <w:pPr>
        <w:ind w:firstLine="709"/>
        <w:jc w:val="both"/>
        <w:rPr>
          <w:sz w:val="28"/>
          <w:szCs w:val="28"/>
          <w:lang w:val="uk-UA" w:eastAsia="uk-UA"/>
        </w:rPr>
      </w:pPr>
      <w:r w:rsidRPr="003E2C46">
        <w:rPr>
          <w:sz w:val="28"/>
          <w:szCs w:val="28"/>
          <w:lang w:val="uk-UA" w:eastAsia="uk-UA"/>
        </w:rPr>
        <w:t>Прогнозовані фінансові ризики – це ризики, поява яких є наслідком циклічного розвитку економіки, зміни кон’юнктури фінансового ринку, передбаченого розвитку конкуренції тощо. Проте передбачуваність фінансових ризиків носить відносний характер – якщо настання тієї або іншої події можна спрогнозувати зі 100%-ю ймовірністю, то говорити про ризик в даному випадку неможливо, оскільки це виключає подію, що розглядається, з категорії ризикованої.</w:t>
      </w:r>
    </w:p>
    <w:p w:rsidR="001E7C9B" w:rsidRPr="003E2C46" w:rsidRDefault="001E7C9B" w:rsidP="00CC570E">
      <w:pPr>
        <w:ind w:firstLine="709"/>
        <w:jc w:val="both"/>
        <w:rPr>
          <w:sz w:val="28"/>
          <w:szCs w:val="28"/>
          <w:lang w:val="uk-UA" w:eastAsia="uk-UA"/>
        </w:rPr>
      </w:pPr>
      <w:r w:rsidRPr="003E2C46">
        <w:rPr>
          <w:sz w:val="28"/>
          <w:szCs w:val="28"/>
          <w:lang w:val="uk-UA" w:eastAsia="uk-UA"/>
        </w:rPr>
        <w:t>За можливими наслідками фінансові ризики поділяються на:</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lastRenderedPageBreak/>
        <w:t>ризики, в результаті настання яких підприємство зазнає економічних втрат, тобто при настанні таких ризиків фінансові наслідки можуть бути тільки негативними (втрата доходу або капіталу підприємства);</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ризики, в результаті настання яких підприємство недоотримає визначений обсяг доходу, на який розраховувало, тобто мова, в даному випадку, йде про недоотриманий прибуток або втрачену вигоду. Ці ризики характеризують ситуацію, коли підприємство в силу об’єктивних і суб’єктивних причин не може здійснити заплановану фінансову операцію;</w:t>
      </w:r>
    </w:p>
    <w:p w:rsidR="001E7C9B" w:rsidRPr="003E2C46" w:rsidRDefault="001E7C9B" w:rsidP="00CC570E">
      <w:pPr>
        <w:pStyle w:val="a4"/>
        <w:numPr>
          <w:ilvl w:val="0"/>
          <w:numId w:val="81"/>
        </w:numPr>
        <w:tabs>
          <w:tab w:val="left" w:pos="1276"/>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в результаті настання яких підприємство може розраховувати як на отримання </w:t>
      </w:r>
      <w:r w:rsidRPr="002C67D6">
        <w:rPr>
          <w:rFonts w:ascii="Times New Roman" w:hAnsi="Times New Roman"/>
          <w:sz w:val="28"/>
          <w:szCs w:val="28"/>
          <w:lang w:eastAsia="uk-UA"/>
        </w:rPr>
        <w:t>додаткового доходу, так і на виникнення економічних втрат.</w:t>
      </w:r>
      <w:r w:rsidRPr="003E2C46">
        <w:rPr>
          <w:sz w:val="28"/>
          <w:szCs w:val="28"/>
          <w:lang w:eastAsia="uk-UA"/>
        </w:rPr>
        <w:t xml:space="preserve"> </w:t>
      </w:r>
      <w:r w:rsidRPr="003E2C46">
        <w:rPr>
          <w:rFonts w:ascii="Times New Roman" w:hAnsi="Times New Roman"/>
          <w:sz w:val="28"/>
          <w:szCs w:val="28"/>
          <w:lang w:eastAsia="uk-UA"/>
        </w:rPr>
        <w:t>Найчастіше ці ризики характерні для спекулятивних фінансових операцій, проте вони можуть виникати і в інших ситуаціях, таких як реалізація реального інвестиційного проекту, доходність якого на стадії експлуатації може бути як вище, так і нижче розрахованого рівня.</w:t>
      </w:r>
    </w:p>
    <w:p w:rsidR="001E7C9B" w:rsidRPr="003E2C46" w:rsidRDefault="001E7C9B" w:rsidP="00CC570E">
      <w:pPr>
        <w:ind w:firstLine="709"/>
        <w:jc w:val="both"/>
        <w:rPr>
          <w:sz w:val="28"/>
          <w:szCs w:val="28"/>
          <w:lang w:val="uk-UA" w:eastAsia="uk-UA"/>
        </w:rPr>
      </w:pPr>
      <w:r w:rsidRPr="003E2C46">
        <w:rPr>
          <w:sz w:val="28"/>
          <w:szCs w:val="28"/>
          <w:lang w:val="uk-UA" w:eastAsia="uk-UA"/>
        </w:rPr>
        <w:t xml:space="preserve">За об’єктом виникнення фінансові ризики поділяються на: </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 xml:space="preserve">ризики окремих фінансових операцій, що здійснюються підприємством; </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ризики різних видів фінансової діяльності;</w:t>
      </w:r>
    </w:p>
    <w:p w:rsidR="001E7C9B" w:rsidRPr="003E2C46" w:rsidRDefault="001E7C9B" w:rsidP="00CC570E">
      <w:pPr>
        <w:pStyle w:val="a4"/>
        <w:numPr>
          <w:ilvl w:val="0"/>
          <w:numId w:val="80"/>
        </w:numPr>
        <w:spacing w:after="0" w:line="240" w:lineRule="auto"/>
        <w:jc w:val="both"/>
        <w:rPr>
          <w:rFonts w:ascii="Times New Roman" w:hAnsi="Times New Roman"/>
          <w:sz w:val="28"/>
          <w:szCs w:val="28"/>
          <w:lang w:eastAsia="uk-UA"/>
        </w:rPr>
      </w:pPr>
      <w:r w:rsidRPr="003E2C46">
        <w:rPr>
          <w:rFonts w:ascii="Times New Roman" w:hAnsi="Times New Roman"/>
          <w:sz w:val="28"/>
          <w:szCs w:val="28"/>
          <w:lang w:eastAsia="uk-UA"/>
        </w:rPr>
        <w:t>ризики загальної фінансової діяльності.</w:t>
      </w:r>
    </w:p>
    <w:p w:rsidR="001E7C9B" w:rsidRPr="003E2C46" w:rsidRDefault="001E7C9B" w:rsidP="00CC570E">
      <w:pPr>
        <w:ind w:firstLine="709"/>
        <w:jc w:val="both"/>
        <w:rPr>
          <w:sz w:val="28"/>
          <w:szCs w:val="28"/>
          <w:lang w:val="uk-UA" w:eastAsia="uk-UA"/>
        </w:rPr>
      </w:pPr>
      <w:r w:rsidRPr="003E2C46">
        <w:rPr>
          <w:sz w:val="28"/>
          <w:szCs w:val="28"/>
          <w:lang w:val="uk-UA" w:eastAsia="uk-UA"/>
        </w:rPr>
        <w:t>Ризики окремої фінансової операції у комплексі характеризують всі фінансові ризики, з якими може зустрітись підприємство при здійсненні будь-якої фінансової операції.</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Ризики різних видів фінансової діяльності – це всі фінансові ризики, які можуть виникнути у підприємства під час здійснення будь-якого виду фінансової діяльності. Наприклад, інвестиційна діяльність підприємства характеризується портфелем різних інвестиційних ризиків.</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Ризики загальної фінансової діяльності включають в себе комплекс різних фінансових ризиків, які можуть виникнути при здійсненні підприємством фінансової діяльності. Ці ризики залежать від організаційно-правової форми, структури капіталу і активів, інших факторів. Наприклад, однією з причин виникнення ризику зниження фінансової стійкості підприємства є недосконалість структури капіталу, в результаті чого виникає незбалансованість позитивного (на вході) і негативного (на виході) грошових потоків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За можливостями подальшої класифікації виділяють:</w:t>
      </w:r>
    </w:p>
    <w:p w:rsidR="001E7C9B" w:rsidRPr="003E2C46" w:rsidRDefault="001E7C9B" w:rsidP="00A805E9">
      <w:pPr>
        <w:pStyle w:val="a4"/>
        <w:numPr>
          <w:ilvl w:val="0"/>
          <w:numId w:val="80"/>
        </w:numPr>
        <w:spacing w:after="0" w:line="240" w:lineRule="auto"/>
        <w:ind w:left="1066" w:hanging="357"/>
        <w:jc w:val="both"/>
        <w:rPr>
          <w:rFonts w:ascii="Times New Roman" w:hAnsi="Times New Roman"/>
          <w:sz w:val="28"/>
          <w:szCs w:val="28"/>
          <w:lang w:eastAsia="uk-UA"/>
        </w:rPr>
      </w:pPr>
      <w:r w:rsidRPr="003E2C46">
        <w:rPr>
          <w:rFonts w:ascii="Times New Roman" w:hAnsi="Times New Roman"/>
          <w:sz w:val="28"/>
          <w:szCs w:val="28"/>
          <w:lang w:eastAsia="uk-UA"/>
        </w:rPr>
        <w:t>прості фінансові ризики;</w:t>
      </w:r>
    </w:p>
    <w:p w:rsidR="001E7C9B" w:rsidRPr="003E2C46" w:rsidRDefault="001E7C9B" w:rsidP="00A805E9">
      <w:pPr>
        <w:pStyle w:val="a4"/>
        <w:numPr>
          <w:ilvl w:val="0"/>
          <w:numId w:val="80"/>
        </w:numPr>
        <w:spacing w:after="0" w:line="240" w:lineRule="auto"/>
        <w:ind w:left="1066" w:hanging="357"/>
        <w:jc w:val="both"/>
        <w:rPr>
          <w:sz w:val="28"/>
          <w:szCs w:val="28"/>
          <w:lang w:eastAsia="uk-UA"/>
        </w:rPr>
      </w:pPr>
      <w:r w:rsidRPr="003E2C46">
        <w:rPr>
          <w:rFonts w:ascii="Times New Roman" w:hAnsi="Times New Roman"/>
          <w:sz w:val="28"/>
          <w:szCs w:val="28"/>
          <w:lang w:eastAsia="uk-UA"/>
        </w:rPr>
        <w:t>складні фінансові ризики</w:t>
      </w:r>
      <w:r w:rsidRPr="003E2C46">
        <w:rPr>
          <w:sz w:val="28"/>
          <w:szCs w:val="28"/>
          <w:lang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Прості фінансові ризики – це ризики, які неможливо поділити на окремі підвиди. Наприклад, інфляційний ризик, що не підлягає подальшій класифікації.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Складні фінансові ризики – це ризики, які включають в себе комплекс різних його підвидів. До цієї групи фінансових ризиків належить інвестиційний ризик, який в подальшому класифікується на множину підвидів.</w:t>
      </w:r>
    </w:p>
    <w:p w:rsidR="001E7C9B" w:rsidRPr="003E2C46" w:rsidRDefault="001E7C9B" w:rsidP="00911EB1">
      <w:pPr>
        <w:ind w:firstLine="709"/>
        <w:jc w:val="both"/>
        <w:rPr>
          <w:sz w:val="28"/>
          <w:szCs w:val="28"/>
          <w:lang w:val="uk-UA" w:eastAsia="uk-UA"/>
        </w:rPr>
      </w:pPr>
      <w:r w:rsidRPr="003E2C46">
        <w:rPr>
          <w:sz w:val="28"/>
          <w:szCs w:val="28"/>
          <w:lang w:val="uk-UA" w:eastAsia="uk-UA"/>
        </w:rPr>
        <w:t>За причинами виникнення ризик поділяється на наступні види.</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Соціально-правовий – виникає при нестабільності </w:t>
      </w:r>
      <w:proofErr w:type="spellStart"/>
      <w:r w:rsidRPr="003E2C46">
        <w:rPr>
          <w:sz w:val="28"/>
          <w:szCs w:val="28"/>
          <w:lang w:val="uk-UA" w:eastAsia="uk-UA"/>
        </w:rPr>
        <w:t>“правил</w:t>
      </w:r>
      <w:proofErr w:type="spellEnd"/>
      <w:r w:rsidRPr="003E2C46">
        <w:rPr>
          <w:sz w:val="28"/>
          <w:szCs w:val="28"/>
          <w:lang w:val="uk-UA" w:eastAsia="uk-UA"/>
        </w:rPr>
        <w:t xml:space="preserve"> </w:t>
      </w:r>
      <w:proofErr w:type="spellStart"/>
      <w:r w:rsidRPr="003E2C46">
        <w:rPr>
          <w:sz w:val="28"/>
          <w:szCs w:val="28"/>
          <w:lang w:val="uk-UA" w:eastAsia="uk-UA"/>
        </w:rPr>
        <w:t>гри”</w:t>
      </w:r>
      <w:proofErr w:type="spellEnd"/>
      <w:r w:rsidRPr="003E2C46">
        <w:rPr>
          <w:sz w:val="28"/>
          <w:szCs w:val="28"/>
          <w:lang w:val="uk-UA" w:eastAsia="uk-UA"/>
        </w:rPr>
        <w:t xml:space="preserve"> на фондовому ринку – оподаткування, політичної ситуації, законодавчих гарантій тощо.</w:t>
      </w:r>
    </w:p>
    <w:p w:rsidR="001E7C9B" w:rsidRPr="003E2C46" w:rsidRDefault="001E7C9B" w:rsidP="00911EB1">
      <w:pPr>
        <w:ind w:firstLine="709"/>
        <w:jc w:val="both"/>
        <w:rPr>
          <w:sz w:val="28"/>
          <w:szCs w:val="28"/>
          <w:lang w:val="uk-UA" w:eastAsia="uk-UA"/>
        </w:rPr>
      </w:pPr>
      <w:r w:rsidRPr="003E2C46">
        <w:rPr>
          <w:sz w:val="28"/>
          <w:szCs w:val="28"/>
          <w:lang w:val="uk-UA" w:eastAsia="uk-UA"/>
        </w:rPr>
        <w:t>Інфляційний – ризик того, що інфляція за своїми темпами випередить зростання доходів за інвестиціями. Інфляційний ризик – це вид фінансового ризику, що обумовлюється можливістю знецінення реальної вартості капіталу (у формі фінансових активів фірми), а також очікуваних доходів і прибутку фірми від здійснення фінансових угод або операцій у зв’язку із інфляційними процесами. Такий вид ризику має постійний характер і супроводжує всі фінансові операції підприємства в умовах інфляційної економіки. Таким чином, інфляційний ризик виділяється в самостійний вид фінансових ризиків тільки в умовах інфляційної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Одним з методів мінімізації інфляційного ризику є включення до складу передбачуваного номінального доходу за фінансовими операціями розміру інфляційної премії. У випадках, коли прогнозування темпів зростання інфляції ускладнено, розмір реального доходу за фінансовою операцією може бути завчасно перерахований в одну з стабільних конвертованих валют із зворотнім перерахунком в національну валюту за діючим курсом на момент проведення розрахунків за фінансовою операцією.</w:t>
      </w:r>
    </w:p>
    <w:p w:rsidR="001E7C9B" w:rsidRPr="003E2C46" w:rsidRDefault="001E7C9B" w:rsidP="00911EB1">
      <w:pPr>
        <w:ind w:firstLine="709"/>
        <w:jc w:val="both"/>
        <w:rPr>
          <w:sz w:val="28"/>
          <w:szCs w:val="28"/>
          <w:lang w:val="uk-UA" w:eastAsia="uk-UA"/>
        </w:rPr>
      </w:pPr>
      <w:r w:rsidRPr="003E2C46">
        <w:rPr>
          <w:sz w:val="28"/>
          <w:szCs w:val="28"/>
          <w:lang w:val="uk-UA" w:eastAsia="uk-UA"/>
        </w:rPr>
        <w:t>Ринковий ризик виникає в результаті можливого падіння попиту на даний вид цінних паперів, який є об’єктом інвестування.</w:t>
      </w:r>
    </w:p>
    <w:p w:rsidR="001E7C9B" w:rsidRPr="003E2C46" w:rsidRDefault="001E7C9B" w:rsidP="00911EB1">
      <w:pPr>
        <w:ind w:firstLine="709"/>
        <w:jc w:val="both"/>
        <w:rPr>
          <w:sz w:val="28"/>
          <w:szCs w:val="28"/>
          <w:lang w:val="uk-UA" w:eastAsia="uk-UA"/>
        </w:rPr>
      </w:pPr>
      <w:r w:rsidRPr="003E2C46">
        <w:rPr>
          <w:sz w:val="28"/>
          <w:szCs w:val="28"/>
          <w:lang w:val="uk-UA" w:eastAsia="uk-UA"/>
        </w:rPr>
        <w:t>Операційний ризик – ризик втрат в результаті збою в роботі інформаційних систем або комп’ютерної техніки. Операційний валютний ризик виникає у підприємств під час такої ділової операції, специфіка якої обумовлює проведення платежу або отримання коштів в іноземній валюті не в момент укладання угоди, а через деякий час. Операційний валютний ризик, оскільки він відображає вплив змін валютного курсу на майбутній потік платежів, впливає на майбутню прибутковість діяльності підприємства. Цей ризик може призвести до зменшення реальної суми виручки у порівнянні з попередніми розрахунками.</w:t>
      </w:r>
    </w:p>
    <w:p w:rsidR="001E7C9B" w:rsidRPr="003E2C46" w:rsidRDefault="001E7C9B" w:rsidP="00911EB1">
      <w:pPr>
        <w:ind w:firstLine="709"/>
        <w:jc w:val="both"/>
        <w:rPr>
          <w:sz w:val="28"/>
          <w:szCs w:val="28"/>
          <w:lang w:val="uk-UA" w:eastAsia="uk-UA"/>
        </w:rPr>
      </w:pPr>
      <w:r w:rsidRPr="003E2C46">
        <w:rPr>
          <w:sz w:val="28"/>
          <w:szCs w:val="28"/>
          <w:lang w:val="uk-UA" w:eastAsia="uk-UA"/>
        </w:rPr>
        <w:t>Функціональний ризик пов’язаний з помилками, яких припустились при формуванні та управлінні портфелем цінних паперів.</w:t>
      </w:r>
    </w:p>
    <w:p w:rsidR="001E7C9B" w:rsidRPr="003E2C46" w:rsidRDefault="001E7C9B" w:rsidP="00911EB1">
      <w:pPr>
        <w:ind w:firstLine="709"/>
        <w:jc w:val="both"/>
        <w:rPr>
          <w:sz w:val="28"/>
          <w:szCs w:val="28"/>
          <w:lang w:val="uk-UA" w:eastAsia="uk-UA"/>
        </w:rPr>
      </w:pPr>
      <w:r w:rsidRPr="003E2C46">
        <w:rPr>
          <w:sz w:val="28"/>
          <w:szCs w:val="28"/>
          <w:lang w:val="uk-UA" w:eastAsia="uk-UA"/>
        </w:rPr>
        <w:t>Селективний ризик – ризик неправильного вибору видів вкладень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ліквідності виникає при неможливості звільнити без втрат інвестовані кошти.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Кредитний інвестиційний ризик існує там, де проводяться інвестиції з позикових коштів. Його зміст полягає в тому, що позичальник-інвестор не зможе погасити основний борг і/або належні відсотки через відсутність ліквідних коштів на рахунках до моменту погашення боргу або через недостатню ефективність проекту. </w:t>
      </w:r>
    </w:p>
    <w:p w:rsidR="001E7C9B" w:rsidRPr="003E2C46" w:rsidRDefault="001E7C9B" w:rsidP="00911EB1">
      <w:pPr>
        <w:ind w:firstLine="709"/>
        <w:jc w:val="both"/>
        <w:rPr>
          <w:sz w:val="28"/>
          <w:szCs w:val="28"/>
          <w:lang w:val="uk-UA" w:eastAsia="uk-UA"/>
        </w:rPr>
      </w:pPr>
      <w:r w:rsidRPr="003E2C46">
        <w:rPr>
          <w:sz w:val="28"/>
          <w:szCs w:val="28"/>
          <w:lang w:val="uk-UA" w:eastAsia="uk-UA"/>
        </w:rPr>
        <w:t>Кредитний ризик – ймовірність того, що партнери – учасники контракту – будуть не здатні виконати договірні зобов’язання як в цілому, так і частково. Розрізняють два види кредитного ризику:</w:t>
      </w:r>
    </w:p>
    <w:p w:rsidR="001E7C9B" w:rsidRPr="003E2C46" w:rsidRDefault="001E7C9B" w:rsidP="00911EB1">
      <w:pPr>
        <w:pStyle w:val="a4"/>
        <w:numPr>
          <w:ilvl w:val="0"/>
          <w:numId w:val="73"/>
        </w:numPr>
        <w:spacing w:after="0" w:line="240" w:lineRule="auto"/>
        <w:ind w:left="1135" w:hanging="284"/>
        <w:jc w:val="both"/>
        <w:rPr>
          <w:rFonts w:ascii="Times New Roman" w:hAnsi="Times New Roman"/>
          <w:sz w:val="28"/>
          <w:szCs w:val="28"/>
          <w:lang w:eastAsia="uk-UA"/>
        </w:rPr>
      </w:pPr>
      <w:r w:rsidRPr="003E2C46">
        <w:rPr>
          <w:rFonts w:ascii="Times New Roman" w:hAnsi="Times New Roman"/>
          <w:sz w:val="28"/>
          <w:szCs w:val="28"/>
          <w:lang w:eastAsia="uk-UA"/>
        </w:rPr>
        <w:lastRenderedPageBreak/>
        <w:t>торговельний кредитний ризик;</w:t>
      </w:r>
    </w:p>
    <w:p w:rsidR="001E7C9B" w:rsidRPr="003E2C46" w:rsidRDefault="001E7C9B" w:rsidP="00911EB1">
      <w:pPr>
        <w:pStyle w:val="a4"/>
        <w:numPr>
          <w:ilvl w:val="0"/>
          <w:numId w:val="73"/>
        </w:numPr>
        <w:spacing w:after="0" w:line="240" w:lineRule="auto"/>
        <w:ind w:left="1135" w:hanging="284"/>
        <w:jc w:val="both"/>
        <w:rPr>
          <w:sz w:val="28"/>
          <w:szCs w:val="28"/>
          <w:lang w:eastAsia="uk-UA"/>
        </w:rPr>
      </w:pPr>
      <w:r w:rsidRPr="003E2C46">
        <w:rPr>
          <w:rFonts w:ascii="Times New Roman" w:hAnsi="Times New Roman"/>
          <w:sz w:val="28"/>
          <w:szCs w:val="28"/>
          <w:lang w:eastAsia="uk-UA"/>
        </w:rPr>
        <w:t>банківський кредитний ризик</w:t>
      </w:r>
      <w:r w:rsidRPr="003E2C46">
        <w:rPr>
          <w:sz w:val="28"/>
          <w:szCs w:val="28"/>
          <w:lang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Під податковим ризиком слід розуміти ймовірність втрат, які може понести фірма в результаті кон’юнктурної зміни податкового законодавства або в результаті помилок, допущених фірмою при розрахунку податкових платежів. Таким чином, податковий ризик одночасно належить і до групи зовнішніх фінансових ризиків, і до групи внутрішніх ризиків. Податковий ризик включає в себе:</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додаткових відрахувань до бюджету в результаті незапланованого підвищення податкових ставок;</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втрат в результаті прийняття податковою службою рішень, що зменшують податкові переваги, тобто дострокове скасування податкових пільг;</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значне зростання заборгованості платежів до бюджету, яке зумовлює не тільки штрафні санкції, але й загрозу зупинення податковою міліцією діяльності підприємства, арешту його рахунків, вилучення документації, пов’язаної з господарською діяльністю підприємства, таке інше, що може призвести до ліквідації підприємства;</w:t>
      </w:r>
    </w:p>
    <w:p w:rsidR="001E7C9B" w:rsidRPr="003E2C46" w:rsidRDefault="001E7C9B" w:rsidP="00911EB1">
      <w:pPr>
        <w:pStyle w:val="a4"/>
        <w:numPr>
          <w:ilvl w:val="0"/>
          <w:numId w:val="72"/>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ймовірність виникнення втрат в результаті податкових помилок, які виникли з вини працівників бухгалтерії.</w:t>
      </w:r>
    </w:p>
    <w:p w:rsidR="001E7C9B" w:rsidRPr="003E2C46" w:rsidRDefault="001E7C9B" w:rsidP="00911EB1">
      <w:pPr>
        <w:ind w:firstLine="709"/>
        <w:jc w:val="both"/>
        <w:rPr>
          <w:sz w:val="28"/>
          <w:szCs w:val="28"/>
          <w:lang w:val="uk-UA" w:eastAsia="uk-UA"/>
        </w:rPr>
      </w:pPr>
      <w:r w:rsidRPr="003E2C46">
        <w:rPr>
          <w:sz w:val="28"/>
          <w:szCs w:val="28"/>
          <w:lang w:val="uk-UA" w:eastAsia="uk-UA"/>
        </w:rPr>
        <w:t>Помилки в податкових розрахунках пов’язані зі значними фінансовими санкціями. При цьому досить часто закон карає однаково суворо і за випадкові (технічні) помилки, і за навмисні викривлення.</w:t>
      </w:r>
    </w:p>
    <w:p w:rsidR="001E7C9B" w:rsidRPr="003E2C46" w:rsidRDefault="001E7C9B" w:rsidP="00911EB1">
      <w:pPr>
        <w:ind w:firstLine="709"/>
        <w:jc w:val="both"/>
        <w:rPr>
          <w:sz w:val="28"/>
          <w:szCs w:val="28"/>
          <w:lang w:val="uk-UA" w:eastAsia="uk-UA"/>
        </w:rPr>
      </w:pPr>
      <w:r w:rsidRPr="003E2C46">
        <w:rPr>
          <w:sz w:val="28"/>
          <w:szCs w:val="28"/>
          <w:lang w:val="uk-UA" w:eastAsia="uk-UA"/>
        </w:rPr>
        <w:t>Депозитний ризик – ймовірність виникнення втрат в результаті неповернення банківськими установами депозитних внесків підприємства. Цей ризик виникає відносно рідко і пов’язаний, як правило, з неправильною оцінкою і невдалим вибором банку для здійснення депозитних операцій підприємства. Слід зазначити, що депозитний ризик характерний як для економіки, що розвивається, так і для розвиненої ринкової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Валютний ризик – ризик отримання збитків в результаті несприятливих короткострокових або довгострокових коливань курсів валют на міжнародних фінансових ринках. Валютний ризик включає в себе декілька основних підвидів: </w:t>
      </w:r>
    </w:p>
    <w:p w:rsidR="001E7C9B" w:rsidRPr="003E2C46" w:rsidRDefault="001E7C9B" w:rsidP="00911EB1">
      <w:pPr>
        <w:pStyle w:val="a4"/>
        <w:numPr>
          <w:ilvl w:val="0"/>
          <w:numId w:val="74"/>
        </w:numPr>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трансляційний ризик;</w:t>
      </w:r>
    </w:p>
    <w:p w:rsidR="001E7C9B" w:rsidRPr="003E2C46" w:rsidRDefault="001E7C9B" w:rsidP="00911EB1">
      <w:pPr>
        <w:pStyle w:val="a4"/>
        <w:numPr>
          <w:ilvl w:val="0"/>
          <w:numId w:val="74"/>
        </w:numPr>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операційний ризик;</w:t>
      </w:r>
    </w:p>
    <w:p w:rsidR="001E7C9B" w:rsidRPr="003E2C46" w:rsidRDefault="001E7C9B" w:rsidP="00911EB1">
      <w:pPr>
        <w:pStyle w:val="a4"/>
        <w:numPr>
          <w:ilvl w:val="0"/>
          <w:numId w:val="74"/>
        </w:numPr>
        <w:spacing w:after="0" w:line="240" w:lineRule="auto"/>
        <w:ind w:left="1134" w:hanging="283"/>
        <w:jc w:val="both"/>
        <w:rPr>
          <w:sz w:val="28"/>
          <w:szCs w:val="28"/>
          <w:lang w:eastAsia="uk-UA"/>
        </w:rPr>
      </w:pPr>
      <w:r w:rsidRPr="003E2C46">
        <w:rPr>
          <w:rFonts w:ascii="Times New Roman" w:hAnsi="Times New Roman"/>
          <w:sz w:val="28"/>
          <w:szCs w:val="28"/>
          <w:lang w:eastAsia="uk-UA"/>
        </w:rPr>
        <w:t>економічний ризик (прямий та непрямий</w:t>
      </w:r>
      <w:r w:rsidRPr="003E2C46">
        <w:rPr>
          <w:sz w:val="28"/>
          <w:szCs w:val="28"/>
          <w:lang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Трансляційний валютний ризик виникає при консолідації рахунків іноземних дочірніх компаній з фінансовими звітами головних компаній багатонаціональних корпорацій. Цей ризик має бухгалтерську природу і обумовлений необхідністю обліку активів і пасивів підприємства в різній іноземній валюті.</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Економічний валютний ризик – це ймовірність зменшення виручки або можливості отримання прибутку у зв’язку зі зміною валютних курсів. Цей вид валютного ризику для підприємства полягає в тому, що вартість її активів і </w:t>
      </w:r>
      <w:r w:rsidRPr="003E2C46">
        <w:rPr>
          <w:sz w:val="28"/>
          <w:szCs w:val="28"/>
          <w:lang w:val="uk-UA" w:eastAsia="uk-UA"/>
        </w:rPr>
        <w:lastRenderedPageBreak/>
        <w:t>пасивів може збільшуватися або зменшуватися через майбутні зміни валютного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Економічний валютний ризик має довготривалий характер і пов’язаний з тим, що підприємство здійснює витрати в одній валюті, а отримує доходи в іншій. В результаті будь-якої зміни валютних курсів може змінюватись фінансовий стан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Існує два підвиди економічного валютного ризику:</w:t>
      </w:r>
    </w:p>
    <w:p w:rsidR="001E7C9B" w:rsidRPr="003E2C46" w:rsidRDefault="001E7C9B" w:rsidP="00911EB1">
      <w:pPr>
        <w:pStyle w:val="a4"/>
        <w:numPr>
          <w:ilvl w:val="0"/>
          <w:numId w:val="75"/>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 xml:space="preserve">прямий економічний ризик – зменшення прибутку по майбутніх операціях; </w:t>
      </w:r>
    </w:p>
    <w:p w:rsidR="001E7C9B" w:rsidRPr="003E2C46" w:rsidRDefault="001E7C9B" w:rsidP="00911EB1">
      <w:pPr>
        <w:pStyle w:val="a4"/>
        <w:numPr>
          <w:ilvl w:val="0"/>
          <w:numId w:val="75"/>
        </w:numPr>
        <w:tabs>
          <w:tab w:val="left" w:pos="1134"/>
        </w:tabs>
        <w:spacing w:after="0" w:line="240" w:lineRule="auto"/>
        <w:ind w:left="0" w:firstLine="851"/>
        <w:jc w:val="both"/>
        <w:rPr>
          <w:rFonts w:ascii="Times New Roman" w:hAnsi="Times New Roman"/>
          <w:sz w:val="28"/>
          <w:szCs w:val="28"/>
          <w:lang w:eastAsia="uk-UA"/>
        </w:rPr>
      </w:pPr>
      <w:r w:rsidRPr="003E2C46">
        <w:rPr>
          <w:rFonts w:ascii="Times New Roman" w:hAnsi="Times New Roman"/>
          <w:sz w:val="28"/>
          <w:szCs w:val="28"/>
          <w:lang w:eastAsia="uk-UA"/>
        </w:rPr>
        <w:t>непрямий економічний ризик – втрата визначеної частини цінової конкуренції в порівнянні з іноземними виробниками. Цей вид ризику особливо шкідливий для підприємств, що представляють країни зі слабо розвинутою економікою.</w:t>
      </w:r>
    </w:p>
    <w:p w:rsidR="001E7C9B" w:rsidRPr="003E2C46" w:rsidRDefault="001E7C9B" w:rsidP="00911EB1">
      <w:pPr>
        <w:ind w:firstLine="709"/>
        <w:jc w:val="both"/>
        <w:rPr>
          <w:sz w:val="28"/>
          <w:szCs w:val="28"/>
          <w:lang w:val="uk-UA" w:eastAsia="uk-UA"/>
        </w:rPr>
      </w:pPr>
      <w:r w:rsidRPr="003E2C46">
        <w:rPr>
          <w:sz w:val="28"/>
          <w:szCs w:val="28"/>
          <w:lang w:val="uk-UA" w:eastAsia="uk-UA"/>
        </w:rPr>
        <w:t>Наступний вид фінансових ризиків – процентний ризик. Цей вид ризику виникає через непередбачені зміни як депозитної, так і кредитної процентної ставки на фінансовому ринку. Процентний ризик призводить до зміни витрат на виплату відсотків або доходів за інвестиціями і означає зміни ставки доходності на власний і інвестований капітал в порівнянні з очікуваними ставками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Причиною виникнення процентного ризику є зміна кон’юнктури фінансового ринку підприємств під впливом зовнішнього підприємницького середовища, збільшення або зменшення пропозиції вільних грошових ресурсів, державне регулювання економіки та інші фактори.</w:t>
      </w:r>
    </w:p>
    <w:p w:rsidR="001E7C9B" w:rsidRPr="003E2C46" w:rsidRDefault="001E7C9B" w:rsidP="00911EB1">
      <w:pPr>
        <w:ind w:firstLine="709"/>
        <w:jc w:val="both"/>
        <w:rPr>
          <w:sz w:val="28"/>
          <w:szCs w:val="28"/>
          <w:lang w:val="uk-UA" w:eastAsia="uk-UA"/>
        </w:rPr>
      </w:pPr>
      <w:r w:rsidRPr="003E2C46">
        <w:rPr>
          <w:sz w:val="28"/>
          <w:szCs w:val="28"/>
          <w:lang w:val="uk-UA" w:eastAsia="uk-UA"/>
        </w:rPr>
        <w:t>В першу чергу, з процентним ризиком зустрічаються банки та інвестиційні компанії. Проте даний ризик притаманний й підприємствам, які використовують для фінансування своєї діяльності банківські кредити, а також інвестують тимчасово вільні грошові кошти в активи, які приносять доходи у вигляді відсотків (державні цінні папери, облігації підприємств, депозитні сертифікати).</w:t>
      </w:r>
    </w:p>
    <w:p w:rsidR="001E7C9B" w:rsidRPr="003E2C46" w:rsidRDefault="001E7C9B" w:rsidP="00911EB1">
      <w:pPr>
        <w:ind w:firstLine="709"/>
        <w:jc w:val="both"/>
        <w:rPr>
          <w:sz w:val="28"/>
          <w:szCs w:val="28"/>
          <w:lang w:val="uk-UA" w:eastAsia="uk-UA"/>
        </w:rPr>
      </w:pPr>
      <w:r w:rsidRPr="003E2C46">
        <w:rPr>
          <w:sz w:val="28"/>
          <w:szCs w:val="28"/>
          <w:lang w:val="uk-UA" w:eastAsia="uk-UA"/>
        </w:rPr>
        <w:t>Значний обсяг позик і капіталовкладень підприємства здійснюють на умовах плаваючої процентної ставки. В цьому випадку відсотки, що належать до сплати або отримання протягом дії договору, періодично переглядаються і приводяться у відповідність до поточної ринкової ставки.</w:t>
      </w:r>
    </w:p>
    <w:p w:rsidR="001E7C9B" w:rsidRPr="003E2C46" w:rsidRDefault="001E7C9B" w:rsidP="00911EB1">
      <w:pPr>
        <w:ind w:firstLine="709"/>
        <w:jc w:val="both"/>
        <w:rPr>
          <w:sz w:val="28"/>
          <w:szCs w:val="28"/>
          <w:lang w:val="uk-UA" w:eastAsia="uk-UA"/>
        </w:rPr>
      </w:pPr>
      <w:r w:rsidRPr="003E2C46">
        <w:rPr>
          <w:sz w:val="28"/>
          <w:szCs w:val="28"/>
          <w:lang w:val="uk-UA" w:eastAsia="uk-UA"/>
        </w:rPr>
        <w:t>Окремо розглядають бізнес-ризик. Бізнес-ризик – один з видів фінансових ризиків, характерних, в першу чергу, для акціонерних товариств. Він полягає у неможливості акціонерного товариства підтримати дохідність акці</w:t>
      </w:r>
      <w:r w:rsidR="00803F1B">
        <w:rPr>
          <w:sz w:val="28"/>
          <w:szCs w:val="28"/>
          <w:lang w:val="uk-UA" w:eastAsia="uk-UA"/>
        </w:rPr>
        <w:t>ї</w:t>
      </w:r>
      <w:r w:rsidRPr="003E2C46">
        <w:rPr>
          <w:sz w:val="28"/>
          <w:szCs w:val="28"/>
          <w:lang w:val="uk-UA" w:eastAsia="uk-UA"/>
        </w:rPr>
        <w:t xml:space="preserve"> на постійному рівні. Бізнес-ризик виникає, як правило, тоді, коли виробничо-господарська діяльність підприємства є менш успішною, порівняно з тією, що була запланована.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За можливостями страхування фінансові ризики поділяються на ті, що підлягають і ті, що не підлягають страхуванню. Ризик, що страхується, – це ймовірна подія або сукупність подій, на випадок настання яких здійснюється страхування. Таке страхування має дві форми: самострахування або зовнішнє. Самострахування передбачає створення відповідного запасного фонду на </w:t>
      </w:r>
      <w:r w:rsidRPr="003E2C46">
        <w:rPr>
          <w:sz w:val="28"/>
          <w:szCs w:val="28"/>
          <w:lang w:val="uk-UA" w:eastAsia="uk-UA"/>
        </w:rPr>
        <w:lastRenderedPageBreak/>
        <w:t xml:space="preserve">підприємстві. Зовнішнє страхування фінансових ризиків передбачає наявність зобов’язань страховика за страховими виплатами в розмірі повної або часткової компенсації втрат доходів та можливо й додаткових витрат, викликаних </w:t>
      </w:r>
      <w:r>
        <w:rPr>
          <w:sz w:val="28"/>
          <w:szCs w:val="28"/>
          <w:lang w:val="uk-UA" w:eastAsia="uk-UA"/>
        </w:rPr>
        <w:t>такими</w:t>
      </w:r>
      <w:r w:rsidRPr="003E2C46">
        <w:rPr>
          <w:sz w:val="28"/>
          <w:szCs w:val="28"/>
          <w:lang w:val="uk-UA" w:eastAsia="uk-UA"/>
        </w:rPr>
        <w:t xml:space="preserve"> подіями:</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зупинка виробництва або зменшення обсягів випуску в результаті визначених подій;</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банкрутство;</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непередбачені витрати;</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невиконання (неналежне виконання) договірних зобов’язань контрагентом застрахованої особи, який є кредитором згідно з угодою;</w:t>
      </w:r>
    </w:p>
    <w:p w:rsidR="001E7C9B" w:rsidRPr="003E2C46" w:rsidRDefault="001E7C9B" w:rsidP="00911EB1">
      <w:pPr>
        <w:pStyle w:val="a4"/>
        <w:numPr>
          <w:ilvl w:val="0"/>
          <w:numId w:val="76"/>
        </w:numPr>
        <w:tabs>
          <w:tab w:val="left" w:pos="1134"/>
        </w:tabs>
        <w:spacing w:after="0" w:line="240" w:lineRule="auto"/>
        <w:ind w:left="1134" w:hanging="283"/>
        <w:jc w:val="both"/>
        <w:rPr>
          <w:rFonts w:ascii="Times New Roman" w:hAnsi="Times New Roman"/>
          <w:sz w:val="28"/>
          <w:szCs w:val="28"/>
          <w:lang w:eastAsia="uk-UA"/>
        </w:rPr>
      </w:pPr>
      <w:r w:rsidRPr="003E2C46">
        <w:rPr>
          <w:rFonts w:ascii="Times New Roman" w:hAnsi="Times New Roman"/>
          <w:sz w:val="28"/>
          <w:szCs w:val="28"/>
          <w:lang w:eastAsia="uk-UA"/>
        </w:rPr>
        <w:t>інші події.</w:t>
      </w:r>
    </w:p>
    <w:p w:rsidR="001E7C9B" w:rsidRPr="003E2C46" w:rsidRDefault="001E7C9B" w:rsidP="00911EB1">
      <w:pPr>
        <w:ind w:firstLine="709"/>
        <w:jc w:val="both"/>
        <w:rPr>
          <w:sz w:val="28"/>
          <w:szCs w:val="28"/>
          <w:lang w:val="uk-UA" w:eastAsia="uk-UA"/>
        </w:rPr>
      </w:pPr>
      <w:r w:rsidRPr="003E2C46">
        <w:rPr>
          <w:sz w:val="28"/>
          <w:szCs w:val="28"/>
          <w:lang w:val="uk-UA" w:eastAsia="uk-UA"/>
        </w:rPr>
        <w:t>Підприємство може частково чи повністю передати ризик іншим суб’єктам економіки та забезпечити собі безпеку, здійснивши витрати у вигляді страхових внесків.</w:t>
      </w:r>
    </w:p>
    <w:p w:rsidR="001E7C9B" w:rsidRPr="003E2C46" w:rsidRDefault="001E7C9B" w:rsidP="00911EB1">
      <w:pPr>
        <w:ind w:firstLine="709"/>
        <w:jc w:val="both"/>
        <w:rPr>
          <w:sz w:val="28"/>
          <w:szCs w:val="28"/>
          <w:lang w:val="uk-UA" w:eastAsia="uk-UA"/>
        </w:rPr>
      </w:pPr>
      <w:r w:rsidRPr="003E2C46">
        <w:rPr>
          <w:sz w:val="28"/>
          <w:szCs w:val="28"/>
          <w:lang w:val="uk-UA" w:eastAsia="uk-UA"/>
        </w:rPr>
        <w:t>Існує група фінансових ризиків, які підприємства не страхують, але часто саме ці ризики є потенційними джерелами додаткового прибутку господарюючого суб’єкта. Втрати в результаті реалізації ризику, що не підлягає страхуванню, відшкодовуються тільки за рахунок власних коштів підприємства.</w:t>
      </w:r>
    </w:p>
    <w:p w:rsidR="001E7C9B" w:rsidRDefault="001E7C9B" w:rsidP="00911EB1">
      <w:pPr>
        <w:ind w:firstLine="709"/>
        <w:jc w:val="both"/>
        <w:rPr>
          <w:sz w:val="28"/>
          <w:szCs w:val="28"/>
          <w:lang w:val="uk-UA"/>
        </w:rPr>
      </w:pPr>
    </w:p>
    <w:p w:rsidR="00CC570E" w:rsidRPr="003E2C46" w:rsidRDefault="00CC570E" w:rsidP="00911EB1">
      <w:pPr>
        <w:ind w:firstLine="709"/>
        <w:jc w:val="both"/>
        <w:rPr>
          <w:sz w:val="28"/>
          <w:szCs w:val="28"/>
          <w:lang w:val="uk-UA"/>
        </w:rPr>
      </w:pPr>
    </w:p>
    <w:p w:rsidR="001E7C9B" w:rsidRDefault="001E7C9B" w:rsidP="00911EB1">
      <w:pPr>
        <w:shd w:val="clear" w:color="auto" w:fill="FFFFFF"/>
        <w:ind w:left="1032" w:firstLine="709"/>
        <w:contextualSpacing/>
        <w:jc w:val="both"/>
        <w:rPr>
          <w:b/>
          <w:i/>
          <w:iCs/>
          <w:color w:val="000000"/>
          <w:spacing w:val="-2"/>
          <w:sz w:val="28"/>
          <w:szCs w:val="28"/>
          <w:lang w:val="uk-UA"/>
        </w:rPr>
      </w:pPr>
      <w:r w:rsidRPr="003E2C46">
        <w:rPr>
          <w:b/>
          <w:bCs/>
          <w:i/>
          <w:iCs/>
          <w:color w:val="000000"/>
          <w:spacing w:val="-2"/>
          <w:sz w:val="28"/>
          <w:szCs w:val="28"/>
          <w:lang w:val="uk-UA"/>
        </w:rPr>
        <w:t xml:space="preserve">Питання </w:t>
      </w:r>
      <w:r w:rsidRPr="003E2C46">
        <w:rPr>
          <w:b/>
          <w:i/>
          <w:iCs/>
          <w:color w:val="000000"/>
          <w:spacing w:val="-2"/>
          <w:sz w:val="28"/>
          <w:szCs w:val="28"/>
          <w:lang w:val="uk-UA"/>
        </w:rPr>
        <w:t>для поглибленого вивчення теми</w:t>
      </w:r>
    </w:p>
    <w:p w:rsidR="00CC570E" w:rsidRPr="003E2C46" w:rsidRDefault="00CC570E" w:rsidP="00911EB1">
      <w:pPr>
        <w:shd w:val="clear" w:color="auto" w:fill="FFFFFF"/>
        <w:ind w:left="1032" w:firstLine="709"/>
        <w:contextualSpacing/>
        <w:jc w:val="both"/>
        <w:rPr>
          <w:b/>
          <w:sz w:val="28"/>
          <w:szCs w:val="28"/>
          <w:lang w:val="uk-UA"/>
        </w:rPr>
      </w:pPr>
    </w:p>
    <w:p w:rsidR="001E7C9B" w:rsidRPr="003E2C46" w:rsidRDefault="001E7C9B" w:rsidP="00911EB1">
      <w:pPr>
        <w:pStyle w:val="12"/>
        <w:numPr>
          <w:ilvl w:val="0"/>
          <w:numId w:val="2"/>
        </w:numPr>
        <w:shd w:val="clear" w:color="auto" w:fill="FFFFFF"/>
        <w:tabs>
          <w:tab w:val="left" w:pos="600"/>
          <w:tab w:val="left" w:pos="1080"/>
        </w:tabs>
        <w:ind w:left="0" w:right="-33" w:firstLine="709"/>
        <w:jc w:val="both"/>
        <w:rPr>
          <w:sz w:val="28"/>
          <w:szCs w:val="28"/>
          <w:lang w:val="uk-UA"/>
        </w:rPr>
      </w:pPr>
      <w:r w:rsidRPr="003E2C46">
        <w:rPr>
          <w:color w:val="000000"/>
          <w:spacing w:val="-6"/>
          <w:sz w:val="28"/>
          <w:szCs w:val="28"/>
          <w:lang w:val="uk-UA"/>
        </w:rPr>
        <w:t xml:space="preserve">Які чинники зумовлюють необхідність проблем, пов'язаних з </w:t>
      </w:r>
      <w:r w:rsidRPr="003E2C46">
        <w:rPr>
          <w:color w:val="000000"/>
          <w:spacing w:val="-2"/>
          <w:sz w:val="28"/>
          <w:szCs w:val="28"/>
          <w:lang w:val="uk-UA"/>
        </w:rPr>
        <w:t>ризиком?</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3"/>
          <w:sz w:val="28"/>
          <w:szCs w:val="28"/>
          <w:lang w:val="uk-UA"/>
        </w:rPr>
        <w:t>За яких умов виникає ризикова ситуація?</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5"/>
          <w:sz w:val="28"/>
          <w:szCs w:val="28"/>
          <w:lang w:val="uk-UA"/>
        </w:rPr>
      </w:pPr>
      <w:r w:rsidRPr="003E2C46">
        <w:rPr>
          <w:color w:val="000000"/>
          <w:spacing w:val="-4"/>
          <w:sz w:val="28"/>
          <w:szCs w:val="28"/>
          <w:lang w:val="uk-UA"/>
        </w:rPr>
        <w:t>Які характерні риси притаманні ризиковій ситуації?</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5"/>
          <w:sz w:val="28"/>
          <w:szCs w:val="28"/>
          <w:lang w:val="uk-UA"/>
        </w:rPr>
        <w:t>У чому полягає сутність економічного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8"/>
          <w:sz w:val="28"/>
          <w:szCs w:val="28"/>
          <w:lang w:val="uk-UA"/>
        </w:rPr>
      </w:pPr>
      <w:r w:rsidRPr="003E2C46">
        <w:rPr>
          <w:color w:val="000000"/>
          <w:spacing w:val="-4"/>
          <w:sz w:val="28"/>
          <w:szCs w:val="28"/>
          <w:lang w:val="uk-UA"/>
        </w:rPr>
        <w:t>У чому проявляється суперечливість як риса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20"/>
          <w:sz w:val="28"/>
          <w:szCs w:val="28"/>
          <w:lang w:val="uk-UA"/>
        </w:rPr>
      </w:pPr>
      <w:r w:rsidRPr="003E2C46">
        <w:rPr>
          <w:color w:val="000000"/>
          <w:spacing w:val="-3"/>
          <w:sz w:val="28"/>
          <w:szCs w:val="28"/>
          <w:lang w:val="uk-UA"/>
        </w:rPr>
        <w:t>З чим пов'язана альтернативність ризику?</w:t>
      </w:r>
    </w:p>
    <w:p w:rsidR="001E7C9B" w:rsidRPr="003E2C46" w:rsidRDefault="001E7C9B" w:rsidP="00911EB1">
      <w:pPr>
        <w:widowControl w:val="0"/>
        <w:numPr>
          <w:ilvl w:val="0"/>
          <w:numId w:val="2"/>
        </w:numPr>
        <w:shd w:val="clear" w:color="auto" w:fill="FFFFFF"/>
        <w:tabs>
          <w:tab w:val="left" w:pos="600"/>
          <w:tab w:val="left" w:pos="1080"/>
        </w:tabs>
        <w:autoSpaceDE w:val="0"/>
        <w:autoSpaceDN w:val="0"/>
        <w:adjustRightInd w:val="0"/>
        <w:ind w:left="0" w:right="-33" w:firstLine="709"/>
        <w:contextualSpacing/>
        <w:jc w:val="both"/>
        <w:rPr>
          <w:color w:val="000000"/>
          <w:spacing w:val="-19"/>
          <w:sz w:val="28"/>
          <w:szCs w:val="28"/>
          <w:lang w:val="uk-UA"/>
        </w:rPr>
      </w:pPr>
      <w:r w:rsidRPr="003E2C46">
        <w:rPr>
          <w:color w:val="000000"/>
          <w:spacing w:val="-6"/>
          <w:sz w:val="28"/>
          <w:szCs w:val="28"/>
          <w:lang w:val="uk-UA"/>
        </w:rPr>
        <w:t>Чи пов'язані між собою основні риси ризику та його функції? Обґрунтуйте свою відповідь.</w:t>
      </w:r>
    </w:p>
    <w:p w:rsidR="001E7C9B" w:rsidRPr="003E2C46" w:rsidRDefault="001E7C9B" w:rsidP="00911EB1">
      <w:pPr>
        <w:pStyle w:val="12"/>
        <w:numPr>
          <w:ilvl w:val="0"/>
          <w:numId w:val="2"/>
        </w:numPr>
        <w:shd w:val="clear" w:color="auto" w:fill="FFFFFF"/>
        <w:tabs>
          <w:tab w:val="left" w:pos="600"/>
          <w:tab w:val="left" w:pos="835"/>
          <w:tab w:val="left" w:pos="1080"/>
        </w:tabs>
        <w:ind w:left="0" w:right="-33" w:firstLine="709"/>
        <w:jc w:val="both"/>
        <w:rPr>
          <w:sz w:val="28"/>
          <w:szCs w:val="28"/>
          <w:lang w:val="uk-UA"/>
        </w:rPr>
      </w:pPr>
      <w:r w:rsidRPr="003E2C46">
        <w:rPr>
          <w:color w:val="000000"/>
          <w:spacing w:val="-2"/>
          <w:sz w:val="28"/>
          <w:szCs w:val="28"/>
          <w:lang w:val="uk-UA"/>
        </w:rPr>
        <w:t>Охарактеризуйте основні джерела ризику і умови його ви</w:t>
      </w:r>
      <w:r w:rsidRPr="003E2C46">
        <w:rPr>
          <w:color w:val="000000"/>
          <w:spacing w:val="-4"/>
          <w:sz w:val="28"/>
          <w:szCs w:val="28"/>
          <w:lang w:val="uk-UA"/>
        </w:rPr>
        <w:t>никнення.</w:t>
      </w:r>
    </w:p>
    <w:p w:rsidR="001E7C9B" w:rsidRPr="003E2C46" w:rsidRDefault="001E7C9B" w:rsidP="00911EB1">
      <w:pPr>
        <w:pStyle w:val="12"/>
        <w:numPr>
          <w:ilvl w:val="0"/>
          <w:numId w:val="2"/>
        </w:numPr>
        <w:shd w:val="clear" w:color="auto" w:fill="FFFFFF"/>
        <w:tabs>
          <w:tab w:val="left" w:pos="600"/>
          <w:tab w:val="left" w:pos="835"/>
          <w:tab w:val="left" w:pos="1080"/>
        </w:tabs>
        <w:ind w:left="0" w:right="-33" w:firstLine="709"/>
        <w:jc w:val="both"/>
        <w:rPr>
          <w:sz w:val="28"/>
          <w:szCs w:val="28"/>
          <w:lang w:val="uk-UA"/>
        </w:rPr>
      </w:pPr>
      <w:r w:rsidRPr="003E2C46">
        <w:rPr>
          <w:color w:val="000000"/>
          <w:spacing w:val="-2"/>
          <w:sz w:val="28"/>
          <w:szCs w:val="28"/>
          <w:lang w:val="uk-UA"/>
        </w:rPr>
        <w:t xml:space="preserve">Що є критерієм розподілу ризиків на статистичні і </w:t>
      </w:r>
      <w:r w:rsidRPr="003E2C46">
        <w:rPr>
          <w:color w:val="000000"/>
          <w:spacing w:val="-3"/>
          <w:sz w:val="28"/>
          <w:szCs w:val="28"/>
          <w:lang w:val="uk-UA"/>
        </w:rPr>
        <w:t>динамічні?</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pacing w:val="-8"/>
          <w:sz w:val="28"/>
          <w:szCs w:val="28"/>
          <w:lang w:val="uk-UA"/>
        </w:rPr>
        <w:t xml:space="preserve">У чому полягають причини виникнення комерційного  та </w:t>
      </w:r>
      <w:r w:rsidRPr="003E2C46">
        <w:rPr>
          <w:color w:val="000000"/>
          <w:spacing w:val="-4"/>
          <w:sz w:val="28"/>
          <w:szCs w:val="28"/>
          <w:lang w:val="uk-UA"/>
        </w:rPr>
        <w:t>виробничого</w:t>
      </w:r>
      <w:r w:rsidRPr="003E2C46">
        <w:rPr>
          <w:color w:val="000000"/>
          <w:spacing w:val="-8"/>
          <w:sz w:val="28"/>
          <w:szCs w:val="28"/>
          <w:lang w:val="uk-UA"/>
        </w:rPr>
        <w:t xml:space="preserve"> ризику?</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z w:val="28"/>
          <w:szCs w:val="28"/>
          <w:lang w:val="uk-UA"/>
        </w:rPr>
        <w:t xml:space="preserve">Який вид  ризику  вникає  при здійсненні фінансового </w:t>
      </w:r>
      <w:r w:rsidRPr="003E2C46">
        <w:rPr>
          <w:color w:val="000000"/>
          <w:spacing w:val="-1"/>
          <w:sz w:val="28"/>
          <w:szCs w:val="28"/>
          <w:lang w:val="uk-UA"/>
        </w:rPr>
        <w:t xml:space="preserve">підприємництва чи фінансових угод? У чому полягає його </w:t>
      </w:r>
      <w:r w:rsidRPr="003E2C46">
        <w:rPr>
          <w:color w:val="000000"/>
          <w:spacing w:val="-4"/>
          <w:sz w:val="28"/>
          <w:szCs w:val="28"/>
          <w:lang w:val="uk-UA"/>
        </w:rPr>
        <w:t>сутність?</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0"/>
          <w:sz w:val="28"/>
          <w:szCs w:val="28"/>
          <w:lang w:val="uk-UA"/>
        </w:rPr>
      </w:pPr>
      <w:r w:rsidRPr="003E2C46">
        <w:rPr>
          <w:color w:val="000000"/>
          <w:spacing w:val="3"/>
          <w:sz w:val="28"/>
          <w:szCs w:val="28"/>
          <w:lang w:val="uk-UA"/>
        </w:rPr>
        <w:t xml:space="preserve">У чому полягає принципова різниця між економічними, </w:t>
      </w:r>
      <w:r w:rsidRPr="003E2C46">
        <w:rPr>
          <w:color w:val="000000"/>
          <w:spacing w:val="-4"/>
          <w:sz w:val="28"/>
          <w:szCs w:val="28"/>
          <w:lang w:val="uk-UA"/>
        </w:rPr>
        <w:t>фіскальними та соціально-політичними ризиками?</w:t>
      </w:r>
    </w:p>
    <w:p w:rsidR="001E7C9B" w:rsidRPr="003E2C46" w:rsidRDefault="001E7C9B" w:rsidP="00911EB1">
      <w:pPr>
        <w:widowControl w:val="0"/>
        <w:numPr>
          <w:ilvl w:val="0"/>
          <w:numId w:val="2"/>
        </w:numPr>
        <w:shd w:val="clear" w:color="auto" w:fill="FFFFFF"/>
        <w:tabs>
          <w:tab w:val="left" w:pos="600"/>
          <w:tab w:val="left" w:pos="835"/>
          <w:tab w:val="left" w:pos="1080"/>
        </w:tabs>
        <w:autoSpaceDE w:val="0"/>
        <w:autoSpaceDN w:val="0"/>
        <w:adjustRightInd w:val="0"/>
        <w:ind w:left="0" w:right="-33" w:firstLine="709"/>
        <w:contextualSpacing/>
        <w:jc w:val="both"/>
        <w:rPr>
          <w:color w:val="000000"/>
          <w:spacing w:val="-21"/>
          <w:sz w:val="28"/>
          <w:szCs w:val="28"/>
          <w:lang w:val="uk-UA"/>
        </w:rPr>
      </w:pPr>
      <w:r w:rsidRPr="003E2C46">
        <w:rPr>
          <w:color w:val="000000"/>
          <w:spacing w:val="-5"/>
          <w:sz w:val="28"/>
          <w:szCs w:val="28"/>
          <w:lang w:val="uk-UA"/>
        </w:rPr>
        <w:t>Чому ризик у підприємництві — це фінансова категорія?</w:t>
      </w:r>
    </w:p>
    <w:p w:rsidR="001E7C9B" w:rsidRDefault="001E7C9B" w:rsidP="00911EB1">
      <w:pPr>
        <w:shd w:val="clear" w:color="auto" w:fill="FFFFFF"/>
        <w:tabs>
          <w:tab w:val="left" w:pos="600"/>
          <w:tab w:val="left" w:pos="1080"/>
        </w:tabs>
        <w:ind w:right="-33" w:firstLine="709"/>
        <w:contextualSpacing/>
        <w:jc w:val="both"/>
        <w:rPr>
          <w:color w:val="000000"/>
          <w:spacing w:val="-8"/>
          <w:sz w:val="28"/>
          <w:szCs w:val="28"/>
          <w:lang w:val="uk-UA"/>
        </w:rPr>
      </w:pPr>
    </w:p>
    <w:p w:rsidR="00CC570E" w:rsidRDefault="00CC570E" w:rsidP="00911EB1">
      <w:pPr>
        <w:shd w:val="clear" w:color="auto" w:fill="FFFFFF"/>
        <w:tabs>
          <w:tab w:val="left" w:pos="600"/>
          <w:tab w:val="left" w:pos="1080"/>
        </w:tabs>
        <w:ind w:right="-33" w:firstLine="709"/>
        <w:contextualSpacing/>
        <w:jc w:val="both"/>
        <w:rPr>
          <w:color w:val="000000"/>
          <w:spacing w:val="-8"/>
          <w:sz w:val="28"/>
          <w:szCs w:val="28"/>
          <w:lang w:val="uk-UA"/>
        </w:rPr>
      </w:pPr>
    </w:p>
    <w:p w:rsidR="00CC570E" w:rsidRPr="003E2C46" w:rsidRDefault="00CC570E" w:rsidP="00911EB1">
      <w:pPr>
        <w:shd w:val="clear" w:color="auto" w:fill="FFFFFF"/>
        <w:tabs>
          <w:tab w:val="left" w:pos="600"/>
          <w:tab w:val="left" w:pos="1080"/>
        </w:tabs>
        <w:ind w:right="-33" w:firstLine="709"/>
        <w:contextualSpacing/>
        <w:jc w:val="both"/>
        <w:rPr>
          <w:color w:val="000000"/>
          <w:spacing w:val="-8"/>
          <w:sz w:val="28"/>
          <w:szCs w:val="28"/>
          <w:lang w:val="uk-UA"/>
        </w:rPr>
      </w:pPr>
    </w:p>
    <w:p w:rsidR="001E7C9B" w:rsidRPr="003E2C46" w:rsidRDefault="001E7C9B" w:rsidP="00911EB1">
      <w:pPr>
        <w:shd w:val="clear" w:color="auto" w:fill="FFFFFF"/>
        <w:tabs>
          <w:tab w:val="left" w:pos="300"/>
          <w:tab w:val="center" w:pos="5365"/>
        </w:tabs>
        <w:ind w:right="10" w:firstLine="709"/>
        <w:contextualSpacing/>
        <w:jc w:val="center"/>
        <w:rPr>
          <w:b/>
          <w:i/>
          <w:sz w:val="28"/>
          <w:szCs w:val="28"/>
          <w:lang w:val="uk-UA"/>
        </w:rPr>
      </w:pPr>
      <w:r w:rsidRPr="003E2C46">
        <w:rPr>
          <w:b/>
          <w:i/>
          <w:iCs/>
          <w:color w:val="000000"/>
          <w:spacing w:val="-1"/>
          <w:sz w:val="28"/>
          <w:szCs w:val="28"/>
          <w:lang w:val="uk-UA"/>
        </w:rPr>
        <w:lastRenderedPageBreak/>
        <w:t>Тестові завдання для самоконтролю</w:t>
      </w:r>
    </w:p>
    <w:p w:rsidR="001E7C9B" w:rsidRPr="003E2C46" w:rsidRDefault="001E7C9B" w:rsidP="00911EB1">
      <w:pPr>
        <w:shd w:val="clear" w:color="auto" w:fill="FFFFFF"/>
        <w:tabs>
          <w:tab w:val="left" w:pos="504"/>
          <w:tab w:val="left" w:pos="960"/>
        </w:tabs>
        <w:ind w:firstLine="709"/>
        <w:contextualSpacing/>
        <w:jc w:val="both"/>
        <w:rPr>
          <w:sz w:val="28"/>
          <w:szCs w:val="28"/>
          <w:lang w:val="uk-UA"/>
        </w:rPr>
      </w:pPr>
      <w:r w:rsidRPr="003E2C46">
        <w:rPr>
          <w:color w:val="000000"/>
          <w:spacing w:val="-26"/>
          <w:sz w:val="28"/>
          <w:szCs w:val="28"/>
          <w:lang w:val="uk-UA"/>
        </w:rPr>
        <w:t>1.</w:t>
      </w:r>
      <w:r w:rsidRPr="003E2C46">
        <w:rPr>
          <w:color w:val="000000"/>
          <w:sz w:val="28"/>
          <w:szCs w:val="28"/>
          <w:lang w:val="uk-UA"/>
        </w:rPr>
        <w:tab/>
      </w:r>
      <w:r w:rsidRPr="003E2C46">
        <w:rPr>
          <w:color w:val="000000"/>
          <w:spacing w:val="-5"/>
          <w:sz w:val="28"/>
          <w:szCs w:val="28"/>
          <w:lang w:val="uk-UA"/>
        </w:rPr>
        <w:t>Згідно з класичною теорією ризик — це:</w:t>
      </w:r>
    </w:p>
    <w:p w:rsidR="001E7C9B" w:rsidRPr="003E2C46" w:rsidRDefault="001E7C9B" w:rsidP="00911EB1">
      <w:pPr>
        <w:widowControl w:val="0"/>
        <w:numPr>
          <w:ilvl w:val="0"/>
          <w:numId w:val="3"/>
        </w:numPr>
        <w:shd w:val="clear" w:color="auto" w:fill="FFFFFF"/>
        <w:tabs>
          <w:tab w:val="left" w:pos="562"/>
        </w:tabs>
        <w:autoSpaceDE w:val="0"/>
        <w:autoSpaceDN w:val="0"/>
        <w:adjustRightInd w:val="0"/>
        <w:ind w:firstLine="993"/>
        <w:contextualSpacing/>
        <w:jc w:val="both"/>
        <w:rPr>
          <w:color w:val="000000"/>
          <w:spacing w:val="-15"/>
          <w:sz w:val="28"/>
          <w:szCs w:val="28"/>
          <w:lang w:val="uk-UA"/>
        </w:rPr>
      </w:pPr>
      <w:r w:rsidRPr="003E2C46">
        <w:rPr>
          <w:color w:val="000000"/>
          <w:spacing w:val="-4"/>
          <w:sz w:val="28"/>
          <w:szCs w:val="28"/>
          <w:lang w:val="uk-UA"/>
        </w:rPr>
        <w:t>імовірність понесення збитків і втрати від обраного рішен</w:t>
      </w:r>
      <w:r w:rsidRPr="003E2C46">
        <w:rPr>
          <w:color w:val="000000"/>
          <w:spacing w:val="-6"/>
          <w:sz w:val="28"/>
          <w:szCs w:val="28"/>
          <w:lang w:val="uk-UA"/>
        </w:rPr>
        <w:t>ня та стратегії діяльності;</w:t>
      </w:r>
    </w:p>
    <w:p w:rsidR="001E7C9B" w:rsidRPr="003E2C46" w:rsidRDefault="001E7C9B" w:rsidP="00911EB1">
      <w:pPr>
        <w:widowControl w:val="0"/>
        <w:numPr>
          <w:ilvl w:val="0"/>
          <w:numId w:val="4"/>
        </w:numPr>
        <w:shd w:val="clear" w:color="auto" w:fill="FFFFFF"/>
        <w:tabs>
          <w:tab w:val="left" w:pos="562"/>
        </w:tabs>
        <w:autoSpaceDE w:val="0"/>
        <w:autoSpaceDN w:val="0"/>
        <w:adjustRightInd w:val="0"/>
        <w:ind w:firstLine="993"/>
        <w:contextualSpacing/>
        <w:jc w:val="both"/>
        <w:rPr>
          <w:color w:val="000000"/>
          <w:spacing w:val="-12"/>
          <w:sz w:val="28"/>
          <w:szCs w:val="28"/>
          <w:lang w:val="uk-UA"/>
        </w:rPr>
      </w:pPr>
      <w:r w:rsidRPr="003E2C46">
        <w:rPr>
          <w:color w:val="000000"/>
          <w:spacing w:val="-5"/>
          <w:sz w:val="28"/>
          <w:szCs w:val="28"/>
          <w:lang w:val="uk-UA"/>
        </w:rPr>
        <w:t>імовірність відхилення від поставлених цілей;</w:t>
      </w:r>
    </w:p>
    <w:p w:rsidR="001E7C9B" w:rsidRPr="003E2C46" w:rsidRDefault="001E7C9B" w:rsidP="00911EB1">
      <w:pPr>
        <w:widowControl w:val="0"/>
        <w:numPr>
          <w:ilvl w:val="0"/>
          <w:numId w:val="4"/>
        </w:numPr>
        <w:shd w:val="clear" w:color="auto" w:fill="FFFFFF"/>
        <w:tabs>
          <w:tab w:val="left" w:pos="562"/>
        </w:tabs>
        <w:autoSpaceDE w:val="0"/>
        <w:autoSpaceDN w:val="0"/>
        <w:adjustRightInd w:val="0"/>
        <w:ind w:firstLine="993"/>
        <w:contextualSpacing/>
        <w:jc w:val="both"/>
        <w:rPr>
          <w:color w:val="000000"/>
          <w:spacing w:val="-10"/>
          <w:sz w:val="28"/>
          <w:szCs w:val="28"/>
          <w:lang w:val="uk-UA"/>
        </w:rPr>
      </w:pPr>
      <w:r w:rsidRPr="003E2C46">
        <w:rPr>
          <w:color w:val="000000"/>
          <w:spacing w:val="-5"/>
          <w:sz w:val="28"/>
          <w:szCs w:val="28"/>
          <w:lang w:val="uk-UA"/>
        </w:rPr>
        <w:t>усі відповіді правильні.</w:t>
      </w:r>
    </w:p>
    <w:p w:rsidR="001E7C9B" w:rsidRPr="003E2C46" w:rsidRDefault="001E7C9B" w:rsidP="00911EB1">
      <w:pPr>
        <w:shd w:val="clear" w:color="auto" w:fill="FFFFFF"/>
        <w:tabs>
          <w:tab w:val="left" w:pos="504"/>
          <w:tab w:val="left" w:pos="960"/>
        </w:tabs>
        <w:ind w:firstLine="709"/>
        <w:contextualSpacing/>
        <w:jc w:val="both"/>
        <w:rPr>
          <w:sz w:val="28"/>
          <w:szCs w:val="28"/>
          <w:lang w:val="uk-UA"/>
        </w:rPr>
      </w:pPr>
      <w:r w:rsidRPr="003E2C46">
        <w:rPr>
          <w:color w:val="000000"/>
          <w:spacing w:val="-14"/>
          <w:sz w:val="28"/>
          <w:szCs w:val="28"/>
          <w:lang w:val="uk-UA"/>
        </w:rPr>
        <w:t>2.</w:t>
      </w:r>
      <w:r w:rsidRPr="003E2C46">
        <w:rPr>
          <w:color w:val="000000"/>
          <w:sz w:val="28"/>
          <w:szCs w:val="28"/>
          <w:lang w:val="uk-UA"/>
        </w:rPr>
        <w:tab/>
      </w:r>
      <w:r w:rsidRPr="003E2C46">
        <w:rPr>
          <w:color w:val="000000"/>
          <w:spacing w:val="-6"/>
          <w:sz w:val="28"/>
          <w:szCs w:val="28"/>
          <w:lang w:val="uk-UA"/>
        </w:rPr>
        <w:t>Ризик — це:</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9"/>
          <w:sz w:val="28"/>
          <w:szCs w:val="28"/>
          <w:lang w:val="uk-UA"/>
        </w:rPr>
      </w:pPr>
      <w:r w:rsidRPr="003E2C46">
        <w:rPr>
          <w:color w:val="000000"/>
          <w:spacing w:val="-5"/>
          <w:sz w:val="28"/>
          <w:szCs w:val="28"/>
          <w:lang w:val="uk-UA"/>
        </w:rPr>
        <w:t>імовірність недоотримання прибутку в результаті здійснен</w:t>
      </w:r>
      <w:r w:rsidRPr="003E2C46">
        <w:rPr>
          <w:color w:val="000000"/>
          <w:spacing w:val="-6"/>
          <w:sz w:val="28"/>
          <w:szCs w:val="28"/>
          <w:lang w:val="uk-UA"/>
        </w:rPr>
        <w:t>ня певних дій, операцій;</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10"/>
          <w:sz w:val="28"/>
          <w:szCs w:val="28"/>
          <w:lang w:val="uk-UA"/>
        </w:rPr>
      </w:pPr>
      <w:r w:rsidRPr="003E2C46">
        <w:rPr>
          <w:color w:val="000000"/>
          <w:spacing w:val="-10"/>
          <w:sz w:val="28"/>
          <w:szCs w:val="28"/>
          <w:lang w:val="uk-UA"/>
        </w:rPr>
        <w:t>джерело отримання додаткового підприємницького прибутку;</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9"/>
          <w:sz w:val="28"/>
          <w:szCs w:val="28"/>
          <w:lang w:val="uk-UA"/>
        </w:rPr>
      </w:pPr>
      <w:r w:rsidRPr="003E2C46">
        <w:rPr>
          <w:color w:val="000000"/>
          <w:spacing w:val="-3"/>
          <w:sz w:val="28"/>
          <w:szCs w:val="28"/>
          <w:lang w:val="uk-UA"/>
        </w:rPr>
        <w:t>імовірність втрати ресурсів чи понесення збитку в резуль</w:t>
      </w:r>
      <w:r w:rsidRPr="003E2C46">
        <w:rPr>
          <w:color w:val="000000"/>
          <w:spacing w:val="-5"/>
          <w:sz w:val="28"/>
          <w:szCs w:val="28"/>
          <w:lang w:val="uk-UA"/>
        </w:rPr>
        <w:t>таті здійснення певних дій, операцій;</w:t>
      </w:r>
    </w:p>
    <w:p w:rsidR="001E7C9B" w:rsidRPr="003E2C46" w:rsidRDefault="001E7C9B" w:rsidP="00911EB1">
      <w:pPr>
        <w:widowControl w:val="0"/>
        <w:numPr>
          <w:ilvl w:val="0"/>
          <w:numId w:val="5"/>
        </w:numPr>
        <w:shd w:val="clear" w:color="auto" w:fill="FFFFFF"/>
        <w:tabs>
          <w:tab w:val="left" w:pos="552"/>
        </w:tabs>
        <w:autoSpaceDE w:val="0"/>
        <w:autoSpaceDN w:val="0"/>
        <w:adjustRightInd w:val="0"/>
        <w:ind w:firstLine="993"/>
        <w:contextualSpacing/>
        <w:jc w:val="both"/>
        <w:rPr>
          <w:color w:val="000000"/>
          <w:spacing w:val="-11"/>
          <w:sz w:val="28"/>
          <w:szCs w:val="28"/>
          <w:lang w:val="uk-UA"/>
        </w:rPr>
      </w:pPr>
      <w:r w:rsidRPr="003E2C46">
        <w:rPr>
          <w:color w:val="000000"/>
          <w:spacing w:val="-5"/>
          <w:sz w:val="28"/>
          <w:szCs w:val="28"/>
          <w:lang w:val="uk-UA"/>
        </w:rPr>
        <w:t>усі відповіді правильні.</w:t>
      </w:r>
    </w:p>
    <w:p w:rsidR="001E7C9B" w:rsidRPr="003E2C46" w:rsidRDefault="001E7C9B" w:rsidP="00911EB1">
      <w:pPr>
        <w:shd w:val="clear" w:color="auto" w:fill="FFFFFF"/>
        <w:ind w:right="19" w:firstLine="709"/>
        <w:contextualSpacing/>
        <w:jc w:val="both"/>
        <w:rPr>
          <w:sz w:val="28"/>
          <w:szCs w:val="28"/>
          <w:lang w:val="uk-UA"/>
        </w:rPr>
      </w:pPr>
      <w:r w:rsidRPr="003E2C46">
        <w:rPr>
          <w:color w:val="000000"/>
          <w:spacing w:val="-1"/>
          <w:sz w:val="28"/>
          <w:szCs w:val="28"/>
          <w:lang w:val="uk-UA"/>
        </w:rPr>
        <w:t>З.Риса ризику, як невизначеність результатів, проявля</w:t>
      </w:r>
      <w:r w:rsidRPr="003E2C46">
        <w:rPr>
          <w:color w:val="000000"/>
          <w:spacing w:val="-6"/>
          <w:sz w:val="28"/>
          <w:szCs w:val="28"/>
          <w:lang w:val="uk-UA"/>
        </w:rPr>
        <w:t>ється в тому, що:</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9"/>
          <w:sz w:val="28"/>
          <w:szCs w:val="28"/>
          <w:lang w:val="uk-UA"/>
        </w:rPr>
      </w:pPr>
      <w:r w:rsidRPr="003E2C46">
        <w:rPr>
          <w:color w:val="000000"/>
          <w:spacing w:val="-4"/>
          <w:sz w:val="28"/>
          <w:szCs w:val="28"/>
          <w:lang w:val="uk-UA"/>
        </w:rPr>
        <w:t xml:space="preserve">ступінь господарського ризику істотно варіює під впливом </w:t>
      </w:r>
      <w:r w:rsidRPr="003E2C46">
        <w:rPr>
          <w:color w:val="000000"/>
          <w:sz w:val="28"/>
          <w:szCs w:val="28"/>
          <w:lang w:val="uk-UA"/>
        </w:rPr>
        <w:t>чинника часу, численних об'єктивних і суб'єктивних факторів ,</w:t>
      </w:r>
      <w:r w:rsidRPr="003E2C46">
        <w:rPr>
          <w:color w:val="000000"/>
          <w:spacing w:val="-5"/>
          <w:sz w:val="28"/>
          <w:szCs w:val="28"/>
          <w:lang w:val="uk-UA"/>
        </w:rPr>
        <w:t>які перебувають у постійній динаміці;</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7"/>
          <w:sz w:val="28"/>
          <w:szCs w:val="28"/>
          <w:lang w:val="uk-UA"/>
        </w:rPr>
      </w:pPr>
      <w:r w:rsidRPr="003E2C46">
        <w:rPr>
          <w:color w:val="000000"/>
          <w:spacing w:val="-4"/>
          <w:sz w:val="28"/>
          <w:szCs w:val="28"/>
          <w:lang w:val="uk-UA"/>
        </w:rPr>
        <w:t>очікуваний рівень ризику може коливатися в певному діапазоні, і його наслідком можуть бути як негативні, так і позитив</w:t>
      </w:r>
      <w:r w:rsidRPr="003E2C46">
        <w:rPr>
          <w:color w:val="000000"/>
          <w:spacing w:val="-7"/>
          <w:sz w:val="28"/>
          <w:szCs w:val="28"/>
          <w:lang w:val="uk-UA"/>
        </w:rPr>
        <w:t>ні результати;</w:t>
      </w:r>
    </w:p>
    <w:p w:rsidR="001E7C9B" w:rsidRPr="003E2C46" w:rsidRDefault="001E7C9B" w:rsidP="00803F1B">
      <w:pPr>
        <w:widowControl w:val="0"/>
        <w:numPr>
          <w:ilvl w:val="0"/>
          <w:numId w:val="6"/>
        </w:numPr>
        <w:shd w:val="clear" w:color="auto" w:fill="FFFFFF"/>
        <w:tabs>
          <w:tab w:val="left" w:pos="590"/>
        </w:tabs>
        <w:autoSpaceDE w:val="0"/>
        <w:autoSpaceDN w:val="0"/>
        <w:adjustRightInd w:val="0"/>
        <w:ind w:firstLine="993"/>
        <w:contextualSpacing/>
        <w:jc w:val="both"/>
        <w:rPr>
          <w:color w:val="000000"/>
          <w:spacing w:val="-9"/>
          <w:sz w:val="28"/>
          <w:szCs w:val="28"/>
          <w:lang w:val="uk-UA"/>
        </w:rPr>
      </w:pPr>
      <w:r w:rsidRPr="003E2C46">
        <w:rPr>
          <w:color w:val="000000"/>
          <w:spacing w:val="-2"/>
          <w:sz w:val="28"/>
          <w:szCs w:val="28"/>
          <w:lang w:val="uk-UA"/>
        </w:rPr>
        <w:t>повне усунення ризику неможливе внаслідок об'єктивно-</w:t>
      </w:r>
      <w:r w:rsidRPr="003E2C46">
        <w:rPr>
          <w:color w:val="000000"/>
          <w:spacing w:val="-4"/>
          <w:sz w:val="28"/>
          <w:szCs w:val="28"/>
          <w:lang w:val="uk-UA"/>
        </w:rPr>
        <w:t xml:space="preserve">суб'єктивної природи цієї категорії, динамічності ступеня ризику </w:t>
      </w:r>
      <w:r w:rsidRPr="003E2C46">
        <w:rPr>
          <w:color w:val="000000"/>
          <w:spacing w:val="-9"/>
          <w:sz w:val="28"/>
          <w:szCs w:val="28"/>
          <w:lang w:val="uk-UA"/>
        </w:rPr>
        <w:t>тощо.</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6"/>
          <w:sz w:val="28"/>
          <w:szCs w:val="28"/>
          <w:lang w:val="uk-UA"/>
        </w:rPr>
        <w:t>4. Чинниками ризику непрямого впливу є:</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12"/>
          <w:sz w:val="28"/>
          <w:szCs w:val="28"/>
          <w:lang w:val="uk-UA"/>
        </w:rPr>
      </w:pPr>
      <w:r w:rsidRPr="003E2C46">
        <w:rPr>
          <w:color w:val="000000"/>
          <w:spacing w:val="-6"/>
          <w:sz w:val="28"/>
          <w:szCs w:val="28"/>
          <w:lang w:val="uk-UA"/>
        </w:rPr>
        <w:t>податкова система;</w:t>
      </w:r>
    </w:p>
    <w:p w:rsidR="001E7C9B" w:rsidRPr="003E2C46" w:rsidRDefault="001E7C9B" w:rsidP="00911EB1">
      <w:pPr>
        <w:widowControl w:val="0"/>
        <w:numPr>
          <w:ilvl w:val="0"/>
          <w:numId w:val="8"/>
        </w:numPr>
        <w:shd w:val="clear" w:color="auto" w:fill="FFFFFF"/>
        <w:tabs>
          <w:tab w:val="left" w:pos="581"/>
        </w:tabs>
        <w:autoSpaceDE w:val="0"/>
        <w:autoSpaceDN w:val="0"/>
        <w:adjustRightInd w:val="0"/>
        <w:ind w:firstLine="993"/>
        <w:contextualSpacing/>
        <w:jc w:val="both"/>
        <w:rPr>
          <w:color w:val="000000"/>
          <w:spacing w:val="-10"/>
          <w:sz w:val="28"/>
          <w:szCs w:val="28"/>
          <w:lang w:val="uk-UA"/>
        </w:rPr>
      </w:pPr>
      <w:r w:rsidRPr="003E2C46">
        <w:rPr>
          <w:color w:val="000000"/>
          <w:spacing w:val="-1"/>
          <w:sz w:val="28"/>
          <w:szCs w:val="28"/>
          <w:lang w:val="uk-UA"/>
        </w:rPr>
        <w:t>непередбачені дії органів місцевого та державного само</w:t>
      </w:r>
      <w:r w:rsidRPr="003E2C46">
        <w:rPr>
          <w:color w:val="000000"/>
          <w:spacing w:val="-8"/>
          <w:sz w:val="28"/>
          <w:szCs w:val="28"/>
          <w:lang w:val="uk-UA"/>
        </w:rPr>
        <w:t>врядування;</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9"/>
          <w:sz w:val="28"/>
          <w:szCs w:val="28"/>
          <w:lang w:val="uk-UA"/>
        </w:rPr>
      </w:pPr>
      <w:r w:rsidRPr="003E2C46">
        <w:rPr>
          <w:color w:val="000000"/>
          <w:spacing w:val="-5"/>
          <w:sz w:val="28"/>
          <w:szCs w:val="28"/>
          <w:lang w:val="uk-UA"/>
        </w:rPr>
        <w:t>економічна ситуація в країні та галузі;</w:t>
      </w:r>
    </w:p>
    <w:p w:rsidR="001E7C9B" w:rsidRPr="003E2C46" w:rsidRDefault="001E7C9B" w:rsidP="00911EB1">
      <w:pPr>
        <w:widowControl w:val="0"/>
        <w:numPr>
          <w:ilvl w:val="0"/>
          <w:numId w:val="7"/>
        </w:numPr>
        <w:shd w:val="clear" w:color="auto" w:fill="FFFFFF"/>
        <w:tabs>
          <w:tab w:val="left" w:pos="581"/>
        </w:tabs>
        <w:autoSpaceDE w:val="0"/>
        <w:autoSpaceDN w:val="0"/>
        <w:adjustRightInd w:val="0"/>
        <w:ind w:firstLine="993"/>
        <w:contextualSpacing/>
        <w:jc w:val="both"/>
        <w:rPr>
          <w:color w:val="000000"/>
          <w:spacing w:val="-9"/>
          <w:sz w:val="28"/>
          <w:szCs w:val="28"/>
          <w:lang w:val="uk-UA"/>
        </w:rPr>
      </w:pPr>
      <w:r w:rsidRPr="003E2C46">
        <w:rPr>
          <w:color w:val="000000"/>
          <w:spacing w:val="-4"/>
          <w:sz w:val="28"/>
          <w:szCs w:val="28"/>
          <w:lang w:val="uk-UA"/>
        </w:rPr>
        <w:t>ринкова кон'юнктура.</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6"/>
          <w:sz w:val="28"/>
          <w:szCs w:val="28"/>
          <w:lang w:val="uk-UA"/>
        </w:rPr>
        <w:t xml:space="preserve">5. У сфері обігу  на діяльність підприємства впливають такі </w:t>
      </w:r>
      <w:r w:rsidRPr="003E2C46">
        <w:rPr>
          <w:color w:val="000000"/>
          <w:spacing w:val="3"/>
          <w:sz w:val="28"/>
          <w:szCs w:val="28"/>
          <w:lang w:val="uk-UA"/>
        </w:rPr>
        <w:t xml:space="preserve"> чинники ризику, як:</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6"/>
          <w:sz w:val="28"/>
          <w:szCs w:val="28"/>
          <w:lang w:val="uk-UA"/>
        </w:rPr>
      </w:pPr>
      <w:r w:rsidRPr="003E2C46">
        <w:rPr>
          <w:color w:val="000000"/>
          <w:spacing w:val="4"/>
          <w:sz w:val="28"/>
          <w:szCs w:val="28"/>
          <w:lang w:val="uk-UA"/>
        </w:rPr>
        <w:t>збої в роботі служб, що забезпечують безперебійне функціонування основного і допоміжного виробництва;</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1"/>
          <w:sz w:val="28"/>
          <w:szCs w:val="28"/>
          <w:lang w:val="uk-UA"/>
        </w:rPr>
      </w:pPr>
      <w:r w:rsidRPr="003E2C46">
        <w:rPr>
          <w:color w:val="000000"/>
          <w:spacing w:val="4"/>
          <w:sz w:val="28"/>
          <w:szCs w:val="28"/>
          <w:lang w:val="uk-UA"/>
        </w:rPr>
        <w:t>перебої енергопостачання; подовження, порівняно із запланованими, термінів ремонту устаткування;</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порушення підприємствами погоджених графіків постачання сировини;</w:t>
      </w:r>
    </w:p>
    <w:p w:rsidR="001E7C9B" w:rsidRPr="003E2C46" w:rsidRDefault="001E7C9B" w:rsidP="00911EB1">
      <w:pPr>
        <w:widowControl w:val="0"/>
        <w:numPr>
          <w:ilvl w:val="0"/>
          <w:numId w:val="9"/>
        </w:numPr>
        <w:shd w:val="clear" w:color="auto" w:fill="FFFFFF"/>
        <w:tabs>
          <w:tab w:val="left" w:pos="576"/>
        </w:tabs>
        <w:autoSpaceDE w:val="0"/>
        <w:autoSpaceDN w:val="0"/>
        <w:adjustRightInd w:val="0"/>
        <w:ind w:firstLine="993"/>
        <w:contextualSpacing/>
        <w:jc w:val="both"/>
        <w:rPr>
          <w:color w:val="000000"/>
          <w:spacing w:val="-3"/>
          <w:sz w:val="28"/>
          <w:szCs w:val="28"/>
          <w:lang w:val="uk-UA"/>
        </w:rPr>
      </w:pPr>
      <w:r w:rsidRPr="003E2C46">
        <w:rPr>
          <w:color w:val="000000"/>
          <w:spacing w:val="3"/>
          <w:sz w:val="28"/>
          <w:szCs w:val="28"/>
          <w:lang w:val="uk-UA"/>
        </w:rPr>
        <w:t>усі відповіді помилкові.</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0"/>
          <w:sz w:val="28"/>
          <w:szCs w:val="28"/>
          <w:lang w:val="uk-UA"/>
        </w:rPr>
        <w:t>6.</w:t>
      </w:r>
      <w:r w:rsidRPr="003E2C46">
        <w:rPr>
          <w:color w:val="000000"/>
          <w:sz w:val="28"/>
          <w:szCs w:val="28"/>
          <w:lang w:val="uk-UA"/>
        </w:rPr>
        <w:tab/>
      </w:r>
      <w:r w:rsidRPr="003E2C46">
        <w:rPr>
          <w:color w:val="000000"/>
          <w:spacing w:val="4"/>
          <w:sz w:val="28"/>
          <w:szCs w:val="28"/>
          <w:lang w:val="uk-UA"/>
        </w:rPr>
        <w:t>На рівні прийняття стратегічних управлінських рішень виокремлюють такі внутрішні чинники ризику:</w:t>
      </w:r>
    </w:p>
    <w:p w:rsidR="001E7C9B" w:rsidRPr="003E2C46" w:rsidRDefault="001E7C9B" w:rsidP="00911EB1">
      <w:pPr>
        <w:widowControl w:val="0"/>
        <w:numPr>
          <w:ilvl w:val="0"/>
          <w:numId w:val="10"/>
        </w:numPr>
        <w:shd w:val="clear" w:color="auto" w:fill="FFFFFF"/>
        <w:tabs>
          <w:tab w:val="left" w:pos="581"/>
        </w:tabs>
        <w:autoSpaceDE w:val="0"/>
        <w:autoSpaceDN w:val="0"/>
        <w:adjustRightInd w:val="0"/>
        <w:ind w:firstLine="993"/>
        <w:contextualSpacing/>
        <w:jc w:val="both"/>
        <w:rPr>
          <w:color w:val="000000"/>
          <w:spacing w:val="-6"/>
          <w:sz w:val="28"/>
          <w:szCs w:val="28"/>
          <w:lang w:val="uk-UA"/>
        </w:rPr>
      </w:pPr>
      <w:r w:rsidRPr="003E2C46">
        <w:rPr>
          <w:color w:val="000000"/>
          <w:spacing w:val="4"/>
          <w:sz w:val="28"/>
          <w:szCs w:val="28"/>
          <w:lang w:val="uk-UA"/>
        </w:rPr>
        <w:t>хибний вибір чи неадекватне формулювання цілей підпри</w:t>
      </w:r>
      <w:r w:rsidRPr="003E2C46">
        <w:rPr>
          <w:color w:val="000000"/>
          <w:spacing w:val="2"/>
          <w:sz w:val="28"/>
          <w:szCs w:val="28"/>
          <w:lang w:val="uk-UA"/>
        </w:rPr>
        <w:t>ємства;</w:t>
      </w:r>
    </w:p>
    <w:p w:rsidR="001E7C9B" w:rsidRPr="003E2C46" w:rsidRDefault="001E7C9B" w:rsidP="00911EB1">
      <w:pPr>
        <w:widowControl w:val="0"/>
        <w:numPr>
          <w:ilvl w:val="0"/>
          <w:numId w:val="11"/>
        </w:numPr>
        <w:shd w:val="clear" w:color="auto" w:fill="FFFFFF"/>
        <w:tabs>
          <w:tab w:val="left" w:pos="581"/>
        </w:tabs>
        <w:autoSpaceDE w:val="0"/>
        <w:autoSpaceDN w:val="0"/>
        <w:adjustRightInd w:val="0"/>
        <w:ind w:firstLine="993"/>
        <w:contextualSpacing/>
        <w:jc w:val="both"/>
        <w:rPr>
          <w:color w:val="000000"/>
          <w:spacing w:val="-1"/>
          <w:sz w:val="28"/>
          <w:szCs w:val="28"/>
          <w:lang w:val="uk-UA"/>
        </w:rPr>
      </w:pPr>
      <w:r w:rsidRPr="003E2C46">
        <w:rPr>
          <w:color w:val="000000"/>
          <w:spacing w:val="4"/>
          <w:sz w:val="28"/>
          <w:szCs w:val="28"/>
          <w:lang w:val="uk-UA"/>
        </w:rPr>
        <w:t>недостатня якість управління підприємством;</w:t>
      </w:r>
    </w:p>
    <w:p w:rsidR="001E7C9B" w:rsidRPr="003E2C46" w:rsidRDefault="001E7C9B" w:rsidP="00911EB1">
      <w:pPr>
        <w:widowControl w:val="0"/>
        <w:numPr>
          <w:ilvl w:val="0"/>
          <w:numId w:val="10"/>
        </w:numPr>
        <w:shd w:val="clear" w:color="auto" w:fill="FFFFFF"/>
        <w:tabs>
          <w:tab w:val="left" w:pos="581"/>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 xml:space="preserve">помилковий прогноз розвитку зовнішнього господарського </w:t>
      </w:r>
      <w:r w:rsidRPr="003E2C46">
        <w:rPr>
          <w:color w:val="000000"/>
          <w:spacing w:val="4"/>
          <w:sz w:val="28"/>
          <w:szCs w:val="28"/>
          <w:lang w:val="uk-UA"/>
        </w:rPr>
        <w:t>середовища в довгостроковій перспективі тощо.</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0"/>
          <w:sz w:val="28"/>
          <w:szCs w:val="28"/>
          <w:lang w:val="uk-UA"/>
        </w:rPr>
        <w:t>7.</w:t>
      </w:r>
      <w:r w:rsidRPr="003E2C46">
        <w:rPr>
          <w:color w:val="000000"/>
          <w:sz w:val="28"/>
          <w:szCs w:val="28"/>
          <w:lang w:val="uk-UA"/>
        </w:rPr>
        <w:tab/>
      </w:r>
      <w:r w:rsidRPr="003E2C46">
        <w:rPr>
          <w:color w:val="000000"/>
          <w:spacing w:val="3"/>
          <w:sz w:val="28"/>
          <w:szCs w:val="28"/>
          <w:lang w:val="uk-UA"/>
        </w:rPr>
        <w:t>Дія соціально-економічної функції проявляється в тому, що:</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в умовах неповної інформації без належного врахування за</w:t>
      </w:r>
      <w:r w:rsidRPr="003E2C46">
        <w:rPr>
          <w:color w:val="000000"/>
          <w:spacing w:val="4"/>
          <w:sz w:val="28"/>
          <w:szCs w:val="28"/>
          <w:lang w:val="uk-UA"/>
        </w:rPr>
        <w:t>кономірностей розвитку явища ризик може стати виявом авантю</w:t>
      </w:r>
      <w:r w:rsidRPr="003E2C46">
        <w:rPr>
          <w:color w:val="000000"/>
          <w:spacing w:val="5"/>
          <w:sz w:val="28"/>
          <w:szCs w:val="28"/>
          <w:lang w:val="uk-UA"/>
        </w:rPr>
        <w:t xml:space="preserve">ризму, </w:t>
      </w:r>
      <w:r w:rsidRPr="003E2C46">
        <w:rPr>
          <w:color w:val="000000"/>
          <w:spacing w:val="5"/>
          <w:sz w:val="28"/>
          <w:szCs w:val="28"/>
          <w:lang w:val="uk-UA"/>
        </w:rPr>
        <w:lastRenderedPageBreak/>
        <w:t>суб'єктивізму;</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1"/>
          <w:sz w:val="28"/>
          <w:szCs w:val="28"/>
          <w:lang w:val="uk-UA"/>
        </w:rPr>
      </w:pPr>
      <w:r w:rsidRPr="003E2C46">
        <w:rPr>
          <w:color w:val="000000"/>
          <w:spacing w:val="2"/>
          <w:sz w:val="28"/>
          <w:szCs w:val="28"/>
          <w:lang w:val="uk-UA"/>
        </w:rPr>
        <w:t>ризик забезпечує успіх</w:t>
      </w:r>
      <w:r w:rsidR="00CC570E">
        <w:rPr>
          <w:color w:val="000000"/>
          <w:spacing w:val="2"/>
          <w:sz w:val="28"/>
          <w:szCs w:val="28"/>
          <w:lang w:val="uk-UA"/>
        </w:rPr>
        <w:t xml:space="preserve">, що </w:t>
      </w:r>
      <w:r w:rsidR="00CC570E" w:rsidRPr="003E2C46">
        <w:rPr>
          <w:color w:val="000000"/>
          <w:spacing w:val="2"/>
          <w:sz w:val="28"/>
          <w:szCs w:val="28"/>
          <w:lang w:val="uk-UA"/>
        </w:rPr>
        <w:t>компенсу</w:t>
      </w:r>
      <w:r w:rsidR="00CC570E">
        <w:rPr>
          <w:color w:val="000000"/>
          <w:spacing w:val="2"/>
          <w:sz w:val="28"/>
          <w:szCs w:val="28"/>
          <w:lang w:val="uk-UA"/>
        </w:rPr>
        <w:t>є</w:t>
      </w:r>
      <w:r w:rsidRPr="003E2C46">
        <w:rPr>
          <w:color w:val="000000"/>
          <w:spacing w:val="2"/>
          <w:sz w:val="28"/>
          <w:szCs w:val="28"/>
          <w:lang w:val="uk-UA"/>
        </w:rPr>
        <w:t xml:space="preserve"> — додатковий, порівняно з плановим, прибуток у разі успішного результату (реалізації </w:t>
      </w:r>
      <w:r w:rsidRPr="003E2C46">
        <w:rPr>
          <w:color w:val="000000"/>
          <w:sz w:val="28"/>
          <w:szCs w:val="28"/>
          <w:lang w:val="uk-UA"/>
        </w:rPr>
        <w:t>шансу);</w:t>
      </w:r>
    </w:p>
    <w:p w:rsidR="001E7C9B" w:rsidRPr="003E2C46" w:rsidRDefault="001E7C9B" w:rsidP="00911EB1">
      <w:pPr>
        <w:widowControl w:val="0"/>
        <w:numPr>
          <w:ilvl w:val="0"/>
          <w:numId w:val="12"/>
        </w:numPr>
        <w:shd w:val="clear" w:color="auto" w:fill="FFFFFF"/>
        <w:tabs>
          <w:tab w:val="left" w:pos="571"/>
        </w:tabs>
        <w:autoSpaceDE w:val="0"/>
        <w:autoSpaceDN w:val="0"/>
        <w:adjustRightInd w:val="0"/>
        <w:ind w:firstLine="993"/>
        <w:contextualSpacing/>
        <w:jc w:val="both"/>
        <w:rPr>
          <w:color w:val="000000"/>
          <w:spacing w:val="-4"/>
          <w:sz w:val="28"/>
          <w:szCs w:val="28"/>
          <w:lang w:val="uk-UA"/>
        </w:rPr>
      </w:pPr>
      <w:r w:rsidRPr="003E2C46">
        <w:rPr>
          <w:color w:val="000000"/>
          <w:spacing w:val="8"/>
          <w:sz w:val="28"/>
          <w:szCs w:val="28"/>
          <w:lang w:val="uk-UA"/>
        </w:rPr>
        <w:t xml:space="preserve">у процесі ринкової діяльності ризик і конкуренція дають </w:t>
      </w:r>
      <w:r w:rsidRPr="003E2C46">
        <w:rPr>
          <w:color w:val="000000"/>
          <w:spacing w:val="4"/>
          <w:sz w:val="28"/>
          <w:szCs w:val="28"/>
          <w:lang w:val="uk-UA"/>
        </w:rPr>
        <w:t>змогу відокремити соціальні групи ефективних власників.</w:t>
      </w:r>
    </w:p>
    <w:p w:rsidR="001E7C9B" w:rsidRPr="003E2C46" w:rsidRDefault="001E7C9B" w:rsidP="00911EB1">
      <w:pPr>
        <w:shd w:val="clear" w:color="auto" w:fill="FFFFFF"/>
        <w:tabs>
          <w:tab w:val="left" w:pos="509"/>
          <w:tab w:val="left" w:pos="960"/>
        </w:tabs>
        <w:ind w:firstLine="709"/>
        <w:contextualSpacing/>
        <w:jc w:val="both"/>
        <w:rPr>
          <w:sz w:val="28"/>
          <w:szCs w:val="28"/>
          <w:lang w:val="uk-UA"/>
        </w:rPr>
      </w:pPr>
      <w:r w:rsidRPr="003E2C46">
        <w:rPr>
          <w:color w:val="000000"/>
          <w:spacing w:val="-13"/>
          <w:sz w:val="28"/>
          <w:szCs w:val="28"/>
          <w:lang w:val="uk-UA"/>
        </w:rPr>
        <w:t>8.</w:t>
      </w:r>
      <w:r w:rsidRPr="003E2C46">
        <w:rPr>
          <w:color w:val="000000"/>
          <w:sz w:val="28"/>
          <w:szCs w:val="28"/>
          <w:lang w:val="uk-UA"/>
        </w:rPr>
        <w:tab/>
      </w:r>
      <w:r w:rsidRPr="003E2C46">
        <w:rPr>
          <w:color w:val="000000"/>
          <w:spacing w:val="4"/>
          <w:sz w:val="28"/>
          <w:szCs w:val="28"/>
          <w:lang w:val="uk-UA"/>
        </w:rPr>
        <w:t>За сферою походження розрізняють такі види ризику:</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інвестиційний;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3"/>
          <w:sz w:val="28"/>
          <w:szCs w:val="28"/>
          <w:lang w:val="uk-UA"/>
        </w:rPr>
        <w:t>виробничий;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firstLine="993"/>
        <w:contextualSpacing/>
        <w:jc w:val="both"/>
        <w:rPr>
          <w:color w:val="000000"/>
          <w:spacing w:val="-4"/>
          <w:sz w:val="28"/>
          <w:szCs w:val="28"/>
          <w:lang w:val="uk-UA"/>
        </w:rPr>
      </w:pPr>
      <w:r w:rsidRPr="003E2C46">
        <w:rPr>
          <w:color w:val="000000"/>
          <w:spacing w:val="4"/>
          <w:sz w:val="28"/>
          <w:szCs w:val="28"/>
          <w:lang w:val="uk-UA"/>
        </w:rPr>
        <w:t>адміністративно-законодавчий;</w:t>
      </w:r>
    </w:p>
    <w:p w:rsidR="001E7C9B" w:rsidRPr="003E2C46" w:rsidRDefault="001E7C9B" w:rsidP="00911EB1">
      <w:pPr>
        <w:widowControl w:val="0"/>
        <w:numPr>
          <w:ilvl w:val="0"/>
          <w:numId w:val="13"/>
        </w:numPr>
        <w:shd w:val="clear" w:color="auto" w:fill="FFFFFF"/>
        <w:tabs>
          <w:tab w:val="left" w:pos="566"/>
        </w:tabs>
        <w:autoSpaceDE w:val="0"/>
        <w:autoSpaceDN w:val="0"/>
        <w:adjustRightInd w:val="0"/>
        <w:ind w:right="2650" w:firstLine="993"/>
        <w:contextualSpacing/>
        <w:jc w:val="both"/>
        <w:rPr>
          <w:color w:val="000000"/>
          <w:spacing w:val="-1"/>
          <w:sz w:val="28"/>
          <w:szCs w:val="28"/>
          <w:lang w:val="uk-UA"/>
        </w:rPr>
      </w:pPr>
      <w:r w:rsidRPr="003E2C46">
        <w:rPr>
          <w:color w:val="000000"/>
          <w:spacing w:val="2"/>
          <w:sz w:val="28"/>
          <w:szCs w:val="28"/>
          <w:lang w:val="uk-UA"/>
        </w:rPr>
        <w:t xml:space="preserve">ризики галузевого походження; </w:t>
      </w: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1E7C9B" w:rsidP="00911EB1">
      <w:pPr>
        <w:shd w:val="clear" w:color="auto" w:fill="FFFFFF"/>
        <w:ind w:left="680" w:right="-33" w:firstLine="709"/>
        <w:contextualSpacing/>
        <w:jc w:val="both"/>
        <w:rPr>
          <w:sz w:val="28"/>
          <w:szCs w:val="28"/>
          <w:lang w:val="uk-UA"/>
        </w:rPr>
      </w:pPr>
    </w:p>
    <w:p w:rsidR="001E7C9B" w:rsidRPr="003E2C46" w:rsidRDefault="008B4434" w:rsidP="00911EB1">
      <w:pPr>
        <w:shd w:val="clear" w:color="auto" w:fill="FFFFFF"/>
        <w:ind w:left="680" w:right="-33" w:firstLine="709"/>
        <w:contextualSpacing/>
        <w:jc w:val="both"/>
        <w:rPr>
          <w:sz w:val="28"/>
          <w:szCs w:val="28"/>
          <w:lang w:val="uk-UA"/>
        </w:rPr>
      </w:pPr>
      <w:r w:rsidRPr="008B4434">
        <w:rPr>
          <w:noProof/>
        </w:rPr>
        <w:pict>
          <v:shape id="_x0000_s1027" type="#_x0000_t65" style="position:absolute;left:0;text-align:left;margin-left:22.8pt;margin-top:15.25pt;width:1in;height:1in;z-index:32" fillcolor="#eeece1">
            <v:shadow on="t" opacity=".5" offset="-6pt,-6pt"/>
            <v:textbox>
              <w:txbxContent>
                <w:p w:rsidR="00494CAE" w:rsidRPr="00F92B68" w:rsidRDefault="00494CAE"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494CAE" w:rsidRPr="00F92B68" w:rsidRDefault="00494CAE"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2</w:t>
                  </w:r>
                </w:p>
              </w:txbxContent>
            </v:textbox>
          </v:shape>
        </w:pict>
      </w:r>
    </w:p>
    <w:p w:rsidR="001E7C9B" w:rsidRPr="003E2C46" w:rsidRDefault="001E7C9B" w:rsidP="00911EB1">
      <w:pPr>
        <w:shd w:val="clear" w:color="auto" w:fill="FFFFFF"/>
        <w:tabs>
          <w:tab w:val="left" w:pos="1905"/>
          <w:tab w:val="center" w:pos="4742"/>
        </w:tabs>
        <w:ind w:left="130"/>
        <w:jc w:val="center"/>
        <w:rPr>
          <w:b/>
          <w:bCs/>
          <w:sz w:val="28"/>
          <w:szCs w:val="28"/>
          <w:lang w:val="uk-UA" w:eastAsia="uk-UA"/>
        </w:rPr>
      </w:pPr>
      <w:r w:rsidRPr="003E2C46">
        <w:rPr>
          <w:b/>
          <w:bCs/>
          <w:sz w:val="28"/>
          <w:szCs w:val="28"/>
          <w:lang w:val="uk-UA" w:eastAsia="uk-UA"/>
        </w:rPr>
        <w:t xml:space="preserve">           СИСТЕМА КІЛЬКІСНИХ ОЦІНОК </w:t>
      </w:r>
    </w:p>
    <w:p w:rsidR="001E7C9B" w:rsidRPr="003E2C46" w:rsidRDefault="001E7C9B" w:rsidP="00911EB1">
      <w:pPr>
        <w:shd w:val="clear" w:color="auto" w:fill="FFFFFF"/>
        <w:tabs>
          <w:tab w:val="left" w:pos="1905"/>
          <w:tab w:val="center" w:pos="4742"/>
        </w:tabs>
        <w:ind w:left="130"/>
        <w:jc w:val="center"/>
        <w:rPr>
          <w:b/>
          <w:sz w:val="28"/>
          <w:szCs w:val="28"/>
          <w:lang w:val="uk-UA"/>
        </w:rPr>
      </w:pPr>
      <w:r w:rsidRPr="003E2C46">
        <w:rPr>
          <w:b/>
          <w:bCs/>
          <w:sz w:val="28"/>
          <w:szCs w:val="28"/>
          <w:lang w:val="uk-UA" w:eastAsia="uk-UA"/>
        </w:rPr>
        <w:t>ФІНАНСОВОГО РИЗИКУ</w:t>
      </w:r>
    </w:p>
    <w:p w:rsidR="001E7C9B" w:rsidRPr="003E2C46" w:rsidRDefault="001E7C9B" w:rsidP="00911EB1">
      <w:pPr>
        <w:shd w:val="clear" w:color="auto" w:fill="FFFFFF"/>
        <w:jc w:val="both"/>
        <w:rPr>
          <w:color w:val="000000"/>
          <w:spacing w:val="6"/>
          <w:sz w:val="28"/>
          <w:szCs w:val="28"/>
          <w:lang w:val="uk-UA"/>
        </w:rPr>
      </w:pPr>
    </w:p>
    <w:p w:rsidR="001E7C9B" w:rsidRPr="003E2C46" w:rsidRDefault="001E7C9B" w:rsidP="00EA2EC8">
      <w:pPr>
        <w:ind w:right="-143" w:firstLine="2694"/>
        <w:rPr>
          <w:color w:val="000000"/>
          <w:spacing w:val="6"/>
          <w:sz w:val="28"/>
          <w:szCs w:val="28"/>
          <w:lang w:val="uk-UA"/>
        </w:rPr>
      </w:pPr>
      <w:r w:rsidRPr="003E2C46">
        <w:rPr>
          <w:color w:val="000000"/>
          <w:spacing w:val="6"/>
          <w:sz w:val="28"/>
          <w:szCs w:val="28"/>
          <w:lang w:val="uk-UA"/>
        </w:rPr>
        <w:t>2.1 Види аналізу ризику та його складові</w:t>
      </w:r>
    </w:p>
    <w:p w:rsidR="001E7C9B" w:rsidRPr="003E2C46" w:rsidRDefault="001E7C9B" w:rsidP="00EA2EC8">
      <w:pPr>
        <w:shd w:val="clear" w:color="auto" w:fill="FFFFFF"/>
        <w:ind w:firstLine="2694"/>
        <w:rPr>
          <w:sz w:val="28"/>
          <w:szCs w:val="28"/>
          <w:lang w:val="uk-UA"/>
        </w:rPr>
      </w:pPr>
      <w:r w:rsidRPr="003E2C46">
        <w:rPr>
          <w:sz w:val="28"/>
          <w:szCs w:val="28"/>
          <w:lang w:val="uk-UA"/>
        </w:rPr>
        <w:t>2.2 Методи оцінки економічного ризику</w:t>
      </w:r>
    </w:p>
    <w:p w:rsidR="001E7C9B" w:rsidRPr="003E2C46" w:rsidRDefault="001E7C9B" w:rsidP="00EA2EC8">
      <w:pPr>
        <w:shd w:val="clear" w:color="auto" w:fill="FFFFFF"/>
        <w:ind w:firstLine="2694"/>
        <w:rPr>
          <w:color w:val="000000"/>
          <w:spacing w:val="6"/>
          <w:sz w:val="28"/>
          <w:szCs w:val="28"/>
          <w:lang w:val="uk-UA"/>
        </w:rPr>
      </w:pPr>
    </w:p>
    <w:p w:rsidR="001E7C9B" w:rsidRPr="003E2C46" w:rsidRDefault="001E7C9B" w:rsidP="00911EB1">
      <w:pPr>
        <w:shd w:val="clear" w:color="auto" w:fill="FFFFFF"/>
        <w:ind w:firstLine="709"/>
        <w:jc w:val="center"/>
        <w:rPr>
          <w:b/>
          <w:color w:val="000000"/>
          <w:spacing w:val="6"/>
          <w:sz w:val="28"/>
          <w:szCs w:val="28"/>
          <w:lang w:val="uk-UA"/>
        </w:rPr>
      </w:pPr>
      <w:r w:rsidRPr="003E2C46">
        <w:rPr>
          <w:b/>
          <w:color w:val="000000"/>
          <w:spacing w:val="6"/>
          <w:sz w:val="28"/>
          <w:szCs w:val="28"/>
          <w:lang w:val="uk-UA"/>
        </w:rPr>
        <w:t>2.1 Види аналізу ризику та його складові</w:t>
      </w:r>
    </w:p>
    <w:p w:rsidR="001E7C9B" w:rsidRPr="003E2C46" w:rsidRDefault="001E7C9B" w:rsidP="00911EB1">
      <w:pPr>
        <w:ind w:firstLine="709"/>
        <w:rPr>
          <w:sz w:val="28"/>
          <w:szCs w:val="28"/>
          <w:lang w:val="uk-UA"/>
        </w:rPr>
      </w:pPr>
    </w:p>
    <w:p w:rsidR="001E7C9B" w:rsidRPr="003E2C46" w:rsidRDefault="001E7C9B" w:rsidP="00911EB1">
      <w:pPr>
        <w:shd w:val="clear" w:color="auto" w:fill="FFFFFF"/>
        <w:ind w:firstLine="709"/>
        <w:contextualSpacing/>
        <w:jc w:val="both"/>
        <w:rPr>
          <w:color w:val="000000"/>
          <w:spacing w:val="4"/>
          <w:sz w:val="28"/>
          <w:szCs w:val="28"/>
          <w:lang w:val="uk-UA"/>
        </w:rPr>
      </w:pPr>
      <w:r w:rsidRPr="003E2C46">
        <w:rPr>
          <w:b/>
          <w:i/>
          <w:iCs/>
          <w:color w:val="000000"/>
          <w:spacing w:val="4"/>
          <w:sz w:val="36"/>
          <w:szCs w:val="36"/>
          <w:lang w:val="uk-UA"/>
        </w:rPr>
        <w:t>А</w:t>
      </w:r>
      <w:r w:rsidRPr="003E2C46">
        <w:rPr>
          <w:i/>
          <w:iCs/>
          <w:color w:val="000000"/>
          <w:spacing w:val="4"/>
          <w:sz w:val="28"/>
          <w:szCs w:val="28"/>
          <w:lang w:val="uk-UA"/>
        </w:rPr>
        <w:t xml:space="preserve">наліз ризику </w:t>
      </w:r>
      <w:r w:rsidRPr="003E2C46">
        <w:rPr>
          <w:color w:val="000000"/>
          <w:spacing w:val="4"/>
          <w:sz w:val="28"/>
          <w:szCs w:val="28"/>
          <w:lang w:val="uk-UA"/>
        </w:rPr>
        <w:t xml:space="preserve">є початковим етапом процесу управління </w:t>
      </w:r>
      <w:r w:rsidRPr="003E2C46">
        <w:rPr>
          <w:color w:val="000000"/>
          <w:spacing w:val="8"/>
          <w:sz w:val="28"/>
          <w:szCs w:val="28"/>
          <w:lang w:val="uk-UA"/>
        </w:rPr>
        <w:t xml:space="preserve">ризиком і тому вивчення саме даної теми є наступним логічним кроком у засвоєні даної дисципліни. Мета оцінки ризику полягає в одержанні необхідної </w:t>
      </w:r>
      <w:r w:rsidRPr="003E2C46">
        <w:rPr>
          <w:color w:val="000000"/>
          <w:spacing w:val="3"/>
          <w:sz w:val="28"/>
          <w:szCs w:val="28"/>
          <w:lang w:val="uk-UA"/>
        </w:rPr>
        <w:t>інформації про структуру, властивості об'єкта і наявні ризики</w:t>
      </w:r>
      <w:r w:rsidRPr="003E2C46">
        <w:rPr>
          <w:color w:val="000000"/>
          <w:spacing w:val="2"/>
          <w:sz w:val="28"/>
          <w:szCs w:val="28"/>
          <w:lang w:val="uk-UA"/>
        </w:rPr>
        <w:t>. Зібраної інформації повинно бути досить для того, щоб прий</w:t>
      </w:r>
      <w:r w:rsidRPr="003E2C46">
        <w:rPr>
          <w:color w:val="000000"/>
          <w:spacing w:val="4"/>
          <w:sz w:val="28"/>
          <w:szCs w:val="28"/>
          <w:lang w:val="uk-UA"/>
        </w:rPr>
        <w:t xml:space="preserve">мати адекватні рішення на наступних стадіях. Аналіз складається з виявлення ризиків і їхнього оцінювання. </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4"/>
          <w:sz w:val="28"/>
          <w:szCs w:val="28"/>
          <w:lang w:val="uk-UA"/>
        </w:rPr>
        <w:t xml:space="preserve">При </w:t>
      </w:r>
      <w:r w:rsidRPr="003E2C46">
        <w:rPr>
          <w:i/>
          <w:color w:val="000000"/>
          <w:spacing w:val="4"/>
          <w:sz w:val="28"/>
          <w:szCs w:val="28"/>
          <w:lang w:val="uk-UA"/>
        </w:rPr>
        <w:t>виявленні</w:t>
      </w:r>
      <w:r w:rsidRPr="003E2C46">
        <w:rPr>
          <w:color w:val="000000"/>
          <w:spacing w:val="4"/>
          <w:sz w:val="28"/>
          <w:szCs w:val="28"/>
          <w:lang w:val="uk-UA"/>
        </w:rPr>
        <w:t xml:space="preserve"> </w:t>
      </w:r>
      <w:r w:rsidRPr="003E2C46">
        <w:rPr>
          <w:color w:val="000000"/>
          <w:spacing w:val="8"/>
          <w:sz w:val="28"/>
          <w:szCs w:val="28"/>
          <w:lang w:val="uk-UA"/>
        </w:rPr>
        <w:t>ризиків (якісна складова) визначаються всі ризики, прита</w:t>
      </w:r>
      <w:r w:rsidRPr="003E2C46">
        <w:rPr>
          <w:color w:val="000000"/>
          <w:spacing w:val="6"/>
          <w:sz w:val="28"/>
          <w:szCs w:val="28"/>
          <w:lang w:val="uk-UA"/>
        </w:rPr>
        <w:t>манні досліджуваній системі. Головне тут не пропустити важливих обставин і докладно описати всі істотні ризики.</w:t>
      </w:r>
    </w:p>
    <w:p w:rsidR="001E7C9B" w:rsidRPr="003E2C46" w:rsidRDefault="001E7C9B" w:rsidP="00911EB1">
      <w:pPr>
        <w:shd w:val="clear" w:color="auto" w:fill="FFFFFF"/>
        <w:tabs>
          <w:tab w:val="left" w:pos="0"/>
        </w:tabs>
        <w:ind w:firstLine="709"/>
        <w:contextualSpacing/>
        <w:jc w:val="both"/>
        <w:rPr>
          <w:color w:val="000000"/>
          <w:spacing w:val="-3"/>
          <w:sz w:val="28"/>
          <w:szCs w:val="28"/>
          <w:lang w:val="uk-UA"/>
        </w:rPr>
      </w:pPr>
      <w:r w:rsidRPr="003E2C46">
        <w:rPr>
          <w:i/>
          <w:iCs/>
          <w:color w:val="000000"/>
          <w:sz w:val="28"/>
          <w:szCs w:val="28"/>
          <w:lang w:val="uk-UA"/>
        </w:rPr>
        <w:t xml:space="preserve">Оцінювання </w:t>
      </w:r>
      <w:r w:rsidRPr="003E2C46">
        <w:rPr>
          <w:color w:val="000000"/>
          <w:sz w:val="28"/>
          <w:szCs w:val="28"/>
          <w:lang w:val="uk-UA"/>
        </w:rPr>
        <w:t>— це кількісний опис виявлених ризиків, у ході я</w:t>
      </w:r>
      <w:r w:rsidRPr="003E2C46">
        <w:rPr>
          <w:color w:val="000000"/>
          <w:spacing w:val="-2"/>
          <w:sz w:val="28"/>
          <w:szCs w:val="28"/>
          <w:lang w:val="uk-UA"/>
        </w:rPr>
        <w:t>кого визначаються такі їхні характеристики, як імовірні</w:t>
      </w:r>
      <w:r w:rsidRPr="003E2C46">
        <w:rPr>
          <w:color w:val="000000"/>
          <w:spacing w:val="-4"/>
          <w:sz w:val="28"/>
          <w:szCs w:val="28"/>
          <w:lang w:val="uk-UA"/>
        </w:rPr>
        <w:t xml:space="preserve">сть і розмір можливого збитку. У цей час формується набір сценаріїв розвитку несприятливих ситуацій, і для різних </w:t>
      </w:r>
      <w:r w:rsidRPr="003E2C46">
        <w:rPr>
          <w:color w:val="000000"/>
          <w:spacing w:val="-1"/>
          <w:sz w:val="28"/>
          <w:szCs w:val="28"/>
          <w:lang w:val="uk-UA"/>
        </w:rPr>
        <w:t>ризиків  можуть  бути побудовані функції розподілу імовірно</w:t>
      </w:r>
      <w:r w:rsidRPr="003E2C46">
        <w:rPr>
          <w:color w:val="000000"/>
          <w:spacing w:val="-3"/>
          <w:sz w:val="28"/>
          <w:szCs w:val="28"/>
          <w:lang w:val="uk-UA"/>
        </w:rPr>
        <w:t>сті настання збитку залежно від його розміру.</w:t>
      </w:r>
    </w:p>
    <w:p w:rsidR="001E7C9B" w:rsidRPr="003E2C46" w:rsidRDefault="001E7C9B" w:rsidP="00911EB1">
      <w:pPr>
        <w:shd w:val="clear" w:color="auto" w:fill="FFFFFF"/>
        <w:ind w:firstLine="709"/>
        <w:contextualSpacing/>
        <w:jc w:val="both"/>
        <w:rPr>
          <w:sz w:val="28"/>
          <w:szCs w:val="28"/>
          <w:lang w:val="uk-UA"/>
        </w:rPr>
      </w:pPr>
      <w:r w:rsidRPr="003E2C46">
        <w:rPr>
          <w:i/>
          <w:color w:val="000000"/>
          <w:spacing w:val="-3"/>
          <w:sz w:val="28"/>
          <w:szCs w:val="28"/>
          <w:lang w:val="uk-UA"/>
        </w:rPr>
        <w:t>Ви</w:t>
      </w:r>
      <w:r w:rsidRPr="003E2C46">
        <w:rPr>
          <w:i/>
          <w:iCs/>
          <w:color w:val="000000"/>
          <w:spacing w:val="1"/>
          <w:sz w:val="28"/>
          <w:szCs w:val="28"/>
          <w:lang w:val="uk-UA"/>
        </w:rPr>
        <w:t xml:space="preserve">явлення і оцінювання </w:t>
      </w:r>
      <w:r w:rsidRPr="003E2C46">
        <w:rPr>
          <w:color w:val="000000"/>
          <w:spacing w:val="1"/>
          <w:sz w:val="28"/>
          <w:szCs w:val="28"/>
          <w:lang w:val="uk-UA"/>
        </w:rPr>
        <w:t xml:space="preserve">тісно пов'язані між собою, і не </w:t>
      </w:r>
      <w:r w:rsidRPr="003E2C46">
        <w:rPr>
          <w:color w:val="000000"/>
          <w:spacing w:val="-3"/>
          <w:sz w:val="28"/>
          <w:szCs w:val="28"/>
          <w:lang w:val="uk-UA"/>
        </w:rPr>
        <w:t>можливо розділити їх на самостійні частини загально</w:t>
      </w:r>
      <w:r w:rsidRPr="003E2C46">
        <w:rPr>
          <w:color w:val="000000"/>
          <w:spacing w:val="-2"/>
          <w:sz w:val="28"/>
          <w:szCs w:val="28"/>
          <w:lang w:val="uk-UA"/>
        </w:rPr>
        <w:t>го. Більше того, часто аналіз йде в двох протилежних напрям</w:t>
      </w:r>
      <w:r w:rsidRPr="003E2C46">
        <w:rPr>
          <w:color w:val="000000"/>
          <w:spacing w:val="-5"/>
          <w:sz w:val="28"/>
          <w:szCs w:val="28"/>
          <w:lang w:val="uk-UA"/>
        </w:rPr>
        <w:t>ах — від оцінювання до виявлення і навпаки. У першому випа</w:t>
      </w:r>
      <w:r w:rsidRPr="003E2C46">
        <w:rPr>
          <w:color w:val="000000"/>
          <w:spacing w:val="-2"/>
          <w:sz w:val="28"/>
          <w:szCs w:val="28"/>
          <w:lang w:val="uk-UA"/>
        </w:rPr>
        <w:t>дку вже маються (зафіксовані) збитки і необхідно виявити при</w:t>
      </w:r>
      <w:r w:rsidRPr="003E2C46">
        <w:rPr>
          <w:color w:val="000000"/>
          <w:spacing w:val="-3"/>
          <w:sz w:val="28"/>
          <w:szCs w:val="28"/>
          <w:lang w:val="uk-UA"/>
        </w:rPr>
        <w:t>чини. У другому випадку на основі аналізу системи виявляються ризики і можливі наслідки.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Процес аналізу ризику включає такі процедури:</w:t>
      </w:r>
    </w:p>
    <w:p w:rsidR="001E7C9B" w:rsidRPr="003E2C46" w:rsidRDefault="001E7C9B" w:rsidP="00911EB1">
      <w:pPr>
        <w:ind w:firstLine="709"/>
        <w:jc w:val="both"/>
        <w:rPr>
          <w:sz w:val="28"/>
          <w:szCs w:val="28"/>
          <w:lang w:val="uk-UA"/>
        </w:rPr>
      </w:pPr>
      <w:r w:rsidRPr="003E2C46">
        <w:rPr>
          <w:sz w:val="28"/>
          <w:szCs w:val="28"/>
          <w:lang w:val="uk-UA"/>
        </w:rPr>
        <w:lastRenderedPageBreak/>
        <w:t>- виявлення можливих варіантів розв’язку проблеми;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визначення потенційних наслідків реалізації прийнятого рішення;</w:t>
      </w:r>
    </w:p>
    <w:p w:rsidR="001E7C9B" w:rsidRPr="003E2C46" w:rsidRDefault="001E7C9B" w:rsidP="00911EB1">
      <w:pPr>
        <w:ind w:firstLine="709"/>
        <w:jc w:val="both"/>
        <w:rPr>
          <w:sz w:val="28"/>
          <w:szCs w:val="28"/>
          <w:lang w:val="uk-UA"/>
        </w:rPr>
      </w:pPr>
      <w:r w:rsidRPr="003E2C46">
        <w:rPr>
          <w:sz w:val="28"/>
          <w:szCs w:val="28"/>
          <w:lang w:val="uk-UA"/>
        </w:rPr>
        <w:t>- інтегральна оцінка ризику, яка включає кількісний і якісний аспект.</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Існуючі методи оцінки ризику покликані в комплексі реалізовувати зазначені процедури. Але і в їх рамках зберігаються загальні тенденції оцінювання ризику за двома напрямками: рівень ризику та ризик часу.</w:t>
      </w:r>
    </w:p>
    <w:p w:rsidR="001E7C9B" w:rsidRPr="003E2C46" w:rsidRDefault="001E7C9B" w:rsidP="00911EB1">
      <w:pPr>
        <w:ind w:firstLine="709"/>
        <w:jc w:val="both"/>
        <w:rPr>
          <w:sz w:val="28"/>
          <w:szCs w:val="28"/>
          <w:lang w:val="uk-UA"/>
        </w:rPr>
      </w:pPr>
      <w:r w:rsidRPr="003E2C46">
        <w:rPr>
          <w:b/>
          <w:sz w:val="28"/>
          <w:szCs w:val="28"/>
          <w:lang w:val="uk-UA"/>
        </w:rPr>
        <w:t>Рівень ризику</w:t>
      </w:r>
      <w:r w:rsidRPr="003E2C46">
        <w:rPr>
          <w:sz w:val="28"/>
          <w:szCs w:val="28"/>
          <w:lang w:val="uk-UA"/>
        </w:rPr>
        <w:t xml:space="preserve"> </w:t>
      </w:r>
      <w:r>
        <w:rPr>
          <w:sz w:val="28"/>
          <w:szCs w:val="28"/>
          <w:lang w:val="uk-UA"/>
        </w:rPr>
        <w:t>являє</w:t>
      </w:r>
      <w:r w:rsidRPr="003E2C46">
        <w:rPr>
          <w:sz w:val="28"/>
          <w:szCs w:val="28"/>
          <w:lang w:val="uk-UA"/>
        </w:rPr>
        <w:t xml:space="preserve"> собою оцінку співвідношення масштабу очікуваних втрат до обсягу майна підприємства, а також ймовірн</w:t>
      </w:r>
      <w:r w:rsidR="00494CAE">
        <w:rPr>
          <w:sz w:val="28"/>
          <w:szCs w:val="28"/>
          <w:lang w:val="uk-UA"/>
        </w:rPr>
        <w:t>о</w:t>
      </w:r>
      <w:r w:rsidRPr="003E2C46">
        <w:rPr>
          <w:sz w:val="28"/>
          <w:szCs w:val="28"/>
          <w:lang w:val="uk-UA"/>
        </w:rPr>
        <w:t>ст</w:t>
      </w:r>
      <w:r w:rsidR="00494CAE">
        <w:rPr>
          <w:sz w:val="28"/>
          <w:szCs w:val="28"/>
          <w:lang w:val="uk-UA"/>
        </w:rPr>
        <w:t xml:space="preserve">і </w:t>
      </w:r>
      <w:r w:rsidRPr="003E2C46">
        <w:rPr>
          <w:sz w:val="28"/>
          <w:szCs w:val="28"/>
          <w:lang w:val="uk-UA"/>
        </w:rPr>
        <w:t>настання цих втрат.</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При здійсненні оцінки рівня ризику будь-яким методом вихідним параметром є мінливість наслідків конкретного рішення.</w:t>
      </w:r>
    </w:p>
    <w:p w:rsidR="001E7C9B" w:rsidRPr="003E2C46" w:rsidRDefault="001E7C9B" w:rsidP="00911EB1">
      <w:pPr>
        <w:ind w:firstLine="709"/>
        <w:jc w:val="both"/>
        <w:rPr>
          <w:sz w:val="28"/>
          <w:szCs w:val="28"/>
          <w:lang w:val="uk-UA"/>
        </w:rPr>
      </w:pPr>
      <w:r w:rsidRPr="003E2C46">
        <w:rPr>
          <w:sz w:val="28"/>
          <w:szCs w:val="28"/>
          <w:lang w:val="uk-UA"/>
        </w:rPr>
        <w:t>Мінливість – це кількість коливань, які трапляються в ряді значень при відхиленні їх від характерної середньої величини.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Основний постулат рівня ризику: чим вища мінливість, тим більший рівень ризику </w:t>
      </w:r>
      <w:r w:rsidR="00494CAE">
        <w:rPr>
          <w:sz w:val="28"/>
          <w:szCs w:val="28"/>
        </w:rPr>
        <w:t>управлінського рішення (</w:t>
      </w:r>
      <w:r w:rsidRPr="003E2C46">
        <w:rPr>
          <w:sz w:val="28"/>
          <w:szCs w:val="28"/>
        </w:rPr>
        <w:t>проекту</w:t>
      </w:r>
      <w:r w:rsidR="00494CAE">
        <w:rPr>
          <w:sz w:val="28"/>
          <w:szCs w:val="28"/>
        </w:rPr>
        <w:t>)</w:t>
      </w:r>
      <w:r w:rsidRPr="003E2C46">
        <w:rPr>
          <w:sz w:val="28"/>
          <w:szCs w:val="28"/>
        </w:rPr>
        <w:t>.</w:t>
      </w:r>
    </w:p>
    <w:p w:rsidR="001E7C9B" w:rsidRPr="003E2C46" w:rsidRDefault="001E7C9B" w:rsidP="00911EB1">
      <w:pPr>
        <w:ind w:firstLine="709"/>
        <w:jc w:val="both"/>
        <w:rPr>
          <w:sz w:val="28"/>
          <w:szCs w:val="28"/>
          <w:lang w:val="uk-UA"/>
        </w:rPr>
      </w:pPr>
      <w:r w:rsidRPr="003E2C46">
        <w:rPr>
          <w:sz w:val="28"/>
          <w:szCs w:val="28"/>
          <w:lang w:val="uk-UA"/>
        </w:rPr>
        <w:t xml:space="preserve">Під вільними від ризику інвестиціями розуміють такі, для яких ймовірність настання втрат (відхилень від середнього) близька до нуля, а розмір втрат по відношенню до наявного майна не великий. </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 xml:space="preserve">Інший фактор, що впливає на </w:t>
      </w:r>
      <w:r w:rsidRPr="003E2C46">
        <w:rPr>
          <w:b/>
          <w:sz w:val="28"/>
          <w:szCs w:val="28"/>
        </w:rPr>
        <w:t>ризик є час</w:t>
      </w:r>
      <w:r w:rsidRPr="003E2C46">
        <w:rPr>
          <w:sz w:val="28"/>
          <w:szCs w:val="28"/>
        </w:rPr>
        <w:t>. Тому ризик іноді називають зростаючою функцією часу, тобто чим довше термін реалізації рішення, тим більшим є ризик.</w:t>
      </w:r>
    </w:p>
    <w:p w:rsidR="001E7C9B" w:rsidRPr="003E2C46" w:rsidRDefault="001E7C9B" w:rsidP="00911EB1">
      <w:pPr>
        <w:ind w:firstLine="709"/>
        <w:jc w:val="both"/>
        <w:rPr>
          <w:sz w:val="28"/>
          <w:szCs w:val="28"/>
          <w:lang w:val="uk-UA"/>
        </w:rPr>
      </w:pPr>
      <w:r w:rsidRPr="003E2C46">
        <w:rPr>
          <w:sz w:val="28"/>
          <w:szCs w:val="28"/>
          <w:lang w:val="uk-UA"/>
        </w:rPr>
        <w:t>Коли гарантовано, що інвестиції не принесуть збитків і гроші вкладаються на короткий період, то їх називають безпечними.</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Якщо підприємець вкладає кошти в інвестиції з більшим терміном погашення або такі, що є менш гарантованими, то його загальна величина ризику складається з безпечної ставки та премії за ризик.</w:t>
      </w:r>
    </w:p>
    <w:p w:rsidR="001E7C9B" w:rsidRPr="003E2C46" w:rsidRDefault="001E7C9B" w:rsidP="00911EB1">
      <w:pPr>
        <w:ind w:firstLine="709"/>
        <w:jc w:val="both"/>
        <w:rPr>
          <w:sz w:val="28"/>
          <w:szCs w:val="28"/>
          <w:lang w:val="uk-UA"/>
        </w:rPr>
      </w:pPr>
      <w:r w:rsidRPr="00F208EA">
        <w:rPr>
          <w:i/>
          <w:sz w:val="28"/>
          <w:szCs w:val="28"/>
          <w:lang w:val="uk-UA"/>
        </w:rPr>
        <w:t>Безпечна ставка</w:t>
      </w:r>
      <w:r w:rsidRPr="003E2C46">
        <w:rPr>
          <w:sz w:val="28"/>
          <w:szCs w:val="28"/>
          <w:lang w:val="uk-UA"/>
        </w:rPr>
        <w:t xml:space="preserve"> – це процентна ставка, що сплачується на </w:t>
      </w:r>
      <w:proofErr w:type="spellStart"/>
      <w:r w:rsidRPr="003E2C46">
        <w:rPr>
          <w:sz w:val="28"/>
          <w:szCs w:val="28"/>
          <w:lang w:val="uk-UA"/>
        </w:rPr>
        <w:t>безризико</w:t>
      </w:r>
      <w:r w:rsidR="00494CAE">
        <w:rPr>
          <w:sz w:val="28"/>
          <w:szCs w:val="28"/>
          <w:lang w:val="uk-UA"/>
        </w:rPr>
        <w:t>в</w:t>
      </w:r>
      <w:r w:rsidRPr="003E2C46">
        <w:rPr>
          <w:sz w:val="28"/>
          <w:szCs w:val="28"/>
          <w:lang w:val="uk-UA"/>
        </w:rPr>
        <w:t>і</w:t>
      </w:r>
      <w:proofErr w:type="spellEnd"/>
      <w:r w:rsidRPr="003E2C46">
        <w:rPr>
          <w:sz w:val="28"/>
          <w:szCs w:val="28"/>
          <w:lang w:val="uk-UA"/>
        </w:rPr>
        <w:t xml:space="preserve"> активи, що мають гарантований дохід і короткий термін погашення.</w:t>
      </w:r>
    </w:p>
    <w:p w:rsidR="001E7C9B" w:rsidRPr="003E2C46" w:rsidRDefault="001E7C9B" w:rsidP="00911EB1">
      <w:pPr>
        <w:pStyle w:val="a5"/>
        <w:spacing w:before="0" w:beforeAutospacing="0" w:after="0" w:afterAutospacing="0"/>
        <w:ind w:firstLine="709"/>
        <w:jc w:val="both"/>
        <w:rPr>
          <w:sz w:val="28"/>
          <w:szCs w:val="28"/>
        </w:rPr>
      </w:pPr>
      <w:r w:rsidRPr="00F208EA">
        <w:rPr>
          <w:i/>
          <w:sz w:val="28"/>
          <w:szCs w:val="28"/>
        </w:rPr>
        <w:t>Премія за ризик</w:t>
      </w:r>
      <w:r w:rsidRPr="003E2C46">
        <w:rPr>
          <w:sz w:val="28"/>
          <w:szCs w:val="28"/>
        </w:rPr>
        <w:t xml:space="preserve"> – це необхідна норма доходу понад безпечну ставку, яка сплачується інвестору за його готовність ризикувати, вкладаючи кошти в довготривалі об’єкти інвестування. </w:t>
      </w:r>
    </w:p>
    <w:p w:rsidR="001E7C9B" w:rsidRPr="003E2C46" w:rsidRDefault="001E7C9B" w:rsidP="00911EB1">
      <w:pPr>
        <w:ind w:firstLine="709"/>
        <w:jc w:val="both"/>
        <w:rPr>
          <w:b/>
          <w:i/>
          <w:sz w:val="28"/>
          <w:szCs w:val="28"/>
          <w:lang w:val="uk-UA"/>
        </w:rPr>
      </w:pPr>
      <w:r w:rsidRPr="003E2C46">
        <w:rPr>
          <w:b/>
          <w:i/>
          <w:sz w:val="28"/>
          <w:szCs w:val="28"/>
          <w:lang w:val="uk-UA"/>
        </w:rPr>
        <w:t xml:space="preserve">Приклад. </w:t>
      </w:r>
    </w:p>
    <w:p w:rsidR="001E7C9B" w:rsidRPr="003E2C46" w:rsidRDefault="001E7C9B" w:rsidP="00911EB1">
      <w:pPr>
        <w:pStyle w:val="a5"/>
        <w:spacing w:before="0" w:beforeAutospacing="0" w:after="0" w:afterAutospacing="0"/>
        <w:ind w:firstLine="709"/>
        <w:jc w:val="both"/>
        <w:rPr>
          <w:sz w:val="28"/>
          <w:szCs w:val="28"/>
        </w:rPr>
      </w:pPr>
      <w:r w:rsidRPr="003E2C46">
        <w:rPr>
          <w:sz w:val="28"/>
          <w:szCs w:val="28"/>
        </w:rPr>
        <w:t>Залежність ризику від термінів погашення інвестицій</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A0"/>
      </w:tblPr>
      <w:tblGrid>
        <w:gridCol w:w="3227"/>
        <w:gridCol w:w="1564"/>
        <w:gridCol w:w="1473"/>
        <w:gridCol w:w="1473"/>
        <w:gridCol w:w="1571"/>
      </w:tblGrid>
      <w:tr w:rsidR="001E7C9B" w:rsidRPr="003E2C46" w:rsidTr="00911EB1">
        <w:trPr>
          <w:trHeight w:val="573"/>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Об’єкт інвестування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Термін погашення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Безпечна ставка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Премія за ризик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Загальний ризик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1.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90 днів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0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1 рік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2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7 </w:t>
            </w:r>
          </w:p>
        </w:tc>
      </w:tr>
      <w:tr w:rsidR="001E7C9B" w:rsidRPr="003E2C46" w:rsidTr="00911EB1">
        <w:trPr>
          <w:trHeight w:val="287"/>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3. Державні облігації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20 років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6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11 </w:t>
            </w:r>
          </w:p>
        </w:tc>
      </w:tr>
      <w:tr w:rsidR="001E7C9B" w:rsidRPr="003E2C46" w:rsidTr="00911EB1">
        <w:trPr>
          <w:trHeight w:val="303"/>
        </w:trPr>
        <w:tc>
          <w:tcPr>
            <w:tcW w:w="3227" w:type="dxa"/>
            <w:tcBorders>
              <w:top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4. Облігації корпорації </w:t>
            </w:r>
          </w:p>
        </w:tc>
        <w:tc>
          <w:tcPr>
            <w:tcW w:w="1564"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rPr>
                <w:sz w:val="28"/>
                <w:szCs w:val="28"/>
              </w:rPr>
            </w:pPr>
            <w:r w:rsidRPr="003E2C46">
              <w:rPr>
                <w:sz w:val="28"/>
                <w:szCs w:val="28"/>
              </w:rPr>
              <w:t xml:space="preserve">20 років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5% </w:t>
            </w:r>
          </w:p>
        </w:tc>
        <w:tc>
          <w:tcPr>
            <w:tcW w:w="1473" w:type="dxa"/>
            <w:tcBorders>
              <w:top w:val="single" w:sz="4" w:space="0" w:color="auto"/>
              <w:left w:val="single" w:sz="4" w:space="0" w:color="auto"/>
              <w:bottom w:val="single" w:sz="4" w:space="0" w:color="auto"/>
              <w:right w:val="single" w:sz="4" w:space="0" w:color="auto"/>
            </w:tcBorders>
            <w:vAlign w:val="center"/>
          </w:tcPr>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8 </w:t>
            </w:r>
          </w:p>
        </w:tc>
        <w:tc>
          <w:tcPr>
            <w:tcW w:w="1571" w:type="dxa"/>
            <w:tcBorders>
              <w:top w:val="single" w:sz="4" w:space="0" w:color="auto"/>
              <w:left w:val="single" w:sz="4" w:space="0" w:color="auto"/>
              <w:bottom w:val="single" w:sz="4" w:space="0" w:color="auto"/>
            </w:tcBorders>
            <w:vAlign w:val="center"/>
          </w:tcPr>
          <w:p w:rsidR="001E7C9B" w:rsidRPr="003E2C46" w:rsidRDefault="001E7C9B" w:rsidP="00EA2EC8">
            <w:pPr>
              <w:pStyle w:val="a5"/>
              <w:spacing w:before="0" w:beforeAutospacing="0" w:after="0" w:afterAutospacing="0"/>
              <w:ind w:firstLine="709"/>
              <w:rPr>
                <w:sz w:val="28"/>
                <w:szCs w:val="28"/>
              </w:rPr>
            </w:pPr>
            <w:r w:rsidRPr="003E2C46">
              <w:rPr>
                <w:sz w:val="28"/>
                <w:szCs w:val="28"/>
              </w:rPr>
              <w:t>13</w:t>
            </w:r>
          </w:p>
        </w:tc>
      </w:tr>
    </w:tbl>
    <w:p w:rsidR="001E7C9B" w:rsidRPr="003E2C46" w:rsidRDefault="001E7C9B" w:rsidP="00911EB1">
      <w:pPr>
        <w:pStyle w:val="a5"/>
        <w:spacing w:before="0" w:beforeAutospacing="0" w:after="0" w:afterAutospacing="0"/>
        <w:ind w:firstLine="709"/>
        <w:rPr>
          <w:sz w:val="28"/>
          <w:szCs w:val="28"/>
        </w:rPr>
      </w:pPr>
    </w:p>
    <w:p w:rsidR="001E7C9B" w:rsidRPr="003E2C46" w:rsidRDefault="001E7C9B" w:rsidP="00911EB1">
      <w:pPr>
        <w:pStyle w:val="a5"/>
        <w:spacing w:before="0" w:beforeAutospacing="0" w:after="0" w:afterAutospacing="0"/>
        <w:ind w:firstLine="709"/>
        <w:rPr>
          <w:sz w:val="28"/>
          <w:szCs w:val="28"/>
        </w:rPr>
      </w:pPr>
      <w:r w:rsidRPr="003E2C46">
        <w:rPr>
          <w:sz w:val="28"/>
          <w:szCs w:val="28"/>
        </w:rPr>
        <w:t>Ризик для короткострокових і гарантованих цінних паперів набагато менший ніж для довгострокових і не гарантованих, але і менша їх премія за ризик.</w:t>
      </w:r>
    </w:p>
    <w:p w:rsidR="001E7C9B" w:rsidRPr="003E2C46" w:rsidRDefault="001E7C9B" w:rsidP="00911EB1">
      <w:pPr>
        <w:shd w:val="clear" w:color="auto" w:fill="FFFFFF"/>
        <w:ind w:firstLine="709"/>
        <w:jc w:val="both"/>
        <w:rPr>
          <w:i/>
          <w:iCs/>
          <w:color w:val="000000"/>
          <w:spacing w:val="-7"/>
          <w:sz w:val="28"/>
          <w:szCs w:val="28"/>
          <w:lang w:val="uk-UA"/>
        </w:rPr>
      </w:pPr>
      <w:r w:rsidRPr="003E2C46">
        <w:rPr>
          <w:color w:val="000000"/>
          <w:spacing w:val="-2"/>
          <w:sz w:val="28"/>
          <w:szCs w:val="28"/>
          <w:lang w:val="uk-UA"/>
        </w:rPr>
        <w:t xml:space="preserve">Аналіз ризику поділяють на два </w:t>
      </w:r>
      <w:r w:rsidRPr="003E2C46">
        <w:rPr>
          <w:b/>
          <w:color w:val="000000"/>
          <w:spacing w:val="-2"/>
          <w:sz w:val="28"/>
          <w:szCs w:val="28"/>
          <w:lang w:val="uk-UA"/>
        </w:rPr>
        <w:t>види</w:t>
      </w:r>
      <w:r w:rsidRPr="003E2C46">
        <w:rPr>
          <w:color w:val="000000"/>
          <w:spacing w:val="-2"/>
          <w:sz w:val="28"/>
          <w:szCs w:val="28"/>
          <w:lang w:val="uk-UA"/>
        </w:rPr>
        <w:t>, які доповнюю</w:t>
      </w:r>
      <w:r w:rsidRPr="003E2C46">
        <w:rPr>
          <w:color w:val="000000"/>
          <w:spacing w:val="-7"/>
          <w:sz w:val="28"/>
          <w:szCs w:val="28"/>
          <w:lang w:val="uk-UA"/>
        </w:rPr>
        <w:t xml:space="preserve">ть один одного: </w:t>
      </w:r>
      <w:r w:rsidRPr="003E2C46">
        <w:rPr>
          <w:i/>
          <w:iCs/>
          <w:color w:val="000000"/>
          <w:spacing w:val="-7"/>
          <w:sz w:val="28"/>
          <w:szCs w:val="28"/>
          <w:lang w:val="uk-UA"/>
        </w:rPr>
        <w:t>якісний і кількісний.</w:t>
      </w:r>
    </w:p>
    <w:p w:rsidR="001E7C9B" w:rsidRPr="003E2C46" w:rsidRDefault="001E7C9B" w:rsidP="00911EB1">
      <w:pPr>
        <w:shd w:val="clear" w:color="auto" w:fill="FFFFFF"/>
        <w:ind w:right="48" w:firstLine="709"/>
        <w:jc w:val="both"/>
        <w:rPr>
          <w:color w:val="000000"/>
          <w:spacing w:val="-4"/>
          <w:sz w:val="28"/>
          <w:szCs w:val="28"/>
          <w:lang w:val="uk-UA"/>
        </w:rPr>
      </w:pPr>
      <w:r w:rsidRPr="003E2C46">
        <w:rPr>
          <w:color w:val="000000"/>
          <w:spacing w:val="-6"/>
          <w:sz w:val="28"/>
          <w:szCs w:val="28"/>
          <w:lang w:val="uk-UA"/>
        </w:rPr>
        <w:lastRenderedPageBreak/>
        <w:t xml:space="preserve">Головне завдання </w:t>
      </w:r>
      <w:r w:rsidRPr="003E2C46">
        <w:rPr>
          <w:i/>
          <w:color w:val="000000"/>
          <w:spacing w:val="-6"/>
          <w:sz w:val="28"/>
          <w:szCs w:val="28"/>
          <w:lang w:val="uk-UA"/>
        </w:rPr>
        <w:t>якісного аналізу</w:t>
      </w:r>
      <w:r w:rsidRPr="003E2C46">
        <w:rPr>
          <w:color w:val="000000"/>
          <w:spacing w:val="-6"/>
          <w:sz w:val="28"/>
          <w:szCs w:val="28"/>
          <w:lang w:val="uk-UA"/>
        </w:rPr>
        <w:t xml:space="preserve"> полягає в одержанні інфор</w:t>
      </w:r>
      <w:r w:rsidRPr="003E2C46">
        <w:rPr>
          <w:color w:val="000000"/>
          <w:spacing w:val="-4"/>
          <w:sz w:val="28"/>
          <w:szCs w:val="28"/>
          <w:lang w:val="uk-UA"/>
        </w:rPr>
        <w:t>мації про структуру, властивості об'єкта і наявні ризики, а та</w:t>
      </w:r>
      <w:r w:rsidRPr="003E2C46">
        <w:rPr>
          <w:color w:val="000000"/>
          <w:spacing w:val="-2"/>
          <w:sz w:val="28"/>
          <w:szCs w:val="28"/>
          <w:lang w:val="uk-UA"/>
        </w:rPr>
        <w:t xml:space="preserve">кож у визначенні факторів ризику й обставин, що приводять </w:t>
      </w:r>
      <w:r w:rsidRPr="003E2C46">
        <w:rPr>
          <w:color w:val="000000"/>
          <w:spacing w:val="-3"/>
          <w:sz w:val="28"/>
          <w:szCs w:val="28"/>
          <w:lang w:val="uk-UA"/>
        </w:rPr>
        <w:t>до ризикових ситуацій. Шляхом якісного аналізу виявляють</w:t>
      </w:r>
      <w:r w:rsidRPr="003E2C46">
        <w:rPr>
          <w:color w:val="000000"/>
          <w:spacing w:val="-6"/>
          <w:sz w:val="28"/>
          <w:szCs w:val="28"/>
          <w:lang w:val="uk-UA"/>
        </w:rPr>
        <w:t>ся джерела, причини, фактори ризиків, установлюються по</w:t>
      </w:r>
      <w:r w:rsidRPr="003E2C46">
        <w:rPr>
          <w:color w:val="000000"/>
          <w:spacing w:val="-4"/>
          <w:sz w:val="28"/>
          <w:szCs w:val="28"/>
          <w:lang w:val="uk-UA"/>
        </w:rPr>
        <w:t xml:space="preserve">тенційні зони ризиків, його види. До завдань якісного аналізу слід також віднести </w:t>
      </w:r>
      <w:r w:rsidRPr="003E2C46">
        <w:rPr>
          <w:color w:val="000000"/>
          <w:spacing w:val="-5"/>
          <w:sz w:val="28"/>
          <w:szCs w:val="28"/>
          <w:lang w:val="uk-UA"/>
        </w:rPr>
        <w:t>визначення факторів ризику, етапів роботи, при ви</w:t>
      </w:r>
      <w:r w:rsidRPr="003E2C46">
        <w:rPr>
          <w:color w:val="000000"/>
          <w:spacing w:val="-2"/>
          <w:sz w:val="28"/>
          <w:szCs w:val="28"/>
          <w:lang w:val="uk-UA"/>
        </w:rPr>
        <w:t xml:space="preserve">конанні яких ризик виникає, тобто встановити потенційні </w:t>
      </w:r>
      <w:r w:rsidRPr="003E2C46">
        <w:rPr>
          <w:color w:val="000000"/>
          <w:spacing w:val="-4"/>
          <w:sz w:val="28"/>
          <w:szCs w:val="28"/>
          <w:lang w:val="uk-UA"/>
        </w:rPr>
        <w:t>сфери ризику, після чого ідентифікувати всі можливі ризик.</w:t>
      </w:r>
    </w:p>
    <w:p w:rsidR="001E7C9B" w:rsidRPr="003E2C46" w:rsidRDefault="001E7C9B" w:rsidP="00911EB1">
      <w:pPr>
        <w:shd w:val="clear" w:color="auto" w:fill="FFFFFF"/>
        <w:ind w:right="48" w:firstLine="709"/>
        <w:jc w:val="both"/>
        <w:rPr>
          <w:color w:val="000000"/>
          <w:spacing w:val="-4"/>
          <w:sz w:val="28"/>
          <w:szCs w:val="28"/>
          <w:lang w:val="uk-UA"/>
        </w:rPr>
      </w:pPr>
    </w:p>
    <w:p w:rsidR="001E7C9B" w:rsidRPr="003E2C46" w:rsidRDefault="001E7C9B" w:rsidP="00911EB1">
      <w:pPr>
        <w:shd w:val="clear" w:color="auto" w:fill="FFFFFF"/>
        <w:ind w:right="48" w:firstLine="709"/>
        <w:jc w:val="both"/>
        <w:rPr>
          <w:color w:val="000000"/>
          <w:spacing w:val="-4"/>
          <w:sz w:val="28"/>
          <w:szCs w:val="28"/>
          <w:lang w:val="uk-UA"/>
        </w:rPr>
      </w:pPr>
    </w:p>
    <w:p w:rsidR="001E7C9B" w:rsidRPr="003E2C46" w:rsidRDefault="00BD4039" w:rsidP="00911EB1">
      <w:pPr>
        <w:shd w:val="clear" w:color="auto" w:fill="FFFFFF"/>
        <w:spacing w:line="360" w:lineRule="auto"/>
        <w:ind w:right="48" w:firstLine="709"/>
        <w:jc w:val="both"/>
        <w:rPr>
          <w:color w:val="000000"/>
          <w:spacing w:val="-6"/>
          <w:sz w:val="28"/>
          <w:szCs w:val="28"/>
          <w:lang w:val="uk-UA"/>
        </w:rPr>
      </w:pPr>
      <w:r w:rsidRPr="008B4434">
        <w:rPr>
          <w:sz w:val="28"/>
          <w:szCs w:val="28"/>
          <w:lang w:val="uk-UA"/>
        </w:rPr>
        <w:pict>
          <v:shape id="Рисунок 13" o:spid="_x0000_i1033" type="#_x0000_t75" alt="http://library.if.ua/media/content/5331b211e8bfe.gif" style="width:413.25pt;height:199.5pt;visibility:visible">
            <v:imagedata r:id="rId12" o:title=""/>
          </v:shape>
        </w:pict>
      </w:r>
      <w:r w:rsidR="001E7C9B" w:rsidRPr="003E2C46">
        <w:rPr>
          <w:sz w:val="28"/>
          <w:szCs w:val="28"/>
          <w:lang w:val="uk-UA"/>
        </w:rPr>
        <w:br/>
      </w:r>
    </w:p>
    <w:p w:rsidR="001E7C9B" w:rsidRPr="003E2C46" w:rsidRDefault="001E7C9B" w:rsidP="00911EB1">
      <w:pPr>
        <w:shd w:val="clear" w:color="auto" w:fill="FFFFFF"/>
        <w:spacing w:line="360" w:lineRule="auto"/>
        <w:ind w:right="48" w:firstLine="709"/>
        <w:jc w:val="both"/>
        <w:rPr>
          <w:color w:val="000000"/>
          <w:spacing w:val="-6"/>
          <w:sz w:val="28"/>
          <w:szCs w:val="28"/>
          <w:lang w:val="uk-UA"/>
        </w:rPr>
      </w:pPr>
    </w:p>
    <w:p w:rsidR="001E7C9B" w:rsidRPr="003E2C46" w:rsidRDefault="001E7C9B" w:rsidP="00911EB1">
      <w:pPr>
        <w:pStyle w:val="2"/>
        <w:spacing w:before="0" w:beforeAutospacing="0" w:after="0" w:afterAutospacing="0"/>
        <w:ind w:firstLine="709"/>
        <w:rPr>
          <w:b w:val="0"/>
          <w:sz w:val="28"/>
          <w:szCs w:val="28"/>
        </w:rPr>
      </w:pPr>
      <w:r w:rsidRPr="003E2C46">
        <w:rPr>
          <w:b w:val="0"/>
          <w:sz w:val="28"/>
          <w:szCs w:val="28"/>
        </w:rPr>
        <w:t xml:space="preserve">Рис. 2.1 Методи оцінки фінансових ризиків </w:t>
      </w:r>
    </w:p>
    <w:p w:rsidR="001E7C9B" w:rsidRPr="003E2C46" w:rsidRDefault="001E7C9B" w:rsidP="00911EB1">
      <w:pPr>
        <w:shd w:val="clear" w:color="auto" w:fill="FFFFFF"/>
        <w:ind w:right="48" w:firstLine="709"/>
        <w:jc w:val="both"/>
        <w:rPr>
          <w:color w:val="000000"/>
          <w:spacing w:val="-6"/>
          <w:sz w:val="28"/>
          <w:szCs w:val="28"/>
          <w:lang w:val="uk-UA"/>
        </w:rPr>
      </w:pP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Якісний аналіз ризику вимагає ґрунтовних знань, досвіду, інтуїції в тій чи іншій сфері економічної діяльності.</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Його головна мета — визначити чинники і зони ризику, після чого ідентифікувати всі можливі ризики.</w:t>
      </w:r>
    </w:p>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Характерними для цього аналізу є, зокрема, такі аспекти.</w:t>
      </w:r>
    </w:p>
    <w:p w:rsidR="001E7C9B" w:rsidRPr="003E2C46" w:rsidRDefault="001E7C9B" w:rsidP="00911EB1">
      <w:pPr>
        <w:shd w:val="clear" w:color="auto" w:fill="FFFFFF"/>
        <w:ind w:right="48" w:firstLine="709"/>
        <w:jc w:val="both"/>
        <w:rPr>
          <w:sz w:val="28"/>
          <w:szCs w:val="28"/>
          <w:lang w:val="uk-UA"/>
        </w:rPr>
      </w:pPr>
      <w:r w:rsidRPr="003E2C46">
        <w:rPr>
          <w:sz w:val="28"/>
          <w:szCs w:val="28"/>
          <w:lang w:val="uk-UA"/>
        </w:rPr>
        <w:t>Перший аспект пов'язаний з необхідністю порівнювати очікувані позитивні (сприятливі) результати з можливими економічними, соціальними (як сьогоденними, так і майбутніми) несприятливими наслідками. У зв'язку з цим необхідно ідентифікувати причини виникнення ризику, виявити його чинники, види невизначеності та конфліктності, які зумовлюють ризик. Необхідно також здійснити класифікацію ризику</w:t>
      </w:r>
    </w:p>
    <w:p w:rsidR="001E7C9B" w:rsidRPr="003E2C46" w:rsidRDefault="001E7C9B" w:rsidP="00911EB1">
      <w:pPr>
        <w:shd w:val="clear" w:color="auto" w:fill="FFFFFF"/>
        <w:ind w:right="48" w:firstLine="709"/>
        <w:jc w:val="both"/>
        <w:rPr>
          <w:sz w:val="28"/>
          <w:szCs w:val="28"/>
          <w:lang w:val="uk-UA"/>
        </w:rPr>
      </w:pPr>
      <w:r w:rsidRPr="003E2C46">
        <w:rPr>
          <w:sz w:val="28"/>
          <w:szCs w:val="28"/>
          <w:lang w:val="uk-UA"/>
        </w:rPr>
        <w:t xml:space="preserve">Другий аспект якісного аналізу ризику пов'язаний з виявленням впливу рішень, які приймаються в умовах невизначеності та конфліктності, на інтереси суб'єктів господарювання. Без урахування інтересів (зацікавленості) неможливі якісні перетворення в соціально-економічному житті як на макрорівні, так і на </w:t>
      </w:r>
      <w:proofErr w:type="spellStart"/>
      <w:r w:rsidRPr="003E2C46">
        <w:rPr>
          <w:sz w:val="28"/>
          <w:szCs w:val="28"/>
          <w:lang w:val="uk-UA"/>
        </w:rPr>
        <w:t>мезо-</w:t>
      </w:r>
      <w:proofErr w:type="spellEnd"/>
      <w:r w:rsidRPr="003E2C46">
        <w:rPr>
          <w:sz w:val="28"/>
          <w:szCs w:val="28"/>
          <w:lang w:val="uk-UA"/>
        </w:rPr>
        <w:t xml:space="preserve"> та </w:t>
      </w:r>
      <w:proofErr w:type="spellStart"/>
      <w:r w:rsidRPr="003E2C46">
        <w:rPr>
          <w:sz w:val="28"/>
          <w:szCs w:val="28"/>
          <w:lang w:val="uk-UA"/>
        </w:rPr>
        <w:t>мікрорівнях</w:t>
      </w:r>
      <w:proofErr w:type="spellEnd"/>
      <w:r w:rsidRPr="003E2C46">
        <w:rPr>
          <w:sz w:val="28"/>
          <w:szCs w:val="28"/>
          <w:lang w:val="uk-UA"/>
        </w:rPr>
        <w:t xml:space="preserve">. Насамперед необхідно виявити, для кого і якою мірою </w:t>
      </w:r>
      <w:r w:rsidRPr="003E2C46">
        <w:rPr>
          <w:sz w:val="28"/>
          <w:szCs w:val="28"/>
          <w:lang w:val="uk-UA"/>
        </w:rPr>
        <w:lastRenderedPageBreak/>
        <w:t>цей ризик корисний? Чиїм інтересам він відповідає? Йдеться про те, що коли немає заінтересованості в результатах економічних рішень, то немає й ризику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Можна запропонувати таку багатокрокову процедуру (алгоритм) якісного аналізу ризику та поведінки його суб'єктів щодо прийняття рішень у ситуації, обтяженій ризиком (рис. 2.2).</w:t>
      </w:r>
    </w:p>
    <w:p w:rsidR="001E7C9B" w:rsidRPr="003E2C46" w:rsidRDefault="008B4434" w:rsidP="00911EB1">
      <w:pPr>
        <w:rPr>
          <w:sz w:val="28"/>
          <w:szCs w:val="28"/>
          <w:lang w:val="uk-UA"/>
        </w:rPr>
      </w:pPr>
      <w:r>
        <w:rPr>
          <w:sz w:val="28"/>
          <w:szCs w:val="28"/>
          <w:lang w:val="uk-UA"/>
        </w:rPr>
      </w:r>
      <w:r>
        <w:rPr>
          <w:sz w:val="28"/>
          <w:szCs w:val="28"/>
          <w:lang w:val="uk-UA"/>
        </w:rPr>
        <w:pict>
          <v:group id="_x0000_s1028" editas="canvas" style="width:486pt;height:540.75pt;mso-position-horizontal-relative:char;mso-position-vertical-relative:line" coordorigin="2422,141" coordsize="7624,8373">
            <o:lock v:ext="edit" aspectratio="t"/>
            <v:shape id="_x0000_s1029" type="#_x0000_t75" style="position:absolute;left:2422;top:141;width:7624;height:8373" o:preferrelative="f">
              <v:fill o:detectmouseclick="t"/>
              <v:path o:extrusionok="t" o:connecttype="none"/>
              <o:lock v:ext="edit" text="t"/>
            </v:shape>
            <v:rect id="_x0000_s1030" style="position:absolute;left:2422;top:280;width:7624;height:836">
              <v:textbox style="mso-next-textbox:#_x0000_s1030">
                <w:txbxContent>
                  <w:p w:rsidR="00494CAE" w:rsidRPr="00CE584D" w:rsidRDefault="00494CAE" w:rsidP="00911EB1">
                    <w:pPr>
                      <w:numPr>
                        <w:ilvl w:val="0"/>
                        <w:numId w:val="17"/>
                      </w:numPr>
                      <w:tabs>
                        <w:tab w:val="clear" w:pos="720"/>
                        <w:tab w:val="num" w:pos="-180"/>
                      </w:tabs>
                      <w:ind w:left="360"/>
                      <w:jc w:val="both"/>
                      <w:rPr>
                        <w:i/>
                        <w:lang w:val="uk-UA"/>
                      </w:rPr>
                    </w:pPr>
                    <w:r w:rsidRPr="00CE584D">
                      <w:rPr>
                        <w:i/>
                        <w:lang w:val="uk-UA"/>
                      </w:rPr>
                      <w:t>К</w:t>
                    </w:r>
                    <w:r>
                      <w:rPr>
                        <w:i/>
                        <w:lang w:val="uk-UA"/>
                      </w:rPr>
                      <w:t>РОК</w:t>
                    </w:r>
                    <w:r w:rsidRPr="00CE584D">
                      <w:rPr>
                        <w:i/>
                        <w:lang w:val="uk-UA"/>
                      </w:rPr>
                      <w:t xml:space="preserve"> 1</w:t>
                    </w:r>
                    <w:r>
                      <w:rPr>
                        <w:i/>
                        <w:lang w:val="uk-UA"/>
                      </w:rPr>
                      <w:t xml:space="preserve">. </w:t>
                    </w:r>
                    <w:r>
                      <w:rPr>
                        <w:lang w:val="uk-UA"/>
                      </w:rPr>
                      <w:t>Аналіз та діагностика економічної (управлінської) ситуації, пов</w:t>
                    </w:r>
                    <w:r w:rsidRPr="00CE584D">
                      <w:rPr>
                        <w:lang w:val="uk-UA"/>
                      </w:rPr>
                      <w:t>’</w:t>
                    </w:r>
                    <w:r>
                      <w:rPr>
                        <w:lang w:val="uk-UA"/>
                      </w:rPr>
                      <w:t>язаної з певним об</w:t>
                    </w:r>
                    <w:r w:rsidRPr="00CE584D">
                      <w:rPr>
                        <w:lang w:val="uk-UA"/>
                      </w:rPr>
                      <w:t>’</w:t>
                    </w:r>
                    <w:r>
                      <w:rPr>
                        <w:lang w:val="uk-UA"/>
                      </w:rPr>
                      <w:t>єктом (проектом) і обтяженої ризиком. Визначення головних завдань, основних суперечностей (неузгодженості), домінуючих тенденцій</w:t>
                    </w:r>
                  </w:p>
                </w:txbxContent>
              </v:textbox>
            </v:rect>
            <v:line id="_x0000_s1031" style="position:absolute" from="6234,1116" to="6234,1395">
              <v:stroke endarrow="block"/>
            </v:line>
            <v:rect id="_x0000_s1032" style="position:absolute;left:2422;top:1395;width:7624;height:558">
              <v:textbox style="mso-next-textbox:#_x0000_s1032">
                <w:txbxContent>
                  <w:p w:rsidR="00494CAE" w:rsidRDefault="00494CAE" w:rsidP="00911EB1">
                    <w:pPr>
                      <w:numPr>
                        <w:ilvl w:val="0"/>
                        <w:numId w:val="18"/>
                      </w:numPr>
                      <w:tabs>
                        <w:tab w:val="clear" w:pos="720"/>
                        <w:tab w:val="num" w:pos="-360"/>
                      </w:tabs>
                      <w:ind w:left="360"/>
                      <w:jc w:val="both"/>
                    </w:pPr>
                    <w:r>
                      <w:rPr>
                        <w:i/>
                        <w:lang w:val="uk-UA"/>
                      </w:rPr>
                      <w:t xml:space="preserve">КРОК 2. </w:t>
                    </w:r>
                    <w:r>
                      <w:rPr>
                        <w:lang w:val="uk-UA"/>
                      </w:rPr>
                      <w:t>Виявлення інтересів основних учасників події, їхнього ставлення до ризику</w:t>
                    </w:r>
                  </w:p>
                </w:txbxContent>
              </v:textbox>
            </v:rect>
            <v:line id="_x0000_s1033" style="position:absolute" from="6234,1953" to="6234,2231">
              <v:stroke endarrow="block"/>
            </v:line>
            <v:rect id="_x0000_s1034" style="position:absolute;left:2422;top:2231;width:7624;height:558">
              <v:textbox style="mso-next-textbox:#_x0000_s1034">
                <w:txbxContent>
                  <w:p w:rsidR="00494CAE" w:rsidRDefault="00494CAE" w:rsidP="00911EB1">
                    <w:pPr>
                      <w:numPr>
                        <w:ilvl w:val="0"/>
                        <w:numId w:val="19"/>
                      </w:numPr>
                      <w:tabs>
                        <w:tab w:val="clear" w:pos="720"/>
                        <w:tab w:val="num" w:pos="-180"/>
                      </w:tabs>
                      <w:ind w:left="360"/>
                      <w:jc w:val="both"/>
                    </w:pPr>
                    <w:r>
                      <w:rPr>
                        <w:i/>
                        <w:lang w:val="uk-UA"/>
                      </w:rPr>
                      <w:t xml:space="preserve">КРОК 3. </w:t>
                    </w:r>
                    <w:r>
                      <w:rPr>
                        <w:lang w:val="uk-UA"/>
                      </w:rPr>
                      <w:t>Виявлення управлінських цілей, методів та засобів їх досягнення</w:t>
                    </w:r>
                  </w:p>
                </w:txbxContent>
              </v:textbox>
            </v:rect>
            <v:line id="_x0000_s1035" style="position:absolute" from="6234,2789" to="6234,3067">
              <v:stroke endarrow="block"/>
            </v:line>
            <v:rect id="_x0000_s1036" style="position:absolute;left:2422;top:3067;width:7624;height:558">
              <v:textbox style="mso-next-textbox:#_x0000_s1036">
                <w:txbxContent>
                  <w:p w:rsidR="00494CAE" w:rsidRDefault="00494CAE" w:rsidP="00911EB1">
                    <w:pPr>
                      <w:numPr>
                        <w:ilvl w:val="0"/>
                        <w:numId w:val="20"/>
                      </w:numPr>
                      <w:tabs>
                        <w:tab w:val="clear" w:pos="720"/>
                        <w:tab w:val="num" w:pos="-180"/>
                      </w:tabs>
                      <w:ind w:left="360"/>
                      <w:jc w:val="both"/>
                    </w:pPr>
                    <w:r>
                      <w:rPr>
                        <w:i/>
                        <w:lang w:val="uk-UA"/>
                      </w:rPr>
                      <w:t xml:space="preserve">КРОК 4. </w:t>
                    </w:r>
                    <w:r>
                      <w:rPr>
                        <w:lang w:val="uk-UA"/>
                      </w:rPr>
                      <w:t>Аналіз основних чинників (параметрів), які впливають на прийняття рішень, розподіл їх на керовані та некеровані параметри ризику</w:t>
                    </w:r>
                  </w:p>
                </w:txbxContent>
              </v:textbox>
            </v:rect>
            <v:line id="_x0000_s1037" style="position:absolute" from="6234,3625" to="6234,3904">
              <v:stroke endarrow="block"/>
            </v:line>
            <v:rect id="_x0000_s1038" style="position:absolute;left:2422;top:3904;width:7624;height:557">
              <v:textbox style="mso-next-textbox:#_x0000_s1038">
                <w:txbxContent>
                  <w:p w:rsidR="00494CAE" w:rsidRPr="0075122A" w:rsidRDefault="00494CAE" w:rsidP="00911EB1">
                    <w:pPr>
                      <w:numPr>
                        <w:ilvl w:val="0"/>
                        <w:numId w:val="21"/>
                      </w:numPr>
                      <w:tabs>
                        <w:tab w:val="clear" w:pos="720"/>
                        <w:tab w:val="num" w:pos="-180"/>
                      </w:tabs>
                      <w:ind w:left="360"/>
                      <w:jc w:val="both"/>
                      <w:rPr>
                        <w:i/>
                      </w:rPr>
                    </w:pPr>
                    <w:r w:rsidRPr="0075122A">
                      <w:rPr>
                        <w:i/>
                        <w:lang w:val="uk-UA"/>
                      </w:rPr>
                      <w:t>К</w:t>
                    </w:r>
                    <w:r>
                      <w:rPr>
                        <w:i/>
                        <w:lang w:val="uk-UA"/>
                      </w:rPr>
                      <w:t>РОК</w:t>
                    </w:r>
                    <w:r w:rsidRPr="0075122A">
                      <w:rPr>
                        <w:i/>
                        <w:lang w:val="uk-UA"/>
                      </w:rPr>
                      <w:t xml:space="preserve"> 5.</w:t>
                    </w:r>
                    <w:r>
                      <w:rPr>
                        <w:i/>
                        <w:lang w:val="uk-UA"/>
                      </w:rPr>
                      <w:t xml:space="preserve"> </w:t>
                    </w:r>
                    <w:r>
                      <w:rPr>
                        <w:lang w:val="uk-UA"/>
                      </w:rPr>
                      <w:t>Здобуття інформації про можливі діапазони значень некерованих параметрів (чинників) ризику</w:t>
                    </w:r>
                  </w:p>
                </w:txbxContent>
              </v:textbox>
            </v:rect>
            <v:line id="_x0000_s1039" style="position:absolute" from="6234,4461" to="6234,4740">
              <v:stroke endarrow="block"/>
            </v:line>
            <v:rect id="_x0000_s1040" style="position:absolute;left:2422;top:4740;width:7624;height:557">
              <v:textbox style="mso-next-textbox:#_x0000_s1040">
                <w:txbxContent>
                  <w:p w:rsidR="00494CAE" w:rsidRDefault="00494CAE" w:rsidP="00911EB1">
                    <w:pPr>
                      <w:numPr>
                        <w:ilvl w:val="0"/>
                        <w:numId w:val="22"/>
                      </w:numPr>
                      <w:tabs>
                        <w:tab w:val="clear" w:pos="720"/>
                        <w:tab w:val="num" w:pos="-180"/>
                      </w:tabs>
                      <w:ind w:left="360"/>
                      <w:jc w:val="both"/>
                    </w:pPr>
                    <w:r>
                      <w:rPr>
                        <w:i/>
                        <w:lang w:val="uk-UA"/>
                      </w:rPr>
                      <w:t xml:space="preserve">КРОК 6. </w:t>
                    </w:r>
                    <w:r>
                      <w:rPr>
                        <w:lang w:val="uk-UA"/>
                      </w:rPr>
                      <w:t>Генерація набору альтернативних варіантів проекту (об’єкту, способу дій)</w:t>
                    </w:r>
                  </w:p>
                </w:txbxContent>
              </v:textbox>
            </v:rect>
            <v:line id="_x0000_s1041" style="position:absolute" from="6234,5297" to="6234,5576">
              <v:stroke endarrow="block"/>
            </v:line>
            <v:rect id="_x0000_s1042" style="position:absolute;left:2422;top:5576;width:7624;height:557">
              <v:textbox style="mso-next-textbox:#_x0000_s1042">
                <w:txbxContent>
                  <w:p w:rsidR="00494CAE" w:rsidRPr="00F208EA" w:rsidRDefault="00494CAE" w:rsidP="00911EB1">
                    <w:pPr>
                      <w:numPr>
                        <w:ilvl w:val="0"/>
                        <w:numId w:val="23"/>
                      </w:numPr>
                      <w:tabs>
                        <w:tab w:val="clear" w:pos="720"/>
                        <w:tab w:val="num" w:pos="-180"/>
                      </w:tabs>
                      <w:ind w:left="360"/>
                      <w:jc w:val="both"/>
                      <w:rPr>
                        <w:lang w:val="uk-UA"/>
                      </w:rPr>
                    </w:pPr>
                    <w:r>
                      <w:rPr>
                        <w:i/>
                        <w:lang w:val="uk-UA"/>
                      </w:rPr>
                      <w:t xml:space="preserve">КРОК 7. </w:t>
                    </w:r>
                    <w:r>
                      <w:rPr>
                        <w:lang w:val="uk-UA"/>
                      </w:rPr>
                      <w:t>Виявлення пріоритетів (системних критеріїв) суб</w:t>
                    </w:r>
                    <w:r w:rsidRPr="00F208EA">
                      <w:rPr>
                        <w:lang w:val="uk-UA"/>
                      </w:rPr>
                      <w:t>’</w:t>
                    </w:r>
                    <w:r>
                      <w:rPr>
                        <w:lang w:val="uk-UA"/>
                      </w:rPr>
                      <w:t>єкту ризику щодо різних варіантів проекту (об</w:t>
                    </w:r>
                    <w:r w:rsidRPr="00F208EA">
                      <w:rPr>
                        <w:lang w:val="uk-UA"/>
                      </w:rPr>
                      <w:t>’</w:t>
                    </w:r>
                    <w:r>
                      <w:rPr>
                        <w:lang w:val="uk-UA"/>
                      </w:rPr>
                      <w:t>єкту, способу дій)</w:t>
                    </w:r>
                  </w:p>
                </w:txbxContent>
              </v:textbox>
            </v:rect>
            <v:line id="_x0000_s1043" style="position:absolute" from="6234,6133" to="6234,6412">
              <v:stroke endarrow="block"/>
            </v:line>
            <v:rect id="_x0000_s1044" style="position:absolute;left:2422;top:6412;width:7624;height:557">
              <v:textbox style="mso-next-textbox:#_x0000_s1044">
                <w:txbxContent>
                  <w:p w:rsidR="00494CAE" w:rsidRPr="00CA1129" w:rsidRDefault="00494CAE" w:rsidP="00911EB1">
                    <w:pPr>
                      <w:numPr>
                        <w:ilvl w:val="0"/>
                        <w:numId w:val="24"/>
                      </w:numPr>
                      <w:tabs>
                        <w:tab w:val="clear" w:pos="720"/>
                        <w:tab w:val="num" w:pos="-180"/>
                      </w:tabs>
                      <w:ind w:left="360"/>
                      <w:jc w:val="both"/>
                      <w:rPr>
                        <w:i/>
                        <w:lang w:val="uk-UA"/>
                      </w:rPr>
                    </w:pPr>
                    <w:r w:rsidRPr="00CA1129">
                      <w:rPr>
                        <w:i/>
                        <w:lang w:val="uk-UA"/>
                      </w:rPr>
                      <w:t>КРОК 8</w:t>
                    </w:r>
                    <w:r>
                      <w:rPr>
                        <w:i/>
                        <w:lang w:val="uk-UA"/>
                      </w:rPr>
                      <w:t xml:space="preserve">. </w:t>
                    </w:r>
                    <w:r w:rsidRPr="00CA1129">
                      <w:rPr>
                        <w:lang w:val="uk-UA"/>
                      </w:rPr>
                      <w:t>Оцінювання</w:t>
                    </w:r>
                    <w:r>
                      <w:rPr>
                        <w:lang w:val="uk-UA"/>
                      </w:rPr>
                      <w:t xml:space="preserve"> </w:t>
                    </w:r>
                    <w:proofErr w:type="spellStart"/>
                    <w:r>
                      <w:rPr>
                        <w:lang w:val="uk-UA"/>
                      </w:rPr>
                      <w:t>згенерованих</w:t>
                    </w:r>
                    <w:proofErr w:type="spellEnd"/>
                    <w:r>
                      <w:rPr>
                        <w:lang w:val="uk-UA"/>
                      </w:rPr>
                      <w:t xml:space="preserve">  альтернативних варіантів. Вибір їх підмножини, що найкраще відповідає вимогам суб</w:t>
                    </w:r>
                    <w:r w:rsidRPr="00CA1129">
                      <w:rPr>
                        <w:lang w:val="uk-UA"/>
                      </w:rPr>
                      <w:t>’</w:t>
                    </w:r>
                    <w:r>
                      <w:rPr>
                        <w:lang w:val="uk-UA"/>
                      </w:rPr>
                      <w:t>єкта ризику</w:t>
                    </w:r>
                  </w:p>
                </w:txbxContent>
              </v:textbox>
            </v:rect>
            <v:line id="_x0000_s1045" style="position:absolute" from="6234,6969" to="6234,7248">
              <v:stroke endarrow="block"/>
            </v:line>
            <v:rect id="_x0000_s1046" style="position:absolute;left:2422;top:7248;width:7624;height:836">
              <v:textbox style="mso-next-textbox:#_x0000_s1046">
                <w:txbxContent>
                  <w:p w:rsidR="00494CAE" w:rsidRDefault="00494CAE" w:rsidP="00911EB1">
                    <w:pPr>
                      <w:numPr>
                        <w:ilvl w:val="0"/>
                        <w:numId w:val="25"/>
                      </w:numPr>
                      <w:tabs>
                        <w:tab w:val="clear" w:pos="720"/>
                        <w:tab w:val="num" w:pos="-360"/>
                      </w:tabs>
                      <w:ind w:left="360"/>
                      <w:jc w:val="both"/>
                    </w:pPr>
                    <w:r>
                      <w:rPr>
                        <w:i/>
                        <w:lang w:val="uk-UA"/>
                      </w:rPr>
                      <w:t xml:space="preserve">КРОК 9. </w:t>
                    </w:r>
                    <w:r>
                      <w:rPr>
                        <w:lang w:val="uk-UA"/>
                      </w:rPr>
                      <w:t>Розробка відповідного способу дій (програми), яка була б найкращою (найбільш ефективною) з погляду переведення обтяженої ризиком ситуації у більш сприятливу</w:t>
                    </w:r>
                  </w:p>
                </w:txbxContent>
              </v:textbox>
            </v:rect>
            <w10:anchorlock/>
          </v:group>
        </w:pict>
      </w:r>
    </w:p>
    <w:p w:rsidR="001E7C9B" w:rsidRPr="003E2C46" w:rsidRDefault="001E7C9B" w:rsidP="00911EB1">
      <w:pPr>
        <w:rPr>
          <w:sz w:val="28"/>
          <w:szCs w:val="28"/>
          <w:lang w:val="uk-UA"/>
        </w:rPr>
      </w:pPr>
    </w:p>
    <w:p w:rsidR="001E7C9B" w:rsidRDefault="001E7C9B" w:rsidP="00911EB1">
      <w:pPr>
        <w:rPr>
          <w:sz w:val="28"/>
          <w:szCs w:val="28"/>
          <w:lang w:val="uk-UA"/>
        </w:rPr>
      </w:pPr>
      <w:r w:rsidRPr="003E2C46">
        <w:rPr>
          <w:sz w:val="28"/>
          <w:szCs w:val="28"/>
          <w:lang w:val="uk-UA"/>
        </w:rPr>
        <w:t>Рис. 2.2 Покрокова процедура якісного аналізу ризику</w:t>
      </w:r>
    </w:p>
    <w:p w:rsidR="00F208EA" w:rsidRDefault="00F208EA" w:rsidP="00911EB1">
      <w:pPr>
        <w:rPr>
          <w:sz w:val="28"/>
          <w:szCs w:val="28"/>
          <w:lang w:val="uk-UA"/>
        </w:rPr>
      </w:pPr>
    </w:p>
    <w:p w:rsidR="00F208EA" w:rsidRPr="003E2C46" w:rsidRDefault="00F208EA" w:rsidP="00F208EA">
      <w:pPr>
        <w:ind w:firstLine="851"/>
        <w:jc w:val="both"/>
        <w:rPr>
          <w:sz w:val="28"/>
          <w:szCs w:val="28"/>
          <w:lang w:val="uk-UA"/>
        </w:rPr>
      </w:pPr>
      <w:r w:rsidRPr="003E2C46">
        <w:rPr>
          <w:sz w:val="28"/>
          <w:szCs w:val="28"/>
          <w:lang w:val="uk-UA"/>
        </w:rPr>
        <w:t xml:space="preserve">Якісний аналіз передбачає ідентифікацію ризиків, виявлення джерел і причин їх виникнення, встановлення потенційних зон ризику, виявлення можливих вигод та негативних наслідків від реалізації ризикового рішення. </w:t>
      </w:r>
    </w:p>
    <w:p w:rsidR="00F208EA" w:rsidRPr="003E2C46" w:rsidRDefault="00F208EA" w:rsidP="00F208EA">
      <w:pPr>
        <w:pStyle w:val="aa"/>
        <w:shd w:val="clear" w:color="auto" w:fill="auto"/>
        <w:spacing w:after="0" w:line="240" w:lineRule="auto"/>
        <w:ind w:left="23" w:right="23" w:firstLine="709"/>
        <w:contextualSpacing/>
        <w:jc w:val="both"/>
        <w:rPr>
          <w:sz w:val="28"/>
          <w:szCs w:val="28"/>
        </w:rPr>
      </w:pPr>
      <w:r w:rsidRPr="003E2C46">
        <w:rPr>
          <w:sz w:val="28"/>
          <w:szCs w:val="28"/>
        </w:rPr>
        <w:lastRenderedPageBreak/>
        <w:t xml:space="preserve">Ідентифікація фінансових ризиків полягає у виявленні всіх видів можливих ризиків, пов'язаних з кожною конкретною операцією. При цьому важливо у складі портфеля фінансових ризиків виділити ризики, які залежать від самого підприємства, і зовнішні ризики, які визначаються макроекономічною діяльністю. </w:t>
      </w:r>
    </w:p>
    <w:p w:rsidR="00F208EA" w:rsidRPr="003E2C46" w:rsidRDefault="00F208EA" w:rsidP="00F208EA">
      <w:pPr>
        <w:ind w:firstLine="709"/>
        <w:jc w:val="both"/>
        <w:rPr>
          <w:sz w:val="28"/>
          <w:szCs w:val="28"/>
          <w:lang w:val="uk-UA"/>
        </w:rPr>
      </w:pPr>
      <w:r w:rsidRPr="003E2C46">
        <w:rPr>
          <w:sz w:val="28"/>
          <w:szCs w:val="28"/>
          <w:lang w:val="uk-UA"/>
        </w:rPr>
        <w:t>Виявлення факторів ризику доцільно здійснювати за зовнішніми і внутрішніми фінансовими ризиками. Зовнішні фінансові ризики можуть бути зумовлені загальноекономічними та ринковими факторами. До загальноекономічних факторів слід віднести: загальний спад обсягів виробництва в країні, збільшення рівня інфляції, уповільнення платіжного обороту, недосконалість і нестабільність податкового законодавства, зменшення рівня реальних доходів і купівельної спроможності населення та ін.</w:t>
      </w:r>
    </w:p>
    <w:p w:rsidR="00F208EA" w:rsidRPr="003E2C46" w:rsidRDefault="00F208EA" w:rsidP="00F208EA">
      <w:pPr>
        <w:pStyle w:val="aa"/>
        <w:shd w:val="clear" w:color="auto" w:fill="auto"/>
        <w:spacing w:after="0" w:line="240" w:lineRule="auto"/>
        <w:ind w:firstLine="709"/>
        <w:contextualSpacing/>
        <w:jc w:val="both"/>
        <w:rPr>
          <w:sz w:val="28"/>
          <w:szCs w:val="28"/>
        </w:rPr>
      </w:pPr>
      <w:r w:rsidRPr="003E2C46">
        <w:rPr>
          <w:sz w:val="28"/>
          <w:szCs w:val="28"/>
        </w:rPr>
        <w:t>Серед ринкових факторів ризику можна виділити: зменшення місткості внутрішнього ринку, падіння ринкового попиту, збільшення пропозиції товарів-субститутів, нестабільність фінансового і валютного ринків, недостатню ліквідність фондового ринку тощо.</w:t>
      </w:r>
    </w:p>
    <w:p w:rsidR="00F208EA" w:rsidRPr="003E2C46" w:rsidRDefault="00F208EA" w:rsidP="00F208EA">
      <w:pPr>
        <w:pStyle w:val="aa"/>
        <w:shd w:val="clear" w:color="auto" w:fill="auto"/>
        <w:spacing w:after="0" w:line="240" w:lineRule="auto"/>
        <w:ind w:firstLine="709"/>
        <w:contextualSpacing/>
        <w:jc w:val="both"/>
        <w:rPr>
          <w:sz w:val="28"/>
          <w:szCs w:val="28"/>
        </w:rPr>
      </w:pPr>
      <w:r w:rsidRPr="003E2C46">
        <w:rPr>
          <w:sz w:val="28"/>
          <w:szCs w:val="28"/>
        </w:rPr>
        <w:t xml:space="preserve">Внутрішні ризики підприємства залежать від впливу виробничо-комерційних, інвестиційних і фінансових факторів. </w:t>
      </w:r>
    </w:p>
    <w:p w:rsidR="00F208EA" w:rsidRPr="003E2C46" w:rsidRDefault="00F208EA" w:rsidP="00F208EA">
      <w:pPr>
        <w:pStyle w:val="aa"/>
        <w:shd w:val="clear" w:color="auto" w:fill="auto"/>
        <w:spacing w:after="0" w:line="240" w:lineRule="auto"/>
        <w:ind w:left="23" w:right="23" w:firstLine="709"/>
        <w:contextualSpacing/>
        <w:jc w:val="both"/>
        <w:rPr>
          <w:sz w:val="28"/>
          <w:szCs w:val="28"/>
        </w:rPr>
      </w:pPr>
      <w:r w:rsidRPr="003E2C46">
        <w:rPr>
          <w:sz w:val="28"/>
          <w:szCs w:val="28"/>
        </w:rPr>
        <w:t>Встановлення потенційних зон фінансових ризиків полягає у порівнянні можливих фінансових втрат із розрахунковою сумою прибутку, доходу, власного капіталу підприємства. Залежно від величини можливих фінансових втрат розрізняють чотири основні зони фінансового ризику (рис. 2.</w:t>
      </w:r>
      <w:r>
        <w:rPr>
          <w:sz w:val="28"/>
          <w:szCs w:val="28"/>
        </w:rPr>
        <w:t>3</w:t>
      </w:r>
      <w:r w:rsidRPr="003E2C46">
        <w:rPr>
          <w:sz w:val="28"/>
          <w:szCs w:val="28"/>
        </w:rPr>
        <w:t>).</w:t>
      </w:r>
    </w:p>
    <w:p w:rsidR="00F208EA" w:rsidRPr="003E2C46" w:rsidRDefault="00F208EA" w:rsidP="00F208EA">
      <w:pPr>
        <w:ind w:firstLine="709"/>
        <w:jc w:val="both"/>
        <w:rPr>
          <w:sz w:val="28"/>
          <w:szCs w:val="28"/>
          <w:lang w:val="uk-UA"/>
        </w:rPr>
      </w:pPr>
    </w:p>
    <w:p w:rsidR="00F208EA" w:rsidRPr="003E2C46" w:rsidRDefault="00F208EA" w:rsidP="00F208EA">
      <w:pPr>
        <w:ind w:firstLine="709"/>
        <w:jc w:val="both"/>
        <w:rPr>
          <w:sz w:val="28"/>
          <w:szCs w:val="28"/>
          <w:lang w:val="uk-UA"/>
        </w:rPr>
      </w:pPr>
    </w:p>
    <w:p w:rsidR="001E7C9B" w:rsidRPr="003E2C46" w:rsidRDefault="00BD4039" w:rsidP="00911EB1">
      <w:pPr>
        <w:pStyle w:val="aa"/>
        <w:shd w:val="clear" w:color="auto" w:fill="auto"/>
        <w:spacing w:after="0" w:line="360" w:lineRule="auto"/>
        <w:ind w:left="20" w:right="20" w:firstLine="709"/>
        <w:contextualSpacing/>
        <w:jc w:val="both"/>
        <w:rPr>
          <w:sz w:val="28"/>
          <w:szCs w:val="28"/>
        </w:rPr>
      </w:pPr>
      <w:r w:rsidRPr="008B4434">
        <w:rPr>
          <w:sz w:val="28"/>
          <w:szCs w:val="28"/>
          <w:lang w:eastAsia="ru-RU"/>
        </w:rPr>
        <w:pict>
          <v:shape id="Рисунок 16" o:spid="_x0000_i1034" type="#_x0000_t75" alt="http://library.if.ua/media/content/5331b211ea36f.gif" style="width:395.25pt;height:257.25pt;visibility:visible">
            <v:imagedata r:id="rId13" o:title=""/>
          </v:shape>
        </w:pict>
      </w:r>
    </w:p>
    <w:p w:rsidR="001E7C9B" w:rsidRPr="003E2C46" w:rsidRDefault="001E7C9B" w:rsidP="00911EB1">
      <w:pPr>
        <w:pStyle w:val="aa"/>
        <w:shd w:val="clear" w:color="auto" w:fill="auto"/>
        <w:spacing w:after="0" w:line="360" w:lineRule="auto"/>
        <w:ind w:left="20" w:right="20" w:firstLine="709"/>
        <w:contextualSpacing/>
        <w:jc w:val="both"/>
        <w:rPr>
          <w:sz w:val="28"/>
          <w:szCs w:val="28"/>
        </w:rPr>
      </w:pPr>
      <w:r w:rsidRPr="003E2C46">
        <w:rPr>
          <w:sz w:val="28"/>
          <w:szCs w:val="28"/>
        </w:rPr>
        <w:t>Рис. 2.3 Зони економічного ризику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proofErr w:type="spellStart"/>
      <w:r w:rsidRPr="003E2C46">
        <w:rPr>
          <w:b/>
          <w:i/>
          <w:sz w:val="28"/>
          <w:szCs w:val="28"/>
        </w:rPr>
        <w:lastRenderedPageBreak/>
        <w:t>безризикова</w:t>
      </w:r>
      <w:proofErr w:type="spellEnd"/>
      <w:r w:rsidRPr="003E2C46">
        <w:rPr>
          <w:b/>
          <w:i/>
          <w:sz w:val="28"/>
          <w:szCs w:val="28"/>
        </w:rPr>
        <w:t xml:space="preserve"> зона</w:t>
      </w:r>
      <w:r w:rsidRPr="003E2C46">
        <w:rPr>
          <w:sz w:val="28"/>
          <w:szCs w:val="28"/>
        </w:rPr>
        <w:t>: ризик зовсім незначний, фінансових втрат практично немає, гарантується фінансовий результат в обсязі розрахункової суми прибутку;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допустимого ризику</w:t>
      </w:r>
      <w:r w:rsidRPr="003E2C46">
        <w:rPr>
          <w:sz w:val="28"/>
          <w:szCs w:val="28"/>
        </w:rPr>
        <w:t>: ризик середній, можливі фінансові втрати в обсязі розрахункової суми прибутку;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критичного ризику</w:t>
      </w:r>
      <w:r w:rsidRPr="003E2C46">
        <w:rPr>
          <w:sz w:val="28"/>
          <w:szCs w:val="28"/>
        </w:rPr>
        <w:t>: ризик високий, можливі фінансові втрати в обсязі розрахункової суми валового доходу;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b/>
          <w:i/>
          <w:sz w:val="28"/>
          <w:szCs w:val="28"/>
        </w:rPr>
        <w:t>зона катастрофічного ризику</w:t>
      </w:r>
      <w:r w:rsidRPr="003E2C46">
        <w:rPr>
          <w:sz w:val="28"/>
          <w:szCs w:val="28"/>
        </w:rPr>
        <w:t>: ризик дуже високий, можливі фінансові втрати в обсязі суми власного капіталу.</w:t>
      </w:r>
    </w:p>
    <w:p w:rsidR="001E7C9B" w:rsidRPr="003E2C46" w:rsidRDefault="001E7C9B" w:rsidP="00911EB1">
      <w:pPr>
        <w:pStyle w:val="aa"/>
        <w:shd w:val="clear" w:color="auto" w:fill="auto"/>
        <w:spacing w:after="0" w:line="240" w:lineRule="auto"/>
        <w:ind w:left="20" w:right="20" w:firstLine="709"/>
        <w:contextualSpacing/>
        <w:jc w:val="both"/>
        <w:rPr>
          <w:sz w:val="28"/>
          <w:szCs w:val="28"/>
        </w:rPr>
      </w:pPr>
      <w:r w:rsidRPr="003E2C46">
        <w:rPr>
          <w:sz w:val="28"/>
          <w:szCs w:val="28"/>
        </w:rPr>
        <w:t xml:space="preserve">На відміну від якісного аналізу, кількісний аналіз полягає у визначенні конкретного обсягу грошових збитків від окремих видів фінансових ризиків. Кількісна оцінка ризику є </w:t>
      </w:r>
      <w:proofErr w:type="spellStart"/>
      <w:r w:rsidRPr="003E2C46">
        <w:rPr>
          <w:sz w:val="28"/>
          <w:szCs w:val="28"/>
        </w:rPr>
        <w:t>системотвірною</w:t>
      </w:r>
      <w:proofErr w:type="spellEnd"/>
      <w:r w:rsidRPr="003E2C46">
        <w:rPr>
          <w:sz w:val="28"/>
          <w:szCs w:val="28"/>
        </w:rPr>
        <w:t xml:space="preserve"> складовою інструментарію </w:t>
      </w:r>
      <w:proofErr w:type="spellStart"/>
      <w:r w:rsidRPr="003E2C46">
        <w:rPr>
          <w:sz w:val="28"/>
          <w:szCs w:val="28"/>
        </w:rPr>
        <w:t>ризикології</w:t>
      </w:r>
      <w:proofErr w:type="spellEnd"/>
      <w:r w:rsidRPr="003E2C46">
        <w:rPr>
          <w:sz w:val="28"/>
          <w:szCs w:val="28"/>
        </w:rPr>
        <w:t>. Чим досконалішими є методи дослідження та кількісної оцінки ризику, тим меншим стає чинник невизначеності. Зважаючи на те, що ризик — це об'єктивно-суб'єктивна економічна категорія, в кількісній мірі ризику необхідно враховувати як його об'єктивну, так і суб'єктивну сторони.</w:t>
      </w:r>
    </w:p>
    <w:p w:rsidR="001E7C9B" w:rsidRPr="003E2C46" w:rsidRDefault="001E7C9B" w:rsidP="00911EB1">
      <w:pPr>
        <w:shd w:val="clear" w:color="auto" w:fill="FFFFFF"/>
        <w:ind w:left="14" w:right="14" w:firstLine="709"/>
        <w:contextualSpacing/>
        <w:jc w:val="both"/>
        <w:rPr>
          <w:color w:val="000000"/>
          <w:spacing w:val="6"/>
          <w:sz w:val="28"/>
          <w:szCs w:val="28"/>
          <w:lang w:val="uk-UA"/>
        </w:rPr>
      </w:pPr>
      <w:r w:rsidRPr="003E2C46">
        <w:rPr>
          <w:sz w:val="28"/>
          <w:szCs w:val="28"/>
          <w:lang w:val="uk-UA"/>
        </w:rPr>
        <w:t>Отже, оцінюючи ризик економічного об'єкт</w:t>
      </w:r>
      <w:r w:rsidR="00C12048">
        <w:rPr>
          <w:sz w:val="28"/>
          <w:szCs w:val="28"/>
          <w:lang w:val="uk-UA"/>
        </w:rPr>
        <w:t>у</w:t>
      </w:r>
      <w:r w:rsidRPr="003E2C46">
        <w:rPr>
          <w:sz w:val="28"/>
          <w:szCs w:val="28"/>
          <w:lang w:val="uk-UA"/>
        </w:rPr>
        <w:t xml:space="preserve"> (системи), суб'єкт ризику, як правило, цікавиться низкою показників, які відбивають різні грані невизначеності, конфлікту та породженого ними ризику.</w:t>
      </w:r>
    </w:p>
    <w:p w:rsidR="001E7C9B" w:rsidRPr="003E2C46" w:rsidRDefault="001E7C9B" w:rsidP="00911EB1">
      <w:pPr>
        <w:shd w:val="clear" w:color="auto" w:fill="FFFFFF"/>
        <w:ind w:left="34" w:firstLine="709"/>
        <w:contextualSpacing/>
        <w:jc w:val="both"/>
        <w:rPr>
          <w:sz w:val="28"/>
          <w:szCs w:val="28"/>
          <w:lang w:val="uk-UA"/>
        </w:rPr>
      </w:pPr>
      <w:r w:rsidRPr="003E2C46">
        <w:rPr>
          <w:color w:val="000000"/>
          <w:spacing w:val="8"/>
          <w:sz w:val="28"/>
          <w:szCs w:val="28"/>
          <w:lang w:val="uk-UA"/>
        </w:rPr>
        <w:t xml:space="preserve">Високий ступінь ризику події </w:t>
      </w:r>
      <w:r w:rsidRPr="003E2C46">
        <w:rPr>
          <w:color w:val="000000"/>
          <w:spacing w:val="5"/>
          <w:sz w:val="28"/>
          <w:szCs w:val="28"/>
          <w:lang w:val="uk-UA"/>
        </w:rPr>
        <w:t>(діяльності) приводить до необхідності пошуку шляхів штуч</w:t>
      </w:r>
      <w:r w:rsidRPr="003E2C46">
        <w:rPr>
          <w:color w:val="000000"/>
          <w:spacing w:val="8"/>
          <w:sz w:val="28"/>
          <w:szCs w:val="28"/>
          <w:lang w:val="uk-UA"/>
        </w:rPr>
        <w:t xml:space="preserve">ного зниження можливих наслідків ризику на економічний </w:t>
      </w:r>
      <w:r w:rsidRPr="003E2C46">
        <w:rPr>
          <w:color w:val="000000"/>
          <w:spacing w:val="5"/>
          <w:sz w:val="28"/>
          <w:szCs w:val="28"/>
          <w:lang w:val="uk-UA"/>
        </w:rPr>
        <w:t>стан підприємства.</w:t>
      </w:r>
    </w:p>
    <w:p w:rsidR="001E7C9B" w:rsidRPr="003E2C46" w:rsidRDefault="001E7C9B" w:rsidP="00911EB1">
      <w:pPr>
        <w:shd w:val="clear" w:color="auto" w:fill="FFFFFF"/>
        <w:ind w:left="34" w:firstLine="709"/>
        <w:contextualSpacing/>
        <w:jc w:val="both"/>
        <w:rPr>
          <w:color w:val="000000"/>
          <w:spacing w:val="5"/>
          <w:sz w:val="28"/>
          <w:szCs w:val="28"/>
          <w:lang w:val="uk-UA"/>
        </w:rPr>
      </w:pPr>
      <w:r w:rsidRPr="003E2C46">
        <w:rPr>
          <w:color w:val="000000"/>
          <w:spacing w:val="7"/>
          <w:sz w:val="28"/>
          <w:szCs w:val="28"/>
          <w:lang w:val="uk-UA"/>
        </w:rPr>
        <w:t xml:space="preserve">Критерієм кількісного оцінювання ризику є ймовірність </w:t>
      </w:r>
      <w:r w:rsidRPr="003E2C46">
        <w:rPr>
          <w:color w:val="000000"/>
          <w:spacing w:val="5"/>
          <w:sz w:val="28"/>
          <w:szCs w:val="28"/>
          <w:lang w:val="uk-UA"/>
        </w:rPr>
        <w:t>отримання результату меншого за значення, яке вимагається:</w:t>
      </w:r>
    </w:p>
    <w:p w:rsidR="001E7C9B" w:rsidRPr="003E2C46" w:rsidRDefault="001E7C9B" w:rsidP="00911EB1">
      <w:pPr>
        <w:shd w:val="clear" w:color="auto" w:fill="FFFFFF"/>
        <w:ind w:left="34" w:firstLine="709"/>
        <w:contextualSpacing/>
        <w:jc w:val="both"/>
        <w:rPr>
          <w:sz w:val="28"/>
          <w:szCs w:val="28"/>
          <w:lang w:val="uk-UA"/>
        </w:rPr>
      </w:pPr>
    </w:p>
    <w:p w:rsidR="001E7C9B" w:rsidRPr="003E2C46" w:rsidRDefault="001E7C9B" w:rsidP="00911EB1">
      <w:pPr>
        <w:shd w:val="clear" w:color="auto" w:fill="FFFFFF"/>
        <w:ind w:left="43" w:firstLine="709"/>
        <w:contextualSpacing/>
        <w:jc w:val="center"/>
        <w:rPr>
          <w:color w:val="000000"/>
          <w:spacing w:val="5"/>
          <w:sz w:val="28"/>
          <w:szCs w:val="28"/>
          <w:lang w:val="uk-UA"/>
        </w:rPr>
      </w:pPr>
      <w:r w:rsidRPr="003E2C46">
        <w:rPr>
          <w:color w:val="000000"/>
          <w:spacing w:val="5"/>
          <w:sz w:val="28"/>
          <w:szCs w:val="28"/>
          <w:lang w:val="uk-UA"/>
        </w:rPr>
        <w:t>К =  Р * (</w:t>
      </w:r>
      <w:proofErr w:type="spellStart"/>
      <w:r w:rsidRPr="003E2C46">
        <w:rPr>
          <w:color w:val="000000"/>
          <w:spacing w:val="5"/>
          <w:sz w:val="28"/>
          <w:szCs w:val="28"/>
          <w:lang w:val="uk-UA"/>
        </w:rPr>
        <w:t>В</w:t>
      </w:r>
      <w:r w:rsidRPr="003E2C46">
        <w:rPr>
          <w:color w:val="000000"/>
          <w:spacing w:val="5"/>
          <w:sz w:val="28"/>
          <w:szCs w:val="28"/>
          <w:vertAlign w:val="subscript"/>
          <w:lang w:val="uk-UA"/>
        </w:rPr>
        <w:t>п</w:t>
      </w:r>
      <w:proofErr w:type="spellEnd"/>
      <w:r w:rsidRPr="003E2C46">
        <w:rPr>
          <w:color w:val="000000"/>
          <w:spacing w:val="5"/>
          <w:sz w:val="28"/>
          <w:szCs w:val="28"/>
          <w:lang w:val="uk-UA"/>
        </w:rPr>
        <w:t xml:space="preserve"> - </w:t>
      </w:r>
      <w:proofErr w:type="spellStart"/>
      <w:r w:rsidRPr="003E2C46">
        <w:rPr>
          <w:color w:val="000000"/>
          <w:spacing w:val="5"/>
          <w:sz w:val="28"/>
          <w:szCs w:val="28"/>
          <w:lang w:val="uk-UA"/>
        </w:rPr>
        <w:t>В</w:t>
      </w:r>
      <w:r w:rsidRPr="003E2C46">
        <w:rPr>
          <w:color w:val="000000"/>
          <w:spacing w:val="5"/>
          <w:sz w:val="28"/>
          <w:szCs w:val="28"/>
          <w:vertAlign w:val="subscript"/>
          <w:lang w:val="uk-UA"/>
        </w:rPr>
        <w:t>ф</w:t>
      </w:r>
      <w:proofErr w:type="spellEnd"/>
      <w:r w:rsidRPr="003E2C46">
        <w:rPr>
          <w:color w:val="000000"/>
          <w:spacing w:val="5"/>
          <w:sz w:val="28"/>
          <w:szCs w:val="28"/>
          <w:lang w:val="uk-UA"/>
        </w:rPr>
        <w:t>),                                            (2.1)</w:t>
      </w:r>
    </w:p>
    <w:p w:rsidR="001E7C9B" w:rsidRPr="003E2C46" w:rsidRDefault="001E7C9B" w:rsidP="00911EB1">
      <w:pPr>
        <w:shd w:val="clear" w:color="auto" w:fill="FFFFFF"/>
        <w:ind w:left="43" w:firstLine="709"/>
        <w:contextualSpacing/>
        <w:jc w:val="center"/>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8"/>
          <w:sz w:val="28"/>
          <w:szCs w:val="28"/>
          <w:lang w:val="uk-UA"/>
        </w:rPr>
        <w:t>де К - критерій оцінювання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pacing w:val="1"/>
          <w:sz w:val="28"/>
          <w:szCs w:val="28"/>
          <w:lang w:val="uk-UA"/>
        </w:rPr>
        <w:t>Р — ймовірність;</w:t>
      </w:r>
    </w:p>
    <w:p w:rsidR="001E7C9B" w:rsidRPr="003E2C46" w:rsidRDefault="001E7C9B" w:rsidP="00911EB1">
      <w:pPr>
        <w:shd w:val="clear" w:color="auto" w:fill="FFFFFF"/>
        <w:ind w:right="24" w:firstLine="709"/>
        <w:contextualSpacing/>
        <w:jc w:val="both"/>
        <w:rPr>
          <w:sz w:val="28"/>
          <w:szCs w:val="28"/>
          <w:lang w:val="uk-UA"/>
        </w:rPr>
      </w:pPr>
      <w:proofErr w:type="spellStart"/>
      <w:r w:rsidRPr="003E2C46">
        <w:rPr>
          <w:color w:val="000000"/>
          <w:spacing w:val="3"/>
          <w:sz w:val="28"/>
          <w:szCs w:val="28"/>
          <w:lang w:val="uk-UA"/>
        </w:rPr>
        <w:t>В</w:t>
      </w:r>
      <w:r w:rsidRPr="003E2C46">
        <w:rPr>
          <w:color w:val="000000"/>
          <w:spacing w:val="3"/>
          <w:sz w:val="28"/>
          <w:szCs w:val="28"/>
          <w:vertAlign w:val="subscript"/>
          <w:lang w:val="uk-UA"/>
        </w:rPr>
        <w:t>п</w:t>
      </w:r>
      <w:proofErr w:type="spellEnd"/>
      <w:r w:rsidRPr="003E2C46">
        <w:rPr>
          <w:color w:val="000000"/>
          <w:spacing w:val="3"/>
          <w:sz w:val="28"/>
          <w:szCs w:val="28"/>
          <w:lang w:val="uk-UA"/>
        </w:rPr>
        <w:t xml:space="preserve"> — значення результату, що вимагається (те, що пла</w:t>
      </w:r>
      <w:r w:rsidRPr="003E2C46">
        <w:rPr>
          <w:color w:val="000000"/>
          <w:spacing w:val="5"/>
          <w:sz w:val="28"/>
          <w:szCs w:val="28"/>
          <w:lang w:val="uk-UA"/>
        </w:rPr>
        <w:t>нується);</w:t>
      </w:r>
    </w:p>
    <w:p w:rsidR="001E7C9B" w:rsidRPr="003E2C46" w:rsidRDefault="001E7C9B" w:rsidP="00911EB1">
      <w:pPr>
        <w:shd w:val="clear" w:color="auto" w:fill="FFFFFF"/>
        <w:ind w:firstLine="709"/>
        <w:contextualSpacing/>
        <w:jc w:val="both"/>
        <w:rPr>
          <w:sz w:val="28"/>
          <w:szCs w:val="28"/>
          <w:lang w:val="uk-UA"/>
        </w:rPr>
      </w:pPr>
      <w:proofErr w:type="spellStart"/>
      <w:r w:rsidRPr="003E2C46">
        <w:rPr>
          <w:color w:val="000000"/>
          <w:spacing w:val="5"/>
          <w:sz w:val="28"/>
          <w:szCs w:val="28"/>
          <w:lang w:val="uk-UA"/>
        </w:rPr>
        <w:t>В</w:t>
      </w:r>
      <w:r w:rsidRPr="003E2C46">
        <w:rPr>
          <w:color w:val="000000"/>
          <w:spacing w:val="5"/>
          <w:sz w:val="28"/>
          <w:szCs w:val="28"/>
          <w:vertAlign w:val="subscript"/>
          <w:lang w:val="uk-UA"/>
        </w:rPr>
        <w:t>ф</w:t>
      </w:r>
      <w:proofErr w:type="spellEnd"/>
      <w:r w:rsidRPr="003E2C46">
        <w:rPr>
          <w:color w:val="000000"/>
          <w:spacing w:val="5"/>
          <w:sz w:val="28"/>
          <w:szCs w:val="28"/>
          <w:lang w:val="uk-UA"/>
        </w:rPr>
        <w:t xml:space="preserve"> — отриманий результат (фактичний).</w:t>
      </w:r>
    </w:p>
    <w:p w:rsidR="001E7C9B" w:rsidRPr="003E2C46" w:rsidRDefault="001E7C9B" w:rsidP="00911EB1">
      <w:pPr>
        <w:shd w:val="clear" w:color="auto" w:fill="FFFFFF"/>
        <w:ind w:left="19" w:right="14" w:firstLine="709"/>
        <w:contextualSpacing/>
        <w:jc w:val="both"/>
        <w:rPr>
          <w:sz w:val="28"/>
          <w:szCs w:val="28"/>
          <w:lang w:val="uk-UA"/>
        </w:rPr>
      </w:pPr>
      <w:r w:rsidRPr="003E2C46">
        <w:rPr>
          <w:color w:val="000000"/>
          <w:spacing w:val="6"/>
          <w:sz w:val="28"/>
          <w:szCs w:val="28"/>
          <w:lang w:val="uk-UA"/>
        </w:rPr>
        <w:t xml:space="preserve">Урахування ризику - коригування управлінських рішень </w:t>
      </w:r>
      <w:r w:rsidRPr="003E2C46">
        <w:rPr>
          <w:color w:val="000000"/>
          <w:spacing w:val="4"/>
          <w:sz w:val="28"/>
          <w:szCs w:val="28"/>
          <w:lang w:val="uk-UA"/>
        </w:rPr>
        <w:t>у відповідності з рівнями ризику, які оцінені. Воно може про</w:t>
      </w:r>
      <w:r w:rsidRPr="003E2C46">
        <w:rPr>
          <w:color w:val="000000"/>
          <w:spacing w:val="9"/>
          <w:sz w:val="28"/>
          <w:szCs w:val="28"/>
          <w:lang w:val="uk-UA"/>
        </w:rPr>
        <w:t>являтися в плануванні результативних показників та ор</w:t>
      </w:r>
      <w:r w:rsidRPr="003E2C46">
        <w:rPr>
          <w:color w:val="000000"/>
          <w:spacing w:val="5"/>
          <w:sz w:val="28"/>
          <w:szCs w:val="28"/>
          <w:lang w:val="uk-UA"/>
        </w:rPr>
        <w:t>ганізації процесу їх досягнення.</w:t>
      </w:r>
    </w:p>
    <w:p w:rsidR="001E7C9B" w:rsidRPr="003E2C46" w:rsidRDefault="001E7C9B" w:rsidP="00911EB1">
      <w:pPr>
        <w:shd w:val="clear" w:color="auto" w:fill="FFFFFF"/>
        <w:ind w:left="14" w:right="29" w:firstLine="709"/>
        <w:contextualSpacing/>
        <w:jc w:val="both"/>
        <w:rPr>
          <w:color w:val="000000"/>
          <w:spacing w:val="7"/>
          <w:sz w:val="28"/>
          <w:szCs w:val="28"/>
          <w:lang w:val="uk-UA"/>
        </w:rPr>
      </w:pPr>
      <w:r w:rsidRPr="003E2C46">
        <w:rPr>
          <w:color w:val="000000"/>
          <w:spacing w:val="5"/>
          <w:sz w:val="28"/>
          <w:szCs w:val="28"/>
          <w:lang w:val="uk-UA"/>
        </w:rPr>
        <w:t>В якості критерію кількісного урахування ризику береть</w:t>
      </w:r>
      <w:r w:rsidRPr="003E2C46">
        <w:rPr>
          <w:color w:val="000000"/>
          <w:spacing w:val="7"/>
          <w:sz w:val="28"/>
          <w:szCs w:val="28"/>
          <w:lang w:val="uk-UA"/>
        </w:rPr>
        <w:t>ся абсолютна величина, яка визначається за формулою</w:t>
      </w:r>
    </w:p>
    <w:p w:rsidR="001E7C9B" w:rsidRPr="003E2C46" w:rsidRDefault="001E7C9B" w:rsidP="00911EB1">
      <w:pPr>
        <w:shd w:val="clear" w:color="auto" w:fill="FFFFFF"/>
        <w:ind w:left="14" w:right="29" w:firstLine="709"/>
        <w:contextualSpacing/>
        <w:jc w:val="both"/>
        <w:rPr>
          <w:sz w:val="28"/>
          <w:szCs w:val="28"/>
          <w:lang w:val="uk-UA"/>
        </w:rPr>
      </w:pPr>
    </w:p>
    <w:p w:rsidR="001E7C9B" w:rsidRPr="003E2C46" w:rsidRDefault="001E7C9B" w:rsidP="00911EB1">
      <w:pPr>
        <w:shd w:val="clear" w:color="auto" w:fill="FFFFFF"/>
        <w:ind w:left="29" w:firstLine="709"/>
        <w:contextualSpacing/>
        <w:jc w:val="center"/>
        <w:rPr>
          <w:color w:val="000000"/>
          <w:spacing w:val="3"/>
          <w:sz w:val="28"/>
          <w:szCs w:val="28"/>
          <w:lang w:val="uk-UA"/>
        </w:rPr>
      </w:pPr>
      <w:r w:rsidRPr="003E2C46">
        <w:rPr>
          <w:color w:val="000000"/>
          <w:spacing w:val="3"/>
          <w:sz w:val="28"/>
          <w:szCs w:val="28"/>
          <w:lang w:val="uk-UA"/>
        </w:rPr>
        <w:t xml:space="preserve">R = У * Р(У),                         </w:t>
      </w:r>
      <w:r w:rsidR="00A146CA">
        <w:rPr>
          <w:color w:val="000000"/>
          <w:spacing w:val="3"/>
          <w:sz w:val="28"/>
          <w:szCs w:val="28"/>
          <w:lang w:val="uk-UA"/>
        </w:rPr>
        <w:t xml:space="preserve">    </w:t>
      </w:r>
      <w:r w:rsidRPr="003E2C46">
        <w:rPr>
          <w:color w:val="000000"/>
          <w:spacing w:val="3"/>
          <w:sz w:val="28"/>
          <w:szCs w:val="28"/>
          <w:lang w:val="uk-UA"/>
        </w:rPr>
        <w:t xml:space="preserve">                       (2.2)</w:t>
      </w:r>
    </w:p>
    <w:p w:rsidR="001E7C9B" w:rsidRPr="003E2C46" w:rsidRDefault="001E7C9B" w:rsidP="00911EB1">
      <w:pPr>
        <w:shd w:val="clear" w:color="auto" w:fill="FFFFFF"/>
        <w:ind w:left="29" w:firstLine="709"/>
        <w:contextualSpacing/>
        <w:jc w:val="center"/>
        <w:rPr>
          <w:sz w:val="28"/>
          <w:szCs w:val="28"/>
          <w:lang w:val="uk-UA"/>
        </w:rPr>
      </w:pPr>
    </w:p>
    <w:p w:rsidR="001E7C9B" w:rsidRPr="003E2C46" w:rsidRDefault="001E7C9B" w:rsidP="00911EB1">
      <w:pPr>
        <w:shd w:val="clear" w:color="auto" w:fill="FFFFFF"/>
        <w:ind w:left="408" w:firstLine="709"/>
        <w:contextualSpacing/>
        <w:jc w:val="both"/>
        <w:rPr>
          <w:sz w:val="28"/>
          <w:szCs w:val="28"/>
          <w:lang w:val="uk-UA"/>
        </w:rPr>
      </w:pPr>
      <w:r w:rsidRPr="003E2C46">
        <w:rPr>
          <w:color w:val="000000"/>
          <w:spacing w:val="3"/>
          <w:sz w:val="28"/>
          <w:szCs w:val="28"/>
          <w:lang w:val="uk-UA"/>
        </w:rPr>
        <w:t>де R — ступінь ризику;</w:t>
      </w:r>
    </w:p>
    <w:p w:rsidR="001E7C9B" w:rsidRPr="003E2C46" w:rsidRDefault="001E7C9B" w:rsidP="00911EB1">
      <w:pPr>
        <w:shd w:val="clear" w:color="auto" w:fill="FFFFFF"/>
        <w:ind w:left="418" w:firstLine="709"/>
        <w:contextualSpacing/>
        <w:jc w:val="both"/>
        <w:rPr>
          <w:sz w:val="28"/>
          <w:szCs w:val="28"/>
          <w:lang w:val="uk-UA"/>
        </w:rPr>
      </w:pPr>
      <w:r w:rsidRPr="003E2C46">
        <w:rPr>
          <w:color w:val="000000"/>
          <w:spacing w:val="6"/>
          <w:sz w:val="28"/>
          <w:szCs w:val="28"/>
          <w:lang w:val="uk-UA"/>
        </w:rPr>
        <w:t>У - очікувані втрати;</w:t>
      </w:r>
    </w:p>
    <w:p w:rsidR="001E7C9B" w:rsidRPr="003E2C46" w:rsidRDefault="001E7C9B" w:rsidP="00911EB1">
      <w:pPr>
        <w:shd w:val="clear" w:color="auto" w:fill="FFFFFF"/>
        <w:ind w:left="418" w:firstLine="709"/>
        <w:contextualSpacing/>
        <w:jc w:val="both"/>
        <w:rPr>
          <w:sz w:val="28"/>
          <w:szCs w:val="28"/>
          <w:lang w:val="uk-UA"/>
        </w:rPr>
      </w:pPr>
      <w:r w:rsidRPr="003E2C46">
        <w:rPr>
          <w:color w:val="000000"/>
          <w:spacing w:val="6"/>
          <w:sz w:val="28"/>
          <w:szCs w:val="28"/>
          <w:lang w:val="uk-UA"/>
        </w:rPr>
        <w:t>Р(У) - ймовірність втрат.</w:t>
      </w:r>
    </w:p>
    <w:p w:rsidR="001E7C9B" w:rsidRPr="003E2C46" w:rsidRDefault="001E7C9B" w:rsidP="00911EB1">
      <w:pPr>
        <w:pStyle w:val="a5"/>
        <w:spacing w:before="0" w:beforeAutospacing="0" w:after="0" w:afterAutospacing="0"/>
        <w:ind w:firstLine="709"/>
        <w:rPr>
          <w:sz w:val="28"/>
          <w:szCs w:val="28"/>
        </w:rPr>
      </w:pPr>
      <w:r w:rsidRPr="003E2C46">
        <w:rPr>
          <w:sz w:val="28"/>
          <w:szCs w:val="28"/>
        </w:rPr>
        <w:lastRenderedPageBreak/>
        <w:t xml:space="preserve"> Для цього можна використовувати економіко-статистичні методи, розрахунково-аналітичні, експертні, аналогові. Більш детально розглянемо зміст цих методів.</w:t>
      </w:r>
    </w:p>
    <w:p w:rsidR="001E7C9B" w:rsidRPr="003E2C46" w:rsidRDefault="001E7C9B" w:rsidP="00911EB1">
      <w:pPr>
        <w:pStyle w:val="a5"/>
        <w:spacing w:before="0" w:beforeAutospacing="0" w:after="0" w:afterAutospacing="0"/>
        <w:ind w:firstLine="709"/>
        <w:rPr>
          <w:sz w:val="28"/>
          <w:szCs w:val="28"/>
        </w:rPr>
      </w:pPr>
    </w:p>
    <w:p w:rsidR="001E7C9B" w:rsidRPr="003E2C46" w:rsidRDefault="001E7C9B" w:rsidP="00911EB1">
      <w:pPr>
        <w:pStyle w:val="a5"/>
        <w:spacing w:before="0" w:beforeAutospacing="0" w:after="0" w:afterAutospacing="0"/>
        <w:ind w:firstLine="709"/>
        <w:jc w:val="center"/>
        <w:rPr>
          <w:b/>
          <w:sz w:val="28"/>
          <w:szCs w:val="28"/>
        </w:rPr>
      </w:pPr>
      <w:r w:rsidRPr="003E2C46">
        <w:rPr>
          <w:b/>
          <w:sz w:val="28"/>
          <w:szCs w:val="28"/>
        </w:rPr>
        <w:t>2.2 Методи оцінки економічного ризику</w:t>
      </w:r>
    </w:p>
    <w:p w:rsidR="001E7C9B" w:rsidRPr="003E2C46" w:rsidRDefault="001E7C9B" w:rsidP="00911EB1">
      <w:pPr>
        <w:pStyle w:val="a5"/>
        <w:spacing w:before="0" w:beforeAutospacing="0" w:after="0" w:afterAutospacing="0"/>
        <w:ind w:firstLine="709"/>
        <w:jc w:val="center"/>
        <w:rPr>
          <w:b/>
          <w:sz w:val="28"/>
          <w:szCs w:val="28"/>
        </w:rPr>
      </w:pPr>
    </w:p>
    <w:p w:rsidR="001E7C9B" w:rsidRPr="003E2C46" w:rsidRDefault="001E7C9B" w:rsidP="00911EB1">
      <w:pPr>
        <w:pStyle w:val="a5"/>
        <w:spacing w:before="0" w:beforeAutospacing="0" w:after="0" w:afterAutospacing="0"/>
        <w:ind w:firstLine="709"/>
        <w:rPr>
          <w:sz w:val="28"/>
          <w:szCs w:val="28"/>
        </w:rPr>
      </w:pPr>
      <w:r w:rsidRPr="003E2C46">
        <w:rPr>
          <w:sz w:val="28"/>
          <w:szCs w:val="28"/>
        </w:rPr>
        <w:t xml:space="preserve">Виділяють </w:t>
      </w:r>
      <w:r>
        <w:rPr>
          <w:sz w:val="28"/>
          <w:szCs w:val="28"/>
        </w:rPr>
        <w:t>такі</w:t>
      </w:r>
      <w:r w:rsidRPr="003E2C46">
        <w:rPr>
          <w:sz w:val="28"/>
          <w:szCs w:val="28"/>
        </w:rPr>
        <w:t xml:space="preserve"> основні методи оцінки економічного ризику:</w:t>
      </w:r>
    </w:p>
    <w:p w:rsidR="001E7C9B" w:rsidRPr="003E2C46" w:rsidRDefault="001E7C9B" w:rsidP="00911EB1">
      <w:pPr>
        <w:ind w:firstLine="709"/>
        <w:rPr>
          <w:sz w:val="28"/>
          <w:szCs w:val="28"/>
          <w:lang w:val="uk-UA"/>
        </w:rPr>
      </w:pPr>
      <w:r w:rsidRPr="003E2C46">
        <w:rPr>
          <w:sz w:val="28"/>
          <w:szCs w:val="28"/>
          <w:lang w:val="uk-UA"/>
        </w:rPr>
        <w:t>- статистичний;</w:t>
      </w:r>
    </w:p>
    <w:p w:rsidR="001E7C9B" w:rsidRPr="003E2C46" w:rsidRDefault="001E7C9B" w:rsidP="00911EB1">
      <w:pPr>
        <w:pStyle w:val="a5"/>
        <w:spacing w:before="0" w:beforeAutospacing="0" w:after="0" w:afterAutospacing="0"/>
        <w:ind w:firstLine="709"/>
        <w:rPr>
          <w:sz w:val="28"/>
          <w:szCs w:val="28"/>
        </w:rPr>
      </w:pPr>
      <w:r w:rsidRPr="003E2C46">
        <w:rPr>
          <w:sz w:val="28"/>
          <w:szCs w:val="28"/>
        </w:rPr>
        <w:t>- метод доцільності затрат;</w:t>
      </w:r>
    </w:p>
    <w:p w:rsidR="001E7C9B" w:rsidRPr="003E2C46" w:rsidRDefault="001E7C9B" w:rsidP="00911EB1">
      <w:pPr>
        <w:ind w:firstLine="709"/>
        <w:rPr>
          <w:sz w:val="28"/>
          <w:szCs w:val="28"/>
          <w:lang w:val="uk-UA"/>
        </w:rPr>
      </w:pPr>
      <w:r w:rsidRPr="003E2C46">
        <w:rPr>
          <w:sz w:val="28"/>
          <w:szCs w:val="28"/>
          <w:lang w:val="uk-UA"/>
        </w:rPr>
        <w:t>- метод експертних оцінок;</w:t>
      </w:r>
    </w:p>
    <w:p w:rsidR="001E7C9B" w:rsidRPr="003E2C46" w:rsidRDefault="001E7C9B" w:rsidP="00911EB1">
      <w:pPr>
        <w:pStyle w:val="a5"/>
        <w:spacing w:before="0" w:beforeAutospacing="0" w:after="0" w:afterAutospacing="0"/>
        <w:ind w:firstLine="709"/>
        <w:rPr>
          <w:sz w:val="28"/>
          <w:szCs w:val="28"/>
        </w:rPr>
      </w:pPr>
      <w:r w:rsidRPr="003E2C46">
        <w:rPr>
          <w:sz w:val="28"/>
          <w:szCs w:val="28"/>
        </w:rPr>
        <w:t>- аналітичний метод;</w:t>
      </w:r>
    </w:p>
    <w:p w:rsidR="001E7C9B" w:rsidRPr="003E2C46" w:rsidRDefault="001E7C9B" w:rsidP="00911EB1">
      <w:pPr>
        <w:shd w:val="clear" w:color="auto" w:fill="FFFFFF"/>
        <w:ind w:right="384" w:firstLine="709"/>
        <w:rPr>
          <w:sz w:val="28"/>
          <w:szCs w:val="28"/>
          <w:lang w:val="uk-UA"/>
        </w:rPr>
      </w:pPr>
      <w:r w:rsidRPr="003E2C46">
        <w:rPr>
          <w:sz w:val="28"/>
          <w:szCs w:val="28"/>
          <w:lang w:val="uk-UA"/>
        </w:rPr>
        <w:t>- метод аналогів.</w:t>
      </w:r>
    </w:p>
    <w:p w:rsidR="001E7C9B" w:rsidRPr="003E2C46" w:rsidRDefault="001E7C9B" w:rsidP="00911EB1">
      <w:pPr>
        <w:shd w:val="clear" w:color="auto" w:fill="FFFFFF"/>
        <w:ind w:right="106" w:firstLine="709"/>
        <w:jc w:val="both"/>
        <w:rPr>
          <w:sz w:val="28"/>
          <w:szCs w:val="28"/>
          <w:lang w:val="uk-UA"/>
        </w:rPr>
      </w:pPr>
      <w:r w:rsidRPr="003E2C46">
        <w:rPr>
          <w:b/>
          <w:i/>
          <w:sz w:val="28"/>
          <w:szCs w:val="28"/>
          <w:lang w:val="uk-UA"/>
        </w:rPr>
        <w:t>Економіко-статистичні методи</w:t>
      </w:r>
      <w:r w:rsidRPr="003E2C46">
        <w:rPr>
          <w:sz w:val="28"/>
          <w:szCs w:val="28"/>
          <w:lang w:val="uk-UA"/>
        </w:rPr>
        <w:t xml:space="preserve"> оцінки ризику передбачають вивчення статистики втрат і прибутків на цьому або аналогічному підприємстві за попередні періоди. На базі масиву зібраного статистичного матеріалу визначають величину і частоту отримання вигоди та виникнення фінансових втрат. При цьому активно використовують такі інструменти статистичного методу як: дисперсія, стандартне (середньоквадратичне) відхилення, коефіцієнт варіації.</w:t>
      </w:r>
    </w:p>
    <w:p w:rsidR="001E7C9B" w:rsidRPr="003E2C46" w:rsidRDefault="001E7C9B" w:rsidP="00911EB1">
      <w:pPr>
        <w:shd w:val="clear" w:color="auto" w:fill="FFFFFF"/>
        <w:ind w:right="106" w:firstLine="709"/>
        <w:jc w:val="both"/>
        <w:rPr>
          <w:sz w:val="28"/>
          <w:szCs w:val="28"/>
          <w:lang w:val="uk-UA"/>
        </w:rPr>
      </w:pPr>
      <w:r w:rsidRPr="003E2C46">
        <w:rPr>
          <w:sz w:val="28"/>
          <w:szCs w:val="28"/>
          <w:lang w:val="uk-UA"/>
        </w:rPr>
        <w:t>Дисперсія — це середньозважена величина з квадрата відхилень дійсних фінансових результатів від середніх і визначається за формулою</w:t>
      </w:r>
    </w:p>
    <w:p w:rsidR="001E7C9B" w:rsidRPr="003E2C46" w:rsidRDefault="001E7C9B" w:rsidP="00911EB1">
      <w:pPr>
        <w:shd w:val="clear" w:color="auto" w:fill="FFFFFF"/>
        <w:ind w:right="106" w:firstLine="709"/>
        <w:jc w:val="both"/>
        <w:rPr>
          <w:sz w:val="28"/>
          <w:szCs w:val="28"/>
          <w:lang w:val="uk-UA"/>
        </w:rPr>
      </w:pP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BD4039" w:rsidRPr="008B4434">
        <w:rPr>
          <w:sz w:val="28"/>
          <w:szCs w:val="28"/>
          <w:lang w:val="uk-UA"/>
        </w:rPr>
        <w:pict>
          <v:shape id="Рисунок 17" o:spid="_x0000_i1035" type="#_x0000_t75" alt="http://library.if.ua/media/content/5331b211eab3d.gif" style="width:153pt;height:46.5pt;visibility:visible">
            <v:imagedata r:id="rId14" o:title=""/>
          </v:shape>
        </w:pict>
      </w:r>
      <w:r w:rsidRPr="003E2C46">
        <w:rPr>
          <w:sz w:val="28"/>
          <w:szCs w:val="28"/>
          <w:lang w:val="uk-UA"/>
        </w:rPr>
        <w:t xml:space="preserve">                                    (2.3)</w:t>
      </w: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sz w:val="28"/>
          <w:szCs w:val="28"/>
          <w:lang w:val="uk-UA"/>
        </w:rPr>
        <w:t>де σ</w:t>
      </w:r>
      <w:r w:rsidRPr="003E2C46">
        <w:rPr>
          <w:sz w:val="28"/>
          <w:szCs w:val="28"/>
          <w:vertAlign w:val="superscript"/>
          <w:lang w:val="uk-UA"/>
        </w:rPr>
        <w:t>2</w:t>
      </w:r>
      <w:r w:rsidRPr="003E2C46">
        <w:rPr>
          <w:sz w:val="28"/>
          <w:szCs w:val="28"/>
          <w:lang w:val="uk-UA"/>
        </w:rPr>
        <w:t xml:space="preserve"> — дисперсія;</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x</w:t>
      </w:r>
      <w:r w:rsidRPr="003E2C46">
        <w:rPr>
          <w:i/>
          <w:sz w:val="28"/>
          <w:szCs w:val="28"/>
          <w:vertAlign w:val="subscript"/>
          <w:lang w:val="uk-UA"/>
        </w:rPr>
        <w:t>і</w:t>
      </w:r>
      <w:proofErr w:type="spellEnd"/>
      <w:r w:rsidRPr="003E2C46">
        <w:rPr>
          <w:sz w:val="28"/>
          <w:szCs w:val="28"/>
          <w:lang w:val="uk-UA"/>
        </w:rPr>
        <w:t xml:space="preserve"> — значення можливого фінансового результату;</w:t>
      </w:r>
    </w:p>
    <w:p w:rsidR="001E7C9B" w:rsidRPr="003E2C46" w:rsidRDefault="00A146CA" w:rsidP="00911EB1">
      <w:pPr>
        <w:shd w:val="clear" w:color="auto" w:fill="FFFFFF"/>
        <w:ind w:firstLine="709"/>
        <w:jc w:val="both"/>
        <w:rPr>
          <w:sz w:val="28"/>
          <w:szCs w:val="28"/>
          <w:lang w:val="uk-UA"/>
        </w:rPr>
      </w:pPr>
      <w:r>
        <w:rPr>
          <w:sz w:val="28"/>
          <w:szCs w:val="28"/>
          <w:lang w:val="uk-UA"/>
        </w:rPr>
        <w:t>͞</w:t>
      </w:r>
      <w:r w:rsidR="001E7C9B" w:rsidRPr="003E2C46">
        <w:rPr>
          <w:sz w:val="28"/>
          <w:szCs w:val="28"/>
          <w:lang w:val="uk-UA"/>
        </w:rPr>
        <w:t>х — середнє значення можливого фінансового результату;</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P</w:t>
      </w:r>
      <w:r w:rsidRPr="003E2C46">
        <w:rPr>
          <w:i/>
          <w:sz w:val="28"/>
          <w:szCs w:val="28"/>
          <w:vertAlign w:val="subscript"/>
          <w:lang w:val="uk-UA"/>
        </w:rPr>
        <w:t>і</w:t>
      </w:r>
      <w:proofErr w:type="spellEnd"/>
      <w:r w:rsidRPr="003E2C46">
        <w:rPr>
          <w:sz w:val="28"/>
          <w:szCs w:val="28"/>
          <w:lang w:val="uk-UA"/>
        </w:rPr>
        <w:t xml:space="preserve"> — імовірність виникнення можливого фінансового результату.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Середньоквадратичне (стандартне) відхилення (σ) визначається за формулою</w:t>
      </w: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BD4039" w:rsidRPr="008B4434">
        <w:rPr>
          <w:sz w:val="28"/>
          <w:szCs w:val="28"/>
          <w:lang w:val="uk-UA"/>
        </w:rPr>
        <w:pict>
          <v:shape id="Рисунок 18" o:spid="_x0000_i1036" type="#_x0000_t75" alt="http://library.if.ua/media/content/5331b211eb30b.gif" style="width:172.5pt;height:54pt;visibility:visible">
            <v:imagedata r:id="rId15" o:title=""/>
          </v:shape>
        </w:pict>
      </w:r>
      <w:r w:rsidRPr="003E2C46">
        <w:rPr>
          <w:sz w:val="28"/>
          <w:szCs w:val="28"/>
          <w:lang w:val="uk-UA"/>
        </w:rPr>
        <w:t xml:space="preserve">                                 (2. 4)</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Економічний зміст середньоквадратичного відхилення з погляду теорії ризиків полягає в характеристиці максимально можливого коливання досліджуваного параметра від його середнього очікуваного значення. Чим більша величина дисперсії і середньоквадратичного відхилення, тим ризикованіше управлінське рішення.</w:t>
      </w:r>
    </w:p>
    <w:p w:rsidR="002938B2" w:rsidRDefault="002938B2" w:rsidP="00911EB1">
      <w:pPr>
        <w:shd w:val="clear" w:color="auto" w:fill="FFFFFF"/>
        <w:ind w:firstLine="709"/>
        <w:jc w:val="both"/>
        <w:rPr>
          <w:b/>
          <w:i/>
          <w:sz w:val="28"/>
          <w:szCs w:val="28"/>
          <w:lang w:val="uk-UA"/>
        </w:rPr>
      </w:pPr>
    </w:p>
    <w:p w:rsidR="002938B2" w:rsidRDefault="002938B2" w:rsidP="00911EB1">
      <w:pPr>
        <w:shd w:val="clear" w:color="auto" w:fill="FFFFFF"/>
        <w:ind w:firstLine="709"/>
        <w:jc w:val="both"/>
        <w:rPr>
          <w:b/>
          <w:i/>
          <w:sz w:val="28"/>
          <w:szCs w:val="28"/>
          <w:lang w:val="uk-UA"/>
        </w:rPr>
      </w:pPr>
    </w:p>
    <w:p w:rsidR="001E7C9B" w:rsidRPr="003E2C46" w:rsidRDefault="001E7C9B" w:rsidP="00911EB1">
      <w:pPr>
        <w:shd w:val="clear" w:color="auto" w:fill="FFFFFF"/>
        <w:ind w:firstLine="709"/>
        <w:jc w:val="both"/>
        <w:rPr>
          <w:b/>
          <w:i/>
          <w:sz w:val="28"/>
          <w:szCs w:val="28"/>
          <w:lang w:val="uk-UA"/>
        </w:rPr>
      </w:pPr>
      <w:r w:rsidRPr="003E2C46">
        <w:rPr>
          <w:b/>
          <w:i/>
          <w:sz w:val="28"/>
          <w:szCs w:val="28"/>
          <w:lang w:val="uk-UA"/>
        </w:rPr>
        <w:lastRenderedPageBreak/>
        <w:t>Приклад.</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Враховуючи вплив ринкових факторів, підприємство за існуючої структури капіталу може мати різний очікуваний рівень рентабельності власного капіталу (</w:t>
      </w:r>
      <w:proofErr w:type="spellStart"/>
      <w:r w:rsidRPr="003E2C46">
        <w:rPr>
          <w:sz w:val="28"/>
          <w:szCs w:val="28"/>
          <w:lang w:val="uk-UA"/>
        </w:rPr>
        <w:t>Рвк</w:t>
      </w:r>
      <w:proofErr w:type="spellEnd"/>
      <w:r w:rsidRPr="003E2C46">
        <w:rPr>
          <w:sz w:val="28"/>
          <w:szCs w:val="28"/>
          <w:lang w:val="uk-UA"/>
        </w:rPr>
        <w:t xml:space="preserve">): </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1-й варіант - Рвк=18% (імовірність - 0,25);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2-й і 3-й варіанти - </w:t>
      </w:r>
      <w:proofErr w:type="spellStart"/>
      <w:r w:rsidRPr="003E2C46">
        <w:rPr>
          <w:sz w:val="28"/>
          <w:szCs w:val="28"/>
          <w:lang w:val="uk-UA"/>
        </w:rPr>
        <w:t>Рвк</w:t>
      </w:r>
      <w:proofErr w:type="spellEnd"/>
      <w:r w:rsidRPr="003E2C46">
        <w:rPr>
          <w:sz w:val="28"/>
          <w:szCs w:val="28"/>
          <w:lang w:val="uk-UA"/>
        </w:rPr>
        <w:t xml:space="preserve"> =15 % (імовірність - 0,5);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4-й варіант - </w:t>
      </w:r>
      <w:proofErr w:type="spellStart"/>
      <w:r w:rsidRPr="003E2C46">
        <w:rPr>
          <w:sz w:val="28"/>
          <w:szCs w:val="28"/>
          <w:lang w:val="uk-UA"/>
        </w:rPr>
        <w:t>Рвк</w:t>
      </w:r>
      <w:proofErr w:type="spellEnd"/>
      <w:r w:rsidRPr="003E2C46">
        <w:rPr>
          <w:sz w:val="28"/>
          <w:szCs w:val="28"/>
          <w:lang w:val="uk-UA"/>
        </w:rPr>
        <w:t xml:space="preserve"> =9 % (імовірність - 0,25).</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Знайти дисперсію і стандартне відхилення фінансового результату.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Очікуваний рівень рентабельності власного капіталу.</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18</w:t>
      </w:r>
      <w:r w:rsidR="00C12048">
        <w:rPr>
          <w:sz w:val="28"/>
          <w:szCs w:val="28"/>
          <w:lang w:val="uk-UA"/>
        </w:rPr>
        <w:t>*</w:t>
      </w:r>
      <w:r w:rsidRPr="003E2C46">
        <w:rPr>
          <w:sz w:val="28"/>
          <w:szCs w:val="28"/>
          <w:lang w:val="uk-UA"/>
        </w:rPr>
        <w:t>0,25 + 15</w:t>
      </w:r>
      <w:r w:rsidR="00C12048">
        <w:rPr>
          <w:sz w:val="28"/>
          <w:szCs w:val="28"/>
          <w:lang w:val="uk-UA"/>
        </w:rPr>
        <w:t>*</w:t>
      </w:r>
      <w:r w:rsidRPr="003E2C46">
        <w:rPr>
          <w:sz w:val="28"/>
          <w:szCs w:val="28"/>
          <w:lang w:val="uk-UA"/>
        </w:rPr>
        <w:t>0,5 + 9</w:t>
      </w:r>
      <w:r w:rsidR="00C12048">
        <w:rPr>
          <w:sz w:val="28"/>
          <w:szCs w:val="28"/>
          <w:lang w:val="uk-UA"/>
        </w:rPr>
        <w:t>*</w:t>
      </w:r>
      <w:r w:rsidRPr="003E2C46">
        <w:rPr>
          <w:sz w:val="28"/>
          <w:szCs w:val="28"/>
          <w:lang w:val="uk-UA"/>
        </w:rPr>
        <w:t>0,25 = 14,25 %.</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Це і є середнє значення можливого фінансового результату.</w:t>
      </w:r>
    </w:p>
    <w:p w:rsidR="001E7C9B" w:rsidRPr="003E2C46" w:rsidRDefault="00BD4039" w:rsidP="00911EB1">
      <w:pPr>
        <w:shd w:val="clear" w:color="auto" w:fill="FFFFFF"/>
        <w:spacing w:line="360" w:lineRule="auto"/>
        <w:ind w:right="106" w:firstLine="709"/>
        <w:jc w:val="both"/>
        <w:rPr>
          <w:sz w:val="28"/>
          <w:szCs w:val="28"/>
          <w:lang w:val="uk-UA"/>
        </w:rPr>
      </w:pPr>
      <w:r w:rsidRPr="008B4434">
        <w:rPr>
          <w:sz w:val="28"/>
          <w:szCs w:val="28"/>
          <w:lang w:val="uk-UA"/>
        </w:rPr>
        <w:pict>
          <v:shape id="Рисунок 19" o:spid="_x0000_i1037" type="#_x0000_t75" alt="http://library.if.ua/media/content/5331b211ebadc.gif" style="width:363pt;height:172.5pt;visibility:visible">
            <v:imagedata r:id="rId16" o:title=""/>
          </v:shape>
        </w:pic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Середньоквадратичне відхилення: </w:t>
      </w:r>
      <w:r w:rsidR="008B4434" w:rsidRPr="003E2C46">
        <w:rPr>
          <w:sz w:val="28"/>
          <w:szCs w:val="28"/>
          <w:lang w:val="uk-UA"/>
        </w:rPr>
        <w:fldChar w:fldCharType="begin"/>
      </w:r>
      <w:r w:rsidRPr="003E2C46">
        <w:rPr>
          <w:sz w:val="28"/>
          <w:szCs w:val="28"/>
          <w:lang w:val="uk-UA"/>
        </w:rPr>
        <w:instrText xml:space="preserve"> QUOTE </w:instrText>
      </w:r>
      <w:r w:rsidR="00BD4039" w:rsidRPr="008B4434">
        <w:rPr>
          <w:lang w:val="uk-UA"/>
        </w:rPr>
        <w:pict>
          <v:shape id="_x0000_i1038" type="#_x0000_t75" style="width:45.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AF2C12&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F2C12&quot;&gt;&lt;m:oMathPara&gt;&lt;m:oMath&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10,19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3E2C46">
        <w:rPr>
          <w:sz w:val="28"/>
          <w:szCs w:val="28"/>
          <w:lang w:val="uk-UA"/>
        </w:rPr>
        <w:instrText xml:space="preserve"> </w:instrText>
      </w:r>
      <w:r w:rsidR="008B4434" w:rsidRPr="003E2C46">
        <w:rPr>
          <w:sz w:val="28"/>
          <w:szCs w:val="28"/>
          <w:lang w:val="uk-UA"/>
        </w:rPr>
        <w:fldChar w:fldCharType="separate"/>
      </w:r>
      <w:r w:rsidR="00BD4039" w:rsidRPr="008B4434">
        <w:rPr>
          <w:lang w:val="uk-UA"/>
        </w:rPr>
        <w:pict>
          <v:shape id="_x0000_i1039" type="#_x0000_t75" style="width:45.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AF2C12&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F2C12&quot;&gt;&lt;m:oMathPara&gt;&lt;m:oMath&gt;&lt;m:rad&gt;&lt;m:radPr&gt;&lt;m:degHide m:val=&quot;on&quot;/&gt;&lt;m:ctrlPr&gt;&lt;w:rPr&gt;&lt;w:rFonts w:ascii=&quot;Cambria Math&quot; w:h-ansi=&quot;Cambria Math&quot;/&gt;&lt;wx:font wx:val=&quot;Cambria Math&quot;/&gt;&lt;w:i/&gt;&lt;w:sz w:val=&quot;28&quot;/&gt;&lt;w:sz-cs w:val=&quot;28&quot;/&gt;&lt;w:lang w:val=&quot;UK&quot;/&gt;&lt;/w:rPr&gt;&lt;/m:ctrlPr&gt;&lt;/m:radPr&gt;&lt;m:deg/&gt;&lt;m:e&gt;&lt;m:r&gt;&lt;w:rPr&gt;&lt;w:rFonts w:ascii=&quot;Cambria Math&quot; w:h-ansi=&quot;Cambria Math&quot;/&gt;&lt;wx:font wx:val=&quot;Cambria Math&quot;/&gt;&lt;w:i/&gt;&lt;w:sz w:val=&quot;28&quot;/&gt;&lt;w:sz-cs w:val=&quot;28&quot;/&gt;&lt;w:lang w:val=&quot;UK&quot;/&gt;&lt;/w:rPr&gt;&lt;m:t&gt;10,19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8B4434" w:rsidRPr="003E2C46">
        <w:rPr>
          <w:sz w:val="28"/>
          <w:szCs w:val="28"/>
          <w:lang w:val="uk-UA"/>
        </w:rPr>
        <w:fldChar w:fldCharType="end"/>
      </w:r>
      <w:r w:rsidRPr="003E2C46">
        <w:rPr>
          <w:sz w:val="28"/>
          <w:szCs w:val="28"/>
          <w:lang w:val="uk-UA"/>
        </w:rPr>
        <w:t xml:space="preserve"> = 3,19. Тобто з урахуванням імовірності розвитку всіх варіантів подій рівень рентабельності може відхилитися від 14,25 % на 3,19 пункт</w:t>
      </w:r>
      <w:r>
        <w:rPr>
          <w:sz w:val="28"/>
          <w:szCs w:val="28"/>
          <w:lang w:val="uk-UA"/>
        </w:rPr>
        <w:t>и</w:t>
      </w:r>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Коефіцієнт варіації (</w:t>
      </w:r>
      <w:r w:rsidRPr="003E2C46">
        <w:rPr>
          <w:i/>
          <w:sz w:val="28"/>
          <w:szCs w:val="28"/>
          <w:lang w:val="uk-UA"/>
        </w:rPr>
        <w:t>V</w:t>
      </w:r>
      <w:r w:rsidRPr="003E2C46">
        <w:rPr>
          <w:sz w:val="28"/>
          <w:szCs w:val="28"/>
          <w:lang w:val="uk-UA"/>
        </w:rPr>
        <w:t>) — це відносна величина і розраховується як відношення середньоквадратичного відхилення до середнього фінансового результату (математичного очікування):</w:t>
      </w:r>
    </w:p>
    <w:p w:rsidR="001E7C9B" w:rsidRPr="003E2C46" w:rsidRDefault="001E7C9B" w:rsidP="00911EB1">
      <w:pPr>
        <w:shd w:val="clear" w:color="auto" w:fill="FFFFFF"/>
        <w:spacing w:line="360" w:lineRule="auto"/>
        <w:ind w:right="106" w:firstLine="709"/>
        <w:jc w:val="both"/>
        <w:rPr>
          <w:sz w:val="28"/>
          <w:szCs w:val="28"/>
          <w:lang w:val="uk-UA"/>
        </w:rPr>
      </w:pPr>
      <w:r w:rsidRPr="003E2C46">
        <w:rPr>
          <w:sz w:val="28"/>
          <w:szCs w:val="28"/>
          <w:lang w:val="uk-UA"/>
        </w:rPr>
        <w:t xml:space="preserve">                                </w:t>
      </w:r>
      <w:r w:rsidR="00BD4039" w:rsidRPr="008B4434">
        <w:rPr>
          <w:sz w:val="28"/>
          <w:szCs w:val="28"/>
          <w:lang w:val="uk-UA"/>
        </w:rPr>
        <w:pict>
          <v:shape id="Рисунок 20" o:spid="_x0000_i1040" type="#_x0000_t75" alt="http://library.if.ua/media/content/5331b211ec695.gif" style="width:62.25pt;height:44.25pt;visibility:visible">
            <v:imagedata r:id="rId18" o:title=""/>
          </v:shape>
        </w:pict>
      </w:r>
      <w:r w:rsidRPr="003E2C46">
        <w:rPr>
          <w:sz w:val="28"/>
          <w:szCs w:val="28"/>
          <w:lang w:val="uk-UA"/>
        </w:rPr>
        <w:t xml:space="preserve">                                    (2. 5)</w:t>
      </w:r>
    </w:p>
    <w:p w:rsidR="001E7C9B" w:rsidRPr="003E2C46" w:rsidRDefault="001E7C9B" w:rsidP="00911EB1">
      <w:pPr>
        <w:shd w:val="clear" w:color="auto" w:fill="FFFFFF"/>
        <w:ind w:right="106" w:firstLine="709"/>
        <w:jc w:val="both"/>
        <w:rPr>
          <w:sz w:val="28"/>
          <w:szCs w:val="28"/>
          <w:lang w:val="uk-UA"/>
        </w:rPr>
      </w:pPr>
      <w:r w:rsidRPr="003E2C46">
        <w:rPr>
          <w:sz w:val="28"/>
          <w:szCs w:val="28"/>
          <w:lang w:val="uk-UA"/>
        </w:rPr>
        <w:t>Оскільки коефіцієнт варіації є відносною величиною, з його допомогою можна порівнювати рівень коливань окремих параметрів, виражених різними одиницями вимірювання. Коефіцієнт варіації може змінюватися від 0 до 100%. У нашому прикладі він дорівнює 22,4 % (3,19 : 14,25). Чим менше значення коефіцієнта варіації, тим більша стабільність прогнозної ситуації і, відповідно, менший ступінь ризику.</w:t>
      </w:r>
    </w:p>
    <w:p w:rsidR="001E7C9B" w:rsidRPr="003E2C46" w:rsidRDefault="001E7C9B" w:rsidP="00911EB1">
      <w:pPr>
        <w:shd w:val="clear" w:color="auto" w:fill="FFFFFF"/>
        <w:ind w:left="29" w:right="34" w:firstLine="709"/>
        <w:jc w:val="both"/>
        <w:rPr>
          <w:sz w:val="28"/>
          <w:szCs w:val="28"/>
          <w:lang w:val="uk-UA"/>
        </w:rPr>
      </w:pPr>
      <w:r w:rsidRPr="003E2C46">
        <w:rPr>
          <w:color w:val="000000"/>
          <w:spacing w:val="-5"/>
          <w:sz w:val="28"/>
          <w:szCs w:val="28"/>
          <w:lang w:val="uk-UA"/>
        </w:rPr>
        <w:t xml:space="preserve">Перевага статистичного методу — простота математичних </w:t>
      </w:r>
      <w:r w:rsidRPr="003E2C46">
        <w:rPr>
          <w:color w:val="000000"/>
          <w:spacing w:val="-6"/>
          <w:sz w:val="28"/>
          <w:szCs w:val="28"/>
          <w:lang w:val="uk-UA"/>
        </w:rPr>
        <w:t xml:space="preserve">розрахунків, а явний недолік —- необхідність великої кількості </w:t>
      </w:r>
      <w:r w:rsidRPr="003E2C46">
        <w:rPr>
          <w:color w:val="000000"/>
          <w:spacing w:val="-4"/>
          <w:sz w:val="28"/>
          <w:szCs w:val="28"/>
          <w:lang w:val="uk-UA"/>
        </w:rPr>
        <w:t>вихідних даних, оскільки чим більший масив вихідних даних, тим точніший розрахунок.</w:t>
      </w:r>
    </w:p>
    <w:p w:rsidR="001E7C9B" w:rsidRPr="003E2C46" w:rsidRDefault="001E7C9B" w:rsidP="00911EB1">
      <w:pPr>
        <w:shd w:val="clear" w:color="auto" w:fill="FFFFFF"/>
        <w:ind w:left="48" w:firstLine="709"/>
        <w:jc w:val="both"/>
        <w:rPr>
          <w:sz w:val="28"/>
          <w:szCs w:val="28"/>
          <w:lang w:val="uk-UA"/>
        </w:rPr>
      </w:pPr>
      <w:r w:rsidRPr="003E2C46">
        <w:rPr>
          <w:color w:val="000000"/>
          <w:spacing w:val="-5"/>
          <w:sz w:val="28"/>
          <w:szCs w:val="28"/>
          <w:lang w:val="uk-UA"/>
        </w:rPr>
        <w:t xml:space="preserve">За допомогою статистичного методу оцінки ризику можна </w:t>
      </w:r>
      <w:r w:rsidRPr="003E2C46">
        <w:rPr>
          <w:color w:val="000000"/>
          <w:spacing w:val="-4"/>
          <w:sz w:val="28"/>
          <w:szCs w:val="28"/>
          <w:lang w:val="uk-UA"/>
        </w:rPr>
        <w:t xml:space="preserve">оцінити не тільки ризик конкретної угоди, а й підприємства в цілому за певний проміжок часу. </w:t>
      </w:r>
    </w:p>
    <w:p w:rsidR="00C12048" w:rsidRDefault="00C12048" w:rsidP="00911EB1">
      <w:pPr>
        <w:shd w:val="clear" w:color="auto" w:fill="FFFFFF"/>
        <w:ind w:firstLine="709"/>
        <w:contextualSpacing/>
        <w:jc w:val="center"/>
        <w:rPr>
          <w:sz w:val="28"/>
          <w:szCs w:val="28"/>
          <w:lang w:val="uk-UA"/>
        </w:rPr>
      </w:pPr>
    </w:p>
    <w:p w:rsidR="001E7C9B" w:rsidRPr="003E2C46" w:rsidRDefault="001E7C9B" w:rsidP="00911EB1">
      <w:pPr>
        <w:shd w:val="clear" w:color="auto" w:fill="FFFFFF"/>
        <w:ind w:firstLine="709"/>
        <w:contextualSpacing/>
        <w:jc w:val="center"/>
        <w:rPr>
          <w:sz w:val="28"/>
          <w:szCs w:val="28"/>
          <w:lang w:val="uk-UA"/>
        </w:rPr>
      </w:pPr>
      <w:r w:rsidRPr="003E2C46">
        <w:rPr>
          <w:sz w:val="28"/>
          <w:szCs w:val="28"/>
          <w:lang w:val="uk-UA"/>
        </w:rPr>
        <w:lastRenderedPageBreak/>
        <w:t>Розрахунково-аналітичні методи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Розрахунково-аналітичні методи застосовуються для оцінки окремих видів ризиків і полягають у виборі ключових показників, від яких залежить ступень ризику, та порівнянні їх фактичних значень з критичними для певного підприємства. Так, ризик втрати фінансової стійкості може оцінюватися на підставі коефіцієнта автономії, ризик неплатоспроможності — шляхом порівняння фактичних коефіцієнтів ліквідності з їх нормативними значеннями.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У світовій практиці інвестиційного ризик-менеджменту широкого поширення набув такий показник ступеня ризику, як бета-коефіцієнт β (або коефіцієнт чутливості). Він використовується для оцінки систематичного (</w:t>
      </w:r>
      <w:proofErr w:type="spellStart"/>
      <w:r w:rsidRPr="003E2C46">
        <w:rPr>
          <w:sz w:val="28"/>
          <w:szCs w:val="28"/>
          <w:lang w:val="uk-UA"/>
        </w:rPr>
        <w:t>недиверсифікованого</w:t>
      </w:r>
      <w:proofErr w:type="spellEnd"/>
      <w:r w:rsidRPr="003E2C46">
        <w:rPr>
          <w:sz w:val="28"/>
          <w:szCs w:val="28"/>
          <w:lang w:val="uk-UA"/>
        </w:rPr>
        <w:t>) ризику, пов'язаного зі зміною ринкових цін і рівня дохідності цінних паперів.</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BD4039" w:rsidP="00911EB1">
      <w:pPr>
        <w:shd w:val="clear" w:color="auto" w:fill="FFFFFF"/>
        <w:spacing w:line="360" w:lineRule="auto"/>
        <w:contextualSpacing/>
        <w:jc w:val="both"/>
        <w:rPr>
          <w:sz w:val="28"/>
          <w:szCs w:val="28"/>
          <w:lang w:val="uk-UA"/>
        </w:rPr>
      </w:pPr>
      <w:r w:rsidRPr="008B4434">
        <w:rPr>
          <w:sz w:val="28"/>
          <w:szCs w:val="28"/>
          <w:lang w:val="uk-UA"/>
        </w:rPr>
        <w:pict>
          <v:shape id="Рисунок 21" o:spid="_x0000_i1041" type="#_x0000_t75" alt="http://library.if.ua/media/content/5331b211ece63.gif" style="width:390pt;height:86.25pt;visibility:visible">
            <v:imagedata r:id="rId19" o:title=""/>
          </v:shape>
        </w:pic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Як правило, у високорозвинених країнах з ринковою економікою існують спеціалізовані компанії, що займаються розрахунками дохідності β-коефіці</w:t>
      </w:r>
      <w:r w:rsidR="002938B2">
        <w:rPr>
          <w:sz w:val="28"/>
          <w:szCs w:val="28"/>
          <w:lang w:val="uk-UA"/>
        </w:rPr>
        <w:t>є</w:t>
      </w:r>
      <w:r w:rsidRPr="003E2C46">
        <w:rPr>
          <w:sz w:val="28"/>
          <w:szCs w:val="28"/>
          <w:lang w:val="uk-UA"/>
        </w:rPr>
        <w:t>нт</w:t>
      </w:r>
      <w:r w:rsidR="002938B2">
        <w:rPr>
          <w:sz w:val="28"/>
          <w:szCs w:val="28"/>
          <w:lang w:val="uk-UA"/>
        </w:rPr>
        <w:t>у</w:t>
      </w:r>
      <w:r w:rsidRPr="003E2C46">
        <w:rPr>
          <w:sz w:val="28"/>
          <w:szCs w:val="28"/>
          <w:lang w:val="uk-UA"/>
        </w:rPr>
        <w:t xml:space="preserve"> акцій провідних компаній, а також </w:t>
      </w:r>
      <w:proofErr w:type="spellStart"/>
      <w:r w:rsidRPr="003E2C46">
        <w:rPr>
          <w:sz w:val="28"/>
          <w:szCs w:val="28"/>
          <w:lang w:val="uk-UA"/>
        </w:rPr>
        <w:t>середньоринкової</w:t>
      </w:r>
      <w:proofErr w:type="spellEnd"/>
      <w:r w:rsidRPr="003E2C46">
        <w:rPr>
          <w:sz w:val="28"/>
          <w:szCs w:val="28"/>
          <w:lang w:val="uk-UA"/>
        </w:rPr>
        <w:t xml:space="preserve"> дохідності за окремими фінансовими інструментами. Така інформація регулярно друкується у засобах масової інформації і є базою для прийняття інвестиційних рішень в умовах ризику. </w:t>
      </w:r>
    </w:p>
    <w:p w:rsidR="00A146CA" w:rsidRDefault="00A146CA" w:rsidP="00911EB1">
      <w:pPr>
        <w:shd w:val="clear" w:color="auto" w:fill="FFFFFF"/>
        <w:ind w:firstLine="709"/>
        <w:contextualSpacing/>
        <w:jc w:val="both"/>
        <w:rPr>
          <w:b/>
          <w:i/>
          <w:sz w:val="28"/>
          <w:szCs w:val="28"/>
          <w:lang w:val="uk-UA"/>
        </w:rPr>
      </w:pPr>
    </w:p>
    <w:p w:rsidR="001E7C9B" w:rsidRPr="003E2C46" w:rsidRDefault="001E7C9B" w:rsidP="00911EB1">
      <w:pPr>
        <w:shd w:val="clear" w:color="auto" w:fill="FFFFFF"/>
        <w:ind w:firstLine="709"/>
        <w:contextualSpacing/>
        <w:jc w:val="both"/>
        <w:rPr>
          <w:b/>
          <w:i/>
          <w:sz w:val="28"/>
          <w:szCs w:val="28"/>
          <w:lang w:val="uk-UA"/>
        </w:rPr>
      </w:pPr>
      <w:r w:rsidRPr="003E2C46">
        <w:rPr>
          <w:b/>
          <w:i/>
          <w:sz w:val="28"/>
          <w:szCs w:val="28"/>
          <w:lang w:val="uk-UA"/>
        </w:rPr>
        <w:t>Приклад.</w:t>
      </w:r>
    </w:p>
    <w:p w:rsidR="001E7C9B" w:rsidRPr="003E2C46" w:rsidRDefault="001E7C9B" w:rsidP="00D35615">
      <w:pPr>
        <w:shd w:val="clear" w:color="auto" w:fill="FFFFFF"/>
        <w:ind w:left="1843"/>
        <w:contextualSpacing/>
        <w:jc w:val="both"/>
        <w:rPr>
          <w:sz w:val="28"/>
          <w:szCs w:val="28"/>
          <w:lang w:val="uk-UA"/>
        </w:rPr>
      </w:pPr>
      <w:r w:rsidRPr="003E2C46">
        <w:rPr>
          <w:sz w:val="28"/>
          <w:szCs w:val="28"/>
          <w:lang w:val="uk-UA"/>
        </w:rPr>
        <w:t>В інвестиційний портфель підприємства включено акції X, Y, Z.</w:t>
      </w:r>
    </w:p>
    <w:p w:rsidR="001E7C9B" w:rsidRPr="003E2C46" w:rsidRDefault="00A146CA" w:rsidP="00D35615">
      <w:pPr>
        <w:shd w:val="clear" w:color="auto" w:fill="FFFFFF"/>
        <w:tabs>
          <w:tab w:val="left" w:pos="1418"/>
        </w:tabs>
        <w:ind w:left="1418" w:firstLine="425"/>
        <w:contextualSpacing/>
        <w:jc w:val="both"/>
        <w:rPr>
          <w:sz w:val="28"/>
          <w:szCs w:val="28"/>
          <w:lang w:val="uk-UA"/>
        </w:rPr>
      </w:pPr>
      <w:r>
        <w:rPr>
          <w:sz w:val="28"/>
          <w:szCs w:val="28"/>
          <w:lang w:val="uk-UA"/>
        </w:rPr>
        <w:t>β</w:t>
      </w:r>
      <w:r w:rsidR="001E7C9B" w:rsidRPr="003E2C46">
        <w:rPr>
          <w:sz w:val="28"/>
          <w:szCs w:val="28"/>
          <w:lang w:val="uk-UA"/>
        </w:rPr>
        <w:t xml:space="preserve">х - 1,8; </w:t>
      </w:r>
      <w:r>
        <w:rPr>
          <w:sz w:val="28"/>
          <w:szCs w:val="28"/>
          <w:lang w:val="uk-UA"/>
        </w:rPr>
        <w:t>β</w:t>
      </w:r>
      <w:r w:rsidR="001E7C9B" w:rsidRPr="003E2C46">
        <w:rPr>
          <w:sz w:val="28"/>
          <w:szCs w:val="28"/>
          <w:lang w:val="uk-UA"/>
        </w:rPr>
        <w:t xml:space="preserve">у - 0,2; </w:t>
      </w:r>
      <w:r>
        <w:rPr>
          <w:sz w:val="28"/>
          <w:szCs w:val="28"/>
          <w:lang w:val="uk-UA"/>
        </w:rPr>
        <w:t>β</w:t>
      </w:r>
      <w:r w:rsidR="001E7C9B" w:rsidRPr="003E2C46">
        <w:rPr>
          <w:sz w:val="28"/>
          <w:szCs w:val="28"/>
          <w:lang w:val="uk-UA"/>
        </w:rPr>
        <w:t xml:space="preserve">z = 0,9. Як зміниться дохідність цих фінансових інструментів, якщо середній рівень дохідності акцій зросте на 10%? Визначимо очікувану зміну дохідності в розрізі окремих цінних паперів: </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X: 1,8 • 10 = 18 % — дохідність зростатиме більшими темпами, ніж у середньому на ринку (в 1,8 раз</w:t>
      </w:r>
      <w:r>
        <w:rPr>
          <w:sz w:val="28"/>
          <w:szCs w:val="28"/>
          <w:lang w:val="uk-UA"/>
        </w:rPr>
        <w:t>у</w:t>
      </w:r>
      <w:r w:rsidRPr="003E2C46">
        <w:rPr>
          <w:sz w:val="28"/>
          <w:szCs w:val="28"/>
          <w:lang w:val="uk-UA"/>
        </w:rPr>
        <w:t>);</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Y: 0,2 • 10 = 2 % — темпи дохідності в 5 раз менші, ніж в середньому на ринку;</w:t>
      </w:r>
    </w:p>
    <w:p w:rsidR="001E7C9B" w:rsidRPr="003E2C46" w:rsidRDefault="001E7C9B" w:rsidP="00D35615">
      <w:pPr>
        <w:shd w:val="clear" w:color="auto" w:fill="FFFFFF"/>
        <w:ind w:left="1418" w:firstLine="425"/>
        <w:contextualSpacing/>
        <w:jc w:val="both"/>
        <w:rPr>
          <w:sz w:val="28"/>
          <w:szCs w:val="28"/>
          <w:lang w:val="uk-UA"/>
        </w:rPr>
      </w:pPr>
      <w:r w:rsidRPr="003E2C46">
        <w:rPr>
          <w:sz w:val="28"/>
          <w:szCs w:val="28"/>
          <w:lang w:val="uk-UA"/>
        </w:rPr>
        <w:t>Z: 0,9 • 10 = 9 % — темпи зміни дохідності майже на середньо-ринковому рівні.</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β-коефіцієнт має велике практичне значення. Його можна застосовувати, щоб визначити, який рівень очікуваної дохідності окремих інвестиційних об'єктів повністю компенсує ризикованість цих вкладень. Для обґрунтування рівня очікуваної дохідності цінних паперів з урахуванням ризику може використовуватися така формула:</w:t>
      </w:r>
    </w:p>
    <w:p w:rsidR="001E7C9B" w:rsidRPr="003E2C46" w:rsidRDefault="00BD4039" w:rsidP="00911EB1">
      <w:pPr>
        <w:shd w:val="clear" w:color="auto" w:fill="FFFFFF"/>
        <w:spacing w:line="360" w:lineRule="auto"/>
        <w:contextualSpacing/>
        <w:jc w:val="center"/>
        <w:rPr>
          <w:sz w:val="28"/>
          <w:szCs w:val="28"/>
          <w:lang w:val="uk-UA"/>
        </w:rPr>
      </w:pPr>
      <w:r w:rsidRPr="008B4434">
        <w:rPr>
          <w:sz w:val="28"/>
          <w:szCs w:val="28"/>
          <w:lang w:val="uk-UA"/>
        </w:rPr>
        <w:lastRenderedPageBreak/>
        <w:pict>
          <v:shape id="Рисунок 22" o:spid="_x0000_i1042" type="#_x0000_t75" alt="http://library.if.ua/media/content/5331b211ed635.gif" style="width:213pt;height:41.25pt;visibility:visible">
            <v:imagedata r:id="rId20" o:title=""/>
          </v:shape>
        </w:pict>
      </w:r>
      <w:r w:rsidR="001E7C9B" w:rsidRPr="003E2C46">
        <w:rPr>
          <w:sz w:val="28"/>
          <w:szCs w:val="28"/>
          <w:lang w:val="uk-UA"/>
        </w:rPr>
        <w:t xml:space="preserve">               (2.6)</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 xml:space="preserve">де </w:t>
      </w:r>
      <w:proofErr w:type="spellStart"/>
      <w:r w:rsidRPr="003E2C46">
        <w:rPr>
          <w:sz w:val="28"/>
          <w:szCs w:val="28"/>
          <w:lang w:val="uk-UA"/>
        </w:rPr>
        <w:t>D</w:t>
      </w:r>
      <w:r w:rsidRPr="003E2C46">
        <w:rPr>
          <w:i/>
          <w:sz w:val="28"/>
          <w:szCs w:val="28"/>
          <w:lang w:val="uk-UA"/>
        </w:rPr>
        <w:t>і</w:t>
      </w:r>
      <w:proofErr w:type="spellEnd"/>
      <w:r w:rsidRPr="003E2C46">
        <w:rPr>
          <w:sz w:val="28"/>
          <w:szCs w:val="28"/>
          <w:lang w:val="uk-UA"/>
        </w:rPr>
        <w:t xml:space="preserve"> — очікувана ставка дохідності з урахуванням ризику;</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 xml:space="preserve">А — рівень доходу за </w:t>
      </w:r>
      <w:proofErr w:type="spellStart"/>
      <w:r w:rsidRPr="003E2C46">
        <w:rPr>
          <w:sz w:val="28"/>
          <w:szCs w:val="28"/>
          <w:lang w:val="uk-UA"/>
        </w:rPr>
        <w:t>безризиковими</w:t>
      </w:r>
      <w:proofErr w:type="spellEnd"/>
      <w:r w:rsidRPr="003E2C46">
        <w:rPr>
          <w:sz w:val="28"/>
          <w:szCs w:val="28"/>
          <w:lang w:val="uk-UA"/>
        </w:rPr>
        <w:t xml:space="preserve"> інвестиціями (як правило, за стабільного фондового ринку береться ставка доходу за облігаціями державної позики);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 xml:space="preserve">R — середній рівень доходу за </w:t>
      </w:r>
      <w:proofErr w:type="spellStart"/>
      <w:r w:rsidRPr="003E2C46">
        <w:rPr>
          <w:sz w:val="28"/>
          <w:szCs w:val="28"/>
          <w:lang w:val="uk-UA"/>
        </w:rPr>
        <w:t>безризиковими</w:t>
      </w:r>
      <w:proofErr w:type="spellEnd"/>
      <w:r w:rsidRPr="003E2C46">
        <w:rPr>
          <w:sz w:val="28"/>
          <w:szCs w:val="28"/>
          <w:lang w:val="uk-UA"/>
        </w:rPr>
        <w:t xml:space="preserve"> інвестиціями;</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β — бета-коефіцієнт.</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Друга частина цієї формули (R - А)β характеризує величину премії за ризик. Чим вищий рівень ризику і більше значення коефіцієнта чутливості β, тим більшим має бути величина премії за ризик для компенсації можливих фінансових втрат. Графічно таку залежність відображено на рис. 2.</w:t>
      </w:r>
      <w:r w:rsidR="002938B2">
        <w:rPr>
          <w:sz w:val="28"/>
          <w:szCs w:val="28"/>
          <w:lang w:val="uk-UA"/>
        </w:rPr>
        <w:t>4</w:t>
      </w:r>
      <w:r w:rsidRPr="003E2C46">
        <w:rPr>
          <w:sz w:val="28"/>
          <w:szCs w:val="28"/>
          <w:lang w:val="uk-UA"/>
        </w:rPr>
        <w:t>.</w:t>
      </w:r>
    </w:p>
    <w:p w:rsidR="001E7C9B" w:rsidRPr="003E2C46" w:rsidRDefault="001E7C9B" w:rsidP="00911EB1">
      <w:pPr>
        <w:shd w:val="clear" w:color="auto" w:fill="FFFFFF"/>
        <w:ind w:firstLine="709"/>
        <w:contextualSpacing/>
        <w:jc w:val="both"/>
        <w:rPr>
          <w:sz w:val="28"/>
          <w:szCs w:val="28"/>
          <w:lang w:val="uk-UA"/>
        </w:rPr>
      </w:pPr>
    </w:p>
    <w:p w:rsidR="001E7C9B" w:rsidRPr="003E2C46" w:rsidRDefault="001E7C9B" w:rsidP="00911EB1">
      <w:pPr>
        <w:shd w:val="clear" w:color="auto" w:fill="FFFFFF"/>
        <w:spacing w:line="360" w:lineRule="auto"/>
        <w:contextualSpacing/>
        <w:jc w:val="both"/>
        <w:rPr>
          <w:sz w:val="28"/>
          <w:szCs w:val="28"/>
          <w:lang w:val="uk-UA"/>
        </w:rPr>
      </w:pPr>
      <w:r w:rsidRPr="003E2C46">
        <w:rPr>
          <w:sz w:val="28"/>
          <w:szCs w:val="28"/>
          <w:lang w:val="uk-UA"/>
        </w:rPr>
        <w:t xml:space="preserve">      </w:t>
      </w:r>
      <w:r w:rsidR="00BD4039" w:rsidRPr="008B4434">
        <w:rPr>
          <w:sz w:val="28"/>
          <w:szCs w:val="28"/>
          <w:lang w:val="uk-UA"/>
        </w:rPr>
        <w:pict>
          <v:shape id="Рисунок 23" o:spid="_x0000_i1043" type="#_x0000_t75" alt="http://library.if.ua/media/content/5331b211ede06.gif" style="width:369pt;height:212.25pt;visibility:visible">
            <v:imagedata r:id="rId21" o:title=""/>
          </v:shape>
        </w:pict>
      </w:r>
      <w:r w:rsidRPr="003E2C46">
        <w:rPr>
          <w:sz w:val="28"/>
          <w:szCs w:val="28"/>
          <w:lang w:val="uk-UA"/>
        </w:rPr>
        <w:t xml:space="preserve">         </w:t>
      </w:r>
    </w:p>
    <w:p w:rsidR="001E7C9B" w:rsidRPr="003E2C46" w:rsidRDefault="001E7C9B" w:rsidP="00911EB1">
      <w:pPr>
        <w:shd w:val="clear" w:color="auto" w:fill="FFFFFF"/>
        <w:spacing w:line="360" w:lineRule="auto"/>
        <w:ind w:firstLine="709"/>
        <w:contextualSpacing/>
        <w:jc w:val="both"/>
        <w:rPr>
          <w:sz w:val="28"/>
          <w:szCs w:val="28"/>
          <w:lang w:val="uk-UA"/>
        </w:rPr>
      </w:pPr>
      <w:r w:rsidRPr="003E2C46">
        <w:rPr>
          <w:sz w:val="28"/>
          <w:szCs w:val="28"/>
          <w:lang w:val="uk-UA"/>
        </w:rPr>
        <w:t>Рис. 2. 4 Характеристика премії за ризик</w:t>
      </w:r>
    </w:p>
    <w:p w:rsidR="001E7C9B" w:rsidRPr="003E2C46" w:rsidRDefault="001E7C9B" w:rsidP="00911EB1">
      <w:pPr>
        <w:shd w:val="clear" w:color="auto" w:fill="FFFFFF"/>
        <w:ind w:firstLine="709"/>
        <w:contextualSpacing/>
        <w:jc w:val="both"/>
        <w:rPr>
          <w:sz w:val="28"/>
          <w:szCs w:val="28"/>
          <w:lang w:val="uk-UA"/>
        </w:rPr>
      </w:pPr>
      <w:r w:rsidRPr="003E2C46">
        <w:rPr>
          <w:sz w:val="28"/>
          <w:szCs w:val="28"/>
          <w:lang w:val="uk-UA"/>
        </w:rPr>
        <w:t xml:space="preserve">У нашому прикладі, якщо рівень дохідності за </w:t>
      </w:r>
      <w:proofErr w:type="spellStart"/>
      <w:r w:rsidRPr="003E2C46">
        <w:rPr>
          <w:sz w:val="28"/>
          <w:szCs w:val="28"/>
          <w:lang w:val="uk-UA"/>
        </w:rPr>
        <w:t>безризиковими</w:t>
      </w:r>
      <w:proofErr w:type="spellEnd"/>
      <w:r w:rsidRPr="003E2C46">
        <w:rPr>
          <w:sz w:val="28"/>
          <w:szCs w:val="28"/>
          <w:lang w:val="uk-UA"/>
        </w:rPr>
        <w:t xml:space="preserve"> інвестиціями А = 8 %, а середній рівень дохідності на ринку цінних паперів R — 14 %, то для компенсації ризику за акцією X потрібно вимагати премію за ризик величиною: (14 - 8)</w:t>
      </w:r>
      <w:r w:rsidR="002938B2">
        <w:rPr>
          <w:sz w:val="28"/>
          <w:szCs w:val="28"/>
          <w:lang w:val="uk-UA"/>
        </w:rPr>
        <w:t>*</w:t>
      </w:r>
      <w:r w:rsidRPr="003E2C46">
        <w:rPr>
          <w:sz w:val="28"/>
          <w:szCs w:val="28"/>
          <w:lang w:val="uk-UA"/>
        </w:rPr>
        <w:t>1,8 = 10,8 %.</w:t>
      </w:r>
    </w:p>
    <w:p w:rsidR="001E7C9B" w:rsidRPr="003E2C46" w:rsidRDefault="001E7C9B" w:rsidP="00911EB1">
      <w:pPr>
        <w:shd w:val="clear" w:color="auto" w:fill="FFFFFF"/>
        <w:ind w:firstLine="709"/>
        <w:contextualSpacing/>
        <w:jc w:val="center"/>
        <w:rPr>
          <w:sz w:val="28"/>
          <w:szCs w:val="28"/>
          <w:lang w:val="uk-UA"/>
        </w:rPr>
      </w:pPr>
      <w:r w:rsidRPr="003E2C46">
        <w:rPr>
          <w:color w:val="000000"/>
          <w:spacing w:val="2"/>
          <w:sz w:val="28"/>
          <w:szCs w:val="28"/>
          <w:lang w:val="uk-UA"/>
        </w:rPr>
        <w:t>Метод експертного оцінювання</w:t>
      </w:r>
    </w:p>
    <w:p w:rsidR="001E7C9B" w:rsidRPr="003E2C46" w:rsidRDefault="001E7C9B" w:rsidP="00911EB1">
      <w:pPr>
        <w:shd w:val="clear" w:color="auto" w:fill="FFFFFF"/>
        <w:ind w:left="58" w:right="149" w:firstLine="709"/>
        <w:contextualSpacing/>
        <w:jc w:val="both"/>
        <w:rPr>
          <w:sz w:val="28"/>
          <w:szCs w:val="28"/>
          <w:lang w:val="uk-UA"/>
        </w:rPr>
      </w:pPr>
      <w:r w:rsidRPr="003E2C46">
        <w:rPr>
          <w:rStyle w:val="13pt"/>
          <w:b w:val="0"/>
          <w:sz w:val="28"/>
          <w:szCs w:val="28"/>
          <w:lang w:val="uk-UA"/>
        </w:rPr>
        <w:t xml:space="preserve">Методи експертних оцінок застосовують в аналізі економічних ризиків тоді, коли недостатньою є кількість статистичної інформації або її повна відсутність, коли вимірюється ризик якогось нового напрямку підприємницької діяльності і для неї нема ніяких аналогів. </w:t>
      </w:r>
      <w:r w:rsidRPr="003E2C46">
        <w:rPr>
          <w:color w:val="000000"/>
          <w:spacing w:val="-3"/>
          <w:sz w:val="28"/>
          <w:szCs w:val="28"/>
          <w:lang w:val="uk-UA"/>
        </w:rPr>
        <w:t xml:space="preserve">У </w:t>
      </w:r>
      <w:r w:rsidRPr="003E2C46">
        <w:rPr>
          <w:color w:val="000000"/>
          <w:spacing w:val="-4"/>
          <w:sz w:val="28"/>
          <w:szCs w:val="28"/>
          <w:lang w:val="uk-UA"/>
        </w:rPr>
        <w:t>таких випадках широко застосовуються методи, що використовують результати досвіду й інтуїцію, тобто евристичні методи оцінювання.</w:t>
      </w:r>
    </w:p>
    <w:p w:rsidR="001E7C9B" w:rsidRPr="003E2C46" w:rsidRDefault="001E7C9B" w:rsidP="00911EB1">
      <w:pPr>
        <w:ind w:left="20" w:right="20" w:firstLine="709"/>
        <w:jc w:val="both"/>
        <w:rPr>
          <w:rStyle w:val="13pt"/>
          <w:b w:val="0"/>
          <w:sz w:val="28"/>
          <w:szCs w:val="28"/>
          <w:lang w:val="uk-UA"/>
        </w:rPr>
      </w:pPr>
      <w:r w:rsidRPr="003E2C46">
        <w:rPr>
          <w:rStyle w:val="13pt"/>
          <w:b w:val="0"/>
          <w:sz w:val="28"/>
          <w:szCs w:val="28"/>
          <w:lang w:val="uk-UA"/>
        </w:rPr>
        <w:t xml:space="preserve">Реалізація методів експертних оцінок в аналізі економічних ризиків відбувається шляхом узагальнення інформації від експертів, якими можуть виступати як працівники підприємства, так і залучені спеціалісти. Наприклад, </w:t>
      </w:r>
      <w:r w:rsidRPr="003E2C46">
        <w:rPr>
          <w:rStyle w:val="13pt"/>
          <w:b w:val="0"/>
          <w:sz w:val="28"/>
          <w:szCs w:val="28"/>
          <w:lang w:val="uk-UA"/>
        </w:rPr>
        <w:lastRenderedPageBreak/>
        <w:t>якщо на підприємстві аналізуються ризики, що можуть впливати на господарську діяльність, то формується група спеціалістів, яка дає бальну оцінку імовірності виникнення того чи іншого виду ризику, або ступеня його впливу на діяльність підприємства. Аналіз узагальненої думки експертів дозволяє підготувати інформацію для прийняття відповідних рішень щодо управління господарськими ризиками, що виникають у діяльності цього підприємства. При експертній оцінці економічних ризиків слід приділяти увагу формуванню експертної групи, тому що від правильності оцінок експертів, їх компетентності залежить ефективність рішення, що будується на експертній інформації.</w:t>
      </w:r>
    </w:p>
    <w:p w:rsidR="001E7C9B" w:rsidRPr="003E2C46" w:rsidRDefault="001E7C9B" w:rsidP="00911EB1">
      <w:pPr>
        <w:ind w:left="20" w:right="20" w:firstLine="709"/>
        <w:jc w:val="both"/>
        <w:rPr>
          <w:b/>
          <w:sz w:val="28"/>
          <w:szCs w:val="28"/>
          <w:lang w:val="uk-UA"/>
        </w:rPr>
      </w:pPr>
      <w:r w:rsidRPr="003E2C46">
        <w:rPr>
          <w:rStyle w:val="13pt"/>
          <w:b w:val="0"/>
          <w:sz w:val="28"/>
          <w:szCs w:val="28"/>
          <w:lang w:val="uk-UA"/>
        </w:rPr>
        <w:t>Узагальнення літератури з методів експертних оцінок дозволяє охарактеризувати деякі основні моменти, які необхідно знати при застосуванні цих методів в аналізі економічних ризиків. Перш за все, це стосується формування компетентної групи експертів. Якісний склад експертної групи визначається саме компетентністю.</w:t>
      </w:r>
      <w:bookmarkStart w:id="0" w:name="_GoBack"/>
      <w:bookmarkEnd w:id="0"/>
      <w:r w:rsidRPr="003E2C46">
        <w:rPr>
          <w:rStyle w:val="13pt"/>
          <w:b w:val="0"/>
          <w:sz w:val="28"/>
          <w:szCs w:val="28"/>
          <w:lang w:val="uk-UA"/>
        </w:rPr>
        <w:t xml:space="preserve"> </w:t>
      </w:r>
    </w:p>
    <w:p w:rsidR="001E7C9B" w:rsidRPr="003E2C46" w:rsidRDefault="001E7C9B" w:rsidP="00911EB1">
      <w:pPr>
        <w:ind w:firstLine="709"/>
        <w:jc w:val="both"/>
        <w:rPr>
          <w:sz w:val="28"/>
          <w:szCs w:val="28"/>
          <w:lang w:val="uk-UA"/>
        </w:rPr>
      </w:pPr>
      <w:r w:rsidRPr="003E2C46">
        <w:rPr>
          <w:sz w:val="28"/>
          <w:szCs w:val="28"/>
          <w:lang w:val="uk-UA"/>
        </w:rPr>
        <w:t xml:space="preserve">Експертні методи оцінки ризику базуються на суб'єктивній оцінці розмірів можливих фінансових результатів окремими експертами (консультантами, спеціалістами з окремих питань). Застосовується цей метод у випадку, коли отримати необхідний масив статистичної інформації з якихось причин неможливо або якщо аналогів такого розвитку подій ще не було. Особливістю методу експертних оцінок ризику є відсутність математичного підтвердження оптимальності рішень. </w:t>
      </w:r>
    </w:p>
    <w:p w:rsidR="001E7C9B" w:rsidRPr="003E2C46" w:rsidRDefault="001E7C9B" w:rsidP="00911EB1">
      <w:pPr>
        <w:ind w:firstLine="709"/>
        <w:jc w:val="both"/>
        <w:rPr>
          <w:sz w:val="28"/>
          <w:szCs w:val="28"/>
          <w:lang w:val="uk-UA"/>
        </w:rPr>
      </w:pPr>
      <w:r w:rsidRPr="003E2C46">
        <w:rPr>
          <w:sz w:val="28"/>
          <w:szCs w:val="28"/>
          <w:lang w:val="uk-UA"/>
        </w:rPr>
        <w:t>У процесі традиційних експертних процедур вирішується таке коло завдань:</w:t>
      </w:r>
    </w:p>
    <w:p w:rsidR="001E7C9B" w:rsidRPr="003E2C46" w:rsidRDefault="001E7C9B" w:rsidP="00911EB1">
      <w:pPr>
        <w:pStyle w:val="a4"/>
        <w:numPr>
          <w:ilvl w:val="0"/>
          <w:numId w:val="77"/>
        </w:numPr>
        <w:tabs>
          <w:tab w:val="left" w:pos="993"/>
        </w:tabs>
        <w:spacing w:after="0" w:line="240" w:lineRule="auto"/>
        <w:ind w:left="709" w:firstLine="0"/>
        <w:jc w:val="both"/>
        <w:rPr>
          <w:rFonts w:ascii="Times New Roman" w:hAnsi="Times New Roman"/>
          <w:sz w:val="28"/>
          <w:szCs w:val="28"/>
        </w:rPr>
      </w:pPr>
      <w:r w:rsidRPr="003E2C46">
        <w:rPr>
          <w:rFonts w:ascii="Times New Roman" w:hAnsi="Times New Roman"/>
          <w:sz w:val="28"/>
          <w:szCs w:val="28"/>
        </w:rPr>
        <w:t>прогнозування можливого розвитку подій;</w:t>
      </w:r>
    </w:p>
    <w:p w:rsidR="001E7C9B" w:rsidRPr="003E2C46" w:rsidRDefault="001E7C9B" w:rsidP="00AF4B76">
      <w:pPr>
        <w:pStyle w:val="a4"/>
        <w:numPr>
          <w:ilvl w:val="0"/>
          <w:numId w:val="77"/>
        </w:numPr>
        <w:tabs>
          <w:tab w:val="left" w:pos="993"/>
        </w:tabs>
        <w:spacing w:after="0" w:line="240" w:lineRule="auto"/>
        <w:ind w:left="993" w:hanging="284"/>
        <w:jc w:val="both"/>
        <w:rPr>
          <w:rFonts w:ascii="Times New Roman" w:hAnsi="Times New Roman"/>
          <w:sz w:val="28"/>
          <w:szCs w:val="28"/>
        </w:rPr>
      </w:pPr>
      <w:r w:rsidRPr="003E2C46">
        <w:rPr>
          <w:rFonts w:ascii="Times New Roman" w:hAnsi="Times New Roman"/>
          <w:sz w:val="28"/>
          <w:szCs w:val="28"/>
        </w:rPr>
        <w:t>виявлення причин і джерел ризику, оцінювання імовірності настання ризикової події;</w:t>
      </w:r>
    </w:p>
    <w:p w:rsidR="001E7C9B" w:rsidRPr="003E2C46" w:rsidRDefault="001E7C9B" w:rsidP="00911EB1">
      <w:pPr>
        <w:pStyle w:val="a4"/>
        <w:numPr>
          <w:ilvl w:val="0"/>
          <w:numId w:val="77"/>
        </w:numPr>
        <w:tabs>
          <w:tab w:val="left" w:pos="993"/>
        </w:tabs>
        <w:spacing w:after="0" w:line="240" w:lineRule="auto"/>
        <w:ind w:left="709" w:firstLine="0"/>
        <w:jc w:val="both"/>
        <w:rPr>
          <w:rFonts w:ascii="Times New Roman" w:hAnsi="Times New Roman"/>
          <w:sz w:val="28"/>
          <w:szCs w:val="28"/>
        </w:rPr>
      </w:pPr>
      <w:r w:rsidRPr="003E2C46">
        <w:rPr>
          <w:rFonts w:ascii="Times New Roman" w:hAnsi="Times New Roman"/>
          <w:sz w:val="28"/>
          <w:szCs w:val="28"/>
        </w:rPr>
        <w:t>аналіз результатів досліджень інших експертів;</w:t>
      </w:r>
    </w:p>
    <w:p w:rsidR="001E7C9B" w:rsidRPr="003E2C46" w:rsidRDefault="001E7C9B" w:rsidP="00911EB1">
      <w:pPr>
        <w:pStyle w:val="a4"/>
        <w:numPr>
          <w:ilvl w:val="0"/>
          <w:numId w:val="77"/>
        </w:numPr>
        <w:tabs>
          <w:tab w:val="left" w:pos="993"/>
        </w:tabs>
        <w:spacing w:after="0" w:line="240" w:lineRule="auto"/>
        <w:ind w:left="709" w:firstLine="0"/>
        <w:jc w:val="both"/>
        <w:rPr>
          <w:sz w:val="28"/>
          <w:szCs w:val="28"/>
        </w:rPr>
      </w:pPr>
      <w:r w:rsidRPr="003E2C46">
        <w:rPr>
          <w:rFonts w:ascii="Times New Roman" w:hAnsi="Times New Roman"/>
          <w:sz w:val="28"/>
          <w:szCs w:val="28"/>
        </w:rPr>
        <w:t>розробка сценаріїв дій з нейтралізації ризику</w:t>
      </w:r>
      <w:r w:rsidRPr="003E2C46">
        <w:rPr>
          <w:sz w:val="28"/>
          <w:szCs w:val="28"/>
        </w:rPr>
        <w:t>.</w:t>
      </w:r>
    </w:p>
    <w:p w:rsidR="001E7C9B" w:rsidRPr="003E2C46" w:rsidRDefault="001E7C9B" w:rsidP="00911EB1">
      <w:pPr>
        <w:ind w:firstLine="709"/>
        <w:jc w:val="both"/>
        <w:rPr>
          <w:sz w:val="28"/>
          <w:szCs w:val="28"/>
          <w:lang w:val="uk-UA"/>
        </w:rPr>
      </w:pPr>
      <w:r w:rsidRPr="003E2C46">
        <w:rPr>
          <w:sz w:val="28"/>
          <w:szCs w:val="28"/>
          <w:lang w:val="uk-UA"/>
        </w:rPr>
        <w:t>Останнім часом у практиці ризик-менеджменту широко застосовуються групові методи експертизи: консиліуми, наради, закриті обговорення, бізнес-тренінги, "мозкові атаки". Дослідження показують, що методи колективної генерації ідей дають на 70 % більше ідей, ніж їх можна отримати від тих самих експертів у процесі індивідуальної експертизи.</w:t>
      </w:r>
    </w:p>
    <w:p w:rsidR="001E7C9B" w:rsidRPr="003E2C46" w:rsidRDefault="001E7C9B" w:rsidP="00911EB1">
      <w:pPr>
        <w:ind w:firstLine="709"/>
        <w:jc w:val="both"/>
        <w:rPr>
          <w:sz w:val="28"/>
          <w:szCs w:val="28"/>
          <w:lang w:val="uk-UA"/>
        </w:rPr>
      </w:pPr>
      <w:r w:rsidRPr="003E2C46">
        <w:rPr>
          <w:sz w:val="28"/>
          <w:szCs w:val="28"/>
          <w:lang w:val="uk-UA"/>
        </w:rPr>
        <w:t>Незалежно від форми проведення експертних процедур, всі експертні методи базуються на бальній оцінці окремих факторів ризику і визначенні їх частки. У практиці ризик-менеджменту найчастіше для оцінювання доцільності ризикових вкладень застосовуються методика експертних оцінок Швейцарської банківської корпорації і методика німецької фірми BERI.</w:t>
      </w:r>
    </w:p>
    <w:p w:rsidR="001E7C9B" w:rsidRPr="003E2C46" w:rsidRDefault="001E7C9B" w:rsidP="00911EB1">
      <w:pPr>
        <w:ind w:firstLine="709"/>
        <w:jc w:val="both"/>
        <w:rPr>
          <w:sz w:val="28"/>
          <w:szCs w:val="28"/>
          <w:lang w:val="uk-UA"/>
        </w:rPr>
      </w:pPr>
      <w:r w:rsidRPr="003E2C46">
        <w:rPr>
          <w:sz w:val="28"/>
          <w:szCs w:val="28"/>
          <w:lang w:val="uk-UA"/>
        </w:rPr>
        <w:t xml:space="preserve">Незважаючи на велику популярність серед експертів, згадані вище методики мають серйозний недолік. Вони </w:t>
      </w:r>
      <w:r w:rsidR="004B028A">
        <w:rPr>
          <w:sz w:val="28"/>
          <w:szCs w:val="28"/>
          <w:lang w:val="uk-UA"/>
        </w:rPr>
        <w:t>відображ</w:t>
      </w:r>
      <w:r w:rsidRPr="003E2C46">
        <w:rPr>
          <w:sz w:val="28"/>
          <w:szCs w:val="28"/>
          <w:lang w:val="uk-UA"/>
        </w:rPr>
        <w:t xml:space="preserve">ають глобальний характер і не враховують внутрішніх фінансових ризиків. Тому ці типові методики можна використовувати для оцінювання ризику зовнішньоекономічної діяльності, а </w:t>
      </w:r>
      <w:r w:rsidRPr="003E2C46">
        <w:rPr>
          <w:sz w:val="28"/>
          <w:szCs w:val="28"/>
          <w:lang w:val="uk-UA"/>
        </w:rPr>
        <w:lastRenderedPageBreak/>
        <w:t xml:space="preserve">для оцінювання ступеня ризику за конкретними напрямками діяльності підприємства слід </w:t>
      </w:r>
      <w:r w:rsidR="004B028A">
        <w:rPr>
          <w:sz w:val="28"/>
          <w:szCs w:val="28"/>
          <w:lang w:val="uk-UA"/>
        </w:rPr>
        <w:t>застосовува</w:t>
      </w:r>
      <w:r w:rsidRPr="003E2C46">
        <w:rPr>
          <w:sz w:val="28"/>
          <w:szCs w:val="28"/>
          <w:lang w:val="uk-UA"/>
        </w:rPr>
        <w:t>ти спеціальні методики експертних оцінок.</w:t>
      </w:r>
    </w:p>
    <w:p w:rsidR="001E7C9B" w:rsidRPr="003E2C46" w:rsidRDefault="001E7C9B" w:rsidP="00911EB1">
      <w:pPr>
        <w:shd w:val="clear" w:color="auto" w:fill="FFFFFF"/>
        <w:ind w:left="29" w:right="34" w:firstLine="709"/>
        <w:jc w:val="center"/>
        <w:rPr>
          <w:color w:val="000000"/>
          <w:spacing w:val="9"/>
          <w:sz w:val="28"/>
          <w:szCs w:val="28"/>
          <w:lang w:val="uk-UA"/>
        </w:rPr>
      </w:pPr>
      <w:r w:rsidRPr="003E2C46">
        <w:rPr>
          <w:color w:val="000000"/>
          <w:spacing w:val="9"/>
          <w:sz w:val="28"/>
          <w:szCs w:val="28"/>
          <w:lang w:val="uk-UA"/>
        </w:rPr>
        <w:t xml:space="preserve">Метод аналізу </w:t>
      </w:r>
      <w:r w:rsidRPr="003E2C46">
        <w:rPr>
          <w:color w:val="000000"/>
          <w:spacing w:val="1"/>
          <w:sz w:val="28"/>
          <w:szCs w:val="28"/>
          <w:lang w:val="uk-UA"/>
        </w:rPr>
        <w:t>чуттєвості</w:t>
      </w:r>
    </w:p>
    <w:p w:rsidR="001E7C9B" w:rsidRPr="003E2C46" w:rsidRDefault="001E7C9B" w:rsidP="00911EB1">
      <w:pPr>
        <w:shd w:val="clear" w:color="auto" w:fill="FFFFFF"/>
        <w:ind w:left="29" w:right="34" w:firstLine="709"/>
        <w:jc w:val="both"/>
        <w:rPr>
          <w:sz w:val="28"/>
          <w:szCs w:val="28"/>
          <w:lang w:val="uk-UA"/>
        </w:rPr>
      </w:pPr>
      <w:r w:rsidRPr="003E2C46">
        <w:rPr>
          <w:color w:val="000000"/>
          <w:spacing w:val="9"/>
          <w:sz w:val="28"/>
          <w:szCs w:val="28"/>
          <w:lang w:val="uk-UA"/>
        </w:rPr>
        <w:t xml:space="preserve">Найбільш простішим в ризик-менеджменті є аналіз </w:t>
      </w:r>
      <w:r w:rsidRPr="003E2C46">
        <w:rPr>
          <w:color w:val="000000"/>
          <w:spacing w:val="1"/>
          <w:sz w:val="28"/>
          <w:szCs w:val="28"/>
          <w:lang w:val="uk-UA"/>
        </w:rPr>
        <w:t xml:space="preserve">чуттєвості. </w:t>
      </w:r>
      <w:r w:rsidRPr="003E2C46">
        <w:rPr>
          <w:color w:val="000000"/>
          <w:spacing w:val="5"/>
          <w:sz w:val="28"/>
          <w:szCs w:val="28"/>
          <w:lang w:val="uk-UA"/>
        </w:rPr>
        <w:t xml:space="preserve">Під аналізом чуттєвості розуміють простий, приблизний </w:t>
      </w:r>
      <w:r w:rsidRPr="003E2C46">
        <w:rPr>
          <w:color w:val="000000"/>
          <w:spacing w:val="7"/>
          <w:sz w:val="28"/>
          <w:szCs w:val="28"/>
          <w:lang w:val="uk-UA"/>
        </w:rPr>
        <w:t xml:space="preserve">аналіз з багатьма припущеннями. Його проведення вимагає </w:t>
      </w:r>
      <w:r w:rsidRPr="003E2C46">
        <w:rPr>
          <w:color w:val="000000"/>
          <w:spacing w:val="4"/>
          <w:sz w:val="28"/>
          <w:szCs w:val="28"/>
          <w:lang w:val="uk-UA"/>
        </w:rPr>
        <w:t>мінімальної первинної інформації.</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Аналіз чуттєвості дозволяє:</w:t>
      </w:r>
    </w:p>
    <w:p w:rsidR="001E7C9B" w:rsidRPr="003E2C46" w:rsidRDefault="001E7C9B" w:rsidP="00AF4B76">
      <w:pPr>
        <w:shd w:val="clear" w:color="auto" w:fill="FFFFFF"/>
        <w:ind w:right="19" w:firstLine="709"/>
        <w:jc w:val="both"/>
        <w:rPr>
          <w:sz w:val="28"/>
          <w:szCs w:val="28"/>
          <w:lang w:val="uk-UA"/>
        </w:rPr>
      </w:pPr>
      <w:r w:rsidRPr="003E2C46">
        <w:rPr>
          <w:color w:val="000000"/>
          <w:spacing w:val="5"/>
          <w:sz w:val="28"/>
          <w:szCs w:val="28"/>
          <w:lang w:val="uk-UA"/>
        </w:rPr>
        <w:t>- перевірити чуттєвість результативної величини (прибут</w:t>
      </w:r>
      <w:r w:rsidRPr="003E2C46">
        <w:rPr>
          <w:color w:val="000000"/>
          <w:spacing w:val="4"/>
          <w:sz w:val="28"/>
          <w:szCs w:val="28"/>
          <w:lang w:val="uk-UA"/>
        </w:rPr>
        <w:t>ку, чистої теперішньої вартості) по відношенню до зміни</w:t>
      </w:r>
      <w:r w:rsidR="00AF4B76">
        <w:rPr>
          <w:color w:val="000000"/>
          <w:spacing w:val="4"/>
          <w:sz w:val="28"/>
          <w:szCs w:val="28"/>
          <w:lang w:val="uk-UA"/>
        </w:rPr>
        <w:t xml:space="preserve"> </w:t>
      </w:r>
      <w:r w:rsidRPr="003E2C46">
        <w:rPr>
          <w:color w:val="000000"/>
          <w:spacing w:val="4"/>
          <w:sz w:val="28"/>
          <w:szCs w:val="28"/>
          <w:lang w:val="uk-UA"/>
        </w:rPr>
        <w:t>однієї з змінних величин;</w:t>
      </w:r>
    </w:p>
    <w:p w:rsidR="001E7C9B" w:rsidRPr="003E2C46" w:rsidRDefault="001E7C9B" w:rsidP="00911EB1">
      <w:pPr>
        <w:shd w:val="clear" w:color="auto" w:fill="FFFFFF"/>
        <w:ind w:firstLine="709"/>
        <w:jc w:val="both"/>
        <w:rPr>
          <w:sz w:val="28"/>
          <w:szCs w:val="28"/>
          <w:lang w:val="uk-UA"/>
        </w:rPr>
      </w:pPr>
      <w:r w:rsidRPr="003E2C46">
        <w:rPr>
          <w:color w:val="000000"/>
          <w:spacing w:val="11"/>
          <w:sz w:val="28"/>
          <w:szCs w:val="28"/>
          <w:lang w:val="uk-UA"/>
        </w:rPr>
        <w:t xml:space="preserve">- перевірити, які змінні є найбільш важливими (тобто є </w:t>
      </w:r>
      <w:r w:rsidRPr="003E2C46">
        <w:rPr>
          <w:color w:val="000000"/>
          <w:spacing w:val="5"/>
          <w:sz w:val="28"/>
          <w:szCs w:val="28"/>
          <w:lang w:val="uk-UA"/>
        </w:rPr>
        <w:t>джерелами ризику);</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визначити критичні значення змінних;</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визначити допустимі зміни значень змінних.</w:t>
      </w: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 xml:space="preserve">Порядок проведення аналізу чуттєвості </w:t>
      </w:r>
      <w:r>
        <w:rPr>
          <w:color w:val="000000"/>
          <w:spacing w:val="5"/>
          <w:sz w:val="28"/>
          <w:szCs w:val="28"/>
          <w:lang w:val="uk-UA"/>
        </w:rPr>
        <w:t>такий</w:t>
      </w:r>
      <w:r w:rsidRPr="003E2C46">
        <w:rPr>
          <w:color w:val="000000"/>
          <w:spacing w:val="5"/>
          <w:sz w:val="28"/>
          <w:szCs w:val="28"/>
          <w:lang w:val="uk-UA"/>
        </w:rPr>
        <w:t>:</w:t>
      </w:r>
    </w:p>
    <w:p w:rsidR="001E7C9B" w:rsidRPr="003E2C46" w:rsidRDefault="001E7C9B" w:rsidP="00911EB1">
      <w:pPr>
        <w:shd w:val="clear" w:color="auto" w:fill="FFFFFF"/>
        <w:tabs>
          <w:tab w:val="left" w:pos="725"/>
        </w:tabs>
        <w:ind w:firstLine="709"/>
        <w:jc w:val="both"/>
        <w:rPr>
          <w:sz w:val="28"/>
          <w:szCs w:val="28"/>
          <w:lang w:val="uk-UA"/>
        </w:rPr>
      </w:pPr>
      <w:r w:rsidRPr="003E2C46">
        <w:rPr>
          <w:color w:val="000000"/>
          <w:spacing w:val="-25"/>
          <w:sz w:val="28"/>
          <w:szCs w:val="28"/>
          <w:lang w:val="uk-UA"/>
        </w:rPr>
        <w:t>1)</w:t>
      </w:r>
      <w:r w:rsidRPr="003E2C46">
        <w:rPr>
          <w:color w:val="000000"/>
          <w:sz w:val="28"/>
          <w:szCs w:val="28"/>
          <w:lang w:val="uk-UA"/>
        </w:rPr>
        <w:tab/>
      </w:r>
      <w:r w:rsidRPr="003E2C46">
        <w:rPr>
          <w:color w:val="000000"/>
          <w:spacing w:val="7"/>
          <w:sz w:val="28"/>
          <w:szCs w:val="28"/>
          <w:lang w:val="uk-UA"/>
        </w:rPr>
        <w:t>визначаємо всі змінні параметри з їх очікуваною чистою теперішньою вартістю (базова Ч</w:t>
      </w:r>
      <w:r w:rsidR="00AF4B76">
        <w:rPr>
          <w:color w:val="000000"/>
          <w:spacing w:val="7"/>
          <w:sz w:val="28"/>
          <w:szCs w:val="28"/>
          <w:lang w:val="uk-UA"/>
        </w:rPr>
        <w:t>Т</w:t>
      </w:r>
      <w:r w:rsidRPr="003E2C46">
        <w:rPr>
          <w:color w:val="000000"/>
          <w:spacing w:val="7"/>
          <w:sz w:val="28"/>
          <w:szCs w:val="28"/>
          <w:lang w:val="uk-UA"/>
        </w:rPr>
        <w:t>В);</w:t>
      </w:r>
    </w:p>
    <w:p w:rsidR="001E7C9B" w:rsidRPr="003E2C46" w:rsidRDefault="001E7C9B" w:rsidP="00911EB1">
      <w:pPr>
        <w:shd w:val="clear" w:color="auto" w:fill="FFFFFF"/>
        <w:ind w:firstLine="709"/>
        <w:jc w:val="both"/>
        <w:rPr>
          <w:sz w:val="28"/>
          <w:szCs w:val="28"/>
          <w:lang w:val="uk-UA"/>
        </w:rPr>
      </w:pPr>
      <w:r w:rsidRPr="003E2C46">
        <w:rPr>
          <w:color w:val="000000"/>
          <w:spacing w:val="14"/>
          <w:sz w:val="28"/>
          <w:szCs w:val="28"/>
          <w:lang w:val="uk-UA"/>
        </w:rPr>
        <w:t xml:space="preserve">по черзі змінюємо значення кожної змінної, що </w:t>
      </w:r>
      <w:r w:rsidRPr="003E2C46">
        <w:rPr>
          <w:color w:val="000000"/>
          <w:spacing w:val="6"/>
          <w:sz w:val="28"/>
          <w:szCs w:val="28"/>
          <w:lang w:val="uk-UA"/>
        </w:rPr>
        <w:t xml:space="preserve">аналізується (припускаючи, що всі інші залишаються </w:t>
      </w:r>
      <w:r w:rsidRPr="003E2C46">
        <w:rPr>
          <w:color w:val="000000"/>
          <w:spacing w:val="4"/>
          <w:sz w:val="28"/>
          <w:szCs w:val="28"/>
          <w:lang w:val="uk-UA"/>
        </w:rPr>
        <w:t xml:space="preserve">незмінними) </w:t>
      </w:r>
      <w:r w:rsidR="00AF4B76">
        <w:rPr>
          <w:color w:val="000000"/>
          <w:spacing w:val="4"/>
          <w:sz w:val="28"/>
          <w:szCs w:val="28"/>
          <w:lang w:val="uk-UA"/>
        </w:rPr>
        <w:t>н</w:t>
      </w:r>
      <w:r w:rsidRPr="003E2C46">
        <w:rPr>
          <w:color w:val="000000"/>
          <w:spacing w:val="4"/>
          <w:sz w:val="28"/>
          <w:szCs w:val="28"/>
          <w:lang w:val="uk-UA"/>
        </w:rPr>
        <w:t xml:space="preserve">а будь-якій фіксований %; </w:t>
      </w:r>
      <w:r w:rsidRPr="003E2C46">
        <w:rPr>
          <w:color w:val="000000"/>
          <w:spacing w:val="5"/>
          <w:sz w:val="28"/>
          <w:szCs w:val="28"/>
          <w:lang w:val="uk-UA"/>
        </w:rPr>
        <w:t>розраховуємо показник відношення приросту прибутку (після зміни змінної) до базової величини прибутку (да</w:t>
      </w:r>
      <w:r w:rsidRPr="003E2C46">
        <w:rPr>
          <w:color w:val="000000"/>
          <w:spacing w:val="4"/>
          <w:sz w:val="28"/>
          <w:szCs w:val="28"/>
          <w:lang w:val="uk-UA"/>
        </w:rPr>
        <w:t xml:space="preserve">ний показник, що вимірюється у відсотках і є показником </w:t>
      </w:r>
      <w:r w:rsidRPr="003E2C46">
        <w:rPr>
          <w:color w:val="000000"/>
          <w:spacing w:val="5"/>
          <w:sz w:val="28"/>
          <w:szCs w:val="28"/>
          <w:lang w:val="uk-UA"/>
        </w:rPr>
        <w:t xml:space="preserve">чуттєвості результативної ознаки (прибутку) до варіації </w:t>
      </w:r>
      <w:r w:rsidRPr="003E2C46">
        <w:rPr>
          <w:color w:val="000000"/>
          <w:spacing w:val="6"/>
          <w:sz w:val="28"/>
          <w:szCs w:val="28"/>
          <w:lang w:val="uk-UA"/>
        </w:rPr>
        <w:t>факторних ознак (змінних параметрів);</w:t>
      </w:r>
    </w:p>
    <w:p w:rsidR="001E7C9B" w:rsidRPr="003E2C46" w:rsidRDefault="001E7C9B" w:rsidP="00911EB1">
      <w:pPr>
        <w:shd w:val="clear" w:color="auto" w:fill="FFFFFF"/>
        <w:tabs>
          <w:tab w:val="left" w:pos="778"/>
        </w:tabs>
        <w:ind w:firstLine="709"/>
        <w:jc w:val="both"/>
        <w:rPr>
          <w:sz w:val="28"/>
          <w:szCs w:val="28"/>
          <w:lang w:val="uk-UA"/>
        </w:rPr>
      </w:pPr>
      <w:r w:rsidRPr="003E2C46">
        <w:rPr>
          <w:color w:val="000000"/>
          <w:spacing w:val="-11"/>
          <w:sz w:val="28"/>
          <w:szCs w:val="28"/>
          <w:lang w:val="uk-UA"/>
        </w:rPr>
        <w:t>2)</w:t>
      </w:r>
      <w:r w:rsidRPr="003E2C46">
        <w:rPr>
          <w:color w:val="000000"/>
          <w:sz w:val="28"/>
          <w:szCs w:val="28"/>
          <w:lang w:val="uk-UA"/>
        </w:rPr>
        <w:tab/>
      </w:r>
      <w:r w:rsidRPr="003E2C46">
        <w:rPr>
          <w:color w:val="000000"/>
          <w:spacing w:val="9"/>
          <w:sz w:val="28"/>
          <w:szCs w:val="28"/>
          <w:lang w:val="uk-UA"/>
        </w:rPr>
        <w:t xml:space="preserve">аналогічно визначаємо фактори чуттєвості за іншими </w:t>
      </w:r>
      <w:r w:rsidRPr="003E2C46">
        <w:rPr>
          <w:color w:val="000000"/>
          <w:spacing w:val="3"/>
          <w:sz w:val="28"/>
          <w:szCs w:val="28"/>
          <w:lang w:val="uk-UA"/>
        </w:rPr>
        <w:t>змінними.</w:t>
      </w:r>
    </w:p>
    <w:p w:rsidR="001E7C9B" w:rsidRPr="003E2C46" w:rsidRDefault="001E7C9B" w:rsidP="00911EB1">
      <w:pPr>
        <w:shd w:val="clear" w:color="auto" w:fill="FFFFFF"/>
        <w:ind w:left="48" w:right="14" w:firstLine="720"/>
        <w:jc w:val="both"/>
        <w:rPr>
          <w:sz w:val="28"/>
          <w:szCs w:val="28"/>
          <w:lang w:val="uk-UA"/>
        </w:rPr>
      </w:pPr>
      <w:r w:rsidRPr="003E2C46">
        <w:rPr>
          <w:color w:val="000000"/>
          <w:spacing w:val="5"/>
          <w:sz w:val="28"/>
          <w:szCs w:val="28"/>
          <w:lang w:val="uk-UA"/>
        </w:rPr>
        <w:t>Даний аналіз дозволяє визначити фактори, зміна яких мо</w:t>
      </w:r>
      <w:r w:rsidRPr="003E2C46">
        <w:rPr>
          <w:color w:val="000000"/>
          <w:spacing w:val="6"/>
          <w:sz w:val="28"/>
          <w:szCs w:val="28"/>
          <w:lang w:val="uk-UA"/>
        </w:rPr>
        <w:t>же здійснити значний вплив на результати діяльності підпри</w:t>
      </w:r>
      <w:r w:rsidRPr="003E2C46">
        <w:rPr>
          <w:color w:val="000000"/>
          <w:spacing w:val="3"/>
          <w:sz w:val="28"/>
          <w:szCs w:val="28"/>
          <w:lang w:val="uk-UA"/>
        </w:rPr>
        <w:t>ємства (проекту).</w:t>
      </w:r>
    </w:p>
    <w:p w:rsidR="001E7C9B" w:rsidRPr="003E2C46" w:rsidRDefault="001E7C9B" w:rsidP="00911EB1">
      <w:pPr>
        <w:shd w:val="clear" w:color="auto" w:fill="FFFFFF"/>
        <w:ind w:left="48" w:right="5" w:firstLine="720"/>
        <w:jc w:val="both"/>
        <w:rPr>
          <w:sz w:val="28"/>
          <w:szCs w:val="28"/>
          <w:lang w:val="uk-UA"/>
        </w:rPr>
      </w:pPr>
      <w:r w:rsidRPr="003E2C46">
        <w:rPr>
          <w:color w:val="000000"/>
          <w:spacing w:val="5"/>
          <w:sz w:val="28"/>
          <w:szCs w:val="28"/>
          <w:lang w:val="uk-UA"/>
        </w:rPr>
        <w:t>Розглянемо результати проведення аналізу чуттєвості на умовному числовому прикладі (табл. 2.2).</w:t>
      </w:r>
    </w:p>
    <w:p w:rsidR="001E7C9B" w:rsidRPr="003E2C46" w:rsidRDefault="001E7C9B" w:rsidP="00911EB1">
      <w:pPr>
        <w:shd w:val="clear" w:color="auto" w:fill="FFFFFF"/>
        <w:tabs>
          <w:tab w:val="left" w:pos="4592"/>
          <w:tab w:val="left" w:pos="5397"/>
          <w:tab w:val="left" w:pos="6097"/>
          <w:tab w:val="left" w:pos="6383"/>
          <w:tab w:val="right" w:pos="10207"/>
        </w:tabs>
        <w:spacing w:before="62"/>
        <w:ind w:firstLine="720"/>
        <w:rPr>
          <w:sz w:val="28"/>
          <w:szCs w:val="28"/>
          <w:lang w:val="uk-UA"/>
        </w:rPr>
      </w:pPr>
      <w:r w:rsidRPr="003E2C46">
        <w:rPr>
          <w:bCs/>
          <w:color w:val="000000"/>
          <w:spacing w:val="-4"/>
          <w:sz w:val="28"/>
          <w:szCs w:val="28"/>
          <w:lang w:val="uk-UA"/>
        </w:rPr>
        <w:t>Таблиця 2.2 Аналіз чуттєвості</w:t>
      </w:r>
    </w:p>
    <w:tbl>
      <w:tblPr>
        <w:tblW w:w="0" w:type="auto"/>
        <w:tblInd w:w="324" w:type="dxa"/>
        <w:tblLayout w:type="fixed"/>
        <w:tblCellMar>
          <w:left w:w="40" w:type="dxa"/>
          <w:right w:w="40" w:type="dxa"/>
        </w:tblCellMar>
        <w:tblLook w:val="0000"/>
      </w:tblPr>
      <w:tblGrid>
        <w:gridCol w:w="2671"/>
        <w:gridCol w:w="1738"/>
        <w:gridCol w:w="1508"/>
        <w:gridCol w:w="1508"/>
        <w:gridCol w:w="1784"/>
      </w:tblGrid>
      <w:tr w:rsidR="001E7C9B" w:rsidRPr="003E2C46" w:rsidTr="00953E99">
        <w:trPr>
          <w:trHeight w:hRule="exact" w:val="599"/>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2"/>
                <w:sz w:val="28"/>
                <w:szCs w:val="28"/>
                <w:lang w:val="uk-UA"/>
              </w:rPr>
              <w:t>Базовий варіант</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color w:val="000000"/>
                <w:sz w:val="28"/>
                <w:szCs w:val="28"/>
                <w:lang w:val="uk-UA"/>
              </w:rPr>
              <w:t>Обсяг продажу</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Вартість матеріалів</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 xml:space="preserve">Вартість </w:t>
            </w:r>
            <w:proofErr w:type="spellStart"/>
            <w:r>
              <w:rPr>
                <w:sz w:val="28"/>
                <w:szCs w:val="28"/>
                <w:lang w:val="uk-UA"/>
              </w:rPr>
              <w:t>електроен</w:t>
            </w:r>
            <w:proofErr w:type="spellEnd"/>
            <w:r>
              <w:rPr>
                <w:sz w:val="28"/>
                <w:szCs w:val="28"/>
                <w:lang w:val="uk-UA"/>
              </w:rPr>
              <w:t>.</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Оплата праці</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1"/>
                <w:sz w:val="28"/>
                <w:szCs w:val="28"/>
                <w:lang w:val="uk-UA"/>
              </w:rPr>
              <w:t>1000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900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9"/>
                <w:sz w:val="28"/>
                <w:szCs w:val="28"/>
                <w:lang w:val="uk-UA"/>
              </w:rPr>
              <w:t>1000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9"/>
                <w:sz w:val="28"/>
                <w:szCs w:val="28"/>
                <w:lang w:val="uk-UA"/>
              </w:rPr>
              <w:t>1000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307" w:firstLine="720"/>
              <w:rPr>
                <w:sz w:val="28"/>
                <w:szCs w:val="28"/>
                <w:lang w:val="uk-UA"/>
              </w:rPr>
            </w:pPr>
            <w:r w:rsidRPr="003E2C46">
              <w:rPr>
                <w:color w:val="000000"/>
                <w:sz w:val="28"/>
                <w:szCs w:val="28"/>
                <w:lang w:val="uk-UA"/>
              </w:rPr>
              <w:t>12</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12</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7" w:firstLine="720"/>
              <w:rPr>
                <w:sz w:val="28"/>
                <w:szCs w:val="28"/>
                <w:lang w:val="uk-UA"/>
              </w:rPr>
            </w:pPr>
            <w:r w:rsidRPr="003E2C46">
              <w:rPr>
                <w:color w:val="000000"/>
                <w:spacing w:val="-6"/>
                <w:sz w:val="28"/>
                <w:szCs w:val="28"/>
                <w:lang w:val="uk-UA"/>
              </w:rPr>
              <w:t>3000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7"/>
                <w:sz w:val="28"/>
                <w:szCs w:val="28"/>
                <w:lang w:val="uk-UA"/>
              </w:rPr>
              <w:t>3000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3300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
                <w:sz w:val="28"/>
                <w:szCs w:val="28"/>
                <w:lang w:val="uk-UA"/>
              </w:rPr>
              <w:t>3000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1"/>
                <w:sz w:val="28"/>
                <w:szCs w:val="28"/>
                <w:lang w:val="uk-UA"/>
              </w:rPr>
              <w:t>1500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2"/>
                <w:sz w:val="28"/>
                <w:szCs w:val="28"/>
                <w:lang w:val="uk-UA"/>
              </w:rPr>
              <w:t>1500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1500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1500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1500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92" w:firstLine="720"/>
              <w:rPr>
                <w:sz w:val="28"/>
                <w:szCs w:val="28"/>
                <w:lang w:val="uk-UA"/>
              </w:rPr>
            </w:pPr>
            <w:r w:rsidRPr="003E2C46">
              <w:rPr>
                <w:color w:val="000000"/>
                <w:spacing w:val="-7"/>
                <w:sz w:val="28"/>
                <w:szCs w:val="28"/>
                <w:lang w:val="uk-UA"/>
              </w:rPr>
              <w:t>2000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2000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2200</w:t>
            </w:r>
          </w:p>
        </w:tc>
      </w:tr>
      <w:tr w:rsidR="001E7C9B" w:rsidRPr="003E2C46" w:rsidTr="00953E99">
        <w:trPr>
          <w:trHeight w:hRule="exact" w:val="334"/>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6" w:firstLine="720"/>
              <w:rPr>
                <w:sz w:val="28"/>
                <w:szCs w:val="28"/>
                <w:lang w:val="uk-UA"/>
              </w:rPr>
            </w:pPr>
            <w:r w:rsidRPr="003E2C46">
              <w:rPr>
                <w:color w:val="000000"/>
                <w:spacing w:val="-9"/>
                <w:sz w:val="28"/>
                <w:szCs w:val="28"/>
                <w:lang w:val="uk-UA"/>
              </w:rPr>
              <w:t xml:space="preserve">1000 </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1000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1000</w:t>
            </w:r>
          </w:p>
        </w:tc>
      </w:tr>
      <w:tr w:rsidR="001E7C9B" w:rsidRPr="003E2C46" w:rsidTr="00953E99">
        <w:trPr>
          <w:trHeight w:hRule="exact" w:val="348"/>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2" w:firstLine="720"/>
              <w:rPr>
                <w:sz w:val="28"/>
                <w:szCs w:val="28"/>
                <w:lang w:val="uk-UA"/>
              </w:rPr>
            </w:pPr>
            <w:r w:rsidRPr="003E2C46">
              <w:rPr>
                <w:color w:val="000000"/>
                <w:spacing w:val="-5"/>
                <w:sz w:val="28"/>
                <w:szCs w:val="28"/>
                <w:lang w:val="uk-UA"/>
              </w:rPr>
              <w:t>4000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2800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3700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3850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3800</w:t>
            </w:r>
          </w:p>
        </w:tc>
      </w:tr>
      <w:tr w:rsidR="001E7C9B" w:rsidRPr="003E2C46" w:rsidTr="00953E99">
        <w:trPr>
          <w:trHeight w:hRule="exact" w:val="361"/>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11" w:firstLine="720"/>
              <w:rPr>
                <w:sz w:val="28"/>
                <w:szCs w:val="28"/>
                <w:lang w:val="uk-UA"/>
              </w:rPr>
            </w:pPr>
            <w:r w:rsidRPr="003E2C46">
              <w:rPr>
                <w:color w:val="000000"/>
                <w:spacing w:val="-12"/>
                <w:sz w:val="28"/>
                <w:szCs w:val="28"/>
                <w:lang w:val="uk-UA"/>
              </w:rPr>
              <w:t>1200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z w:val="28"/>
                <w:szCs w:val="28"/>
                <w:lang w:val="uk-UA"/>
              </w:rPr>
              <w:t>840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22"/>
                <w:sz w:val="28"/>
                <w:szCs w:val="28"/>
                <w:lang w:val="uk-UA"/>
              </w:rPr>
              <w:t>1110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1150</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1"/>
                <w:sz w:val="28"/>
                <w:szCs w:val="28"/>
                <w:lang w:val="uk-UA"/>
              </w:rPr>
              <w:t>1140</w:t>
            </w:r>
          </w:p>
        </w:tc>
      </w:tr>
      <w:tr w:rsidR="001E7C9B" w:rsidRPr="003E2C46" w:rsidTr="00953E99">
        <w:trPr>
          <w:trHeight w:hRule="exact" w:val="337"/>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82" w:firstLine="720"/>
              <w:rPr>
                <w:sz w:val="28"/>
                <w:szCs w:val="28"/>
                <w:lang w:val="uk-UA"/>
              </w:rPr>
            </w:pPr>
            <w:r w:rsidRPr="003E2C46">
              <w:rPr>
                <w:color w:val="000000"/>
                <w:spacing w:val="-5"/>
                <w:sz w:val="28"/>
                <w:szCs w:val="28"/>
                <w:lang w:val="uk-UA"/>
              </w:rPr>
              <w:t>2800</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10"/>
                <w:sz w:val="28"/>
                <w:szCs w:val="28"/>
                <w:lang w:val="uk-UA"/>
              </w:rPr>
              <w:t>1960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3"/>
                <w:sz w:val="28"/>
                <w:szCs w:val="28"/>
                <w:lang w:val="uk-UA"/>
              </w:rPr>
              <w:t>2590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2695</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4"/>
                <w:sz w:val="28"/>
                <w:szCs w:val="28"/>
                <w:lang w:val="uk-UA"/>
              </w:rPr>
              <w:t>2660</w:t>
            </w:r>
          </w:p>
        </w:tc>
      </w:tr>
      <w:tr w:rsidR="001E7C9B" w:rsidRPr="003E2C46" w:rsidTr="00953E99">
        <w:trPr>
          <w:trHeight w:hRule="exact" w:val="694"/>
        </w:trPr>
        <w:tc>
          <w:tcPr>
            <w:tcW w:w="26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53E99">
            <w:pPr>
              <w:shd w:val="clear" w:color="auto" w:fill="FFFFFF"/>
              <w:rPr>
                <w:sz w:val="28"/>
                <w:szCs w:val="28"/>
                <w:lang w:val="uk-UA"/>
              </w:rPr>
            </w:pPr>
            <w:r>
              <w:rPr>
                <w:sz w:val="28"/>
                <w:szCs w:val="28"/>
                <w:lang w:val="uk-UA"/>
              </w:rPr>
              <w:t>Чистий прибуток</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7"/>
                <w:sz w:val="28"/>
                <w:szCs w:val="28"/>
                <w:lang w:val="uk-UA"/>
              </w:rPr>
              <w:t>30,0 %</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7,5 %</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3,7 %</w:t>
            </w:r>
          </w:p>
        </w:tc>
        <w:tc>
          <w:tcPr>
            <w:tcW w:w="17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6"/>
                <w:sz w:val="28"/>
                <w:szCs w:val="28"/>
                <w:lang w:val="uk-UA"/>
              </w:rPr>
              <w:t>5,0 %</w:t>
            </w:r>
          </w:p>
        </w:tc>
      </w:tr>
    </w:tbl>
    <w:p w:rsidR="001E7C9B" w:rsidRPr="003E2C46" w:rsidRDefault="001E7C9B" w:rsidP="00911EB1">
      <w:pPr>
        <w:shd w:val="clear" w:color="auto" w:fill="FFFFFF"/>
        <w:spacing w:before="269"/>
        <w:ind w:left="14" w:right="24" w:firstLine="720"/>
        <w:rPr>
          <w:sz w:val="28"/>
          <w:szCs w:val="28"/>
          <w:lang w:val="uk-UA"/>
        </w:rPr>
      </w:pPr>
      <w:r w:rsidRPr="003E2C46">
        <w:rPr>
          <w:color w:val="000000"/>
          <w:spacing w:val="9"/>
          <w:sz w:val="28"/>
          <w:szCs w:val="28"/>
          <w:lang w:val="uk-UA"/>
        </w:rPr>
        <w:lastRenderedPageBreak/>
        <w:t>Дані таблиці дозволяють визнач</w:t>
      </w:r>
      <w:r w:rsidR="00AF4B76">
        <w:rPr>
          <w:color w:val="000000"/>
          <w:spacing w:val="9"/>
          <w:sz w:val="28"/>
          <w:szCs w:val="28"/>
          <w:lang w:val="uk-UA"/>
        </w:rPr>
        <w:t>ити</w:t>
      </w:r>
      <w:r w:rsidRPr="003E2C46">
        <w:rPr>
          <w:color w:val="000000"/>
          <w:spacing w:val="9"/>
          <w:sz w:val="28"/>
          <w:szCs w:val="28"/>
          <w:lang w:val="uk-UA"/>
        </w:rPr>
        <w:t xml:space="preserve"> рейтинг факторів. </w:t>
      </w:r>
      <w:r w:rsidRPr="003E2C46">
        <w:rPr>
          <w:color w:val="000000"/>
          <w:spacing w:val="6"/>
          <w:sz w:val="28"/>
          <w:szCs w:val="28"/>
          <w:lang w:val="uk-UA"/>
        </w:rPr>
        <w:t>Так</w:t>
      </w:r>
      <w:r w:rsidR="00AF4B76">
        <w:rPr>
          <w:color w:val="000000"/>
          <w:spacing w:val="6"/>
          <w:sz w:val="28"/>
          <w:szCs w:val="28"/>
          <w:lang w:val="uk-UA"/>
        </w:rPr>
        <w:t>,</w:t>
      </w:r>
      <w:r w:rsidRPr="003E2C46">
        <w:rPr>
          <w:color w:val="000000"/>
          <w:spacing w:val="6"/>
          <w:sz w:val="28"/>
          <w:szCs w:val="28"/>
          <w:lang w:val="uk-UA"/>
        </w:rPr>
        <w:t xml:space="preserve"> зміна (зменшення) обсягу продаж на 10 % змінить (змен</w:t>
      </w:r>
      <w:r w:rsidRPr="003E2C46">
        <w:rPr>
          <w:color w:val="000000"/>
          <w:spacing w:val="1"/>
          <w:sz w:val="28"/>
          <w:szCs w:val="28"/>
          <w:lang w:val="uk-UA"/>
        </w:rPr>
        <w:t xml:space="preserve">шить) чистий прибуток (ЧП) на 30 %, вартості матеріалів на 10 % </w:t>
      </w:r>
      <w:r w:rsidRPr="003E2C46">
        <w:rPr>
          <w:color w:val="000000"/>
          <w:spacing w:val="4"/>
          <w:sz w:val="28"/>
          <w:szCs w:val="28"/>
          <w:lang w:val="uk-UA"/>
        </w:rPr>
        <w:t>- ЧП на 7,5 %, оплати праці на 10 % - ЧП на 5 %, вартості електрое</w:t>
      </w:r>
      <w:r w:rsidRPr="003E2C46">
        <w:rPr>
          <w:color w:val="000000"/>
          <w:spacing w:val="7"/>
          <w:sz w:val="28"/>
          <w:szCs w:val="28"/>
          <w:lang w:val="uk-UA"/>
        </w:rPr>
        <w:t>нергії на 10 % - ЧП на 3,7 %.</w:t>
      </w:r>
    </w:p>
    <w:p w:rsidR="001E7C9B" w:rsidRPr="003E2C46" w:rsidRDefault="001E7C9B" w:rsidP="00911EB1">
      <w:pPr>
        <w:shd w:val="clear" w:color="auto" w:fill="FFFFFF"/>
        <w:ind w:left="24" w:right="34" w:firstLine="720"/>
        <w:rPr>
          <w:sz w:val="28"/>
          <w:szCs w:val="28"/>
          <w:lang w:val="uk-UA"/>
        </w:rPr>
      </w:pPr>
      <w:r w:rsidRPr="003E2C46">
        <w:rPr>
          <w:color w:val="000000"/>
          <w:spacing w:val="3"/>
          <w:sz w:val="28"/>
          <w:szCs w:val="28"/>
          <w:lang w:val="uk-UA"/>
        </w:rPr>
        <w:t xml:space="preserve">Для прийняття рішення, щодо управління ризиками після </w:t>
      </w:r>
      <w:r w:rsidRPr="003E2C46">
        <w:rPr>
          <w:color w:val="000000"/>
          <w:spacing w:val="4"/>
          <w:sz w:val="28"/>
          <w:szCs w:val="28"/>
          <w:lang w:val="uk-UA"/>
        </w:rPr>
        <w:t xml:space="preserve">проведеного аналізу чуттєвості, доцільно користуватися матрицею чуттєвості та важливості, а також правилами рішень в даній </w:t>
      </w:r>
      <w:r w:rsidRPr="003E2C46">
        <w:rPr>
          <w:color w:val="000000"/>
          <w:spacing w:val="6"/>
          <w:sz w:val="28"/>
          <w:szCs w:val="28"/>
          <w:lang w:val="uk-UA"/>
        </w:rPr>
        <w:t>матриці (табл. 2.3, 2.4)</w:t>
      </w:r>
    </w:p>
    <w:p w:rsidR="001E7C9B" w:rsidRPr="003E2C46" w:rsidRDefault="001E7C9B" w:rsidP="00911EB1">
      <w:pPr>
        <w:shd w:val="clear" w:color="auto" w:fill="FFFFFF"/>
        <w:spacing w:before="5"/>
        <w:ind w:right="34" w:firstLine="709"/>
        <w:rPr>
          <w:sz w:val="28"/>
          <w:szCs w:val="28"/>
          <w:lang w:val="uk-UA"/>
        </w:rPr>
      </w:pPr>
      <w:r w:rsidRPr="003E2C46">
        <w:rPr>
          <w:color w:val="000000"/>
          <w:spacing w:val="2"/>
          <w:sz w:val="28"/>
          <w:szCs w:val="28"/>
          <w:lang w:val="uk-UA"/>
        </w:rPr>
        <w:t xml:space="preserve">Таблиця 2.3 </w:t>
      </w:r>
      <w:r w:rsidRPr="003E2C46">
        <w:rPr>
          <w:color w:val="000000"/>
          <w:spacing w:val="5"/>
          <w:sz w:val="28"/>
          <w:szCs w:val="28"/>
          <w:lang w:val="uk-UA"/>
        </w:rPr>
        <w:t>Матриця чуттєвості та важливості</w:t>
      </w:r>
    </w:p>
    <w:tbl>
      <w:tblPr>
        <w:tblW w:w="9540" w:type="dxa"/>
        <w:tblInd w:w="40" w:type="dxa"/>
        <w:tblLayout w:type="fixed"/>
        <w:tblCellMar>
          <w:left w:w="40" w:type="dxa"/>
          <w:right w:w="40" w:type="dxa"/>
        </w:tblCellMar>
        <w:tblLook w:val="0000"/>
      </w:tblPr>
      <w:tblGrid>
        <w:gridCol w:w="671"/>
        <w:gridCol w:w="1485"/>
        <w:gridCol w:w="2928"/>
        <w:gridCol w:w="2285"/>
        <w:gridCol w:w="2171"/>
      </w:tblGrid>
      <w:tr w:rsidR="001E7C9B" w:rsidRPr="003E2C46" w:rsidTr="00953E99">
        <w:trPr>
          <w:trHeight w:hRule="exact" w:val="311"/>
        </w:trPr>
        <w:tc>
          <w:tcPr>
            <w:tcW w:w="671" w:type="dxa"/>
            <w:vMerge w:val="restart"/>
            <w:tcBorders>
              <w:top w:val="single" w:sz="6" w:space="0" w:color="auto"/>
              <w:left w:val="single" w:sz="6" w:space="0" w:color="auto"/>
              <w:bottom w:val="nil"/>
              <w:right w:val="single" w:sz="6" w:space="0" w:color="auto"/>
            </w:tcBorders>
            <w:shd w:val="clear" w:color="auto" w:fill="FFFFFF"/>
            <w:textDirection w:val="btLr"/>
            <w:vAlign w:val="center"/>
          </w:tcPr>
          <w:p w:rsidR="001E7C9B" w:rsidRPr="008C1170" w:rsidRDefault="001E7C9B" w:rsidP="00953E99">
            <w:pPr>
              <w:jc w:val="center"/>
              <w:rPr>
                <w:sz w:val="28"/>
                <w:szCs w:val="28"/>
                <w:lang w:val="uk-UA"/>
              </w:rPr>
            </w:pPr>
            <w:r w:rsidRPr="008C1170">
              <w:rPr>
                <w:sz w:val="28"/>
                <w:szCs w:val="28"/>
                <w:lang w:val="uk-UA"/>
              </w:rPr>
              <w:t xml:space="preserve">Можливість </w:t>
            </w:r>
            <w:r w:rsidR="00953E99" w:rsidRPr="008C1170">
              <w:rPr>
                <w:sz w:val="28"/>
                <w:szCs w:val="28"/>
                <w:lang w:val="uk-UA"/>
              </w:rPr>
              <w:t>п</w:t>
            </w:r>
            <w:r w:rsidR="00953E99" w:rsidRPr="008C1170">
              <w:rPr>
                <w:spacing w:val="-9"/>
                <w:sz w:val="28"/>
                <w:szCs w:val="28"/>
                <w:lang w:val="uk-UA"/>
              </w:rPr>
              <w:t>ропозиції</w:t>
            </w:r>
          </w:p>
        </w:tc>
        <w:tc>
          <w:tcPr>
            <w:tcW w:w="8868" w:type="dxa"/>
            <w:gridSpan w:val="4"/>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050" w:firstLine="720"/>
              <w:rPr>
                <w:sz w:val="28"/>
                <w:szCs w:val="28"/>
                <w:lang w:val="uk-UA"/>
              </w:rPr>
            </w:pPr>
            <w:r w:rsidRPr="003E2C46">
              <w:rPr>
                <w:color w:val="000000"/>
                <w:spacing w:val="-4"/>
                <w:sz w:val="28"/>
                <w:szCs w:val="28"/>
                <w:lang w:val="uk-UA"/>
              </w:rPr>
              <w:t>Важливість змінної</w:t>
            </w:r>
          </w:p>
        </w:tc>
      </w:tr>
      <w:tr w:rsidR="001E7C9B" w:rsidRPr="003E2C46" w:rsidTr="00953E99">
        <w:trPr>
          <w:trHeight w:hRule="exact" w:val="596"/>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Висока чуттєвість</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40"/>
              <w:rPr>
                <w:sz w:val="28"/>
                <w:szCs w:val="28"/>
                <w:lang w:val="uk-UA"/>
              </w:rPr>
            </w:pPr>
            <w:r w:rsidRPr="003E2C46">
              <w:rPr>
                <w:color w:val="000000"/>
                <w:spacing w:val="-4"/>
                <w:sz w:val="28"/>
                <w:szCs w:val="28"/>
                <w:lang w:val="uk-UA"/>
              </w:rPr>
              <w:t xml:space="preserve">Середня </w:t>
            </w:r>
            <w:r w:rsidRPr="003E2C46">
              <w:rPr>
                <w:color w:val="000000"/>
                <w:spacing w:val="-5"/>
                <w:sz w:val="28"/>
                <w:szCs w:val="28"/>
                <w:lang w:val="uk-UA"/>
              </w:rPr>
              <w:t>чуттєвість</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11"/>
              <w:rPr>
                <w:sz w:val="28"/>
                <w:szCs w:val="28"/>
                <w:lang w:val="uk-UA"/>
              </w:rPr>
            </w:pPr>
            <w:r w:rsidRPr="003E2C46">
              <w:rPr>
                <w:color w:val="000000"/>
                <w:spacing w:val="-4"/>
                <w:sz w:val="28"/>
                <w:szCs w:val="28"/>
                <w:lang w:val="uk-UA"/>
              </w:rPr>
              <w:t xml:space="preserve">Низька </w:t>
            </w:r>
            <w:r w:rsidRPr="003E2C46">
              <w:rPr>
                <w:color w:val="000000"/>
                <w:spacing w:val="-5"/>
                <w:sz w:val="28"/>
                <w:szCs w:val="28"/>
                <w:lang w:val="uk-UA"/>
              </w:rPr>
              <w:t>чуттєвість</w:t>
            </w:r>
          </w:p>
        </w:tc>
      </w:tr>
      <w:tr w:rsidR="001E7C9B" w:rsidRPr="003E2C46" w:rsidTr="00953E99">
        <w:trPr>
          <w:trHeight w:hRule="exact" w:val="584"/>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Низька</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4"/>
                <w:sz w:val="28"/>
                <w:szCs w:val="28"/>
                <w:lang w:val="uk-UA"/>
              </w:rPr>
              <w:t>Обсяг продаж</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35"/>
              <w:rPr>
                <w:sz w:val="28"/>
                <w:szCs w:val="28"/>
                <w:lang w:val="uk-UA"/>
              </w:rPr>
            </w:pPr>
            <w:r w:rsidRPr="003E2C46">
              <w:rPr>
                <w:color w:val="000000"/>
                <w:spacing w:val="-3"/>
                <w:sz w:val="28"/>
                <w:szCs w:val="28"/>
                <w:lang w:val="uk-UA"/>
              </w:rPr>
              <w:t xml:space="preserve">Вартість </w:t>
            </w:r>
            <w:r w:rsidRPr="003E2C46">
              <w:rPr>
                <w:color w:val="000000"/>
                <w:spacing w:val="-5"/>
                <w:sz w:val="28"/>
                <w:szCs w:val="28"/>
                <w:lang w:val="uk-UA"/>
              </w:rPr>
              <w:t>матеріалів</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Орендна плата</w:t>
            </w:r>
          </w:p>
        </w:tc>
      </w:tr>
      <w:tr w:rsidR="001E7C9B" w:rsidRPr="003E2C46" w:rsidTr="00953E99">
        <w:trPr>
          <w:trHeight w:hRule="exact" w:val="596"/>
        </w:trPr>
        <w:tc>
          <w:tcPr>
            <w:tcW w:w="671" w:type="dxa"/>
            <w:vMerge/>
            <w:tcBorders>
              <w:top w:val="nil"/>
              <w:left w:val="single" w:sz="6" w:space="0" w:color="auto"/>
              <w:bottom w:val="nil"/>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3"/>
                <w:sz w:val="28"/>
                <w:szCs w:val="28"/>
                <w:lang w:val="uk-UA"/>
              </w:rPr>
              <w:t>Середня</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Ціна реалізації</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6"/>
                <w:sz w:val="28"/>
                <w:szCs w:val="28"/>
                <w:lang w:val="uk-UA"/>
              </w:rPr>
              <w:t>Оплата праці</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38"/>
              <w:rPr>
                <w:sz w:val="28"/>
                <w:szCs w:val="28"/>
                <w:lang w:val="uk-UA"/>
              </w:rPr>
            </w:pPr>
            <w:r w:rsidRPr="003E2C46">
              <w:rPr>
                <w:color w:val="000000"/>
                <w:spacing w:val="-4"/>
                <w:sz w:val="28"/>
                <w:szCs w:val="28"/>
                <w:lang w:val="uk-UA"/>
              </w:rPr>
              <w:t>Вартість електроенергії</w:t>
            </w:r>
          </w:p>
        </w:tc>
      </w:tr>
      <w:tr w:rsidR="001E7C9B" w:rsidRPr="003E2C46" w:rsidTr="00953E99">
        <w:trPr>
          <w:trHeight w:hRule="exact" w:val="311"/>
        </w:trPr>
        <w:tc>
          <w:tcPr>
            <w:tcW w:w="671" w:type="dxa"/>
            <w:vMerge/>
            <w:tcBorders>
              <w:top w:val="nil"/>
              <w:left w:val="single" w:sz="6" w:space="0" w:color="auto"/>
              <w:bottom w:val="single" w:sz="6" w:space="0" w:color="auto"/>
              <w:right w:val="single" w:sz="6" w:space="0" w:color="auto"/>
            </w:tcBorders>
            <w:shd w:val="clear" w:color="auto" w:fill="FFFFFF"/>
            <w:textDirection w:val="btLr"/>
            <w:vAlign w:val="center"/>
          </w:tcPr>
          <w:p w:rsidR="001E7C9B" w:rsidRPr="003E2C46" w:rsidRDefault="001E7C9B" w:rsidP="00953E99">
            <w:pPr>
              <w:ind w:firstLine="720"/>
              <w:jc w:val="center"/>
              <w:rPr>
                <w:sz w:val="28"/>
                <w:szCs w:val="28"/>
                <w:lang w:val="uk-UA"/>
              </w:rPr>
            </w:pPr>
          </w:p>
          <w:p w:rsidR="001E7C9B" w:rsidRPr="003E2C46" w:rsidRDefault="001E7C9B" w:rsidP="00953E99">
            <w:pPr>
              <w:ind w:firstLine="720"/>
              <w:jc w:val="center"/>
              <w:rPr>
                <w:sz w:val="28"/>
                <w:szCs w:val="28"/>
                <w:lang w:val="uk-UA"/>
              </w:rPr>
            </w:pPr>
          </w:p>
        </w:tc>
        <w:tc>
          <w:tcPr>
            <w:tcW w:w="14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953E99" w:rsidP="00911EB1">
            <w:pPr>
              <w:shd w:val="clear" w:color="auto" w:fill="FFFFFF"/>
              <w:rPr>
                <w:sz w:val="28"/>
                <w:szCs w:val="28"/>
                <w:lang w:val="uk-UA"/>
              </w:rPr>
            </w:pPr>
            <w:r>
              <w:rPr>
                <w:color w:val="000000"/>
                <w:spacing w:val="-5"/>
                <w:sz w:val="28"/>
                <w:szCs w:val="28"/>
                <w:lang w:val="uk-UA"/>
              </w:rPr>
              <w:t>В</w:t>
            </w:r>
            <w:r w:rsidR="001E7C9B" w:rsidRPr="003E2C46">
              <w:rPr>
                <w:color w:val="000000"/>
                <w:spacing w:val="-5"/>
                <w:sz w:val="28"/>
                <w:szCs w:val="28"/>
                <w:lang w:val="uk-UA"/>
              </w:rPr>
              <w:t>исока</w:t>
            </w:r>
          </w:p>
        </w:tc>
        <w:tc>
          <w:tcPr>
            <w:tcW w:w="2928"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Ціна реалізації</w:t>
            </w:r>
          </w:p>
        </w:tc>
        <w:tc>
          <w:tcPr>
            <w:tcW w:w="228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7"/>
                <w:sz w:val="28"/>
                <w:szCs w:val="28"/>
                <w:lang w:val="uk-UA"/>
              </w:rPr>
              <w:t>Податок</w:t>
            </w:r>
          </w:p>
        </w:tc>
        <w:tc>
          <w:tcPr>
            <w:tcW w:w="217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r w:rsidRPr="003E2C46">
              <w:rPr>
                <w:color w:val="000000"/>
                <w:spacing w:val="-5"/>
                <w:sz w:val="28"/>
                <w:szCs w:val="28"/>
                <w:lang w:val="uk-UA"/>
              </w:rPr>
              <w:t>Інші витрати</w:t>
            </w:r>
          </w:p>
        </w:tc>
      </w:tr>
    </w:tbl>
    <w:p w:rsidR="00953E99" w:rsidRDefault="00953E99" w:rsidP="00911EB1">
      <w:pPr>
        <w:shd w:val="clear" w:color="auto" w:fill="FFFFFF"/>
        <w:ind w:right="43" w:firstLine="720"/>
        <w:rPr>
          <w:color w:val="000000"/>
          <w:spacing w:val="4"/>
          <w:sz w:val="28"/>
          <w:szCs w:val="28"/>
          <w:lang w:val="uk-UA"/>
        </w:rPr>
      </w:pPr>
    </w:p>
    <w:p w:rsidR="001E7C9B" w:rsidRPr="003E2C46" w:rsidRDefault="001E7C9B" w:rsidP="00911EB1">
      <w:pPr>
        <w:shd w:val="clear" w:color="auto" w:fill="FFFFFF"/>
        <w:ind w:right="43" w:firstLine="720"/>
        <w:rPr>
          <w:color w:val="000000"/>
          <w:spacing w:val="5"/>
          <w:sz w:val="28"/>
          <w:szCs w:val="28"/>
          <w:lang w:val="uk-UA"/>
        </w:rPr>
      </w:pPr>
      <w:r w:rsidRPr="003E2C46">
        <w:rPr>
          <w:color w:val="000000"/>
          <w:spacing w:val="4"/>
          <w:sz w:val="28"/>
          <w:szCs w:val="28"/>
          <w:lang w:val="uk-UA"/>
        </w:rPr>
        <w:t>Оцінка можливих фінансових втрат, пов'язаних з окреми</w:t>
      </w:r>
      <w:r w:rsidRPr="003E2C46">
        <w:rPr>
          <w:color w:val="000000"/>
          <w:spacing w:val="6"/>
          <w:sz w:val="28"/>
          <w:szCs w:val="28"/>
          <w:lang w:val="uk-UA"/>
        </w:rPr>
        <w:t xml:space="preserve">ми ризиками, залежить від характеру фінансових операцій, що </w:t>
      </w:r>
      <w:r w:rsidRPr="003E2C46">
        <w:rPr>
          <w:color w:val="000000"/>
          <w:spacing w:val="3"/>
          <w:sz w:val="28"/>
          <w:szCs w:val="28"/>
          <w:lang w:val="uk-UA"/>
        </w:rPr>
        <w:t xml:space="preserve">здійснюються, обсягу задіяних в них активів (капіталу) і рівнем </w:t>
      </w:r>
      <w:r w:rsidRPr="003E2C46">
        <w:rPr>
          <w:color w:val="000000"/>
          <w:spacing w:val="5"/>
          <w:sz w:val="28"/>
          <w:szCs w:val="28"/>
          <w:lang w:val="uk-UA"/>
        </w:rPr>
        <w:t>коливання доходів при відповідних фінансових ризиках.</w:t>
      </w:r>
    </w:p>
    <w:p w:rsidR="001E7C9B" w:rsidRPr="003E2C46" w:rsidRDefault="001E7C9B" w:rsidP="00911EB1">
      <w:pPr>
        <w:ind w:firstLine="720"/>
        <w:rPr>
          <w:sz w:val="28"/>
          <w:szCs w:val="28"/>
          <w:lang w:val="uk-UA"/>
        </w:rPr>
      </w:pPr>
    </w:p>
    <w:p w:rsidR="001E7C9B" w:rsidRPr="003E2C46" w:rsidRDefault="001E7C9B" w:rsidP="00911EB1">
      <w:pPr>
        <w:shd w:val="clear" w:color="auto" w:fill="FFFFFF"/>
        <w:spacing w:before="5"/>
        <w:ind w:firstLine="709"/>
        <w:rPr>
          <w:sz w:val="28"/>
          <w:szCs w:val="28"/>
          <w:lang w:val="uk-UA"/>
        </w:rPr>
      </w:pPr>
      <w:r w:rsidRPr="003E2C46">
        <w:rPr>
          <w:bCs/>
          <w:color w:val="000000"/>
          <w:spacing w:val="-4"/>
          <w:sz w:val="28"/>
          <w:szCs w:val="28"/>
          <w:lang w:val="uk-UA"/>
        </w:rPr>
        <w:t xml:space="preserve">Таблиця 2.4 </w:t>
      </w:r>
      <w:r w:rsidRPr="003E2C46">
        <w:rPr>
          <w:bCs/>
          <w:color w:val="000000"/>
          <w:spacing w:val="-1"/>
          <w:sz w:val="28"/>
          <w:szCs w:val="28"/>
          <w:lang w:val="uk-UA"/>
        </w:rPr>
        <w:t>Правила рішень в матриці чуттєвості та важливості</w:t>
      </w:r>
    </w:p>
    <w:tbl>
      <w:tblPr>
        <w:tblW w:w="0" w:type="auto"/>
        <w:tblInd w:w="40" w:type="dxa"/>
        <w:tblLayout w:type="fixed"/>
        <w:tblCellMar>
          <w:left w:w="40" w:type="dxa"/>
          <w:right w:w="40" w:type="dxa"/>
        </w:tblCellMar>
        <w:tblLook w:val="0000"/>
      </w:tblPr>
      <w:tblGrid>
        <w:gridCol w:w="674"/>
        <w:gridCol w:w="1461"/>
        <w:gridCol w:w="2895"/>
        <w:gridCol w:w="2361"/>
        <w:gridCol w:w="2093"/>
      </w:tblGrid>
      <w:tr w:rsidR="001E7C9B" w:rsidRPr="003E2C46" w:rsidTr="00911EB1">
        <w:trPr>
          <w:trHeight w:hRule="exact" w:val="424"/>
        </w:trPr>
        <w:tc>
          <w:tcPr>
            <w:tcW w:w="674"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DE7F81">
            <w:pPr>
              <w:shd w:val="clear" w:color="auto" w:fill="FFFFFF"/>
              <w:ind w:right="38"/>
              <w:jc w:val="center"/>
              <w:rPr>
                <w:sz w:val="28"/>
                <w:szCs w:val="28"/>
                <w:lang w:val="uk-UA"/>
              </w:rPr>
            </w:pPr>
            <w:r w:rsidRPr="003E2C46">
              <w:rPr>
                <w:bCs/>
                <w:iCs/>
                <w:color w:val="000000"/>
                <w:sz w:val="28"/>
                <w:szCs w:val="28"/>
                <w:lang w:val="uk-UA"/>
              </w:rPr>
              <w:t>Рівень</w:t>
            </w:r>
          </w:p>
        </w:tc>
        <w:tc>
          <w:tcPr>
            <w:tcW w:w="8810" w:type="dxa"/>
            <w:gridSpan w:val="4"/>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2050" w:firstLine="720"/>
              <w:rPr>
                <w:sz w:val="28"/>
                <w:szCs w:val="28"/>
                <w:lang w:val="uk-UA"/>
              </w:rPr>
            </w:pPr>
            <w:r w:rsidRPr="003E2C46">
              <w:rPr>
                <w:color w:val="000000"/>
                <w:spacing w:val="-3"/>
                <w:sz w:val="28"/>
                <w:szCs w:val="28"/>
                <w:lang w:val="uk-UA"/>
              </w:rPr>
              <w:t>Важливість змінної</w:t>
            </w:r>
          </w:p>
        </w:tc>
      </w:tr>
      <w:tr w:rsidR="001E7C9B" w:rsidRPr="003E2C46" w:rsidTr="00911EB1">
        <w:trPr>
          <w:trHeight w:hRule="exact" w:val="798"/>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firstLine="720"/>
              <w:rPr>
                <w:sz w:val="28"/>
                <w:szCs w:val="28"/>
                <w:lang w:val="uk-UA"/>
              </w:rPr>
            </w:pP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5"/>
                <w:sz w:val="28"/>
                <w:szCs w:val="28"/>
                <w:lang w:val="uk-UA"/>
              </w:rPr>
              <w:t>Висока чуттєвість</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78"/>
              <w:rPr>
                <w:sz w:val="28"/>
                <w:szCs w:val="28"/>
                <w:lang w:val="uk-UA"/>
              </w:rPr>
            </w:pPr>
            <w:r w:rsidRPr="003E2C46">
              <w:rPr>
                <w:color w:val="000000"/>
                <w:spacing w:val="-4"/>
                <w:sz w:val="28"/>
                <w:szCs w:val="28"/>
                <w:lang w:val="uk-UA"/>
              </w:rPr>
              <w:t>Середня чуттєвість</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DE7F81">
            <w:pPr>
              <w:shd w:val="clear" w:color="auto" w:fill="FFFFFF"/>
              <w:rPr>
                <w:sz w:val="28"/>
                <w:szCs w:val="28"/>
                <w:lang w:val="uk-UA"/>
              </w:rPr>
            </w:pPr>
            <w:r w:rsidRPr="003E2C46">
              <w:rPr>
                <w:color w:val="000000"/>
                <w:spacing w:val="-5"/>
                <w:sz w:val="28"/>
                <w:szCs w:val="28"/>
                <w:lang w:val="uk-UA"/>
              </w:rPr>
              <w:t xml:space="preserve">Низька </w:t>
            </w:r>
            <w:r w:rsidRPr="003E2C46">
              <w:rPr>
                <w:color w:val="000000"/>
                <w:spacing w:val="-16"/>
                <w:sz w:val="28"/>
                <w:szCs w:val="28"/>
                <w:lang w:val="uk-UA"/>
              </w:rPr>
              <w:t>чутт</w:t>
            </w:r>
            <w:r w:rsidR="00DE7F81">
              <w:rPr>
                <w:color w:val="000000"/>
                <w:spacing w:val="-16"/>
                <w:sz w:val="28"/>
                <w:szCs w:val="28"/>
                <w:lang w:val="uk-UA"/>
              </w:rPr>
              <w:t>є</w:t>
            </w:r>
            <w:r w:rsidRPr="003E2C46">
              <w:rPr>
                <w:color w:val="000000"/>
                <w:spacing w:val="-16"/>
                <w:sz w:val="28"/>
                <w:szCs w:val="28"/>
                <w:lang w:val="uk-UA"/>
              </w:rPr>
              <w:t>віст</w:t>
            </w:r>
            <w:r w:rsidR="00DE7F81">
              <w:rPr>
                <w:color w:val="000000"/>
                <w:spacing w:val="-16"/>
                <w:sz w:val="28"/>
                <w:szCs w:val="28"/>
                <w:lang w:val="uk-UA"/>
              </w:rPr>
              <w:t>ь</w:t>
            </w:r>
            <w:r w:rsidRPr="003E2C46">
              <w:rPr>
                <w:color w:val="000000"/>
                <w:spacing w:val="-16"/>
                <w:sz w:val="28"/>
                <w:szCs w:val="28"/>
                <w:lang w:val="uk-UA"/>
              </w:rPr>
              <w:t xml:space="preserve"> </w:t>
            </w:r>
          </w:p>
        </w:tc>
      </w:tr>
      <w:tr w:rsidR="001E7C9B" w:rsidRPr="003E2C46" w:rsidTr="00911EB1">
        <w:trPr>
          <w:trHeight w:hRule="exact" w:val="783"/>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91"/>
              <w:rPr>
                <w:sz w:val="28"/>
                <w:szCs w:val="28"/>
                <w:lang w:val="uk-UA"/>
              </w:rPr>
            </w:pPr>
            <w:r w:rsidRPr="003E2C46">
              <w:rPr>
                <w:color w:val="000000"/>
                <w:spacing w:val="-4"/>
                <w:sz w:val="28"/>
                <w:szCs w:val="28"/>
                <w:lang w:val="uk-UA"/>
              </w:rPr>
              <w:t>Низька</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7"/>
                <w:sz w:val="28"/>
                <w:szCs w:val="28"/>
                <w:lang w:val="uk-UA"/>
              </w:rPr>
              <w:t>Подальша перевірка</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 w:right="53"/>
              <w:rPr>
                <w:sz w:val="28"/>
                <w:szCs w:val="28"/>
                <w:lang w:val="uk-UA"/>
              </w:rPr>
            </w:pPr>
            <w:r w:rsidRPr="003E2C46">
              <w:rPr>
                <w:color w:val="000000"/>
                <w:spacing w:val="-6"/>
                <w:sz w:val="28"/>
                <w:szCs w:val="28"/>
                <w:lang w:val="uk-UA"/>
              </w:rPr>
              <w:t xml:space="preserve">Уважно </w:t>
            </w:r>
            <w:r w:rsidRPr="003E2C46">
              <w:rPr>
                <w:color w:val="000000"/>
                <w:spacing w:val="-4"/>
                <w:sz w:val="28"/>
                <w:szCs w:val="28"/>
                <w:lang w:val="uk-UA"/>
              </w:rPr>
              <w:t>відслідковувати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DE7F81" w:rsidP="00DE7F81">
            <w:pPr>
              <w:shd w:val="clear" w:color="auto" w:fill="FFFFFF"/>
              <w:rPr>
                <w:sz w:val="28"/>
                <w:szCs w:val="28"/>
                <w:lang w:val="uk-UA"/>
              </w:rPr>
            </w:pPr>
            <w:r>
              <w:rPr>
                <w:color w:val="000000"/>
                <w:spacing w:val="-5"/>
                <w:sz w:val="28"/>
                <w:szCs w:val="28"/>
                <w:lang w:val="uk-UA"/>
              </w:rPr>
              <w:t>Контролювати</w:t>
            </w:r>
          </w:p>
        </w:tc>
      </w:tr>
      <w:tr w:rsidR="001E7C9B" w:rsidRPr="003E2C46" w:rsidTr="00911EB1">
        <w:trPr>
          <w:trHeight w:hRule="exact" w:val="815"/>
        </w:trPr>
        <w:tc>
          <w:tcPr>
            <w:tcW w:w="674" w:type="dxa"/>
            <w:vMerge/>
            <w:tcBorders>
              <w:top w:val="nil"/>
              <w:left w:val="single" w:sz="6" w:space="0" w:color="auto"/>
              <w:bottom w:val="nil"/>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34"/>
              <w:rPr>
                <w:sz w:val="28"/>
                <w:szCs w:val="28"/>
                <w:lang w:val="uk-UA"/>
              </w:rPr>
            </w:pPr>
            <w:r w:rsidRPr="003E2C46">
              <w:rPr>
                <w:color w:val="000000"/>
                <w:spacing w:val="-4"/>
                <w:sz w:val="28"/>
                <w:szCs w:val="28"/>
                <w:lang w:val="uk-UA"/>
              </w:rPr>
              <w:t>Середня</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45"/>
              <w:rPr>
                <w:sz w:val="28"/>
                <w:szCs w:val="28"/>
                <w:lang w:val="uk-UA"/>
              </w:rPr>
            </w:pPr>
            <w:r w:rsidRPr="003E2C46">
              <w:rPr>
                <w:color w:val="000000"/>
                <w:spacing w:val="-5"/>
                <w:sz w:val="28"/>
                <w:szCs w:val="28"/>
                <w:lang w:val="uk-UA"/>
              </w:rPr>
              <w:t>Уважно відслідковувати</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0" w:right="62"/>
              <w:rPr>
                <w:sz w:val="28"/>
                <w:szCs w:val="28"/>
                <w:lang w:val="uk-UA"/>
              </w:rPr>
            </w:pPr>
            <w:r w:rsidRPr="003E2C46">
              <w:rPr>
                <w:color w:val="000000"/>
                <w:spacing w:val="-5"/>
                <w:sz w:val="28"/>
                <w:szCs w:val="28"/>
                <w:lang w:val="uk-UA"/>
              </w:rPr>
              <w:t>Уважно відслідковувати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139"/>
              <w:rPr>
                <w:sz w:val="28"/>
                <w:szCs w:val="28"/>
                <w:lang w:val="uk-UA"/>
              </w:rPr>
            </w:pPr>
            <w:r w:rsidRPr="003E2C46">
              <w:rPr>
                <w:color w:val="000000"/>
                <w:spacing w:val="-5"/>
                <w:sz w:val="28"/>
                <w:szCs w:val="28"/>
                <w:lang w:val="uk-UA"/>
              </w:rPr>
              <w:t xml:space="preserve">Визначити і </w:t>
            </w:r>
            <w:r w:rsidRPr="003E2C46">
              <w:rPr>
                <w:color w:val="000000"/>
                <w:spacing w:val="-6"/>
                <w:sz w:val="28"/>
                <w:szCs w:val="28"/>
                <w:lang w:val="uk-UA"/>
              </w:rPr>
              <w:t>забути</w:t>
            </w:r>
          </w:p>
        </w:tc>
      </w:tr>
      <w:tr w:rsidR="001E7C9B" w:rsidRPr="003E2C46" w:rsidTr="00911EB1">
        <w:trPr>
          <w:trHeight w:hRule="exact" w:val="847"/>
        </w:trPr>
        <w:tc>
          <w:tcPr>
            <w:tcW w:w="674"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p>
        </w:tc>
        <w:tc>
          <w:tcPr>
            <w:tcW w:w="14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82"/>
              <w:rPr>
                <w:sz w:val="28"/>
                <w:szCs w:val="28"/>
                <w:lang w:val="uk-UA"/>
              </w:rPr>
            </w:pPr>
            <w:r w:rsidRPr="003E2C46">
              <w:rPr>
                <w:color w:val="000000"/>
                <w:spacing w:val="-3"/>
                <w:sz w:val="28"/>
                <w:szCs w:val="28"/>
                <w:lang w:val="uk-UA"/>
              </w:rPr>
              <w:t>Висока</w:t>
            </w:r>
          </w:p>
        </w:tc>
        <w:tc>
          <w:tcPr>
            <w:tcW w:w="2895"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rPr>
                <w:sz w:val="28"/>
                <w:szCs w:val="28"/>
                <w:lang w:val="uk-UA"/>
              </w:rPr>
            </w:pPr>
            <w:r w:rsidRPr="003E2C46">
              <w:rPr>
                <w:color w:val="000000"/>
                <w:spacing w:val="-6"/>
                <w:sz w:val="28"/>
                <w:szCs w:val="28"/>
                <w:lang w:val="uk-UA"/>
              </w:rPr>
              <w:t>Контролювати</w:t>
            </w:r>
          </w:p>
        </w:tc>
        <w:tc>
          <w:tcPr>
            <w:tcW w:w="236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right="206"/>
              <w:rPr>
                <w:sz w:val="28"/>
                <w:szCs w:val="28"/>
                <w:lang w:val="uk-UA"/>
              </w:rPr>
            </w:pPr>
            <w:r w:rsidRPr="003E2C46">
              <w:rPr>
                <w:color w:val="000000"/>
                <w:spacing w:val="-3"/>
                <w:sz w:val="28"/>
                <w:szCs w:val="28"/>
                <w:lang w:val="uk-UA"/>
              </w:rPr>
              <w:t xml:space="preserve">Визначити і </w:t>
            </w:r>
            <w:r w:rsidRPr="003E2C46">
              <w:rPr>
                <w:color w:val="000000"/>
                <w:spacing w:val="-5"/>
                <w:sz w:val="28"/>
                <w:szCs w:val="28"/>
                <w:lang w:val="uk-UA"/>
              </w:rPr>
              <w:t>забути</w:t>
            </w:r>
          </w:p>
        </w:tc>
        <w:tc>
          <w:tcPr>
            <w:tcW w:w="209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DE7F81">
            <w:pPr>
              <w:shd w:val="clear" w:color="auto" w:fill="FFFFFF"/>
              <w:ind w:right="139"/>
              <w:rPr>
                <w:sz w:val="28"/>
                <w:szCs w:val="28"/>
                <w:lang w:val="uk-UA"/>
              </w:rPr>
            </w:pPr>
            <w:r w:rsidRPr="003E2C46">
              <w:rPr>
                <w:color w:val="000000"/>
                <w:spacing w:val="-3"/>
                <w:sz w:val="28"/>
                <w:szCs w:val="28"/>
                <w:lang w:val="uk-UA"/>
              </w:rPr>
              <w:t>Визнач</w:t>
            </w:r>
            <w:r w:rsidR="00DE7F81">
              <w:rPr>
                <w:color w:val="000000"/>
                <w:spacing w:val="-3"/>
                <w:sz w:val="28"/>
                <w:szCs w:val="28"/>
                <w:lang w:val="uk-UA"/>
              </w:rPr>
              <w:t>ити</w:t>
            </w:r>
            <w:r w:rsidRPr="003E2C46">
              <w:rPr>
                <w:color w:val="000000"/>
                <w:spacing w:val="-3"/>
                <w:sz w:val="28"/>
                <w:szCs w:val="28"/>
                <w:lang w:val="uk-UA"/>
              </w:rPr>
              <w:t xml:space="preserve"> і </w:t>
            </w:r>
            <w:r w:rsidRPr="003E2C46">
              <w:rPr>
                <w:color w:val="000000"/>
                <w:spacing w:val="-7"/>
                <w:sz w:val="28"/>
                <w:szCs w:val="28"/>
                <w:lang w:val="uk-UA"/>
              </w:rPr>
              <w:t>забути</w:t>
            </w:r>
          </w:p>
        </w:tc>
      </w:tr>
    </w:tbl>
    <w:p w:rsidR="008C1170" w:rsidRDefault="008C1170" w:rsidP="008C1170">
      <w:pPr>
        <w:shd w:val="clear" w:color="auto" w:fill="FFFFFF"/>
        <w:ind w:left="10" w:right="10" w:firstLine="720"/>
        <w:jc w:val="both"/>
        <w:rPr>
          <w:color w:val="000000"/>
          <w:spacing w:val="-5"/>
          <w:sz w:val="28"/>
          <w:szCs w:val="28"/>
          <w:lang w:val="uk-UA"/>
        </w:rPr>
      </w:pPr>
    </w:p>
    <w:p w:rsidR="008C1170" w:rsidRPr="003E2C46" w:rsidRDefault="008C1170" w:rsidP="008C1170">
      <w:pPr>
        <w:shd w:val="clear" w:color="auto" w:fill="FFFFFF"/>
        <w:ind w:left="10" w:right="10" w:firstLine="720"/>
        <w:jc w:val="both"/>
        <w:rPr>
          <w:sz w:val="28"/>
          <w:szCs w:val="28"/>
          <w:lang w:val="uk-UA"/>
        </w:rPr>
      </w:pPr>
      <w:r w:rsidRPr="003E2C46">
        <w:rPr>
          <w:color w:val="000000"/>
          <w:spacing w:val="-5"/>
          <w:sz w:val="28"/>
          <w:szCs w:val="28"/>
          <w:lang w:val="uk-UA"/>
        </w:rPr>
        <w:t>З рівнем можливих фінансових втрат, пов'язаних з окре</w:t>
      </w:r>
      <w:r w:rsidRPr="003E2C46">
        <w:rPr>
          <w:color w:val="000000"/>
          <w:spacing w:val="-4"/>
          <w:sz w:val="28"/>
          <w:szCs w:val="28"/>
          <w:lang w:val="uk-UA"/>
        </w:rPr>
        <w:t xml:space="preserve">мими фінансовими ризиками, виділяють </w:t>
      </w:r>
      <w:r w:rsidRPr="008C1170">
        <w:rPr>
          <w:color w:val="000000"/>
          <w:spacing w:val="-4"/>
          <w:sz w:val="28"/>
          <w:szCs w:val="28"/>
          <w:u w:val="single"/>
          <w:lang w:val="uk-UA"/>
        </w:rPr>
        <w:t>чотири групи фінансо</w:t>
      </w:r>
      <w:r w:rsidRPr="008C1170">
        <w:rPr>
          <w:color w:val="000000"/>
          <w:spacing w:val="-5"/>
          <w:sz w:val="28"/>
          <w:szCs w:val="28"/>
          <w:u w:val="single"/>
          <w:lang w:val="uk-UA"/>
        </w:rPr>
        <w:t>вих операцій</w:t>
      </w:r>
      <w:r w:rsidRPr="003E2C46">
        <w:rPr>
          <w:color w:val="000000"/>
          <w:spacing w:val="-5"/>
          <w:sz w:val="28"/>
          <w:szCs w:val="28"/>
          <w:lang w:val="uk-UA"/>
        </w:rPr>
        <w:t>:</w:t>
      </w:r>
    </w:p>
    <w:p w:rsidR="008C1170" w:rsidRPr="003E2C46" w:rsidRDefault="008C1170" w:rsidP="008C1170">
      <w:pPr>
        <w:shd w:val="clear" w:color="auto" w:fill="FFFFFF"/>
        <w:tabs>
          <w:tab w:val="left" w:pos="965"/>
        </w:tabs>
        <w:ind w:left="10" w:firstLine="720"/>
        <w:jc w:val="both"/>
        <w:rPr>
          <w:sz w:val="28"/>
          <w:szCs w:val="28"/>
          <w:lang w:val="uk-UA"/>
        </w:rPr>
      </w:pPr>
      <w:r w:rsidRPr="003E2C46">
        <w:rPr>
          <w:color w:val="000000"/>
          <w:spacing w:val="-15"/>
          <w:sz w:val="28"/>
          <w:szCs w:val="28"/>
          <w:lang w:val="uk-UA"/>
        </w:rPr>
        <w:t>а)</w:t>
      </w:r>
      <w:r w:rsidRPr="003E2C46">
        <w:rPr>
          <w:color w:val="000000"/>
          <w:sz w:val="28"/>
          <w:szCs w:val="28"/>
          <w:lang w:val="uk-UA"/>
        </w:rPr>
        <w:tab/>
      </w:r>
      <w:proofErr w:type="spellStart"/>
      <w:r w:rsidRPr="003E2C46">
        <w:rPr>
          <w:color w:val="000000"/>
          <w:spacing w:val="-5"/>
          <w:sz w:val="28"/>
          <w:szCs w:val="28"/>
          <w:lang w:val="uk-UA"/>
        </w:rPr>
        <w:t>н</w:t>
      </w:r>
      <w:r>
        <w:rPr>
          <w:color w:val="000000"/>
          <w:spacing w:val="-5"/>
          <w:sz w:val="28"/>
          <w:szCs w:val="28"/>
          <w:lang w:val="uk-UA"/>
        </w:rPr>
        <w:t>е</w:t>
      </w:r>
      <w:r w:rsidRPr="003E2C46">
        <w:rPr>
          <w:color w:val="000000"/>
          <w:spacing w:val="-5"/>
          <w:sz w:val="28"/>
          <w:szCs w:val="28"/>
          <w:lang w:val="uk-UA"/>
        </w:rPr>
        <w:t>ризикові</w:t>
      </w:r>
      <w:proofErr w:type="spellEnd"/>
      <w:r w:rsidRPr="003E2C46">
        <w:rPr>
          <w:color w:val="000000"/>
          <w:spacing w:val="-5"/>
          <w:sz w:val="28"/>
          <w:szCs w:val="28"/>
          <w:lang w:val="uk-UA"/>
        </w:rPr>
        <w:t xml:space="preserve"> фінансові операції, за якими можливі фінансові втрати не прогнозуються. До таких фінансових операцій, на</w:t>
      </w:r>
      <w:r w:rsidRPr="003E2C46">
        <w:rPr>
          <w:color w:val="000000"/>
          <w:spacing w:val="-6"/>
          <w:sz w:val="28"/>
          <w:szCs w:val="28"/>
          <w:lang w:val="uk-UA"/>
        </w:rPr>
        <w:t xml:space="preserve">приклад, може бути віднесено хеджування (один з видів біржових </w:t>
      </w:r>
      <w:r w:rsidRPr="003E2C46">
        <w:rPr>
          <w:color w:val="000000"/>
          <w:spacing w:val="1"/>
          <w:sz w:val="28"/>
          <w:szCs w:val="28"/>
          <w:lang w:val="uk-UA"/>
        </w:rPr>
        <w:t>операцій),  придбання короткострокових державних облігацій</w:t>
      </w:r>
      <w:r w:rsidRPr="003E2C46">
        <w:rPr>
          <w:color w:val="000000"/>
          <w:spacing w:val="4"/>
          <w:sz w:val="28"/>
          <w:szCs w:val="28"/>
          <w:lang w:val="uk-UA"/>
        </w:rPr>
        <w:t xml:space="preserve">(при низьких темпах інфляції) і деякі інші (в цьому випадку </w:t>
      </w:r>
      <w:r w:rsidRPr="003E2C46">
        <w:rPr>
          <w:color w:val="000000"/>
          <w:spacing w:val="-1"/>
          <w:sz w:val="28"/>
          <w:szCs w:val="28"/>
          <w:lang w:val="uk-UA"/>
        </w:rPr>
        <w:t>фінансові втрати = 0);</w:t>
      </w:r>
    </w:p>
    <w:p w:rsidR="001E7C9B" w:rsidRPr="003E2C46" w:rsidRDefault="001E7C9B" w:rsidP="00911EB1">
      <w:pPr>
        <w:shd w:val="clear" w:color="auto" w:fill="FFFFFF"/>
        <w:tabs>
          <w:tab w:val="left" w:pos="1042"/>
        </w:tabs>
        <w:ind w:firstLine="720"/>
        <w:jc w:val="both"/>
        <w:rPr>
          <w:sz w:val="28"/>
          <w:szCs w:val="28"/>
          <w:lang w:val="uk-UA"/>
        </w:rPr>
      </w:pPr>
      <w:r w:rsidRPr="003E2C46">
        <w:rPr>
          <w:color w:val="000000"/>
          <w:spacing w:val="-15"/>
          <w:sz w:val="28"/>
          <w:szCs w:val="28"/>
          <w:lang w:val="uk-UA"/>
        </w:rPr>
        <w:t>б)</w:t>
      </w:r>
      <w:r w:rsidRPr="003E2C46">
        <w:rPr>
          <w:color w:val="000000"/>
          <w:sz w:val="28"/>
          <w:szCs w:val="28"/>
          <w:lang w:val="uk-UA"/>
        </w:rPr>
        <w:tab/>
        <w:t>фінансові операції з прийнятним рівнем втрат. Кри</w:t>
      </w:r>
      <w:r w:rsidRPr="003E2C46">
        <w:rPr>
          <w:color w:val="000000"/>
          <w:spacing w:val="-4"/>
          <w:sz w:val="28"/>
          <w:szCs w:val="28"/>
          <w:lang w:val="uk-UA"/>
        </w:rPr>
        <w:t>терієм такого рівня є можливість фінансових втрат в розмірі роз</w:t>
      </w:r>
      <w:r w:rsidRPr="003E2C46">
        <w:rPr>
          <w:color w:val="000000"/>
          <w:spacing w:val="4"/>
          <w:sz w:val="28"/>
          <w:szCs w:val="28"/>
          <w:lang w:val="uk-UA"/>
        </w:rPr>
        <w:t xml:space="preserve">рахункової суми чистого прибутку за </w:t>
      </w:r>
      <w:r w:rsidRPr="003E2C46">
        <w:rPr>
          <w:color w:val="000000"/>
          <w:spacing w:val="4"/>
          <w:sz w:val="28"/>
          <w:szCs w:val="28"/>
          <w:lang w:val="uk-UA"/>
        </w:rPr>
        <w:lastRenderedPageBreak/>
        <w:t>операцією, що розгля</w:t>
      </w:r>
      <w:r w:rsidRPr="003E2C46">
        <w:rPr>
          <w:color w:val="000000"/>
          <w:spacing w:val="-4"/>
          <w:sz w:val="28"/>
          <w:szCs w:val="28"/>
          <w:lang w:val="uk-UA"/>
        </w:rPr>
        <w:t>дається (в цьому випадку фінансові втрати = сумі розрахункового чистого прибутку);</w:t>
      </w:r>
    </w:p>
    <w:p w:rsidR="001E7C9B" w:rsidRPr="003E2C46" w:rsidRDefault="001E7C9B" w:rsidP="00911EB1">
      <w:pPr>
        <w:shd w:val="clear" w:color="auto" w:fill="FFFFFF"/>
        <w:tabs>
          <w:tab w:val="left" w:pos="1042"/>
        </w:tabs>
        <w:ind w:firstLine="720"/>
        <w:jc w:val="both"/>
        <w:rPr>
          <w:sz w:val="28"/>
          <w:szCs w:val="28"/>
          <w:lang w:val="uk-UA"/>
        </w:rPr>
      </w:pPr>
      <w:r w:rsidRPr="003E2C46">
        <w:rPr>
          <w:color w:val="000000"/>
          <w:spacing w:val="-14"/>
          <w:sz w:val="28"/>
          <w:szCs w:val="28"/>
          <w:lang w:val="uk-UA"/>
        </w:rPr>
        <w:t>в)</w:t>
      </w:r>
      <w:r w:rsidRPr="003E2C46">
        <w:rPr>
          <w:color w:val="000000"/>
          <w:sz w:val="28"/>
          <w:szCs w:val="28"/>
          <w:lang w:val="uk-UA"/>
        </w:rPr>
        <w:tab/>
      </w:r>
      <w:r w:rsidRPr="003E2C46">
        <w:rPr>
          <w:color w:val="000000"/>
          <w:spacing w:val="3"/>
          <w:sz w:val="28"/>
          <w:szCs w:val="28"/>
          <w:lang w:val="uk-UA"/>
        </w:rPr>
        <w:t>фінансові операції з критичним рівнем втрат. Кри</w:t>
      </w:r>
      <w:r w:rsidRPr="003E2C46">
        <w:rPr>
          <w:color w:val="000000"/>
          <w:spacing w:val="-4"/>
          <w:sz w:val="28"/>
          <w:szCs w:val="28"/>
          <w:lang w:val="uk-UA"/>
        </w:rPr>
        <w:t>терієм такого рівня є можливість фінансових втрат в розмірі роз</w:t>
      </w:r>
      <w:r w:rsidRPr="003E2C46">
        <w:rPr>
          <w:color w:val="000000"/>
          <w:spacing w:val="4"/>
          <w:sz w:val="28"/>
          <w:szCs w:val="28"/>
          <w:lang w:val="uk-UA"/>
        </w:rPr>
        <w:t>рахункової суми валового доходу за  операцією,  що розгля</w:t>
      </w:r>
      <w:r w:rsidRPr="003E2C46">
        <w:rPr>
          <w:color w:val="000000"/>
          <w:spacing w:val="-4"/>
          <w:sz w:val="28"/>
          <w:szCs w:val="28"/>
          <w:lang w:val="uk-UA"/>
        </w:rPr>
        <w:t>дається (в цьому випадку фінансові втрати = сумі розрахунково</w:t>
      </w:r>
      <w:r w:rsidRPr="003E2C46">
        <w:rPr>
          <w:color w:val="000000"/>
          <w:spacing w:val="-3"/>
          <w:sz w:val="28"/>
          <w:szCs w:val="28"/>
          <w:lang w:val="uk-UA"/>
        </w:rPr>
        <w:t>го валового доходу);</w:t>
      </w:r>
    </w:p>
    <w:p w:rsidR="001E7C9B" w:rsidRPr="003E2C46" w:rsidRDefault="001E7C9B" w:rsidP="00911EB1">
      <w:pPr>
        <w:shd w:val="clear" w:color="auto" w:fill="FFFFFF"/>
        <w:tabs>
          <w:tab w:val="left" w:pos="960"/>
        </w:tabs>
        <w:ind w:left="10" w:firstLine="720"/>
        <w:jc w:val="both"/>
        <w:rPr>
          <w:sz w:val="28"/>
          <w:szCs w:val="28"/>
          <w:lang w:val="uk-UA"/>
        </w:rPr>
      </w:pPr>
      <w:r w:rsidRPr="003E2C46">
        <w:rPr>
          <w:color w:val="000000"/>
          <w:spacing w:val="-16"/>
          <w:sz w:val="28"/>
          <w:szCs w:val="28"/>
          <w:lang w:val="uk-UA"/>
        </w:rPr>
        <w:t>г)</w:t>
      </w:r>
      <w:r w:rsidRPr="003E2C46">
        <w:rPr>
          <w:color w:val="000000"/>
          <w:sz w:val="28"/>
          <w:szCs w:val="28"/>
          <w:lang w:val="uk-UA"/>
        </w:rPr>
        <w:tab/>
      </w:r>
      <w:r w:rsidRPr="003E2C46">
        <w:rPr>
          <w:color w:val="000000"/>
          <w:spacing w:val="-4"/>
          <w:sz w:val="28"/>
          <w:szCs w:val="28"/>
          <w:lang w:val="uk-UA"/>
        </w:rPr>
        <w:t xml:space="preserve">фінансові операції з катастрофічним рівнем втрат. Критерієм такого рівня виступає можливість втрати всього власного </w:t>
      </w:r>
      <w:r w:rsidRPr="003E2C46">
        <w:rPr>
          <w:color w:val="000000"/>
          <w:sz w:val="28"/>
          <w:szCs w:val="28"/>
          <w:lang w:val="uk-UA"/>
        </w:rPr>
        <w:t xml:space="preserve">капіталу по виду фінансової діяльності, що розглядається, або </w:t>
      </w:r>
      <w:r w:rsidRPr="003E2C46">
        <w:rPr>
          <w:color w:val="000000"/>
          <w:spacing w:val="-2"/>
          <w:sz w:val="28"/>
          <w:szCs w:val="28"/>
          <w:lang w:val="uk-UA"/>
        </w:rPr>
        <w:t>відповідної великомасштабної фінансової операції (в цьому ви</w:t>
      </w:r>
      <w:r w:rsidRPr="003E2C46">
        <w:rPr>
          <w:color w:val="000000"/>
          <w:spacing w:val="-1"/>
          <w:sz w:val="28"/>
          <w:szCs w:val="28"/>
          <w:lang w:val="uk-UA"/>
        </w:rPr>
        <w:t>падку фінансові втрати = сумі власного капіталу).</w:t>
      </w:r>
    </w:p>
    <w:p w:rsidR="001E7C9B" w:rsidRPr="003E2C46" w:rsidRDefault="001E7C9B" w:rsidP="00911EB1">
      <w:pPr>
        <w:shd w:val="clear" w:color="auto" w:fill="FFFFFF"/>
        <w:ind w:left="5" w:right="5" w:firstLine="720"/>
        <w:jc w:val="both"/>
        <w:rPr>
          <w:sz w:val="28"/>
          <w:szCs w:val="28"/>
          <w:lang w:val="uk-UA"/>
        </w:rPr>
      </w:pPr>
      <w:r w:rsidRPr="003E2C46">
        <w:rPr>
          <w:color w:val="000000"/>
          <w:spacing w:val="-4"/>
          <w:sz w:val="28"/>
          <w:szCs w:val="28"/>
          <w:lang w:val="uk-UA"/>
        </w:rPr>
        <w:t xml:space="preserve">Граничне значення рівня ризиків по окремих фінансових операціях встановлюється в розрізі окремих видів фінансових операцій з врахуванням відповідного менталітету керівників і </w:t>
      </w:r>
      <w:r w:rsidRPr="003E2C46">
        <w:rPr>
          <w:color w:val="000000"/>
          <w:spacing w:val="-7"/>
          <w:sz w:val="28"/>
          <w:szCs w:val="28"/>
          <w:lang w:val="uk-UA"/>
        </w:rPr>
        <w:t xml:space="preserve">фінансових менеджерів підприємства (їх схильність до здійснення </w:t>
      </w:r>
      <w:r w:rsidRPr="003E2C46">
        <w:rPr>
          <w:color w:val="000000"/>
          <w:spacing w:val="-3"/>
          <w:sz w:val="28"/>
          <w:szCs w:val="28"/>
          <w:lang w:val="uk-UA"/>
        </w:rPr>
        <w:t xml:space="preserve">консервативної, помірної або агресивної фінансової політики по </w:t>
      </w:r>
      <w:r w:rsidRPr="003E2C46">
        <w:rPr>
          <w:color w:val="000000"/>
          <w:spacing w:val="-5"/>
          <w:sz w:val="28"/>
          <w:szCs w:val="28"/>
          <w:lang w:val="uk-UA"/>
        </w:rPr>
        <w:t>окремих видах діяльності).</w:t>
      </w:r>
    </w:p>
    <w:p w:rsidR="001E7C9B" w:rsidRPr="003E2C46" w:rsidRDefault="001E7C9B" w:rsidP="00911EB1">
      <w:pPr>
        <w:shd w:val="clear" w:color="auto" w:fill="FFFFFF"/>
        <w:tabs>
          <w:tab w:val="left" w:pos="6038"/>
        </w:tabs>
        <w:ind w:left="62" w:firstLine="720"/>
        <w:jc w:val="both"/>
        <w:rPr>
          <w:sz w:val="28"/>
          <w:szCs w:val="28"/>
          <w:lang w:val="uk-UA"/>
        </w:rPr>
      </w:pPr>
      <w:r w:rsidRPr="003E2C46">
        <w:rPr>
          <w:color w:val="000000"/>
          <w:spacing w:val="-7"/>
          <w:sz w:val="28"/>
          <w:szCs w:val="28"/>
          <w:lang w:val="uk-UA"/>
        </w:rPr>
        <w:t xml:space="preserve">При здійсненні помірної фінансової політики граничними </w:t>
      </w:r>
      <w:r w:rsidRPr="003E2C46">
        <w:rPr>
          <w:color w:val="000000"/>
          <w:spacing w:val="-1"/>
          <w:sz w:val="28"/>
          <w:szCs w:val="28"/>
          <w:lang w:val="uk-UA"/>
        </w:rPr>
        <w:t xml:space="preserve">значеннями рівня ризиків окремих фінансових операцій за </w:t>
      </w:r>
      <w:r w:rsidRPr="003E2C46">
        <w:rPr>
          <w:color w:val="000000"/>
          <w:spacing w:val="-6"/>
          <w:sz w:val="28"/>
          <w:szCs w:val="28"/>
          <w:lang w:val="uk-UA"/>
        </w:rPr>
        <w:t>оцінками спеціалістів є:</w:t>
      </w:r>
      <w:r w:rsidRPr="003E2C46">
        <w:rPr>
          <w:color w:val="000000"/>
          <w:sz w:val="28"/>
          <w:szCs w:val="28"/>
          <w:lang w:val="uk-UA"/>
        </w:rPr>
        <w:tab/>
      </w:r>
      <w:r w:rsidRPr="003E2C46">
        <w:rPr>
          <w:color w:val="000000"/>
          <w:sz w:val="28"/>
          <w:szCs w:val="28"/>
          <w:vertAlign w:val="subscript"/>
          <w:lang w:val="uk-UA"/>
        </w:rPr>
        <w:t>;</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4"/>
          <w:sz w:val="28"/>
          <w:szCs w:val="28"/>
          <w:lang w:val="uk-UA"/>
        </w:rPr>
        <w:t>а)</w:t>
      </w:r>
      <w:r w:rsidRPr="003E2C46">
        <w:rPr>
          <w:color w:val="000000"/>
          <w:sz w:val="28"/>
          <w:szCs w:val="28"/>
          <w:lang w:val="uk-UA"/>
        </w:rPr>
        <w:tab/>
      </w:r>
      <w:r w:rsidRPr="003E2C46">
        <w:rPr>
          <w:color w:val="000000"/>
          <w:spacing w:val="-4"/>
          <w:sz w:val="28"/>
          <w:szCs w:val="28"/>
          <w:lang w:val="uk-UA"/>
        </w:rPr>
        <w:t>по фінансових операціях з допустимим рівнем втрат - 0,1;</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6"/>
          <w:sz w:val="28"/>
          <w:szCs w:val="28"/>
          <w:lang w:val="uk-UA"/>
        </w:rPr>
        <w:t>б)</w:t>
      </w:r>
      <w:r w:rsidRPr="003E2C46">
        <w:rPr>
          <w:color w:val="000000"/>
          <w:sz w:val="28"/>
          <w:szCs w:val="28"/>
          <w:lang w:val="uk-UA"/>
        </w:rPr>
        <w:tab/>
      </w:r>
      <w:r w:rsidRPr="003E2C46">
        <w:rPr>
          <w:color w:val="000000"/>
          <w:spacing w:val="-2"/>
          <w:sz w:val="28"/>
          <w:szCs w:val="28"/>
          <w:lang w:val="uk-UA"/>
        </w:rPr>
        <w:t>по фінансових операціях з критичним рівнем втрат - 0,01;</w:t>
      </w:r>
    </w:p>
    <w:p w:rsidR="001E7C9B" w:rsidRPr="003E2C46" w:rsidRDefault="001E7C9B" w:rsidP="00911EB1">
      <w:pPr>
        <w:shd w:val="clear" w:color="auto" w:fill="FFFFFF"/>
        <w:tabs>
          <w:tab w:val="left" w:pos="293"/>
        </w:tabs>
        <w:ind w:left="62" w:firstLine="720"/>
        <w:jc w:val="both"/>
        <w:rPr>
          <w:sz w:val="28"/>
          <w:szCs w:val="28"/>
          <w:lang w:val="uk-UA"/>
        </w:rPr>
      </w:pPr>
      <w:r w:rsidRPr="003E2C46">
        <w:rPr>
          <w:color w:val="000000"/>
          <w:spacing w:val="-17"/>
          <w:sz w:val="28"/>
          <w:szCs w:val="28"/>
          <w:lang w:val="uk-UA"/>
        </w:rPr>
        <w:t>в)</w:t>
      </w:r>
      <w:r w:rsidRPr="003E2C46">
        <w:rPr>
          <w:color w:val="000000"/>
          <w:sz w:val="28"/>
          <w:szCs w:val="28"/>
          <w:lang w:val="uk-UA"/>
        </w:rPr>
        <w:tab/>
      </w:r>
      <w:r w:rsidRPr="003E2C46">
        <w:rPr>
          <w:color w:val="000000"/>
          <w:spacing w:val="-6"/>
          <w:sz w:val="28"/>
          <w:szCs w:val="28"/>
          <w:lang w:val="uk-UA"/>
        </w:rPr>
        <w:t>по фінансових операціях з катастрофічним рівнем втрат - 0,001.</w:t>
      </w:r>
    </w:p>
    <w:p w:rsidR="001E7C9B" w:rsidRPr="003E2C46" w:rsidRDefault="001E7C9B" w:rsidP="00911EB1">
      <w:pPr>
        <w:shd w:val="clear" w:color="auto" w:fill="FFFFFF"/>
        <w:ind w:left="48" w:right="10" w:firstLine="720"/>
        <w:jc w:val="both"/>
        <w:rPr>
          <w:sz w:val="28"/>
          <w:szCs w:val="28"/>
          <w:lang w:val="uk-UA"/>
        </w:rPr>
      </w:pPr>
      <w:r w:rsidRPr="003E2C46">
        <w:rPr>
          <w:color w:val="000000"/>
          <w:spacing w:val="-4"/>
          <w:sz w:val="28"/>
          <w:szCs w:val="28"/>
          <w:lang w:val="uk-UA"/>
        </w:rPr>
        <w:t xml:space="preserve">Це означає, що фінансова операція має бути відхилена, </w:t>
      </w:r>
      <w:r w:rsidRPr="003E2C46">
        <w:rPr>
          <w:color w:val="000000"/>
          <w:spacing w:val="-7"/>
          <w:sz w:val="28"/>
          <w:szCs w:val="28"/>
          <w:lang w:val="uk-UA"/>
        </w:rPr>
        <w:t>якщо в одному випадку з 10 по ній може бути втрачений весь роз</w:t>
      </w:r>
      <w:r w:rsidRPr="003E2C46">
        <w:rPr>
          <w:color w:val="000000"/>
          <w:spacing w:val="-4"/>
          <w:sz w:val="28"/>
          <w:szCs w:val="28"/>
          <w:lang w:val="uk-UA"/>
        </w:rPr>
        <w:t xml:space="preserve">рахунковий прибуток; в одному випадку із 100 - втрачений весь </w:t>
      </w:r>
      <w:r w:rsidRPr="003E2C46">
        <w:rPr>
          <w:color w:val="000000"/>
          <w:spacing w:val="-5"/>
          <w:sz w:val="28"/>
          <w:szCs w:val="28"/>
          <w:lang w:val="uk-UA"/>
        </w:rPr>
        <w:t>розрахунковий валовий дохід; в одному випадку із 1000 - втраче</w:t>
      </w:r>
      <w:r w:rsidRPr="003E2C46">
        <w:rPr>
          <w:color w:val="000000"/>
          <w:spacing w:val="-3"/>
          <w:sz w:val="28"/>
          <w:szCs w:val="28"/>
          <w:lang w:val="uk-UA"/>
        </w:rPr>
        <w:t>ний весь власний капітал в результаті банкрутства.</w:t>
      </w:r>
    </w:p>
    <w:p w:rsidR="001E7C9B" w:rsidRPr="003E2C46" w:rsidRDefault="001E7C9B" w:rsidP="00911EB1">
      <w:pPr>
        <w:ind w:firstLine="709"/>
        <w:jc w:val="both"/>
        <w:rPr>
          <w:sz w:val="28"/>
          <w:szCs w:val="28"/>
          <w:lang w:val="uk-UA"/>
        </w:rPr>
      </w:pPr>
    </w:p>
    <w:p w:rsidR="001E7C9B" w:rsidRPr="003E2C46" w:rsidRDefault="001E7C9B" w:rsidP="00911EB1">
      <w:pPr>
        <w:shd w:val="clear" w:color="auto" w:fill="FFFFFF"/>
        <w:ind w:left="5" w:right="43" w:firstLine="720"/>
        <w:jc w:val="both"/>
        <w:rPr>
          <w:sz w:val="28"/>
          <w:szCs w:val="28"/>
          <w:lang w:val="uk-UA"/>
        </w:rPr>
      </w:pPr>
      <w:r w:rsidRPr="003E2C46">
        <w:rPr>
          <w:b/>
          <w:i/>
          <w:sz w:val="28"/>
          <w:szCs w:val="28"/>
          <w:lang w:val="uk-UA"/>
        </w:rPr>
        <w:t>Аналогові методи</w:t>
      </w:r>
      <w:r w:rsidRPr="003E2C46">
        <w:rPr>
          <w:sz w:val="28"/>
          <w:szCs w:val="28"/>
          <w:lang w:val="uk-UA"/>
        </w:rPr>
        <w:t xml:space="preserve"> оцінки ризику полягають у використанні даних про розвиток аналогічних напрямків діяльності у минулому. Для цього можуть використовуватися звітні документи підприємства у минулі роки, дані публікацій, страхових компаній тощо. Отримані таким чином результати детально аналізуються з метою виявлення потенційних факторів ризику, базуючись на попередньому досвіді. Але при цьому не можна не враховувати ризик екстраполяції минулих тенденцій на майбутні фінансово-господарські процеси, адже фінансова система будь-якого підприємства є дуже динамічною. Це означає, що користуватися методом аналогій можна із значними застереженнями. Використовувати цей метод доцільно для виявлення ризику інноваційної діяльності, коли немає реальної бази для порівняння і краще знати минулий досвід (у тому числі й інших учасників підприємницької діяльності), ніж взагалі не мати ніякої інформації.  </w:t>
      </w:r>
    </w:p>
    <w:p w:rsidR="001E7C9B" w:rsidRPr="003E2C46" w:rsidRDefault="001E7C9B" w:rsidP="00911EB1">
      <w:pPr>
        <w:shd w:val="clear" w:color="auto" w:fill="FFFFFF"/>
        <w:ind w:left="5" w:right="43" w:firstLine="720"/>
        <w:jc w:val="both"/>
        <w:rPr>
          <w:sz w:val="28"/>
          <w:szCs w:val="28"/>
          <w:lang w:val="uk-UA"/>
        </w:rPr>
      </w:pPr>
      <w:r w:rsidRPr="003E2C46">
        <w:rPr>
          <w:color w:val="000000"/>
          <w:spacing w:val="-6"/>
          <w:sz w:val="28"/>
          <w:szCs w:val="28"/>
          <w:lang w:val="uk-UA"/>
        </w:rPr>
        <w:t xml:space="preserve">Метод проведення аналогії багато в чому подібний до </w:t>
      </w:r>
      <w:r w:rsidRPr="003E2C46">
        <w:rPr>
          <w:color w:val="000000"/>
          <w:spacing w:val="-7"/>
          <w:sz w:val="28"/>
          <w:szCs w:val="28"/>
          <w:lang w:val="uk-UA"/>
        </w:rPr>
        <w:t>аналітичного, але забезпечує меншу точність</w:t>
      </w:r>
      <w:r w:rsidRPr="003E2C46">
        <w:rPr>
          <w:color w:val="000000"/>
          <w:spacing w:val="-3"/>
          <w:sz w:val="28"/>
          <w:szCs w:val="28"/>
          <w:lang w:val="uk-UA"/>
        </w:rPr>
        <w:t>. Аналітичний метод дозволяє визначити ймовірність ри</w:t>
      </w:r>
      <w:r w:rsidRPr="003E2C46">
        <w:rPr>
          <w:color w:val="000000"/>
          <w:spacing w:val="-5"/>
          <w:sz w:val="28"/>
          <w:szCs w:val="28"/>
          <w:lang w:val="uk-UA"/>
        </w:rPr>
        <w:t xml:space="preserve">зиків на підставі власної інформаційної бази. Так, за допомогою </w:t>
      </w:r>
      <w:r w:rsidRPr="003E2C46">
        <w:rPr>
          <w:color w:val="000000"/>
          <w:spacing w:val="-4"/>
          <w:sz w:val="28"/>
          <w:szCs w:val="28"/>
          <w:lang w:val="uk-UA"/>
        </w:rPr>
        <w:t xml:space="preserve">аналітичних розрахунків, використовуючи дані бухгалтерської </w:t>
      </w:r>
      <w:r w:rsidRPr="003E2C46">
        <w:rPr>
          <w:color w:val="000000"/>
          <w:spacing w:val="-3"/>
          <w:sz w:val="28"/>
          <w:szCs w:val="28"/>
          <w:lang w:val="uk-UA"/>
        </w:rPr>
        <w:t>звітності та управлінського обліку, можна встановити ймовір</w:t>
      </w:r>
      <w:r w:rsidRPr="003E2C46">
        <w:rPr>
          <w:color w:val="000000"/>
          <w:spacing w:val="-4"/>
          <w:sz w:val="28"/>
          <w:szCs w:val="28"/>
          <w:lang w:val="uk-UA"/>
        </w:rPr>
        <w:t>ність ризику втрати майна, ризику неплатоспроможності тощо.</w:t>
      </w:r>
    </w:p>
    <w:p w:rsidR="001E7C9B" w:rsidRPr="003E2C46" w:rsidRDefault="001E7C9B" w:rsidP="00911EB1">
      <w:pPr>
        <w:shd w:val="clear" w:color="auto" w:fill="FFFFFF"/>
        <w:ind w:left="5" w:right="43" w:firstLine="709"/>
        <w:contextualSpacing/>
        <w:jc w:val="both"/>
        <w:rPr>
          <w:sz w:val="28"/>
          <w:szCs w:val="28"/>
          <w:lang w:val="uk-UA"/>
        </w:rPr>
      </w:pPr>
      <w:r w:rsidRPr="003E2C46">
        <w:rPr>
          <w:color w:val="000000"/>
          <w:spacing w:val="2"/>
          <w:sz w:val="28"/>
          <w:szCs w:val="28"/>
          <w:lang w:val="uk-UA"/>
        </w:rPr>
        <w:lastRenderedPageBreak/>
        <w:t xml:space="preserve">У багатьох видах діяльності ризик взагалі порівнюють не з </w:t>
      </w:r>
      <w:r w:rsidRPr="003E2C46">
        <w:rPr>
          <w:color w:val="000000"/>
          <w:spacing w:val="5"/>
          <w:sz w:val="28"/>
          <w:szCs w:val="28"/>
          <w:lang w:val="uk-UA"/>
        </w:rPr>
        <w:t>можливими збитками, а з показниками, що визначають конкретний вид діяльності, наприклад, з певною сумою грошей,</w:t>
      </w:r>
      <w:r w:rsidRPr="003E2C46">
        <w:rPr>
          <w:smallCaps/>
          <w:color w:val="000000"/>
          <w:spacing w:val="5"/>
          <w:sz w:val="28"/>
          <w:szCs w:val="28"/>
          <w:lang w:val="uk-UA"/>
        </w:rPr>
        <w:t xml:space="preserve"> </w:t>
      </w:r>
      <w:r w:rsidRPr="003E2C46">
        <w:rPr>
          <w:color w:val="000000"/>
          <w:spacing w:val="3"/>
          <w:sz w:val="28"/>
          <w:szCs w:val="28"/>
          <w:lang w:val="uk-UA"/>
        </w:rPr>
        <w:t>кількістю непроданих виробів, невироблених тонн продуктів,</w:t>
      </w:r>
      <w:r w:rsidRPr="003E2C46">
        <w:rPr>
          <w:b/>
          <w:bCs/>
          <w:color w:val="000000"/>
          <w:spacing w:val="3"/>
          <w:sz w:val="28"/>
          <w:szCs w:val="28"/>
          <w:lang w:val="uk-UA"/>
        </w:rPr>
        <w:t xml:space="preserve"> </w:t>
      </w:r>
      <w:r w:rsidRPr="003E2C46">
        <w:rPr>
          <w:color w:val="000000"/>
          <w:spacing w:val="9"/>
          <w:sz w:val="28"/>
          <w:szCs w:val="28"/>
          <w:lang w:val="uk-UA"/>
        </w:rPr>
        <w:t>рентабельністю, очікуваним доходом, прибутком, ефек</w:t>
      </w:r>
      <w:r w:rsidRPr="003E2C46">
        <w:rPr>
          <w:color w:val="000000"/>
          <w:spacing w:val="5"/>
          <w:sz w:val="28"/>
          <w:szCs w:val="28"/>
          <w:lang w:val="uk-UA"/>
        </w:rPr>
        <w:t xml:space="preserve">тивністю, розуміючи їх як деяку випадкову величину </w:t>
      </w:r>
      <w:r w:rsidRPr="003E2C46">
        <w:rPr>
          <w:i/>
          <w:iCs/>
          <w:color w:val="000000"/>
          <w:spacing w:val="5"/>
          <w:sz w:val="28"/>
          <w:szCs w:val="28"/>
          <w:lang w:val="uk-UA"/>
        </w:rPr>
        <w:t>х</w:t>
      </w:r>
      <w:r w:rsidRPr="003E2C46">
        <w:rPr>
          <w:color w:val="000000"/>
          <w:spacing w:val="5"/>
          <w:sz w:val="28"/>
          <w:szCs w:val="28"/>
          <w:lang w:val="uk-UA"/>
        </w:rPr>
        <w:t xml:space="preserve">  Тут </w:t>
      </w:r>
      <w:r w:rsidRPr="003E2C46">
        <w:rPr>
          <w:color w:val="000000"/>
          <w:spacing w:val="4"/>
          <w:sz w:val="28"/>
          <w:szCs w:val="28"/>
          <w:lang w:val="uk-UA"/>
        </w:rPr>
        <w:t>працює принцип: чим ризикуємо, те і є оцінкою ризику.</w:t>
      </w:r>
    </w:p>
    <w:p w:rsidR="001E7C9B" w:rsidRPr="003E2C46" w:rsidRDefault="001E7C9B" w:rsidP="00911EB1">
      <w:pPr>
        <w:shd w:val="clear" w:color="auto" w:fill="FFFFFF"/>
        <w:ind w:left="14" w:firstLine="709"/>
        <w:contextualSpacing/>
        <w:jc w:val="both"/>
        <w:rPr>
          <w:color w:val="000000"/>
          <w:spacing w:val="-6"/>
          <w:sz w:val="28"/>
          <w:szCs w:val="28"/>
          <w:lang w:val="uk-UA"/>
        </w:rPr>
      </w:pPr>
      <w:r w:rsidRPr="003E2C46">
        <w:rPr>
          <w:color w:val="000000"/>
          <w:spacing w:val="-5"/>
          <w:sz w:val="28"/>
          <w:szCs w:val="28"/>
          <w:lang w:val="uk-UA"/>
        </w:rPr>
        <w:t>Таким чином, на сьогодні ще немає універсальної методи</w:t>
      </w:r>
      <w:r w:rsidRPr="003E2C46">
        <w:rPr>
          <w:color w:val="000000"/>
          <w:sz w:val="28"/>
          <w:szCs w:val="28"/>
          <w:lang w:val="uk-UA"/>
        </w:rPr>
        <w:t xml:space="preserve">ки  визначення  економічного  ризику. Тому  кожний </w:t>
      </w:r>
      <w:r w:rsidRPr="003E2C46">
        <w:rPr>
          <w:color w:val="000000"/>
          <w:spacing w:val="-4"/>
          <w:sz w:val="28"/>
          <w:szCs w:val="28"/>
          <w:lang w:val="uk-UA"/>
        </w:rPr>
        <w:t xml:space="preserve">підприємець, виходячи з особливостей і характеру діяльності </w:t>
      </w:r>
      <w:r w:rsidRPr="003E2C46">
        <w:rPr>
          <w:color w:val="000000"/>
          <w:spacing w:val="2"/>
          <w:sz w:val="28"/>
          <w:szCs w:val="28"/>
          <w:lang w:val="uk-UA"/>
        </w:rPr>
        <w:t>свого підприємства, від обставин, за яких приймається уп</w:t>
      </w:r>
      <w:r w:rsidRPr="003E2C46">
        <w:rPr>
          <w:color w:val="000000"/>
          <w:spacing w:val="4"/>
          <w:sz w:val="28"/>
          <w:szCs w:val="28"/>
          <w:lang w:val="uk-UA"/>
        </w:rPr>
        <w:t>равлінське рішення щодо  певної події чи діяльності, са</w:t>
      </w:r>
      <w:r w:rsidRPr="003E2C46">
        <w:rPr>
          <w:color w:val="000000"/>
          <w:spacing w:val="-4"/>
          <w:sz w:val="28"/>
          <w:szCs w:val="28"/>
          <w:lang w:val="uk-UA"/>
        </w:rPr>
        <w:t xml:space="preserve">мостійно обирає той чи інший підхід до аналізу економічного </w:t>
      </w:r>
      <w:r w:rsidRPr="003E2C46">
        <w:rPr>
          <w:color w:val="000000"/>
          <w:spacing w:val="-6"/>
          <w:sz w:val="28"/>
          <w:szCs w:val="28"/>
          <w:lang w:val="uk-UA"/>
        </w:rPr>
        <w:t>ризику.</w:t>
      </w:r>
    </w:p>
    <w:p w:rsidR="001E7C9B" w:rsidRPr="003E2C46" w:rsidRDefault="001E7C9B" w:rsidP="00911EB1">
      <w:pPr>
        <w:shd w:val="clear" w:color="auto" w:fill="FFFFFF"/>
        <w:tabs>
          <w:tab w:val="left" w:pos="4511"/>
        </w:tabs>
        <w:ind w:firstLine="709"/>
        <w:contextualSpacing/>
        <w:jc w:val="center"/>
        <w:rPr>
          <w:sz w:val="28"/>
          <w:szCs w:val="28"/>
          <w:lang w:val="uk-UA"/>
        </w:rPr>
      </w:pPr>
      <w:r w:rsidRPr="003E2C46">
        <w:rPr>
          <w:color w:val="000000"/>
          <w:sz w:val="28"/>
          <w:szCs w:val="28"/>
          <w:lang w:val="uk-UA"/>
        </w:rPr>
        <w:t>Інтегральне оцінювання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Аналіз ризику містить у собі дві основні складові:</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власне аналіз у вузькому розумінні цього слова як процес розкладання явища на окремі елементи і кількісне оцінювання кожного з них;</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синтез отриманих результатів та інтегральну оцінку.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Весь спектр діяльності підприємства розкладається на окремі види ризику з урахуванням притаманної йому специфіки, наприклад майнов</w:t>
      </w:r>
      <w:r w:rsidR="000367E7">
        <w:rPr>
          <w:color w:val="000000"/>
          <w:sz w:val="28"/>
          <w:szCs w:val="28"/>
          <w:lang w:val="uk-UA"/>
        </w:rPr>
        <w:t>ої</w:t>
      </w:r>
      <w:r w:rsidRPr="003E2C46">
        <w:rPr>
          <w:color w:val="000000"/>
          <w:sz w:val="28"/>
          <w:szCs w:val="28"/>
          <w:lang w:val="uk-UA"/>
        </w:rPr>
        <w:t xml:space="preserve">, особистої і цивільної відповідальності. Далі докладно розглядаються ризики, характерні для окремих підрозділів підприємства, будинків, установок, систем і технологічних процесів. Кожний з них може бути розкладений на окремі події, імовірність яких розраховується, виходячи з минулого досвіду або на основі побудови ланцюжка послідовних кроків, що ведуть від вихідних інцидентів до головних подій. Кожен такий ланцюжок зветься </w:t>
      </w:r>
      <w:r w:rsidRPr="003E2C46">
        <w:rPr>
          <w:i/>
          <w:iCs/>
          <w:color w:val="000000"/>
          <w:sz w:val="28"/>
          <w:szCs w:val="28"/>
          <w:lang w:val="uk-UA"/>
        </w:rPr>
        <w:t>сценарієм.</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Для конкретної системи чи процесу існує свій набір головних подій. Наприклад, для промислової установки це можуть бути відмовлення устаткування різного ступеня ваги — від дрібних неполадок до серйозних ушкоджень, аварія, що призводить до руйнування установки, або з вибухом, пожежею т</w:t>
      </w:r>
      <w:r w:rsidR="008C1170">
        <w:rPr>
          <w:color w:val="000000"/>
          <w:sz w:val="28"/>
          <w:szCs w:val="28"/>
          <w:lang w:val="uk-UA"/>
        </w:rPr>
        <w:t>ощо</w:t>
      </w:r>
      <w:r w:rsidRPr="003E2C46">
        <w:rPr>
          <w:color w:val="000000"/>
          <w:sz w:val="28"/>
          <w:szCs w:val="28"/>
          <w:lang w:val="uk-UA"/>
        </w:rPr>
        <w:t>. Кожна головна подія характеризується певним розміром збитку й імовірністю виникнення, що розраховуються на основі методів, які розглядалися в попередніх розділах.</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Набір головних подій може бути безупинним за розміром збитку, однак на практиці ми маємо справу з дискретною вибіркою з окремих ситуацій, що відомі чи з минулої історії діяльності підприємства, чи отримані теоретичним шляхом на підставі сценарного підходу. Найбільш простий набір із трьох сценаріїв — це песимістичний, середній і оптимістичний прогнози. Іноді цього буває достатньо для грубої інтегральної оцінки ризику.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Для того щоб краще уявити собі, що ж таке набір сценаріїв, розрахованих чи відібраних зі статистичних даних, згадаємо відоме з теорії ймовірностей поняття функції розподілу випадкової величини. У даному випадку, як випадкова величина виступає розмір збитку, а сама функція розподілу представлена дискретною вибіркою.</w:t>
      </w:r>
    </w:p>
    <w:p w:rsidR="001E7C9B" w:rsidRPr="003E2C46" w:rsidRDefault="001E7C9B" w:rsidP="00911EB1">
      <w:pPr>
        <w:shd w:val="clear" w:color="auto" w:fill="FFFFFF"/>
        <w:ind w:firstLine="709"/>
        <w:contextualSpacing/>
        <w:jc w:val="both"/>
        <w:rPr>
          <w:sz w:val="28"/>
          <w:szCs w:val="28"/>
          <w:lang w:val="uk-UA"/>
        </w:rPr>
      </w:pPr>
      <w:r w:rsidRPr="003E2C46">
        <w:rPr>
          <w:i/>
          <w:iCs/>
          <w:color w:val="000000"/>
          <w:sz w:val="28"/>
          <w:szCs w:val="28"/>
          <w:lang w:val="uk-UA"/>
        </w:rPr>
        <w:lastRenderedPageBreak/>
        <w:t>Інтегральне оцінювання ризику</w:t>
      </w:r>
      <w:r w:rsidRPr="003E2C46">
        <w:rPr>
          <w:b/>
          <w:bCs/>
          <w:i/>
          <w:iCs/>
          <w:color w:val="000000"/>
          <w:sz w:val="28"/>
          <w:szCs w:val="28"/>
          <w:lang w:val="uk-UA"/>
        </w:rPr>
        <w:t xml:space="preserve"> </w:t>
      </w:r>
      <w:r w:rsidRPr="003E2C46">
        <w:rPr>
          <w:color w:val="000000"/>
          <w:sz w:val="28"/>
          <w:szCs w:val="28"/>
          <w:lang w:val="uk-UA"/>
        </w:rPr>
        <w:t xml:space="preserve">— це одержання із сукупності головних подій деяких кількісних параметрів, що можуть </w:t>
      </w:r>
      <w:r w:rsidR="00B54BE3">
        <w:rPr>
          <w:color w:val="000000"/>
          <w:sz w:val="28"/>
          <w:szCs w:val="28"/>
          <w:lang w:val="uk-UA"/>
        </w:rPr>
        <w:t>о</w:t>
      </w:r>
      <w:r w:rsidRPr="003E2C46">
        <w:rPr>
          <w:color w:val="000000"/>
          <w:sz w:val="28"/>
          <w:szCs w:val="28"/>
          <w:lang w:val="uk-UA"/>
        </w:rPr>
        <w:t>характеризувати розглянутий ризик у цілому, не оперуючи окремими ситуаціями.</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Найбільш важливими з погляду планування процесу управління є середні і граничні характеристики ризику. Середнє значення величини збитку дає нам знання того, які збитки понесе підприємство в середньому за тривалий проміжок часу. Це важливо для стратегічного планування.</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Як граничну характеристику ризику можна використовувати максимальне значення величини збитку для даної системи. Наприклад, для промислового підприємства максимальною величиною майнового збитку є вартість його основних і оборотних фондів. Однак застосовувати таку характеристику непродуктивно, особливо для великих підприємств. Справді, імовірність повного руйнування індустріального комплексу, що включає в себе десятки цехів та інших виробничих будинків, украй мала, хоча на практиці такі випадки і відбувалися. Брати як орієнтир для прийняття рішень по управлінню ризиком такі малоймовірні події недоцільно.</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 xml:space="preserve">Більш правильним було б використати поняття максимально прийнятної величини збитку </w:t>
      </w:r>
      <w:r w:rsidR="00B54BE3">
        <w:rPr>
          <w:color w:val="000000"/>
          <w:sz w:val="28"/>
          <w:szCs w:val="28"/>
          <w:lang w:val="uk-UA"/>
        </w:rPr>
        <w:t>разом</w:t>
      </w:r>
      <w:r w:rsidRPr="003E2C46">
        <w:rPr>
          <w:color w:val="000000"/>
          <w:sz w:val="28"/>
          <w:szCs w:val="28"/>
          <w:lang w:val="uk-UA"/>
        </w:rPr>
        <w:t xml:space="preserve"> з максимально припустимою величиною імовірності її виникнення. Зміст останнього поняття полягає в тому, що за відправну точку приймається деяке дуже мале значення імовірності виникнення великих збитків, а події з імовірністю, меншою від заданої, взагалі не беруться в розрахунок.</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Стандарти безпеки, що існують у розвинутих країнах, визначають припустимий рівень імовірності виникнення аварійних ситуацій у промисловості рівним 0,001-0,0001%. Щоб наочно уявити собі ці величини, відзначимо, що події з імовірністю 0,001% відбуваються раз у 100 000 років. Цьому значенню імовірності відповідає деяке граничне значення збитку, зміст якого полягає в тому, що події з більшими збитками відбуваються з частотою меншою ніж 0,001%. Це й буде максимально прийнятне значення величини збитку.</w:t>
      </w:r>
    </w:p>
    <w:p w:rsidR="001E7C9B" w:rsidRPr="003E2C46" w:rsidRDefault="001E7C9B" w:rsidP="00911EB1">
      <w:pPr>
        <w:shd w:val="clear" w:color="auto" w:fill="FFFFFF"/>
        <w:ind w:firstLine="709"/>
        <w:contextualSpacing/>
        <w:jc w:val="both"/>
        <w:rPr>
          <w:sz w:val="28"/>
          <w:szCs w:val="28"/>
          <w:lang w:val="uk-UA"/>
        </w:rPr>
      </w:pPr>
      <w:r w:rsidRPr="003E2C46">
        <w:rPr>
          <w:color w:val="000000"/>
          <w:sz w:val="28"/>
          <w:szCs w:val="28"/>
          <w:lang w:val="uk-UA"/>
        </w:rPr>
        <w:t>Розглянута характеристика є суб'єктивною в тому розумінні, що її конкретне значення залежить від сприйняття ризику керівництвом підприємства. Чим більш консервативна політика у сфері управління ризиком, тим нижчий припустимий рівень імовірності несприятливих подій, і тим більші витрати на проведення заходів щодо зниження рівня ризику.</w:t>
      </w:r>
    </w:p>
    <w:p w:rsidR="001E7C9B" w:rsidRPr="003E2C46" w:rsidRDefault="001E7C9B" w:rsidP="00911EB1">
      <w:pPr>
        <w:shd w:val="clear" w:color="auto" w:fill="FFFFFF"/>
        <w:ind w:firstLine="709"/>
        <w:contextualSpacing/>
        <w:jc w:val="both"/>
        <w:rPr>
          <w:color w:val="000000"/>
          <w:sz w:val="28"/>
          <w:szCs w:val="28"/>
          <w:lang w:val="uk-UA"/>
        </w:rPr>
      </w:pPr>
      <w:r w:rsidRPr="003E2C46">
        <w:rPr>
          <w:color w:val="000000"/>
          <w:sz w:val="28"/>
          <w:szCs w:val="28"/>
          <w:lang w:val="uk-UA"/>
        </w:rPr>
        <w:t>Максимально прийнятне значення величини збитку дає нам орієнтир щодо того, які граничні збитки слід очікувати від окремої несприятливої події чи від сукупності таких подій протягом тривалого проміжку часу.</w:t>
      </w:r>
    </w:p>
    <w:p w:rsidR="001E7C9B" w:rsidRPr="003E2C46" w:rsidRDefault="001E7C9B" w:rsidP="00911EB1">
      <w:pPr>
        <w:shd w:val="clear" w:color="auto" w:fill="FFFFFF"/>
        <w:ind w:firstLine="709"/>
        <w:jc w:val="center"/>
        <w:rPr>
          <w:color w:val="000000"/>
          <w:sz w:val="28"/>
          <w:szCs w:val="28"/>
          <w:lang w:val="uk-UA"/>
        </w:rPr>
      </w:pPr>
    </w:p>
    <w:p w:rsidR="001E7C9B" w:rsidRPr="003E2C46" w:rsidRDefault="001E7C9B" w:rsidP="00911EB1">
      <w:pPr>
        <w:shd w:val="clear" w:color="auto" w:fill="FFFFFF"/>
        <w:ind w:left="240" w:firstLine="709"/>
        <w:jc w:val="center"/>
        <w:rPr>
          <w:b/>
          <w:i/>
          <w:sz w:val="28"/>
          <w:szCs w:val="28"/>
          <w:lang w:val="uk-UA"/>
        </w:rPr>
      </w:pPr>
      <w:r w:rsidRPr="003E2C46">
        <w:rPr>
          <w:b/>
          <w:i/>
          <w:color w:val="000000"/>
          <w:spacing w:val="1"/>
          <w:sz w:val="28"/>
          <w:szCs w:val="28"/>
          <w:lang w:val="uk-UA"/>
        </w:rPr>
        <w:t>Питання для поглибленого засвоєння знань</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t xml:space="preserve">Які критерії використовуються для аналізу ризику? </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сутність якісного аналізу ризику? </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сутність кількісного аналізу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z w:val="28"/>
          <w:szCs w:val="28"/>
          <w:lang w:val="uk-UA"/>
        </w:rPr>
        <w:t xml:space="preserve">Які складові компоненти включає загальна схема процесу </w:t>
      </w:r>
      <w:r w:rsidRPr="003E2C46">
        <w:rPr>
          <w:color w:val="000000"/>
          <w:spacing w:val="-3"/>
          <w:sz w:val="28"/>
          <w:szCs w:val="28"/>
          <w:lang w:val="uk-UA"/>
        </w:rPr>
        <w:t>аналізу ризику?</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lastRenderedPageBreak/>
        <w:t xml:space="preserve">Які фактори прямої дії впливають на рівень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z w:val="28"/>
          <w:szCs w:val="28"/>
          <w:lang w:val="uk-UA"/>
        </w:rPr>
        <w:t>Які фактори, що впливають на ризик, відносяться до фак</w:t>
      </w:r>
      <w:r w:rsidRPr="003E2C46">
        <w:rPr>
          <w:color w:val="000000"/>
          <w:spacing w:val="-4"/>
          <w:sz w:val="28"/>
          <w:szCs w:val="28"/>
          <w:lang w:val="uk-UA"/>
        </w:rPr>
        <w:t>торів непрямої дії?</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3"/>
          <w:sz w:val="28"/>
          <w:szCs w:val="28"/>
          <w:lang w:val="uk-UA"/>
        </w:rPr>
        <w:t xml:space="preserve">Чим зумовлено розподіл на зони ризику і в чому полягають </w:t>
      </w:r>
      <w:r w:rsidRPr="003E2C46">
        <w:rPr>
          <w:color w:val="000000"/>
          <w:spacing w:val="-4"/>
          <w:sz w:val="28"/>
          <w:szCs w:val="28"/>
          <w:lang w:val="uk-UA"/>
        </w:rPr>
        <w:t>особливості кожної зони ризику?</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Як пов'язані між собою ризик і прибуток підприємства? </w:t>
      </w:r>
    </w:p>
    <w:p w:rsidR="001E7C9B" w:rsidRPr="003E2C46" w:rsidRDefault="001E7C9B" w:rsidP="00911EB1">
      <w:pPr>
        <w:numPr>
          <w:ilvl w:val="0"/>
          <w:numId w:val="15"/>
        </w:numPr>
        <w:shd w:val="clear" w:color="auto" w:fill="FFFFFF"/>
        <w:ind w:left="0" w:firstLine="284"/>
        <w:jc w:val="both"/>
        <w:rPr>
          <w:color w:val="000000"/>
          <w:spacing w:val="-3"/>
          <w:sz w:val="28"/>
          <w:szCs w:val="28"/>
          <w:lang w:val="uk-UA"/>
        </w:rPr>
      </w:pPr>
      <w:r w:rsidRPr="003E2C46">
        <w:rPr>
          <w:color w:val="000000"/>
          <w:spacing w:val="-3"/>
          <w:sz w:val="28"/>
          <w:szCs w:val="28"/>
          <w:lang w:val="uk-UA"/>
        </w:rPr>
        <w:t xml:space="preserve">Що відображає ризик-позиція підприємства?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4"/>
          <w:sz w:val="28"/>
          <w:szCs w:val="28"/>
          <w:lang w:val="uk-UA"/>
        </w:rPr>
        <w:t>За яких умов підприємству доцільно прийняти певну ризик-</w:t>
      </w:r>
      <w:r w:rsidRPr="003E2C46">
        <w:rPr>
          <w:color w:val="000000"/>
          <w:spacing w:val="-5"/>
          <w:sz w:val="28"/>
          <w:szCs w:val="28"/>
          <w:lang w:val="uk-UA"/>
        </w:rPr>
        <w:t>позицію?</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5"/>
          <w:sz w:val="28"/>
          <w:szCs w:val="28"/>
          <w:lang w:val="uk-UA"/>
        </w:rPr>
        <w:t>У чому полягають особливості статистичних методів оціню</w:t>
      </w:r>
      <w:r w:rsidRPr="003E2C46">
        <w:rPr>
          <w:color w:val="000000"/>
          <w:spacing w:val="-2"/>
          <w:sz w:val="28"/>
          <w:szCs w:val="28"/>
          <w:lang w:val="uk-UA"/>
        </w:rPr>
        <w:t>вання ризику?</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5"/>
          <w:sz w:val="28"/>
          <w:szCs w:val="28"/>
          <w:lang w:val="uk-UA"/>
        </w:rPr>
        <w:t>За яких умов використання статистичних методів оцінюван</w:t>
      </w:r>
      <w:r w:rsidRPr="003E2C46">
        <w:rPr>
          <w:color w:val="000000"/>
          <w:spacing w:val="-3"/>
          <w:sz w:val="28"/>
          <w:szCs w:val="28"/>
          <w:lang w:val="uk-UA"/>
        </w:rPr>
        <w:t>ня ризику стає можливим?</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5"/>
          <w:sz w:val="28"/>
          <w:szCs w:val="28"/>
          <w:lang w:val="uk-UA"/>
        </w:rPr>
        <w:t>Яка первісна інформація необхідна для можливого викорис</w:t>
      </w:r>
      <w:r w:rsidRPr="003E2C46">
        <w:rPr>
          <w:color w:val="000000"/>
          <w:spacing w:val="-4"/>
          <w:sz w:val="28"/>
          <w:szCs w:val="28"/>
          <w:lang w:val="uk-UA"/>
        </w:rPr>
        <w:t xml:space="preserve">тання методу аналізу доцільності витрат?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2"/>
          <w:sz w:val="28"/>
          <w:szCs w:val="28"/>
          <w:lang w:val="uk-UA"/>
        </w:rPr>
        <w:t>Як пов'язаний метод аналізу доцільності витрат із фінансо</w:t>
      </w:r>
      <w:r w:rsidRPr="003E2C46">
        <w:rPr>
          <w:color w:val="000000"/>
          <w:spacing w:val="-5"/>
          <w:sz w:val="28"/>
          <w:szCs w:val="28"/>
          <w:lang w:val="uk-UA"/>
        </w:rPr>
        <w:t>вою стійкістю підприємства?</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1"/>
          <w:sz w:val="28"/>
          <w:szCs w:val="28"/>
          <w:lang w:val="uk-UA"/>
        </w:rPr>
        <w:t xml:space="preserve">За яких умов доцільно використовувати метод експертних </w:t>
      </w:r>
      <w:r w:rsidRPr="003E2C46">
        <w:rPr>
          <w:color w:val="000000"/>
          <w:spacing w:val="-5"/>
          <w:sz w:val="28"/>
          <w:szCs w:val="28"/>
          <w:lang w:val="uk-UA"/>
        </w:rPr>
        <w:t>оцінок?</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1"/>
          <w:sz w:val="28"/>
          <w:szCs w:val="28"/>
          <w:lang w:val="uk-UA"/>
        </w:rPr>
        <w:t>Чим відрізняються методи групових і індивідуальних екс</w:t>
      </w:r>
      <w:r w:rsidRPr="003E2C46">
        <w:rPr>
          <w:color w:val="000000"/>
          <w:spacing w:val="-4"/>
          <w:sz w:val="28"/>
          <w:szCs w:val="28"/>
          <w:lang w:val="uk-UA"/>
        </w:rPr>
        <w:t>пертних оцінок?</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полягають особливості використання кількісних методів при сценарному підході до оцінювання ризику?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3"/>
          <w:sz w:val="28"/>
          <w:szCs w:val="28"/>
          <w:lang w:val="uk-UA"/>
        </w:rPr>
        <w:t>Які завдання вирішуються при використанні інтегрального оцінювання ризику?</w:t>
      </w:r>
    </w:p>
    <w:p w:rsidR="001E7C9B" w:rsidRPr="003E2C46" w:rsidRDefault="001E7C9B" w:rsidP="00911EB1">
      <w:pPr>
        <w:numPr>
          <w:ilvl w:val="0"/>
          <w:numId w:val="15"/>
        </w:numPr>
        <w:shd w:val="clear" w:color="auto" w:fill="FFFFFF"/>
        <w:ind w:left="0" w:firstLine="284"/>
        <w:jc w:val="both"/>
        <w:rPr>
          <w:color w:val="000000"/>
          <w:spacing w:val="-4"/>
          <w:sz w:val="28"/>
          <w:szCs w:val="28"/>
          <w:lang w:val="uk-UA"/>
        </w:rPr>
      </w:pPr>
      <w:r w:rsidRPr="003E2C46">
        <w:rPr>
          <w:color w:val="000000"/>
          <w:spacing w:val="-4"/>
          <w:sz w:val="28"/>
          <w:szCs w:val="28"/>
          <w:lang w:val="uk-UA"/>
        </w:rPr>
        <w:t xml:space="preserve">У чому полягає комплексне оцінювання ризиків? </w:t>
      </w:r>
    </w:p>
    <w:p w:rsidR="001E7C9B" w:rsidRPr="003E2C46" w:rsidRDefault="001E7C9B" w:rsidP="00911EB1">
      <w:pPr>
        <w:numPr>
          <w:ilvl w:val="0"/>
          <w:numId w:val="15"/>
        </w:numPr>
        <w:shd w:val="clear" w:color="auto" w:fill="FFFFFF"/>
        <w:ind w:left="0" w:firstLine="284"/>
        <w:jc w:val="both"/>
        <w:rPr>
          <w:sz w:val="28"/>
          <w:szCs w:val="28"/>
          <w:lang w:val="uk-UA"/>
        </w:rPr>
      </w:pPr>
      <w:r w:rsidRPr="003E2C46">
        <w:rPr>
          <w:color w:val="000000"/>
          <w:spacing w:val="-6"/>
          <w:sz w:val="28"/>
          <w:szCs w:val="28"/>
          <w:lang w:val="uk-UA"/>
        </w:rPr>
        <w:t>Чим зумовлено застосування певного методу оцінювання ри</w:t>
      </w:r>
      <w:r w:rsidRPr="003E2C46">
        <w:rPr>
          <w:color w:val="000000"/>
          <w:spacing w:val="-3"/>
          <w:sz w:val="28"/>
          <w:szCs w:val="28"/>
          <w:lang w:val="uk-UA"/>
        </w:rPr>
        <w:t>зику для підприємців?</w:t>
      </w:r>
    </w:p>
    <w:p w:rsidR="001E7C9B" w:rsidRPr="003E2C46" w:rsidRDefault="001E7C9B" w:rsidP="00911EB1">
      <w:pPr>
        <w:shd w:val="clear" w:color="auto" w:fill="FFFFFF"/>
        <w:ind w:left="397" w:firstLine="709"/>
        <w:jc w:val="both"/>
        <w:rPr>
          <w:sz w:val="28"/>
          <w:szCs w:val="28"/>
          <w:lang w:val="uk-UA"/>
        </w:rPr>
      </w:pPr>
    </w:p>
    <w:p w:rsidR="001E7C9B" w:rsidRPr="003E2C46" w:rsidRDefault="001E7C9B" w:rsidP="00911EB1">
      <w:pPr>
        <w:shd w:val="clear" w:color="auto" w:fill="FFFFFF"/>
        <w:ind w:firstLine="709"/>
        <w:jc w:val="both"/>
        <w:rPr>
          <w:sz w:val="28"/>
          <w:szCs w:val="28"/>
          <w:lang w:val="uk-UA"/>
        </w:rPr>
      </w:pPr>
    </w:p>
    <w:p w:rsidR="001E7C9B" w:rsidRPr="003E2C46" w:rsidRDefault="001E7C9B" w:rsidP="00911EB1">
      <w:pPr>
        <w:shd w:val="clear" w:color="auto" w:fill="FFFFFF"/>
        <w:ind w:firstLine="709"/>
        <w:jc w:val="center"/>
        <w:rPr>
          <w:b/>
          <w:i/>
          <w:sz w:val="28"/>
          <w:szCs w:val="28"/>
          <w:lang w:val="uk-UA"/>
        </w:rPr>
      </w:pPr>
      <w:r w:rsidRPr="003E2C46">
        <w:rPr>
          <w:b/>
          <w:i/>
          <w:sz w:val="28"/>
          <w:szCs w:val="28"/>
          <w:lang w:val="uk-UA"/>
        </w:rPr>
        <w:t>Задачі</w:t>
      </w:r>
    </w:p>
    <w:p w:rsidR="001E7C9B" w:rsidRPr="003E2C46" w:rsidRDefault="001E7C9B" w:rsidP="00911EB1">
      <w:pPr>
        <w:ind w:firstLine="709"/>
        <w:jc w:val="center"/>
        <w:rPr>
          <w:sz w:val="28"/>
          <w:szCs w:val="28"/>
          <w:lang w:val="uk-UA"/>
        </w:rPr>
      </w:pPr>
      <w:r w:rsidRPr="003E2C46">
        <w:rPr>
          <w:sz w:val="28"/>
          <w:szCs w:val="28"/>
          <w:lang w:val="uk-UA"/>
        </w:rPr>
        <w:t>Приклад розв’язання задач</w:t>
      </w:r>
    </w:p>
    <w:p w:rsidR="001E7C9B" w:rsidRPr="003E2C46" w:rsidRDefault="001E7C9B" w:rsidP="00911EB1">
      <w:pPr>
        <w:shd w:val="clear" w:color="auto" w:fill="FFFFFF"/>
        <w:ind w:left="24" w:firstLine="709"/>
        <w:jc w:val="both"/>
        <w:rPr>
          <w:sz w:val="28"/>
          <w:szCs w:val="28"/>
          <w:lang w:val="uk-UA"/>
        </w:rPr>
      </w:pPr>
      <w:r w:rsidRPr="003E2C46">
        <w:rPr>
          <w:b/>
          <w:color w:val="000000"/>
          <w:spacing w:val="12"/>
          <w:sz w:val="28"/>
          <w:szCs w:val="28"/>
          <w:lang w:val="uk-UA"/>
        </w:rPr>
        <w:t>Задача 2.1.</w:t>
      </w:r>
      <w:r w:rsidRPr="003E2C46">
        <w:rPr>
          <w:color w:val="000000"/>
          <w:spacing w:val="12"/>
          <w:sz w:val="28"/>
          <w:szCs w:val="28"/>
          <w:lang w:val="uk-UA"/>
        </w:rPr>
        <w:t xml:space="preserve"> </w:t>
      </w:r>
      <w:r w:rsidRPr="003E2C46">
        <w:rPr>
          <w:i/>
          <w:iCs/>
          <w:color w:val="000000"/>
          <w:spacing w:val="12"/>
          <w:sz w:val="28"/>
          <w:szCs w:val="28"/>
          <w:lang w:val="uk-UA"/>
        </w:rPr>
        <w:t xml:space="preserve">Прийняття рішень з використанням теорії </w:t>
      </w:r>
      <w:r w:rsidRPr="003E2C46">
        <w:rPr>
          <w:i/>
          <w:iCs/>
          <w:color w:val="000000"/>
          <w:spacing w:val="5"/>
          <w:sz w:val="28"/>
          <w:szCs w:val="28"/>
          <w:lang w:val="uk-UA"/>
        </w:rPr>
        <w:t xml:space="preserve">ігор. </w:t>
      </w:r>
      <w:r w:rsidRPr="003E2C46">
        <w:rPr>
          <w:color w:val="000000"/>
          <w:spacing w:val="5"/>
          <w:sz w:val="28"/>
          <w:szCs w:val="28"/>
          <w:lang w:val="uk-UA"/>
        </w:rPr>
        <w:t xml:space="preserve">Вибрати оптимальний режим роботи нової системи, що </w:t>
      </w:r>
      <w:r w:rsidRPr="003E2C46">
        <w:rPr>
          <w:color w:val="000000"/>
          <w:sz w:val="28"/>
          <w:szCs w:val="28"/>
          <w:lang w:val="uk-UA"/>
        </w:rPr>
        <w:t xml:space="preserve">складається з двох підсистем типів </w:t>
      </w:r>
      <w:r w:rsidRPr="003E2C46">
        <w:rPr>
          <w:i/>
          <w:iCs/>
          <w:color w:val="000000"/>
          <w:sz w:val="28"/>
          <w:szCs w:val="28"/>
          <w:lang w:val="uk-UA"/>
        </w:rPr>
        <w:t>А</w:t>
      </w:r>
      <w:r w:rsidRPr="003E2C46">
        <w:rPr>
          <w:i/>
          <w:iCs/>
          <w:color w:val="000000"/>
          <w:sz w:val="28"/>
          <w:szCs w:val="28"/>
          <w:vertAlign w:val="subscript"/>
          <w:lang w:val="uk-UA"/>
        </w:rPr>
        <w:t>1</w:t>
      </w:r>
      <w:r w:rsidRPr="003E2C46">
        <w:rPr>
          <w:i/>
          <w:iCs/>
          <w:color w:val="000000"/>
          <w:sz w:val="28"/>
          <w:szCs w:val="28"/>
          <w:lang w:val="uk-UA"/>
        </w:rPr>
        <w:t xml:space="preserve"> </w:t>
      </w:r>
      <w:r w:rsidRPr="003E2C46">
        <w:rPr>
          <w:color w:val="000000"/>
          <w:sz w:val="28"/>
          <w:szCs w:val="28"/>
          <w:lang w:val="uk-UA"/>
        </w:rPr>
        <w:t xml:space="preserve">і </w:t>
      </w:r>
      <w:r w:rsidRPr="003E2C46">
        <w:rPr>
          <w:i/>
          <w:iCs/>
          <w:color w:val="000000"/>
          <w:sz w:val="28"/>
          <w:szCs w:val="28"/>
          <w:lang w:val="uk-UA"/>
        </w:rPr>
        <w:t>А</w:t>
      </w:r>
      <w:r w:rsidRPr="003E2C46">
        <w:rPr>
          <w:i/>
          <w:iCs/>
          <w:color w:val="000000"/>
          <w:sz w:val="28"/>
          <w:szCs w:val="28"/>
          <w:vertAlign w:val="subscript"/>
          <w:lang w:val="uk-UA"/>
        </w:rPr>
        <w:t>2</w:t>
      </w:r>
      <w:r w:rsidRPr="003E2C46">
        <w:rPr>
          <w:color w:val="000000"/>
          <w:sz w:val="28"/>
          <w:szCs w:val="28"/>
          <w:lang w:val="uk-UA"/>
        </w:rPr>
        <w:t xml:space="preserve">. Відомі виграші від </w:t>
      </w:r>
      <w:r w:rsidRPr="003E2C46">
        <w:rPr>
          <w:color w:val="000000"/>
          <w:spacing w:val="5"/>
          <w:sz w:val="28"/>
          <w:szCs w:val="28"/>
          <w:lang w:val="uk-UA"/>
        </w:rPr>
        <w:t xml:space="preserve">упровадження кожного типу залежно від зовнішніх умов, якщо </w:t>
      </w:r>
      <w:r w:rsidRPr="003E2C46">
        <w:rPr>
          <w:color w:val="000000"/>
          <w:spacing w:val="3"/>
          <w:sz w:val="28"/>
          <w:szCs w:val="28"/>
          <w:lang w:val="uk-UA"/>
        </w:rPr>
        <w:t>порівняти зі старою системою. У разі використання типів підсис</w:t>
      </w:r>
      <w:r w:rsidRPr="003E2C46">
        <w:rPr>
          <w:color w:val="000000"/>
          <w:spacing w:val="1"/>
          <w:sz w:val="28"/>
          <w:szCs w:val="28"/>
          <w:lang w:val="uk-UA"/>
        </w:rPr>
        <w:t xml:space="preserve">тем </w:t>
      </w:r>
      <w:r w:rsidRPr="003E2C46">
        <w:rPr>
          <w:i/>
          <w:iCs/>
          <w:color w:val="000000"/>
          <w:spacing w:val="1"/>
          <w:sz w:val="28"/>
          <w:szCs w:val="28"/>
          <w:lang w:val="uk-UA"/>
        </w:rPr>
        <w:t>А</w:t>
      </w:r>
      <w:r w:rsidRPr="003E2C46">
        <w:rPr>
          <w:i/>
          <w:iCs/>
          <w:color w:val="000000"/>
          <w:spacing w:val="1"/>
          <w:sz w:val="28"/>
          <w:szCs w:val="28"/>
          <w:vertAlign w:val="subscript"/>
          <w:lang w:val="uk-UA"/>
        </w:rPr>
        <w:t>1</w:t>
      </w:r>
      <w:r w:rsidRPr="003E2C46">
        <w:rPr>
          <w:i/>
          <w:iCs/>
          <w:color w:val="000000"/>
          <w:spacing w:val="1"/>
          <w:sz w:val="28"/>
          <w:szCs w:val="28"/>
          <w:lang w:val="uk-UA"/>
        </w:rPr>
        <w:t xml:space="preserve">, </w:t>
      </w:r>
      <w:r w:rsidRPr="003E2C46">
        <w:rPr>
          <w:color w:val="000000"/>
          <w:spacing w:val="1"/>
          <w:sz w:val="28"/>
          <w:szCs w:val="28"/>
          <w:lang w:val="uk-UA"/>
        </w:rPr>
        <w:t xml:space="preserve">і </w:t>
      </w:r>
      <w:r w:rsidRPr="003E2C46">
        <w:rPr>
          <w:i/>
          <w:iCs/>
          <w:color w:val="000000"/>
          <w:spacing w:val="1"/>
          <w:sz w:val="28"/>
          <w:szCs w:val="28"/>
          <w:lang w:val="uk-UA"/>
        </w:rPr>
        <w:t>А</w:t>
      </w:r>
      <w:r w:rsidRPr="003E2C46">
        <w:rPr>
          <w:i/>
          <w:iCs/>
          <w:color w:val="000000"/>
          <w:spacing w:val="1"/>
          <w:sz w:val="28"/>
          <w:szCs w:val="28"/>
          <w:vertAlign w:val="subscript"/>
          <w:lang w:val="uk-UA"/>
        </w:rPr>
        <w:t>2</w:t>
      </w:r>
      <w:r w:rsidRPr="003E2C46">
        <w:rPr>
          <w:i/>
          <w:iCs/>
          <w:color w:val="000000"/>
          <w:spacing w:val="1"/>
          <w:sz w:val="28"/>
          <w:szCs w:val="28"/>
          <w:lang w:val="uk-UA"/>
        </w:rPr>
        <w:t xml:space="preserve"> </w:t>
      </w:r>
      <w:r w:rsidRPr="003E2C46">
        <w:rPr>
          <w:color w:val="000000"/>
          <w:spacing w:val="1"/>
          <w:sz w:val="28"/>
          <w:szCs w:val="28"/>
          <w:lang w:val="uk-UA"/>
        </w:rPr>
        <w:t xml:space="preserve">залежно від характеру розв'язуваних задач </w:t>
      </w:r>
      <w:r w:rsidRPr="003E2C46">
        <w:rPr>
          <w:i/>
          <w:iCs/>
          <w:color w:val="000000"/>
          <w:spacing w:val="1"/>
          <w:sz w:val="28"/>
          <w:szCs w:val="28"/>
          <w:lang w:val="uk-UA"/>
        </w:rPr>
        <w:t>В</w:t>
      </w:r>
      <w:r w:rsidRPr="003E2C46">
        <w:rPr>
          <w:i/>
          <w:iCs/>
          <w:color w:val="000000"/>
          <w:spacing w:val="1"/>
          <w:sz w:val="28"/>
          <w:szCs w:val="28"/>
          <w:vertAlign w:val="subscript"/>
          <w:lang w:val="uk-UA"/>
        </w:rPr>
        <w:t>1</w:t>
      </w:r>
      <w:r w:rsidRPr="003E2C46">
        <w:rPr>
          <w:i/>
          <w:iCs/>
          <w:color w:val="000000"/>
          <w:spacing w:val="1"/>
          <w:sz w:val="28"/>
          <w:szCs w:val="28"/>
          <w:lang w:val="uk-UA"/>
        </w:rPr>
        <w:t xml:space="preserve"> </w:t>
      </w:r>
      <w:r w:rsidRPr="003E2C46">
        <w:rPr>
          <w:color w:val="000000"/>
          <w:spacing w:val="1"/>
          <w:sz w:val="28"/>
          <w:szCs w:val="28"/>
          <w:lang w:val="uk-UA"/>
        </w:rPr>
        <w:t xml:space="preserve">і </w:t>
      </w:r>
      <w:r w:rsidRPr="003E2C46">
        <w:rPr>
          <w:i/>
          <w:iCs/>
          <w:color w:val="000000"/>
          <w:spacing w:val="1"/>
          <w:sz w:val="28"/>
          <w:szCs w:val="28"/>
          <w:lang w:val="uk-UA"/>
        </w:rPr>
        <w:t>В</w:t>
      </w:r>
      <w:r w:rsidRPr="003E2C46">
        <w:rPr>
          <w:i/>
          <w:iCs/>
          <w:color w:val="000000"/>
          <w:spacing w:val="1"/>
          <w:sz w:val="28"/>
          <w:szCs w:val="28"/>
          <w:vertAlign w:val="subscript"/>
          <w:lang w:val="uk-UA"/>
        </w:rPr>
        <w:t xml:space="preserve">2 </w:t>
      </w:r>
      <w:r w:rsidRPr="003E2C46">
        <w:rPr>
          <w:color w:val="000000"/>
          <w:spacing w:val="4"/>
          <w:sz w:val="28"/>
          <w:szCs w:val="28"/>
          <w:lang w:val="uk-UA"/>
        </w:rPr>
        <w:t>(довгострокові і короткострокові) буде різний ефект. Передбачається, що максимальний виграш відповідає найбільшому значен</w:t>
      </w:r>
      <w:r w:rsidRPr="003E2C46">
        <w:rPr>
          <w:color w:val="000000"/>
          <w:spacing w:val="5"/>
          <w:sz w:val="28"/>
          <w:szCs w:val="28"/>
          <w:lang w:val="uk-UA"/>
        </w:rPr>
        <w:t xml:space="preserve">ню критерію ефекту від зміни підсистем старого покоління на </w:t>
      </w:r>
      <w:r w:rsidRPr="003E2C46">
        <w:rPr>
          <w:color w:val="000000"/>
          <w:spacing w:val="2"/>
          <w:sz w:val="28"/>
          <w:szCs w:val="28"/>
          <w:lang w:val="uk-UA"/>
        </w:rPr>
        <w:t xml:space="preserve">новітні підсистеми </w:t>
      </w:r>
      <w:r w:rsidRPr="003E2C46">
        <w:rPr>
          <w:i/>
          <w:iCs/>
          <w:color w:val="000000"/>
          <w:spacing w:val="2"/>
          <w:sz w:val="28"/>
          <w:szCs w:val="28"/>
          <w:lang w:val="uk-UA"/>
        </w:rPr>
        <w:t>А</w:t>
      </w:r>
      <w:r w:rsidRPr="003E2C46">
        <w:rPr>
          <w:i/>
          <w:iCs/>
          <w:color w:val="000000"/>
          <w:spacing w:val="2"/>
          <w:sz w:val="28"/>
          <w:szCs w:val="28"/>
          <w:vertAlign w:val="subscript"/>
          <w:lang w:val="uk-UA"/>
        </w:rPr>
        <w:t>1</w:t>
      </w:r>
      <w:r w:rsidRPr="003E2C46">
        <w:rPr>
          <w:i/>
          <w:iCs/>
          <w:color w:val="000000"/>
          <w:spacing w:val="2"/>
          <w:sz w:val="28"/>
          <w:szCs w:val="28"/>
          <w:lang w:val="uk-UA"/>
        </w:rPr>
        <w:t xml:space="preserve"> </w:t>
      </w:r>
      <w:r w:rsidRPr="003E2C46">
        <w:rPr>
          <w:color w:val="000000"/>
          <w:spacing w:val="2"/>
          <w:sz w:val="28"/>
          <w:szCs w:val="28"/>
          <w:lang w:val="uk-UA"/>
        </w:rPr>
        <w:t xml:space="preserve">і </w:t>
      </w:r>
      <w:r w:rsidRPr="003E2C46">
        <w:rPr>
          <w:i/>
          <w:iCs/>
          <w:color w:val="000000"/>
          <w:spacing w:val="2"/>
          <w:sz w:val="28"/>
          <w:szCs w:val="28"/>
          <w:lang w:val="uk-UA"/>
        </w:rPr>
        <w:t>А</w:t>
      </w:r>
      <w:r w:rsidRPr="003E2C46">
        <w:rPr>
          <w:i/>
          <w:iCs/>
          <w:color w:val="000000"/>
          <w:spacing w:val="2"/>
          <w:sz w:val="28"/>
          <w:szCs w:val="28"/>
          <w:vertAlign w:val="subscript"/>
          <w:lang w:val="uk-UA"/>
        </w:rPr>
        <w:t>2</w:t>
      </w:r>
      <w:r w:rsidRPr="003E2C46">
        <w:rPr>
          <w:color w:val="000000"/>
          <w:spacing w:val="2"/>
          <w:sz w:val="28"/>
          <w:szCs w:val="28"/>
          <w:lang w:val="uk-UA"/>
        </w:rPr>
        <w:t xml:space="preserve">. У табл. 2.1 подано платіжну матрицю </w:t>
      </w:r>
      <w:r w:rsidRPr="003E2C46">
        <w:rPr>
          <w:color w:val="000000"/>
          <w:sz w:val="28"/>
          <w:szCs w:val="28"/>
          <w:lang w:val="uk-UA"/>
        </w:rPr>
        <w:t xml:space="preserve">гри, де </w:t>
      </w:r>
      <w:r w:rsidRPr="003E2C46">
        <w:rPr>
          <w:i/>
          <w:iCs/>
          <w:color w:val="000000"/>
          <w:sz w:val="28"/>
          <w:szCs w:val="28"/>
          <w:lang w:val="uk-UA"/>
        </w:rPr>
        <w:t>А</w:t>
      </w:r>
      <w:r w:rsidRPr="003E2C46">
        <w:rPr>
          <w:i/>
          <w:iCs/>
          <w:color w:val="000000"/>
          <w:sz w:val="28"/>
          <w:szCs w:val="28"/>
          <w:vertAlign w:val="subscript"/>
          <w:lang w:val="uk-UA"/>
        </w:rPr>
        <w:t>1</w:t>
      </w:r>
      <w:r w:rsidRPr="003E2C46">
        <w:rPr>
          <w:i/>
          <w:iCs/>
          <w:color w:val="000000"/>
          <w:sz w:val="28"/>
          <w:szCs w:val="28"/>
          <w:lang w:val="uk-UA"/>
        </w:rPr>
        <w:t xml:space="preserve"> </w:t>
      </w:r>
      <w:r w:rsidRPr="003E2C46">
        <w:rPr>
          <w:color w:val="000000"/>
          <w:sz w:val="28"/>
          <w:szCs w:val="28"/>
          <w:lang w:val="uk-UA"/>
        </w:rPr>
        <w:t xml:space="preserve">і </w:t>
      </w:r>
      <w:r w:rsidRPr="003E2C46">
        <w:rPr>
          <w:i/>
          <w:iCs/>
          <w:color w:val="000000"/>
          <w:sz w:val="28"/>
          <w:szCs w:val="28"/>
          <w:lang w:val="uk-UA"/>
        </w:rPr>
        <w:t>А</w:t>
      </w:r>
      <w:r w:rsidRPr="003E2C46">
        <w:rPr>
          <w:i/>
          <w:iCs/>
          <w:color w:val="000000"/>
          <w:sz w:val="28"/>
          <w:szCs w:val="28"/>
          <w:vertAlign w:val="subscript"/>
          <w:lang w:val="uk-UA"/>
        </w:rPr>
        <w:t>2</w:t>
      </w:r>
      <w:r w:rsidRPr="003E2C46">
        <w:rPr>
          <w:i/>
          <w:iCs/>
          <w:color w:val="000000"/>
          <w:sz w:val="28"/>
          <w:szCs w:val="28"/>
          <w:lang w:val="uk-UA"/>
        </w:rPr>
        <w:t xml:space="preserve"> </w:t>
      </w:r>
      <w:r w:rsidRPr="003E2C46">
        <w:rPr>
          <w:color w:val="000000"/>
          <w:sz w:val="28"/>
          <w:szCs w:val="28"/>
          <w:lang w:val="uk-UA"/>
        </w:rPr>
        <w:t xml:space="preserve">— стратегії керівника; </w:t>
      </w:r>
      <w:r w:rsidRPr="003E2C46">
        <w:rPr>
          <w:i/>
          <w:color w:val="000000"/>
          <w:sz w:val="28"/>
          <w:szCs w:val="28"/>
          <w:lang w:val="uk-UA"/>
        </w:rPr>
        <w:t>В</w:t>
      </w:r>
      <w:r w:rsidRPr="003E2C46">
        <w:rPr>
          <w:i/>
          <w:color w:val="000000"/>
          <w:sz w:val="28"/>
          <w:szCs w:val="28"/>
          <w:vertAlign w:val="subscript"/>
          <w:lang w:val="uk-UA"/>
        </w:rPr>
        <w:t>1</w:t>
      </w:r>
      <w:r w:rsidRPr="003E2C46">
        <w:rPr>
          <w:color w:val="000000"/>
          <w:sz w:val="28"/>
          <w:szCs w:val="28"/>
          <w:lang w:val="uk-UA"/>
        </w:rPr>
        <w:t xml:space="preserve">, і </w:t>
      </w:r>
      <w:r w:rsidRPr="003E2C46">
        <w:rPr>
          <w:i/>
          <w:iCs/>
          <w:color w:val="000000"/>
          <w:sz w:val="28"/>
          <w:szCs w:val="28"/>
          <w:lang w:val="uk-UA"/>
        </w:rPr>
        <w:t>В</w:t>
      </w:r>
      <w:r w:rsidRPr="003E2C46">
        <w:rPr>
          <w:i/>
          <w:iCs/>
          <w:color w:val="000000"/>
          <w:sz w:val="28"/>
          <w:szCs w:val="28"/>
          <w:vertAlign w:val="subscript"/>
          <w:lang w:val="uk-UA"/>
        </w:rPr>
        <w:t>2</w:t>
      </w:r>
      <w:r w:rsidRPr="003E2C46">
        <w:rPr>
          <w:i/>
          <w:iCs/>
          <w:color w:val="000000"/>
          <w:sz w:val="28"/>
          <w:szCs w:val="28"/>
          <w:lang w:val="uk-UA"/>
        </w:rPr>
        <w:t xml:space="preserve"> </w:t>
      </w:r>
      <w:r w:rsidRPr="003E2C46">
        <w:rPr>
          <w:color w:val="000000"/>
          <w:sz w:val="28"/>
          <w:szCs w:val="28"/>
          <w:lang w:val="uk-UA"/>
        </w:rPr>
        <w:t xml:space="preserve">— стратегії, що </w:t>
      </w:r>
      <w:r w:rsidRPr="003E2C46">
        <w:rPr>
          <w:color w:val="000000"/>
          <w:spacing w:val="5"/>
          <w:sz w:val="28"/>
          <w:szCs w:val="28"/>
          <w:lang w:val="uk-UA"/>
        </w:rPr>
        <w:t>віддзеркалюють характер розв'язуваних на ЕОМ задач. Необхід</w:t>
      </w:r>
      <w:r w:rsidRPr="003E2C46">
        <w:rPr>
          <w:color w:val="000000"/>
          <w:spacing w:val="4"/>
          <w:sz w:val="28"/>
          <w:szCs w:val="28"/>
          <w:lang w:val="uk-UA"/>
        </w:rPr>
        <w:t>но знайти оптимальну змішану стратегію керівника.</w:t>
      </w:r>
    </w:p>
    <w:p w:rsidR="001E7C9B" w:rsidRPr="003E2C46" w:rsidRDefault="001E7C9B" w:rsidP="00911EB1">
      <w:pPr>
        <w:shd w:val="clear" w:color="auto" w:fill="FFFFFF"/>
        <w:ind w:right="24" w:firstLine="709"/>
        <w:jc w:val="center"/>
        <w:rPr>
          <w:sz w:val="28"/>
          <w:szCs w:val="28"/>
          <w:lang w:val="uk-UA"/>
        </w:rPr>
      </w:pPr>
      <w:r w:rsidRPr="003E2C46">
        <w:rPr>
          <w:color w:val="000000"/>
          <w:spacing w:val="-3"/>
          <w:sz w:val="28"/>
          <w:szCs w:val="28"/>
          <w:lang w:val="uk-UA"/>
        </w:rPr>
        <w:t>Платіжна матриця для задачі 2.1</w:t>
      </w:r>
    </w:p>
    <w:tbl>
      <w:tblPr>
        <w:tblW w:w="0" w:type="auto"/>
        <w:tblInd w:w="40" w:type="dxa"/>
        <w:tblLayout w:type="fixed"/>
        <w:tblCellMar>
          <w:left w:w="40" w:type="dxa"/>
          <w:right w:w="40" w:type="dxa"/>
        </w:tblCellMar>
        <w:tblLook w:val="0000"/>
      </w:tblPr>
      <w:tblGrid>
        <w:gridCol w:w="2330"/>
        <w:gridCol w:w="2316"/>
        <w:gridCol w:w="2289"/>
        <w:gridCol w:w="2330"/>
      </w:tblGrid>
      <w:tr w:rsidR="001E7C9B" w:rsidRPr="003E2C46" w:rsidTr="00911EB1">
        <w:trPr>
          <w:trHeight w:hRule="exact" w:val="459"/>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jc w:val="both"/>
              <w:rPr>
                <w:sz w:val="28"/>
                <w:szCs w:val="28"/>
                <w:lang w:val="uk-UA"/>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05"/>
              <w:jc w:val="both"/>
              <w:rPr>
                <w:sz w:val="28"/>
                <w:szCs w:val="28"/>
                <w:vertAlign w:val="subscript"/>
                <w:lang w:val="uk-UA"/>
              </w:rPr>
            </w:pPr>
            <w:r w:rsidRPr="003E2C46">
              <w:rPr>
                <w:i/>
                <w:iCs/>
                <w:color w:val="000000"/>
                <w:sz w:val="28"/>
                <w:szCs w:val="28"/>
                <w:lang w:val="uk-UA"/>
              </w:rPr>
              <w:t>В</w:t>
            </w:r>
            <w:r w:rsidRPr="003E2C46">
              <w:rPr>
                <w:i/>
                <w:iCs/>
                <w:color w:val="000000"/>
                <w:sz w:val="28"/>
                <w:szCs w:val="28"/>
                <w:vertAlign w:val="subscript"/>
                <w:lang w:val="uk-UA"/>
              </w:rPr>
              <w:t>1</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95"/>
              <w:jc w:val="both"/>
              <w:rPr>
                <w:i/>
                <w:sz w:val="28"/>
                <w:szCs w:val="28"/>
                <w:vertAlign w:val="subscript"/>
                <w:lang w:val="uk-UA"/>
              </w:rPr>
            </w:pPr>
            <w:r w:rsidRPr="003E2C46">
              <w:rPr>
                <w:i/>
                <w:sz w:val="28"/>
                <w:szCs w:val="28"/>
                <w:lang w:val="uk-UA"/>
              </w:rPr>
              <w:t>В</w:t>
            </w:r>
            <w:r w:rsidRPr="003E2C46">
              <w:rPr>
                <w:i/>
                <w:sz w:val="28"/>
                <w:szCs w:val="28"/>
                <w:vertAlign w:val="subscript"/>
                <w:lang w:val="uk-UA"/>
              </w:rPr>
              <w:t>2</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4"/>
              <w:jc w:val="both"/>
              <w:rPr>
                <w:sz w:val="28"/>
                <w:szCs w:val="28"/>
                <w:lang w:val="uk-UA"/>
              </w:rPr>
            </w:pPr>
            <w:r w:rsidRPr="003E2C46">
              <w:rPr>
                <w:color w:val="000000"/>
                <w:sz w:val="28"/>
                <w:szCs w:val="28"/>
                <w:lang w:val="uk-UA"/>
              </w:rPr>
              <w:t>а</w:t>
            </w:r>
          </w:p>
        </w:tc>
      </w:tr>
      <w:tr w:rsidR="001E7C9B" w:rsidRPr="003E2C46" w:rsidTr="00911EB1">
        <w:trPr>
          <w:trHeight w:hRule="exact" w:val="391"/>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9"/>
              <w:jc w:val="both"/>
              <w:rPr>
                <w:sz w:val="28"/>
                <w:szCs w:val="28"/>
                <w:lang w:val="uk-UA"/>
              </w:rPr>
            </w:pPr>
            <w:r w:rsidRPr="003E2C46">
              <w:rPr>
                <w:i/>
                <w:iCs/>
                <w:color w:val="000000"/>
                <w:sz w:val="28"/>
                <w:szCs w:val="28"/>
                <w:lang w:val="uk-UA"/>
              </w:rPr>
              <w:t>А</w:t>
            </w:r>
            <w:r w:rsidRPr="003E2C46">
              <w:rPr>
                <w:i/>
                <w:iCs/>
                <w:color w:val="000000"/>
                <w:sz w:val="28"/>
                <w:szCs w:val="28"/>
                <w:vertAlign w:val="subscript"/>
                <w:lang w:val="uk-UA"/>
              </w:rPr>
              <w:t>1</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0,3</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0,8</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0,3</w:t>
            </w:r>
          </w:p>
        </w:tc>
      </w:tr>
      <w:tr w:rsidR="001E7C9B" w:rsidRPr="003E2C46" w:rsidTr="00911EB1">
        <w:trPr>
          <w:trHeight w:hRule="exact" w:val="391"/>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19"/>
              <w:jc w:val="both"/>
              <w:rPr>
                <w:sz w:val="28"/>
                <w:szCs w:val="28"/>
                <w:lang w:val="uk-UA"/>
              </w:rPr>
            </w:pPr>
            <w:r w:rsidRPr="003E2C46">
              <w:rPr>
                <w:i/>
                <w:iCs/>
                <w:color w:val="000000"/>
                <w:sz w:val="28"/>
                <w:szCs w:val="28"/>
                <w:lang w:val="uk-UA"/>
              </w:rPr>
              <w:lastRenderedPageBreak/>
              <w:t>А</w:t>
            </w:r>
            <w:r w:rsidRPr="003E2C46">
              <w:rPr>
                <w:i/>
                <w:iCs/>
                <w:color w:val="000000"/>
                <w:sz w:val="28"/>
                <w:szCs w:val="28"/>
                <w:vertAlign w:val="subscript"/>
                <w:lang w:val="uk-UA"/>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0,7</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0,4</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0,4</w:t>
            </w:r>
          </w:p>
        </w:tc>
      </w:tr>
      <w:tr w:rsidR="001E7C9B" w:rsidRPr="003E2C46" w:rsidTr="00911EB1">
        <w:trPr>
          <w:trHeight w:hRule="exact" w:val="420"/>
        </w:trPr>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34"/>
              <w:jc w:val="both"/>
              <w:rPr>
                <w:sz w:val="28"/>
                <w:szCs w:val="28"/>
                <w:lang w:val="uk-UA"/>
              </w:rPr>
            </w:pPr>
            <w:r w:rsidRPr="003E2C46">
              <w:rPr>
                <w:sz w:val="28"/>
                <w:szCs w:val="28"/>
                <w:lang w:val="uk-UA"/>
              </w:rPr>
              <w:t>b</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86"/>
              <w:jc w:val="both"/>
              <w:rPr>
                <w:sz w:val="28"/>
                <w:szCs w:val="28"/>
                <w:lang w:val="uk-UA"/>
              </w:rPr>
            </w:pPr>
            <w:r w:rsidRPr="003E2C46">
              <w:rPr>
                <w:color w:val="000000"/>
                <w:sz w:val="28"/>
                <w:szCs w:val="28"/>
                <w:lang w:val="uk-UA"/>
              </w:rPr>
              <w:t>0,7</w:t>
            </w:r>
          </w:p>
        </w:tc>
        <w:tc>
          <w:tcPr>
            <w:tcW w:w="22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0,8</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jc w:val="both"/>
              <w:rPr>
                <w:sz w:val="28"/>
                <w:szCs w:val="28"/>
                <w:lang w:val="uk-UA"/>
              </w:rPr>
            </w:pPr>
          </w:p>
        </w:tc>
      </w:tr>
    </w:tbl>
    <w:p w:rsidR="001E7C9B" w:rsidRPr="003E2C46" w:rsidRDefault="001E7C9B" w:rsidP="00911EB1">
      <w:pPr>
        <w:shd w:val="clear" w:color="auto" w:fill="FFFFFF"/>
        <w:ind w:right="10"/>
        <w:jc w:val="center"/>
        <w:rPr>
          <w:i/>
          <w:iCs/>
          <w:color w:val="000000"/>
          <w:spacing w:val="6"/>
          <w:sz w:val="28"/>
          <w:szCs w:val="28"/>
          <w:lang w:val="uk-UA"/>
        </w:rPr>
      </w:pPr>
    </w:p>
    <w:p w:rsidR="001E7C9B" w:rsidRPr="003E2C46" w:rsidRDefault="001E7C9B" w:rsidP="00911EB1">
      <w:pPr>
        <w:shd w:val="clear" w:color="auto" w:fill="FFFFFF"/>
        <w:ind w:right="10" w:firstLine="709"/>
        <w:jc w:val="center"/>
        <w:rPr>
          <w:sz w:val="28"/>
          <w:szCs w:val="28"/>
          <w:lang w:val="uk-UA"/>
        </w:rPr>
      </w:pPr>
      <w:r w:rsidRPr="003E2C46">
        <w:rPr>
          <w:i/>
          <w:iCs/>
          <w:color w:val="000000"/>
          <w:spacing w:val="6"/>
          <w:sz w:val="28"/>
          <w:szCs w:val="28"/>
          <w:lang w:val="uk-UA"/>
        </w:rPr>
        <w:t>Розв'язання</w:t>
      </w:r>
    </w:p>
    <w:p w:rsidR="001E7C9B" w:rsidRPr="003E2C46" w:rsidRDefault="001E7C9B" w:rsidP="00911EB1">
      <w:pPr>
        <w:shd w:val="clear" w:color="auto" w:fill="FFFFFF"/>
        <w:ind w:left="322" w:firstLine="709"/>
        <w:jc w:val="both"/>
        <w:rPr>
          <w:sz w:val="28"/>
          <w:szCs w:val="28"/>
          <w:lang w:val="uk-UA"/>
        </w:rPr>
      </w:pPr>
      <w:r w:rsidRPr="003E2C46">
        <w:rPr>
          <w:color w:val="000000"/>
          <w:spacing w:val="4"/>
          <w:sz w:val="28"/>
          <w:szCs w:val="28"/>
          <w:lang w:val="uk-UA"/>
        </w:rPr>
        <w:t>Запишемо умови в прийнятних індексах:</w:t>
      </w:r>
    </w:p>
    <w:p w:rsidR="001E7C9B" w:rsidRPr="003E2C46" w:rsidRDefault="001E7C9B" w:rsidP="00911EB1">
      <w:pPr>
        <w:shd w:val="clear" w:color="auto" w:fill="FFFFFF"/>
        <w:ind w:right="1325" w:firstLine="709"/>
        <w:jc w:val="both"/>
        <w:rPr>
          <w:sz w:val="28"/>
          <w:szCs w:val="28"/>
          <w:lang w:val="uk-UA"/>
        </w:rPr>
      </w:pPr>
      <w:r w:rsidRPr="003E2C46">
        <w:rPr>
          <w:i/>
          <w:iCs/>
          <w:color w:val="000000"/>
          <w:spacing w:val="-3"/>
          <w:sz w:val="28"/>
          <w:szCs w:val="28"/>
          <w:lang w:val="uk-UA"/>
        </w:rPr>
        <w:t>а</w:t>
      </w:r>
      <w:r w:rsidRPr="003E2C46">
        <w:rPr>
          <w:i/>
          <w:iCs/>
          <w:color w:val="000000"/>
          <w:spacing w:val="-3"/>
          <w:sz w:val="28"/>
          <w:szCs w:val="28"/>
          <w:vertAlign w:val="subscript"/>
          <w:lang w:val="uk-UA"/>
        </w:rPr>
        <w:t>11</w:t>
      </w:r>
      <w:r w:rsidRPr="003E2C46">
        <w:rPr>
          <w:i/>
          <w:iCs/>
          <w:color w:val="000000"/>
          <w:spacing w:val="-3"/>
          <w:sz w:val="28"/>
          <w:szCs w:val="28"/>
          <w:lang w:val="uk-UA"/>
        </w:rPr>
        <w:t xml:space="preserve"> </w:t>
      </w:r>
      <w:r w:rsidRPr="003E2C46">
        <w:rPr>
          <w:color w:val="000000"/>
          <w:spacing w:val="-3"/>
          <w:sz w:val="28"/>
          <w:szCs w:val="28"/>
          <w:lang w:val="uk-UA"/>
        </w:rPr>
        <w:t xml:space="preserve">= 0,3; </w:t>
      </w:r>
      <w:r w:rsidRPr="003E2C46">
        <w:rPr>
          <w:i/>
          <w:color w:val="000000"/>
          <w:spacing w:val="-3"/>
          <w:sz w:val="28"/>
          <w:szCs w:val="28"/>
          <w:lang w:val="uk-UA"/>
        </w:rPr>
        <w:t>а</w:t>
      </w:r>
      <w:r w:rsidRPr="003E2C46">
        <w:rPr>
          <w:i/>
          <w:color w:val="000000"/>
          <w:spacing w:val="-3"/>
          <w:sz w:val="28"/>
          <w:szCs w:val="28"/>
          <w:vertAlign w:val="subscript"/>
          <w:lang w:val="uk-UA"/>
        </w:rPr>
        <w:t>12</w:t>
      </w:r>
      <w:r w:rsidRPr="003E2C46">
        <w:rPr>
          <w:color w:val="000000"/>
          <w:spacing w:val="-3"/>
          <w:sz w:val="28"/>
          <w:szCs w:val="28"/>
          <w:lang w:val="uk-UA"/>
        </w:rPr>
        <w:t xml:space="preserve"> = 0,8; </w:t>
      </w:r>
      <w:r w:rsidRPr="003E2C46">
        <w:rPr>
          <w:i/>
          <w:iCs/>
          <w:color w:val="000000"/>
          <w:spacing w:val="-3"/>
          <w:sz w:val="28"/>
          <w:szCs w:val="28"/>
          <w:lang w:val="uk-UA"/>
        </w:rPr>
        <w:t>а</w:t>
      </w:r>
      <w:r w:rsidRPr="003E2C46">
        <w:rPr>
          <w:i/>
          <w:iCs/>
          <w:color w:val="000000"/>
          <w:spacing w:val="-3"/>
          <w:sz w:val="28"/>
          <w:szCs w:val="28"/>
          <w:vertAlign w:val="subscript"/>
          <w:lang w:val="uk-UA"/>
        </w:rPr>
        <w:t>г1</w:t>
      </w:r>
      <w:r w:rsidRPr="003E2C46">
        <w:rPr>
          <w:i/>
          <w:iCs/>
          <w:color w:val="000000"/>
          <w:spacing w:val="-3"/>
          <w:sz w:val="28"/>
          <w:szCs w:val="28"/>
          <w:lang w:val="uk-UA"/>
        </w:rPr>
        <w:t xml:space="preserve"> </w:t>
      </w:r>
      <w:r w:rsidRPr="003E2C46">
        <w:rPr>
          <w:color w:val="000000"/>
          <w:spacing w:val="-3"/>
          <w:sz w:val="28"/>
          <w:szCs w:val="28"/>
          <w:lang w:val="uk-UA"/>
        </w:rPr>
        <w:t xml:space="preserve">= 0,7; </w:t>
      </w:r>
      <w:r w:rsidRPr="003E2C46">
        <w:rPr>
          <w:i/>
          <w:iCs/>
          <w:color w:val="000000"/>
          <w:spacing w:val="-3"/>
          <w:sz w:val="28"/>
          <w:szCs w:val="28"/>
          <w:lang w:val="uk-UA"/>
        </w:rPr>
        <w:t>а</w:t>
      </w:r>
      <w:r w:rsidRPr="003E2C46">
        <w:rPr>
          <w:i/>
          <w:iCs/>
          <w:color w:val="000000"/>
          <w:spacing w:val="-3"/>
          <w:sz w:val="28"/>
          <w:szCs w:val="28"/>
          <w:vertAlign w:val="subscript"/>
          <w:lang w:val="uk-UA"/>
        </w:rPr>
        <w:t>22</w:t>
      </w:r>
      <w:r w:rsidRPr="003E2C46">
        <w:rPr>
          <w:i/>
          <w:iCs/>
          <w:color w:val="000000"/>
          <w:spacing w:val="-3"/>
          <w:sz w:val="28"/>
          <w:szCs w:val="28"/>
          <w:lang w:val="uk-UA"/>
        </w:rPr>
        <w:t xml:space="preserve"> </w:t>
      </w:r>
      <w:r w:rsidRPr="003E2C46">
        <w:rPr>
          <w:color w:val="000000"/>
          <w:spacing w:val="-3"/>
          <w:sz w:val="28"/>
          <w:szCs w:val="28"/>
          <w:lang w:val="uk-UA"/>
        </w:rPr>
        <w:t xml:space="preserve">= 0,4. </w:t>
      </w:r>
      <w:r w:rsidRPr="003E2C46">
        <w:rPr>
          <w:color w:val="000000"/>
          <w:spacing w:val="4"/>
          <w:sz w:val="28"/>
          <w:szCs w:val="28"/>
          <w:lang w:val="uk-UA"/>
        </w:rPr>
        <w:t xml:space="preserve">Визначимо верхню й нижню ціни гри:  </w:t>
      </w:r>
      <w:r w:rsidRPr="003E2C46">
        <w:rPr>
          <w:i/>
          <w:color w:val="000000"/>
          <w:spacing w:val="-8"/>
          <w:sz w:val="28"/>
          <w:szCs w:val="28"/>
          <w:lang w:val="uk-UA"/>
        </w:rPr>
        <w:t>a</w:t>
      </w:r>
      <w:r w:rsidRPr="003E2C46">
        <w:rPr>
          <w:i/>
          <w:color w:val="000000"/>
          <w:spacing w:val="-8"/>
          <w:sz w:val="28"/>
          <w:szCs w:val="28"/>
          <w:vertAlign w:val="subscript"/>
          <w:lang w:val="uk-UA"/>
        </w:rPr>
        <w:t>1</w:t>
      </w:r>
      <w:r w:rsidRPr="003E2C46">
        <w:rPr>
          <w:color w:val="000000"/>
          <w:spacing w:val="-8"/>
          <w:sz w:val="28"/>
          <w:szCs w:val="28"/>
          <w:lang w:val="uk-UA"/>
        </w:rPr>
        <w:t>=min{0,3; 0,8 }= 0,3;</w:t>
      </w:r>
    </w:p>
    <w:p w:rsidR="001E7C9B" w:rsidRPr="003E2C46" w:rsidRDefault="001E7C9B" w:rsidP="00911EB1">
      <w:pPr>
        <w:shd w:val="clear" w:color="auto" w:fill="FFFFFF"/>
        <w:ind w:right="2218" w:firstLine="709"/>
        <w:jc w:val="both"/>
        <w:rPr>
          <w:color w:val="000000"/>
          <w:sz w:val="28"/>
          <w:szCs w:val="28"/>
          <w:lang w:val="uk-UA"/>
        </w:rPr>
      </w:pPr>
      <w:r w:rsidRPr="003E2C46">
        <w:rPr>
          <w:i/>
          <w:color w:val="000000"/>
          <w:sz w:val="28"/>
          <w:szCs w:val="28"/>
          <w:lang w:val="uk-UA"/>
        </w:rPr>
        <w:t>a</w:t>
      </w:r>
      <w:r w:rsidRPr="003E2C46">
        <w:rPr>
          <w:i/>
          <w:color w:val="000000"/>
          <w:sz w:val="28"/>
          <w:szCs w:val="28"/>
          <w:vertAlign w:val="subscript"/>
          <w:lang w:val="uk-UA"/>
        </w:rPr>
        <w:t>2</w:t>
      </w:r>
      <w:r w:rsidRPr="003E2C46">
        <w:rPr>
          <w:color w:val="000000"/>
          <w:sz w:val="28"/>
          <w:szCs w:val="28"/>
          <w:lang w:val="uk-UA"/>
        </w:rPr>
        <w:t xml:space="preserve"> </w:t>
      </w:r>
      <w:proofErr w:type="spellStart"/>
      <w:r w:rsidRPr="003E2C46">
        <w:rPr>
          <w:color w:val="000000"/>
          <w:sz w:val="28"/>
          <w:szCs w:val="28"/>
          <w:lang w:val="uk-UA"/>
        </w:rPr>
        <w:t>=min</w:t>
      </w:r>
      <w:proofErr w:type="spellEnd"/>
      <w:r w:rsidRPr="003E2C46">
        <w:rPr>
          <w:color w:val="000000"/>
          <w:sz w:val="28"/>
          <w:szCs w:val="28"/>
          <w:lang w:val="uk-UA"/>
        </w:rPr>
        <w:t>{0,7; 0,4} = 0,4;</w:t>
      </w:r>
    </w:p>
    <w:p w:rsidR="001E7C9B" w:rsidRPr="003E2C46" w:rsidRDefault="001E7C9B" w:rsidP="00911EB1">
      <w:pPr>
        <w:shd w:val="clear" w:color="auto" w:fill="FFFFFF"/>
        <w:ind w:right="2218" w:firstLine="709"/>
        <w:jc w:val="both"/>
        <w:rPr>
          <w:sz w:val="28"/>
          <w:szCs w:val="28"/>
          <w:lang w:val="uk-UA"/>
        </w:rPr>
      </w:pPr>
      <w:r w:rsidRPr="003E2C46">
        <w:rPr>
          <w:i/>
          <w:color w:val="000000"/>
          <w:sz w:val="28"/>
          <w:szCs w:val="28"/>
          <w:lang w:val="uk-UA"/>
        </w:rPr>
        <w:t>b</w:t>
      </w:r>
      <w:r w:rsidRPr="003E2C46">
        <w:rPr>
          <w:i/>
          <w:color w:val="000000"/>
          <w:sz w:val="28"/>
          <w:szCs w:val="28"/>
          <w:vertAlign w:val="subscript"/>
          <w:lang w:val="uk-UA"/>
        </w:rPr>
        <w:t>1</w:t>
      </w:r>
      <w:r w:rsidRPr="003E2C46">
        <w:rPr>
          <w:color w:val="000000"/>
          <w:spacing w:val="7"/>
          <w:sz w:val="28"/>
          <w:szCs w:val="28"/>
          <w:lang w:val="uk-UA"/>
        </w:rPr>
        <w:t>=mах{0,3;0,7}=0,7;</w:t>
      </w:r>
    </w:p>
    <w:p w:rsidR="001E7C9B" w:rsidRPr="003E2C46" w:rsidRDefault="001E7C9B" w:rsidP="00911EB1">
      <w:pPr>
        <w:shd w:val="clear" w:color="auto" w:fill="FFFFFF"/>
        <w:ind w:right="806" w:firstLine="709"/>
        <w:jc w:val="both"/>
        <w:rPr>
          <w:color w:val="000000"/>
          <w:sz w:val="28"/>
          <w:szCs w:val="28"/>
          <w:lang w:val="uk-UA"/>
        </w:rPr>
      </w:pPr>
      <w:r w:rsidRPr="003E2C46">
        <w:rPr>
          <w:i/>
          <w:color w:val="000000"/>
          <w:sz w:val="28"/>
          <w:szCs w:val="28"/>
          <w:lang w:val="uk-UA"/>
        </w:rPr>
        <w:t>b</w:t>
      </w:r>
      <w:r w:rsidRPr="003E2C46">
        <w:rPr>
          <w:i/>
          <w:color w:val="000000"/>
          <w:sz w:val="28"/>
          <w:szCs w:val="28"/>
          <w:vertAlign w:val="subscript"/>
          <w:lang w:val="uk-UA"/>
        </w:rPr>
        <w:t>2</w:t>
      </w:r>
      <w:r w:rsidRPr="003E2C46">
        <w:rPr>
          <w:color w:val="000000"/>
          <w:sz w:val="28"/>
          <w:szCs w:val="28"/>
          <w:lang w:val="uk-UA"/>
        </w:rPr>
        <w:t xml:space="preserve">= </w:t>
      </w:r>
      <w:proofErr w:type="spellStart"/>
      <w:r w:rsidRPr="003E2C46">
        <w:rPr>
          <w:color w:val="000000"/>
          <w:sz w:val="28"/>
          <w:szCs w:val="28"/>
          <w:lang w:val="uk-UA"/>
        </w:rPr>
        <w:t>mах</w:t>
      </w:r>
      <w:proofErr w:type="spellEnd"/>
      <w:r w:rsidRPr="003E2C46">
        <w:rPr>
          <w:color w:val="000000"/>
          <w:sz w:val="28"/>
          <w:szCs w:val="28"/>
          <w:lang w:val="uk-UA"/>
        </w:rPr>
        <w:t xml:space="preserve">{0,8; 0,4 }= 0,8. </w:t>
      </w:r>
    </w:p>
    <w:p w:rsidR="001E7C9B" w:rsidRPr="003E2C46" w:rsidRDefault="001E7C9B" w:rsidP="00911EB1">
      <w:pPr>
        <w:shd w:val="clear" w:color="auto" w:fill="FFFFFF"/>
        <w:ind w:right="806" w:firstLine="709"/>
        <w:jc w:val="both"/>
        <w:rPr>
          <w:color w:val="000000"/>
          <w:spacing w:val="3"/>
          <w:sz w:val="28"/>
          <w:szCs w:val="28"/>
          <w:lang w:val="uk-UA"/>
        </w:rPr>
      </w:pPr>
      <w:r w:rsidRPr="003E2C46">
        <w:rPr>
          <w:color w:val="000000"/>
          <w:spacing w:val="3"/>
          <w:sz w:val="28"/>
          <w:szCs w:val="28"/>
          <w:lang w:val="uk-UA"/>
        </w:rPr>
        <w:t xml:space="preserve">Як бачимо, одержано гру без </w:t>
      </w:r>
      <w:proofErr w:type="spellStart"/>
      <w:r w:rsidRPr="003E2C46">
        <w:rPr>
          <w:color w:val="000000"/>
          <w:spacing w:val="3"/>
          <w:sz w:val="28"/>
          <w:szCs w:val="28"/>
          <w:lang w:val="uk-UA"/>
        </w:rPr>
        <w:t>сідлової</w:t>
      </w:r>
      <w:proofErr w:type="spellEnd"/>
      <w:r w:rsidRPr="003E2C46">
        <w:rPr>
          <w:color w:val="000000"/>
          <w:spacing w:val="3"/>
          <w:sz w:val="28"/>
          <w:szCs w:val="28"/>
          <w:lang w:val="uk-UA"/>
        </w:rPr>
        <w:t xml:space="preserve"> точки, тому що</w:t>
      </w:r>
    </w:p>
    <w:p w:rsidR="001E7C9B" w:rsidRPr="003E2C46" w:rsidRDefault="001E7C9B" w:rsidP="00911EB1">
      <w:pPr>
        <w:shd w:val="clear" w:color="auto" w:fill="FFFFFF"/>
        <w:ind w:right="806" w:firstLine="709"/>
        <w:jc w:val="both"/>
        <w:rPr>
          <w:sz w:val="28"/>
          <w:szCs w:val="28"/>
          <w:lang w:val="uk-UA"/>
        </w:rPr>
      </w:pPr>
      <w:r w:rsidRPr="003E2C46">
        <w:rPr>
          <w:i/>
          <w:color w:val="000000"/>
          <w:sz w:val="28"/>
          <w:szCs w:val="28"/>
          <w:lang w:val="uk-UA"/>
        </w:rPr>
        <w:t xml:space="preserve">а </w:t>
      </w:r>
      <w:r w:rsidRPr="003E2C46">
        <w:rPr>
          <w:color w:val="000000"/>
          <w:sz w:val="28"/>
          <w:szCs w:val="28"/>
          <w:lang w:val="uk-UA"/>
        </w:rPr>
        <w:t xml:space="preserve">= </w:t>
      </w:r>
      <w:proofErr w:type="spellStart"/>
      <w:r w:rsidRPr="003E2C46">
        <w:rPr>
          <w:color w:val="000000"/>
          <w:sz w:val="28"/>
          <w:szCs w:val="28"/>
          <w:lang w:val="uk-UA"/>
        </w:rPr>
        <w:t>mах</w:t>
      </w:r>
      <w:proofErr w:type="spellEnd"/>
      <w:r w:rsidRPr="003E2C46">
        <w:rPr>
          <w:color w:val="000000"/>
          <w:sz w:val="28"/>
          <w:szCs w:val="28"/>
          <w:lang w:val="uk-UA"/>
        </w:rPr>
        <w:t>{0,3;0,4} = 0,4;</w:t>
      </w:r>
    </w:p>
    <w:p w:rsidR="001E7C9B" w:rsidRPr="003E2C46" w:rsidRDefault="001E7C9B" w:rsidP="00911EB1">
      <w:pPr>
        <w:shd w:val="clear" w:color="auto" w:fill="FFFFFF"/>
        <w:ind w:right="2347" w:firstLine="709"/>
        <w:jc w:val="both"/>
        <w:rPr>
          <w:color w:val="000000"/>
          <w:spacing w:val="-4"/>
          <w:sz w:val="28"/>
          <w:szCs w:val="28"/>
          <w:lang w:val="uk-UA"/>
        </w:rPr>
      </w:pPr>
      <w:r w:rsidRPr="003E2C46">
        <w:rPr>
          <w:i/>
          <w:color w:val="000000"/>
          <w:spacing w:val="-4"/>
          <w:sz w:val="28"/>
          <w:szCs w:val="28"/>
          <w:lang w:val="uk-UA"/>
        </w:rPr>
        <w:t xml:space="preserve">b </w:t>
      </w:r>
      <w:r w:rsidRPr="003E2C46">
        <w:rPr>
          <w:color w:val="000000"/>
          <w:spacing w:val="-4"/>
          <w:sz w:val="28"/>
          <w:szCs w:val="28"/>
          <w:lang w:val="uk-UA"/>
        </w:rPr>
        <w:t xml:space="preserve">= </w:t>
      </w:r>
      <w:proofErr w:type="spellStart"/>
      <w:r w:rsidRPr="003E2C46">
        <w:rPr>
          <w:color w:val="000000"/>
          <w:spacing w:val="-4"/>
          <w:sz w:val="28"/>
          <w:szCs w:val="28"/>
          <w:lang w:val="uk-UA"/>
        </w:rPr>
        <w:t>mіn</w:t>
      </w:r>
      <w:proofErr w:type="spellEnd"/>
      <w:r w:rsidRPr="003E2C46">
        <w:rPr>
          <w:color w:val="000000"/>
          <w:spacing w:val="-4"/>
          <w:sz w:val="28"/>
          <w:szCs w:val="28"/>
          <w:lang w:val="uk-UA"/>
        </w:rPr>
        <w:t>{0,7;0,8} = 0,7;</w:t>
      </w:r>
    </w:p>
    <w:p w:rsidR="001E7C9B" w:rsidRPr="003E2C46" w:rsidRDefault="001E7C9B" w:rsidP="00911EB1">
      <w:pPr>
        <w:shd w:val="clear" w:color="auto" w:fill="FFFFFF"/>
        <w:ind w:right="2347" w:firstLine="709"/>
        <w:jc w:val="center"/>
        <w:rPr>
          <w:sz w:val="28"/>
          <w:szCs w:val="28"/>
          <w:lang w:val="uk-UA"/>
        </w:rPr>
      </w:pPr>
      <w:r w:rsidRPr="003E2C46">
        <w:rPr>
          <w:color w:val="000000"/>
          <w:spacing w:val="-2"/>
          <w:sz w:val="28"/>
          <w:szCs w:val="28"/>
          <w:lang w:val="uk-UA"/>
        </w:rPr>
        <w:t xml:space="preserve">0,4 </w:t>
      </w:r>
      <w:r w:rsidR="008B4434" w:rsidRPr="003E2C46">
        <w:rPr>
          <w:iCs/>
          <w:color w:val="000000"/>
          <w:spacing w:val="-2"/>
          <w:sz w:val="28"/>
          <w:szCs w:val="28"/>
          <w:lang w:val="uk-UA"/>
        </w:rPr>
        <w:fldChar w:fldCharType="begin"/>
      </w:r>
      <w:r w:rsidRPr="003E2C46">
        <w:rPr>
          <w:iCs/>
          <w:color w:val="000000"/>
          <w:spacing w:val="-2"/>
          <w:sz w:val="28"/>
          <w:szCs w:val="28"/>
          <w:lang w:val="uk-UA"/>
        </w:rPr>
        <w:instrText xml:space="preserve"> QUOTE </w:instrText>
      </w:r>
      <w:r w:rsidR="00BD4039" w:rsidRPr="008B4434">
        <w:rPr>
          <w:lang w:val="uk-UA"/>
        </w:rPr>
        <w:pict>
          <v:shape id="_x0000_i104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3F1521&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3F1521&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E2C46">
        <w:rPr>
          <w:iCs/>
          <w:color w:val="000000"/>
          <w:spacing w:val="-2"/>
          <w:sz w:val="28"/>
          <w:szCs w:val="28"/>
          <w:lang w:val="uk-UA"/>
        </w:rPr>
        <w:instrText xml:space="preserve"> </w:instrText>
      </w:r>
      <w:r w:rsidR="008B4434" w:rsidRPr="003E2C46">
        <w:rPr>
          <w:iCs/>
          <w:color w:val="000000"/>
          <w:spacing w:val="-2"/>
          <w:sz w:val="28"/>
          <w:szCs w:val="28"/>
          <w:lang w:val="uk-UA"/>
        </w:rPr>
        <w:fldChar w:fldCharType="separate"/>
      </w:r>
      <w:r w:rsidR="00BD4039" w:rsidRPr="008B4434">
        <w:rPr>
          <w:lang w:val="uk-UA"/>
        </w:rPr>
        <w:pict>
          <v:shape id="_x0000_i1045"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3F1521&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3F1521&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8B4434" w:rsidRPr="003E2C46">
        <w:rPr>
          <w:iCs/>
          <w:color w:val="000000"/>
          <w:spacing w:val="-2"/>
          <w:sz w:val="28"/>
          <w:szCs w:val="28"/>
          <w:lang w:val="uk-UA"/>
        </w:rPr>
        <w:fldChar w:fldCharType="end"/>
      </w:r>
      <w:r w:rsidRPr="003E2C46">
        <w:rPr>
          <w:i/>
          <w:iCs/>
          <w:color w:val="000000"/>
          <w:spacing w:val="-2"/>
          <w:sz w:val="28"/>
          <w:szCs w:val="28"/>
          <w:lang w:val="uk-UA"/>
        </w:rPr>
        <w:t xml:space="preserve"> </w:t>
      </w:r>
      <w:r w:rsidRPr="003E2C46">
        <w:rPr>
          <w:color w:val="000000"/>
          <w:spacing w:val="-2"/>
          <w:sz w:val="28"/>
          <w:szCs w:val="28"/>
          <w:lang w:val="uk-UA"/>
        </w:rPr>
        <w:t xml:space="preserve">0,7; </w:t>
      </w:r>
      <w:r w:rsidRPr="003E2C46">
        <w:rPr>
          <w:i/>
          <w:color w:val="000000"/>
          <w:spacing w:val="-2"/>
          <w:sz w:val="28"/>
          <w:szCs w:val="28"/>
          <w:lang w:val="uk-UA"/>
        </w:rPr>
        <w:t>b</w:t>
      </w:r>
      <w:r w:rsidRPr="003E2C46">
        <w:rPr>
          <w:color w:val="000000"/>
          <w:spacing w:val="-2"/>
          <w:sz w:val="28"/>
          <w:szCs w:val="28"/>
          <w:lang w:val="uk-UA"/>
        </w:rPr>
        <w:t xml:space="preserve"> </w:t>
      </w:r>
      <w:r w:rsidR="008B4434" w:rsidRPr="003E2C46">
        <w:rPr>
          <w:color w:val="000000"/>
          <w:spacing w:val="-2"/>
          <w:sz w:val="28"/>
          <w:szCs w:val="28"/>
          <w:lang w:val="uk-UA"/>
        </w:rPr>
        <w:fldChar w:fldCharType="begin"/>
      </w:r>
      <w:r w:rsidRPr="003E2C46">
        <w:rPr>
          <w:color w:val="000000"/>
          <w:spacing w:val="-2"/>
          <w:sz w:val="28"/>
          <w:szCs w:val="28"/>
          <w:lang w:val="uk-UA"/>
        </w:rPr>
        <w:instrText xml:space="preserve"> QUOTE </w:instrText>
      </w:r>
      <w:r w:rsidR="00BD4039" w:rsidRPr="008B4434">
        <w:rPr>
          <w:lang w:val="uk-UA"/>
        </w:rPr>
        <w:pict>
          <v:shape id="_x0000_i1046"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65DDD&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B65DDD&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3E2C46">
        <w:rPr>
          <w:color w:val="000000"/>
          <w:spacing w:val="-2"/>
          <w:sz w:val="28"/>
          <w:szCs w:val="28"/>
          <w:lang w:val="uk-UA"/>
        </w:rPr>
        <w:instrText xml:space="preserve"> </w:instrText>
      </w:r>
      <w:r w:rsidR="008B4434" w:rsidRPr="003E2C46">
        <w:rPr>
          <w:color w:val="000000"/>
          <w:spacing w:val="-2"/>
          <w:sz w:val="28"/>
          <w:szCs w:val="28"/>
          <w:lang w:val="uk-UA"/>
        </w:rPr>
        <w:fldChar w:fldCharType="separate"/>
      </w:r>
      <w:r w:rsidR="00BD4039" w:rsidRPr="008B4434">
        <w:rPr>
          <w:lang w:val="uk-UA"/>
        </w:rPr>
        <w:pict>
          <v:shape id="_x0000_i1047"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65DDD&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B65DDD&quot;&gt;&lt;m:oMathPara&gt;&lt;m:oMath&gt;&lt;m:r&gt;&lt;w:rPr&gt;&lt;w:rFonts w:ascii=&quot;Cambria Math&quot; w:h-ansi=&quot;Cambria Math&quot;/&gt;&lt;wx:font wx:val=&quot;Cambria Math&quot;/&gt;&lt;w:i/&gt;&lt;w:color w:val=&quot;000000&quot;/&gt;&lt;w:spacing w:val=&quot;-2&quot;/&gt;&lt;w:sz w:val=&quot;28&quot;/&gt;&lt;w:sz-cs w:val=&quot;28&quot;/&gt;&lt;/w:rPr&gt;&lt;m:t&gt;в‰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8B4434" w:rsidRPr="003E2C46">
        <w:rPr>
          <w:color w:val="000000"/>
          <w:spacing w:val="-2"/>
          <w:sz w:val="28"/>
          <w:szCs w:val="28"/>
          <w:lang w:val="uk-UA"/>
        </w:rPr>
        <w:fldChar w:fldCharType="end"/>
      </w:r>
      <w:r w:rsidRPr="003E2C46">
        <w:rPr>
          <w:color w:val="000000"/>
          <w:spacing w:val="-2"/>
          <w:sz w:val="28"/>
          <w:szCs w:val="28"/>
          <w:lang w:val="uk-UA"/>
        </w:rPr>
        <w:t xml:space="preserve"> </w:t>
      </w:r>
      <w:r w:rsidRPr="003E2C46">
        <w:rPr>
          <w:i/>
          <w:color w:val="000000"/>
          <w:spacing w:val="-2"/>
          <w:sz w:val="28"/>
          <w:szCs w:val="28"/>
          <w:lang w:val="uk-UA"/>
        </w:rPr>
        <w:t>a</w:t>
      </w:r>
    </w:p>
    <w:p w:rsidR="001E7C9B" w:rsidRPr="003E2C46" w:rsidRDefault="001E7C9B" w:rsidP="00911EB1">
      <w:pPr>
        <w:shd w:val="clear" w:color="auto" w:fill="FFFFFF"/>
        <w:ind w:right="77" w:firstLine="709"/>
        <w:jc w:val="both"/>
        <w:rPr>
          <w:sz w:val="28"/>
          <w:szCs w:val="28"/>
          <w:lang w:val="uk-UA"/>
        </w:rPr>
      </w:pPr>
      <w:r w:rsidRPr="003E2C46">
        <w:rPr>
          <w:i/>
          <w:iCs/>
          <w:color w:val="000000"/>
          <w:spacing w:val="6"/>
          <w:sz w:val="28"/>
          <w:szCs w:val="28"/>
          <w:lang w:val="uk-UA"/>
        </w:rPr>
        <w:t xml:space="preserve">Висновок: </w:t>
      </w:r>
      <w:r w:rsidRPr="003E2C46">
        <w:rPr>
          <w:color w:val="000000"/>
          <w:spacing w:val="6"/>
          <w:sz w:val="28"/>
          <w:szCs w:val="28"/>
          <w:lang w:val="uk-UA"/>
        </w:rPr>
        <w:t xml:space="preserve">Оскільки </w:t>
      </w:r>
      <w:proofErr w:type="spellStart"/>
      <w:r w:rsidRPr="003E2C46">
        <w:rPr>
          <w:color w:val="000000"/>
          <w:spacing w:val="6"/>
          <w:sz w:val="28"/>
          <w:szCs w:val="28"/>
          <w:lang w:val="uk-UA"/>
        </w:rPr>
        <w:t>сідлової</w:t>
      </w:r>
      <w:proofErr w:type="spellEnd"/>
      <w:r w:rsidRPr="003E2C46">
        <w:rPr>
          <w:color w:val="000000"/>
          <w:spacing w:val="6"/>
          <w:sz w:val="28"/>
          <w:szCs w:val="28"/>
          <w:lang w:val="uk-UA"/>
        </w:rPr>
        <w:t xml:space="preserve"> точки немає, застосування чис</w:t>
      </w:r>
      <w:r w:rsidRPr="003E2C46">
        <w:rPr>
          <w:color w:val="000000"/>
          <w:spacing w:val="3"/>
          <w:sz w:val="28"/>
          <w:szCs w:val="28"/>
          <w:lang w:val="uk-UA"/>
        </w:rPr>
        <w:t>тих стратегій не приводить до оптимального результату. Його можливо знайти шляхом використання змішаних страте</w:t>
      </w:r>
      <w:r w:rsidRPr="003E2C46">
        <w:rPr>
          <w:color w:val="000000"/>
          <w:spacing w:val="-2"/>
          <w:sz w:val="28"/>
          <w:szCs w:val="28"/>
          <w:lang w:val="uk-UA"/>
        </w:rPr>
        <w:t>гій.</w:t>
      </w:r>
    </w:p>
    <w:p w:rsidR="001E7C9B" w:rsidRPr="003E2C46" w:rsidRDefault="001E7C9B" w:rsidP="00911EB1">
      <w:pPr>
        <w:shd w:val="clear" w:color="auto" w:fill="FFFFFF"/>
        <w:ind w:left="29" w:right="67" w:firstLine="709"/>
        <w:jc w:val="both"/>
        <w:rPr>
          <w:sz w:val="28"/>
          <w:szCs w:val="28"/>
          <w:lang w:val="uk-UA"/>
        </w:rPr>
      </w:pPr>
      <w:r w:rsidRPr="003E2C46">
        <w:rPr>
          <w:b/>
          <w:bCs/>
          <w:color w:val="000000"/>
          <w:spacing w:val="5"/>
          <w:sz w:val="28"/>
          <w:szCs w:val="28"/>
          <w:lang w:val="uk-UA"/>
        </w:rPr>
        <w:t>Задача 2.2</w:t>
      </w:r>
      <w:r w:rsidRPr="003E2C46">
        <w:rPr>
          <w:b/>
          <w:color w:val="000000"/>
          <w:spacing w:val="5"/>
          <w:sz w:val="28"/>
          <w:szCs w:val="28"/>
          <w:lang w:val="uk-UA"/>
        </w:rPr>
        <w:t>.</w:t>
      </w:r>
      <w:r w:rsidRPr="003E2C46">
        <w:rPr>
          <w:color w:val="000000"/>
          <w:spacing w:val="5"/>
          <w:sz w:val="28"/>
          <w:szCs w:val="28"/>
          <w:lang w:val="uk-UA"/>
        </w:rPr>
        <w:t xml:space="preserve"> Використовуючи метод аналізу чутливості моделі, оцініть ризик залежно від змін обсягу закупівлі і реалізації товару, </w:t>
      </w:r>
      <w:r w:rsidRPr="003E2C46">
        <w:rPr>
          <w:color w:val="000000"/>
          <w:spacing w:val="4"/>
          <w:sz w:val="28"/>
          <w:szCs w:val="28"/>
          <w:lang w:val="uk-UA"/>
        </w:rPr>
        <w:t>якщо відомо, що плановий обсяг товарообігу 420 тис.</w:t>
      </w:r>
      <w:r w:rsidR="00752CC0">
        <w:rPr>
          <w:color w:val="000000"/>
          <w:spacing w:val="4"/>
          <w:sz w:val="28"/>
          <w:szCs w:val="28"/>
          <w:lang w:val="uk-UA"/>
        </w:rPr>
        <w:t xml:space="preserve"> </w:t>
      </w:r>
      <w:r w:rsidRPr="003E2C46">
        <w:rPr>
          <w:color w:val="000000"/>
          <w:spacing w:val="4"/>
          <w:sz w:val="28"/>
          <w:szCs w:val="28"/>
          <w:lang w:val="uk-UA"/>
        </w:rPr>
        <w:t>грн</w:t>
      </w:r>
      <w:r w:rsidR="008C1170">
        <w:rPr>
          <w:color w:val="000000"/>
          <w:spacing w:val="4"/>
          <w:sz w:val="28"/>
          <w:szCs w:val="28"/>
          <w:lang w:val="uk-UA"/>
        </w:rPr>
        <w:t>.</w:t>
      </w:r>
      <w:r w:rsidRPr="003E2C46">
        <w:rPr>
          <w:color w:val="000000"/>
          <w:spacing w:val="4"/>
          <w:sz w:val="28"/>
          <w:szCs w:val="28"/>
          <w:lang w:val="uk-UA"/>
        </w:rPr>
        <w:t xml:space="preserve">, постійні </w:t>
      </w:r>
      <w:r w:rsidRPr="003E2C46">
        <w:rPr>
          <w:color w:val="000000"/>
          <w:spacing w:val="2"/>
          <w:sz w:val="28"/>
          <w:szCs w:val="28"/>
          <w:lang w:val="uk-UA"/>
        </w:rPr>
        <w:t xml:space="preserve">затрати підприємства становлять 60 тис. </w:t>
      </w:r>
      <w:r w:rsidR="00752CC0">
        <w:rPr>
          <w:color w:val="000000"/>
          <w:spacing w:val="2"/>
          <w:sz w:val="28"/>
          <w:szCs w:val="28"/>
          <w:lang w:val="uk-UA"/>
        </w:rPr>
        <w:t>грн.</w:t>
      </w:r>
      <w:r w:rsidRPr="003E2C46">
        <w:rPr>
          <w:color w:val="000000"/>
          <w:spacing w:val="2"/>
          <w:sz w:val="28"/>
          <w:szCs w:val="28"/>
          <w:lang w:val="uk-UA"/>
        </w:rPr>
        <w:t xml:space="preserve">, закупівельна ціна — 8,2 </w:t>
      </w:r>
      <w:r w:rsidRPr="003E2C46">
        <w:rPr>
          <w:color w:val="000000"/>
          <w:sz w:val="28"/>
          <w:szCs w:val="28"/>
          <w:lang w:val="uk-UA"/>
        </w:rPr>
        <w:t>грн</w:t>
      </w:r>
      <w:r w:rsidR="00752CC0">
        <w:rPr>
          <w:color w:val="000000"/>
          <w:sz w:val="28"/>
          <w:szCs w:val="28"/>
          <w:lang w:val="uk-UA"/>
        </w:rPr>
        <w:t>.</w:t>
      </w:r>
      <w:r w:rsidRPr="003E2C46">
        <w:rPr>
          <w:color w:val="000000"/>
          <w:sz w:val="28"/>
          <w:szCs w:val="28"/>
          <w:lang w:val="uk-UA"/>
        </w:rPr>
        <w:t>, роздрібна ціна — 9,0 грн</w:t>
      </w:r>
      <w:r w:rsidR="00752CC0">
        <w:rPr>
          <w:color w:val="000000"/>
          <w:sz w:val="28"/>
          <w:szCs w:val="28"/>
          <w:lang w:val="uk-UA"/>
        </w:rPr>
        <w:t>.</w:t>
      </w:r>
      <w:r w:rsidRPr="003E2C46">
        <w:rPr>
          <w:color w:val="000000"/>
          <w:sz w:val="28"/>
          <w:szCs w:val="28"/>
          <w:lang w:val="uk-UA"/>
        </w:rPr>
        <w:t>, рівень змінних затрат — 6,25%, фактич</w:t>
      </w:r>
      <w:r w:rsidRPr="003E2C46">
        <w:rPr>
          <w:color w:val="000000"/>
          <w:spacing w:val="4"/>
          <w:sz w:val="28"/>
          <w:szCs w:val="28"/>
          <w:lang w:val="uk-UA"/>
        </w:rPr>
        <w:t>ний обсяг закупівлі — 3200 од., модифікація обсягу закупівлі і ре</w:t>
      </w:r>
      <w:r w:rsidRPr="003E2C46">
        <w:rPr>
          <w:color w:val="000000"/>
          <w:spacing w:val="1"/>
          <w:sz w:val="28"/>
          <w:szCs w:val="28"/>
          <w:lang w:val="uk-UA"/>
        </w:rPr>
        <w:t>алізації — 1200 од., імовірність збільшення закупівлі — 0,1; зменшен</w:t>
      </w:r>
      <w:r w:rsidRPr="003E2C46">
        <w:rPr>
          <w:color w:val="000000"/>
          <w:spacing w:val="11"/>
          <w:sz w:val="28"/>
          <w:szCs w:val="28"/>
          <w:lang w:val="uk-UA"/>
        </w:rPr>
        <w:t>ня - 0,3.</w:t>
      </w:r>
    </w:p>
    <w:p w:rsidR="001E7C9B" w:rsidRPr="003E2C46" w:rsidRDefault="001E7C9B" w:rsidP="00911EB1">
      <w:pPr>
        <w:shd w:val="clear" w:color="auto" w:fill="FFFFFF"/>
        <w:ind w:left="43" w:right="62" w:firstLine="709"/>
        <w:jc w:val="both"/>
        <w:rPr>
          <w:sz w:val="28"/>
          <w:szCs w:val="28"/>
          <w:lang w:val="uk-UA"/>
        </w:rPr>
      </w:pPr>
      <w:r w:rsidRPr="003E2C46">
        <w:rPr>
          <w:b/>
          <w:bCs/>
          <w:color w:val="000000"/>
          <w:spacing w:val="5"/>
          <w:sz w:val="28"/>
          <w:szCs w:val="28"/>
          <w:lang w:val="uk-UA"/>
        </w:rPr>
        <w:t xml:space="preserve">Задача 2.3. </w:t>
      </w:r>
      <w:r w:rsidRPr="003E2C46">
        <w:rPr>
          <w:color w:val="000000"/>
          <w:spacing w:val="5"/>
          <w:sz w:val="28"/>
          <w:szCs w:val="28"/>
          <w:lang w:val="uk-UA"/>
        </w:rPr>
        <w:t>На основі даних, наведених у таблиці розрахуйте се</w:t>
      </w:r>
      <w:r w:rsidRPr="003E2C46">
        <w:rPr>
          <w:color w:val="000000"/>
          <w:spacing w:val="4"/>
          <w:sz w:val="28"/>
          <w:szCs w:val="28"/>
          <w:lang w:val="uk-UA"/>
        </w:rPr>
        <w:t>редньоквадратичне відхилення і коефіцієнт варіації, визначте ризи</w:t>
      </w:r>
      <w:r w:rsidRPr="003E2C46">
        <w:rPr>
          <w:color w:val="000000"/>
          <w:spacing w:val="7"/>
          <w:sz w:val="28"/>
          <w:szCs w:val="28"/>
          <w:lang w:val="uk-UA"/>
        </w:rPr>
        <w:t xml:space="preserve">кованість проведення операції по закупівлі товарів груп </w:t>
      </w:r>
      <w:r w:rsidRPr="003E2C46">
        <w:rPr>
          <w:i/>
          <w:iCs/>
          <w:color w:val="000000"/>
          <w:spacing w:val="7"/>
          <w:sz w:val="28"/>
          <w:szCs w:val="28"/>
          <w:lang w:val="uk-UA"/>
        </w:rPr>
        <w:t xml:space="preserve">А </w:t>
      </w:r>
      <w:r w:rsidRPr="003E2C46">
        <w:rPr>
          <w:color w:val="000000"/>
          <w:spacing w:val="7"/>
          <w:sz w:val="28"/>
          <w:szCs w:val="28"/>
          <w:lang w:val="uk-UA"/>
        </w:rPr>
        <w:t xml:space="preserve">і </w:t>
      </w:r>
      <w:r w:rsidRPr="003E2C46">
        <w:rPr>
          <w:i/>
          <w:iCs/>
          <w:color w:val="000000"/>
          <w:spacing w:val="7"/>
          <w:sz w:val="28"/>
          <w:szCs w:val="28"/>
          <w:lang w:val="uk-UA"/>
        </w:rPr>
        <w:t>В.</w:t>
      </w:r>
    </w:p>
    <w:p w:rsidR="001E7C9B" w:rsidRPr="003E2C46" w:rsidRDefault="001E7C9B" w:rsidP="00911EB1">
      <w:pPr>
        <w:shd w:val="clear" w:color="auto" w:fill="FFFFFF"/>
        <w:ind w:firstLine="709"/>
        <w:jc w:val="center"/>
        <w:rPr>
          <w:sz w:val="28"/>
          <w:szCs w:val="28"/>
          <w:lang w:val="uk-UA"/>
        </w:rPr>
      </w:pPr>
      <w:r w:rsidRPr="003E2C46">
        <w:rPr>
          <w:bCs/>
          <w:color w:val="000000"/>
          <w:spacing w:val="2"/>
          <w:sz w:val="28"/>
          <w:szCs w:val="28"/>
          <w:lang w:val="uk-UA"/>
        </w:rPr>
        <w:t>Вихідна інформація</w:t>
      </w:r>
    </w:p>
    <w:tbl>
      <w:tblPr>
        <w:tblW w:w="9075" w:type="dxa"/>
        <w:tblInd w:w="457" w:type="dxa"/>
        <w:tblLayout w:type="fixed"/>
        <w:tblCellMar>
          <w:left w:w="40" w:type="dxa"/>
          <w:right w:w="40" w:type="dxa"/>
        </w:tblCellMar>
        <w:tblLook w:val="0000"/>
      </w:tblPr>
      <w:tblGrid>
        <w:gridCol w:w="2743"/>
        <w:gridCol w:w="1849"/>
        <w:gridCol w:w="2375"/>
        <w:gridCol w:w="2108"/>
      </w:tblGrid>
      <w:tr w:rsidR="001E7C9B" w:rsidRPr="003E2C46" w:rsidTr="00911EB1">
        <w:trPr>
          <w:trHeight w:hRule="exact" w:val="669"/>
        </w:trPr>
        <w:tc>
          <w:tcPr>
            <w:tcW w:w="459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 xml:space="preserve">По </w:t>
            </w:r>
            <w:proofErr w:type="spellStart"/>
            <w:r w:rsidRPr="00B54BE3">
              <w:rPr>
                <w:rStyle w:val="a3"/>
                <w:b w:val="0"/>
                <w:sz w:val="28"/>
                <w:szCs w:val="28"/>
              </w:rPr>
              <w:t>групі</w:t>
            </w:r>
            <w:proofErr w:type="spellEnd"/>
            <w:r w:rsidRPr="00B54BE3">
              <w:rPr>
                <w:rStyle w:val="a3"/>
                <w:b w:val="0"/>
                <w:sz w:val="28"/>
                <w:szCs w:val="28"/>
              </w:rPr>
              <w:t xml:space="preserve"> товару А</w:t>
            </w:r>
          </w:p>
        </w:tc>
        <w:tc>
          <w:tcPr>
            <w:tcW w:w="448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r w:rsidRPr="00B54BE3">
              <w:rPr>
                <w:rStyle w:val="a3"/>
                <w:b w:val="0"/>
                <w:sz w:val="28"/>
                <w:szCs w:val="28"/>
              </w:rPr>
              <w:t xml:space="preserve">По </w:t>
            </w:r>
            <w:proofErr w:type="spellStart"/>
            <w:r w:rsidRPr="00B54BE3">
              <w:rPr>
                <w:rStyle w:val="a3"/>
                <w:b w:val="0"/>
                <w:sz w:val="28"/>
                <w:szCs w:val="28"/>
              </w:rPr>
              <w:t>групі</w:t>
            </w:r>
            <w:proofErr w:type="spellEnd"/>
            <w:r w:rsidRPr="00B54BE3">
              <w:rPr>
                <w:rStyle w:val="a3"/>
                <w:b w:val="0"/>
                <w:sz w:val="28"/>
                <w:szCs w:val="28"/>
              </w:rPr>
              <w:t xml:space="preserve"> товару В</w:t>
            </w:r>
          </w:p>
        </w:tc>
      </w:tr>
      <w:tr w:rsidR="001E7C9B" w:rsidRPr="003E2C46" w:rsidTr="00911EB1">
        <w:trPr>
          <w:trHeight w:hRule="exact" w:val="1042"/>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proofErr w:type="spellStart"/>
            <w:r w:rsidRPr="00B54BE3">
              <w:rPr>
                <w:rStyle w:val="a3"/>
                <w:b w:val="0"/>
                <w:sz w:val="28"/>
                <w:szCs w:val="28"/>
              </w:rPr>
              <w:t>Прибуток</w:t>
            </w:r>
            <w:proofErr w:type="spellEnd"/>
            <w:r w:rsidRPr="00B54BE3">
              <w:rPr>
                <w:rStyle w:val="a3"/>
                <w:b w:val="0"/>
                <w:sz w:val="28"/>
                <w:szCs w:val="28"/>
              </w:rPr>
              <w:t xml:space="preserve"> </w:t>
            </w:r>
            <w:proofErr w:type="spellStart"/>
            <w:r w:rsidRPr="00B54BE3">
              <w:rPr>
                <w:rStyle w:val="a3"/>
                <w:b w:val="0"/>
                <w:sz w:val="28"/>
                <w:szCs w:val="28"/>
              </w:rPr>
              <w:t>від</w:t>
            </w:r>
            <w:proofErr w:type="spellEnd"/>
            <w:r w:rsidRPr="00B54BE3">
              <w:rPr>
                <w:rStyle w:val="a3"/>
                <w:b w:val="0"/>
                <w:sz w:val="28"/>
                <w:szCs w:val="28"/>
              </w:rPr>
              <w:t xml:space="preserve"> </w:t>
            </w:r>
            <w:proofErr w:type="spellStart"/>
            <w:r w:rsidRPr="00B54BE3">
              <w:rPr>
                <w:rStyle w:val="a3"/>
                <w:b w:val="0"/>
                <w:sz w:val="28"/>
                <w:szCs w:val="28"/>
              </w:rPr>
              <w:t>реалізації</w:t>
            </w:r>
            <w:proofErr w:type="spellEnd"/>
            <w:r w:rsidRPr="00B54BE3">
              <w:rPr>
                <w:rStyle w:val="a3"/>
                <w:b w:val="0"/>
                <w:sz w:val="28"/>
                <w:szCs w:val="28"/>
              </w:rPr>
              <w:t xml:space="preserve">, тис. </w:t>
            </w:r>
            <w:proofErr w:type="spellStart"/>
            <w:r w:rsidRPr="00B54BE3">
              <w:rPr>
                <w:rStyle w:val="a3"/>
                <w:b w:val="0"/>
                <w:sz w:val="28"/>
                <w:szCs w:val="28"/>
              </w:rPr>
              <w:t>грн</w:t>
            </w:r>
            <w:proofErr w:type="spellEnd"/>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proofErr w:type="spellStart"/>
            <w:r w:rsidRPr="00B54BE3">
              <w:rPr>
                <w:rStyle w:val="a3"/>
                <w:b w:val="0"/>
                <w:sz w:val="28"/>
                <w:szCs w:val="28"/>
              </w:rPr>
              <w:t>Кількість</w:t>
            </w:r>
            <w:proofErr w:type="spellEnd"/>
            <w:r w:rsidRPr="00B54BE3">
              <w:rPr>
                <w:rStyle w:val="a3"/>
                <w:b w:val="0"/>
                <w:sz w:val="28"/>
                <w:szCs w:val="28"/>
              </w:rPr>
              <w:t xml:space="preserve"> </w:t>
            </w:r>
            <w:proofErr w:type="spellStart"/>
            <w:r w:rsidRPr="00B54BE3">
              <w:rPr>
                <w:rStyle w:val="a3"/>
                <w:b w:val="0"/>
                <w:sz w:val="28"/>
                <w:szCs w:val="28"/>
              </w:rPr>
              <w:t>випадків</w:t>
            </w:r>
            <w:proofErr w:type="spellEnd"/>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proofErr w:type="spellStart"/>
            <w:r w:rsidRPr="00B54BE3">
              <w:rPr>
                <w:rStyle w:val="a3"/>
                <w:b w:val="0"/>
                <w:sz w:val="28"/>
                <w:szCs w:val="28"/>
              </w:rPr>
              <w:t>Прибуток</w:t>
            </w:r>
            <w:proofErr w:type="spellEnd"/>
            <w:r w:rsidRPr="00B54BE3">
              <w:rPr>
                <w:rStyle w:val="a3"/>
                <w:b w:val="0"/>
                <w:sz w:val="28"/>
                <w:szCs w:val="28"/>
              </w:rPr>
              <w:t xml:space="preserve"> </w:t>
            </w:r>
            <w:proofErr w:type="spellStart"/>
            <w:r w:rsidRPr="00B54BE3">
              <w:rPr>
                <w:rStyle w:val="a3"/>
                <w:b w:val="0"/>
                <w:sz w:val="28"/>
                <w:szCs w:val="28"/>
              </w:rPr>
              <w:t>від</w:t>
            </w:r>
            <w:proofErr w:type="spellEnd"/>
            <w:r w:rsidRPr="00B54BE3">
              <w:rPr>
                <w:rStyle w:val="a3"/>
                <w:b w:val="0"/>
                <w:sz w:val="28"/>
                <w:szCs w:val="28"/>
              </w:rPr>
              <w:t xml:space="preserve"> </w:t>
            </w:r>
            <w:proofErr w:type="spellStart"/>
            <w:r w:rsidRPr="00B54BE3">
              <w:rPr>
                <w:rStyle w:val="a3"/>
                <w:b w:val="0"/>
                <w:sz w:val="28"/>
                <w:szCs w:val="28"/>
              </w:rPr>
              <w:t>реалізації</w:t>
            </w:r>
            <w:proofErr w:type="spellEnd"/>
            <w:r w:rsidRPr="00B54BE3">
              <w:rPr>
                <w:rStyle w:val="a3"/>
                <w:b w:val="0"/>
                <w:sz w:val="28"/>
                <w:szCs w:val="28"/>
              </w:rPr>
              <w:t xml:space="preserve">, тис. </w:t>
            </w:r>
            <w:proofErr w:type="spellStart"/>
            <w:r w:rsidRPr="00B54BE3">
              <w:rPr>
                <w:rStyle w:val="a3"/>
                <w:b w:val="0"/>
                <w:sz w:val="28"/>
                <w:szCs w:val="28"/>
              </w:rPr>
              <w:t>грн</w:t>
            </w:r>
            <w:proofErr w:type="spellEnd"/>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752CC0">
            <w:pPr>
              <w:rPr>
                <w:rStyle w:val="a3"/>
                <w:b w:val="0"/>
                <w:sz w:val="28"/>
                <w:szCs w:val="28"/>
              </w:rPr>
            </w:pPr>
            <w:proofErr w:type="spellStart"/>
            <w:r w:rsidRPr="00B54BE3">
              <w:rPr>
                <w:rStyle w:val="a3"/>
                <w:b w:val="0"/>
                <w:sz w:val="28"/>
                <w:szCs w:val="28"/>
              </w:rPr>
              <w:t>Кількість</w:t>
            </w:r>
            <w:proofErr w:type="spellEnd"/>
            <w:r w:rsidRPr="00B54BE3">
              <w:rPr>
                <w:rStyle w:val="a3"/>
                <w:b w:val="0"/>
                <w:sz w:val="28"/>
                <w:szCs w:val="28"/>
              </w:rPr>
              <w:t xml:space="preserve"> </w:t>
            </w:r>
            <w:proofErr w:type="spellStart"/>
            <w:r w:rsidRPr="00B54BE3">
              <w:rPr>
                <w:rStyle w:val="a3"/>
                <w:b w:val="0"/>
                <w:sz w:val="28"/>
                <w:szCs w:val="28"/>
              </w:rPr>
              <w:t>випадків</w:t>
            </w:r>
            <w:proofErr w:type="spellEnd"/>
          </w:p>
        </w:tc>
      </w:tr>
      <w:tr w:rsidR="001E7C9B" w:rsidRPr="003E2C46" w:rsidTr="00911EB1">
        <w:trPr>
          <w:trHeight w:hRule="exact" w:val="369"/>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70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68</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100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50</w:t>
            </w:r>
          </w:p>
        </w:tc>
      </w:tr>
      <w:tr w:rsidR="001E7C9B" w:rsidRPr="003E2C46" w:rsidTr="00911EB1">
        <w:trPr>
          <w:trHeight w:hRule="exact" w:val="369"/>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60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56</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82</w:t>
            </w:r>
          </w:p>
        </w:tc>
      </w:tr>
      <w:tr w:rsidR="001E7C9B" w:rsidRPr="003E2C46" w:rsidTr="00911EB1">
        <w:trPr>
          <w:trHeight w:hRule="exact" w:val="472"/>
        </w:trPr>
        <w:tc>
          <w:tcPr>
            <w:tcW w:w="274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80</w:t>
            </w:r>
          </w:p>
        </w:tc>
        <w:tc>
          <w:tcPr>
            <w:tcW w:w="18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56</w:t>
            </w:r>
          </w:p>
        </w:tc>
        <w:tc>
          <w:tcPr>
            <w:tcW w:w="23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50</w:t>
            </w:r>
          </w:p>
        </w:tc>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B54BE3" w:rsidRDefault="001E7C9B" w:rsidP="00DE7F81">
            <w:pPr>
              <w:jc w:val="center"/>
              <w:rPr>
                <w:rStyle w:val="a3"/>
                <w:b w:val="0"/>
                <w:sz w:val="28"/>
                <w:szCs w:val="28"/>
              </w:rPr>
            </w:pPr>
            <w:r w:rsidRPr="00B54BE3">
              <w:rPr>
                <w:rStyle w:val="a3"/>
                <w:b w:val="0"/>
                <w:sz w:val="28"/>
                <w:szCs w:val="28"/>
              </w:rPr>
              <w:t>42</w:t>
            </w:r>
          </w:p>
        </w:tc>
      </w:tr>
    </w:tbl>
    <w:p w:rsidR="001E7C9B" w:rsidRPr="003E2C46" w:rsidRDefault="001E7C9B" w:rsidP="00DE7F81">
      <w:pPr>
        <w:shd w:val="clear" w:color="auto" w:fill="FFFFFF"/>
        <w:ind w:left="24" w:right="115" w:firstLine="709"/>
        <w:jc w:val="center"/>
        <w:rPr>
          <w:b/>
          <w:color w:val="000000"/>
          <w:spacing w:val="3"/>
          <w:sz w:val="28"/>
          <w:szCs w:val="28"/>
          <w:lang w:val="uk-UA"/>
        </w:rPr>
      </w:pPr>
    </w:p>
    <w:p w:rsidR="001E7C9B" w:rsidRPr="003E2C46" w:rsidRDefault="001E7C9B" w:rsidP="00911EB1">
      <w:pPr>
        <w:shd w:val="clear" w:color="auto" w:fill="FFFFFF"/>
        <w:ind w:left="24" w:right="115" w:firstLine="709"/>
        <w:jc w:val="both"/>
        <w:rPr>
          <w:sz w:val="28"/>
          <w:szCs w:val="28"/>
          <w:lang w:val="uk-UA"/>
        </w:rPr>
      </w:pPr>
      <w:r w:rsidRPr="003E2C46">
        <w:rPr>
          <w:b/>
          <w:color w:val="000000"/>
          <w:spacing w:val="3"/>
          <w:sz w:val="28"/>
          <w:szCs w:val="28"/>
          <w:lang w:val="uk-UA"/>
        </w:rPr>
        <w:t>Задача 2.4.</w:t>
      </w:r>
      <w:r w:rsidRPr="003E2C46">
        <w:rPr>
          <w:color w:val="000000"/>
          <w:spacing w:val="3"/>
          <w:sz w:val="28"/>
          <w:szCs w:val="28"/>
          <w:lang w:val="uk-UA"/>
        </w:rPr>
        <w:t xml:space="preserve"> Підприємець володіє двома видами товарів А</w:t>
      </w:r>
      <w:r w:rsidRPr="003E2C46">
        <w:rPr>
          <w:color w:val="000000"/>
          <w:spacing w:val="3"/>
          <w:sz w:val="28"/>
          <w:szCs w:val="28"/>
          <w:vertAlign w:val="subscript"/>
          <w:lang w:val="uk-UA"/>
        </w:rPr>
        <w:t>1</w:t>
      </w:r>
      <w:r w:rsidRPr="003E2C46">
        <w:rPr>
          <w:color w:val="000000"/>
          <w:spacing w:val="3"/>
          <w:sz w:val="28"/>
          <w:szCs w:val="28"/>
          <w:lang w:val="uk-UA"/>
        </w:rPr>
        <w:t>, А</w:t>
      </w:r>
      <w:r w:rsidRPr="003E2C46">
        <w:rPr>
          <w:color w:val="000000"/>
          <w:spacing w:val="3"/>
          <w:sz w:val="28"/>
          <w:szCs w:val="28"/>
          <w:vertAlign w:val="subscript"/>
          <w:lang w:val="uk-UA"/>
        </w:rPr>
        <w:t>2</w:t>
      </w:r>
      <w:r w:rsidRPr="003E2C46">
        <w:rPr>
          <w:color w:val="000000"/>
          <w:spacing w:val="3"/>
          <w:sz w:val="28"/>
          <w:szCs w:val="28"/>
          <w:lang w:val="uk-UA"/>
        </w:rPr>
        <w:t xml:space="preserve">, </w:t>
      </w:r>
      <w:r w:rsidRPr="003E2C46">
        <w:rPr>
          <w:color w:val="000000"/>
          <w:spacing w:val="2"/>
          <w:sz w:val="28"/>
          <w:szCs w:val="28"/>
          <w:lang w:val="uk-UA"/>
        </w:rPr>
        <w:t>які він прагне реалізувати на ринку, де можливий продаж конкурентом аналогічних товарів — В</w:t>
      </w:r>
      <w:r w:rsidRPr="003E2C46">
        <w:rPr>
          <w:color w:val="000000"/>
          <w:spacing w:val="2"/>
          <w:sz w:val="28"/>
          <w:szCs w:val="28"/>
          <w:vertAlign w:val="subscript"/>
          <w:lang w:val="uk-UA"/>
        </w:rPr>
        <w:t>1</w:t>
      </w:r>
      <w:r w:rsidRPr="003E2C46">
        <w:rPr>
          <w:color w:val="000000"/>
          <w:spacing w:val="2"/>
          <w:sz w:val="28"/>
          <w:szCs w:val="28"/>
          <w:lang w:val="uk-UA"/>
        </w:rPr>
        <w:t>, і В</w:t>
      </w:r>
      <w:r w:rsidRPr="003E2C46">
        <w:rPr>
          <w:color w:val="000000"/>
          <w:spacing w:val="2"/>
          <w:sz w:val="28"/>
          <w:szCs w:val="28"/>
          <w:vertAlign w:val="subscript"/>
          <w:lang w:val="uk-UA"/>
        </w:rPr>
        <w:t>2</w:t>
      </w:r>
      <w:r w:rsidRPr="003E2C46">
        <w:rPr>
          <w:color w:val="000000"/>
          <w:spacing w:val="2"/>
          <w:sz w:val="28"/>
          <w:szCs w:val="28"/>
          <w:lang w:val="uk-UA"/>
        </w:rPr>
        <w:t xml:space="preserve"> відповідно. Підприємцю </w:t>
      </w:r>
      <w:r w:rsidRPr="003E2C46">
        <w:rPr>
          <w:color w:val="000000"/>
          <w:spacing w:val="3"/>
          <w:sz w:val="28"/>
          <w:szCs w:val="28"/>
          <w:lang w:val="uk-UA"/>
        </w:rPr>
        <w:t xml:space="preserve">невідомо, який вид товарів продаватиме на ринку конкурент, а </w:t>
      </w:r>
      <w:r w:rsidRPr="003E2C46">
        <w:rPr>
          <w:color w:val="000000"/>
          <w:spacing w:val="4"/>
          <w:sz w:val="28"/>
          <w:szCs w:val="28"/>
          <w:lang w:val="uk-UA"/>
        </w:rPr>
        <w:t>конкуренту — які товари реалізовуватиме підприємець.</w:t>
      </w:r>
    </w:p>
    <w:p w:rsidR="001E7C9B" w:rsidRPr="003E2C46" w:rsidRDefault="001E7C9B" w:rsidP="00911EB1">
      <w:pPr>
        <w:shd w:val="clear" w:color="auto" w:fill="FFFFFF"/>
        <w:ind w:right="130" w:firstLine="709"/>
        <w:jc w:val="both"/>
        <w:rPr>
          <w:color w:val="000000"/>
          <w:spacing w:val="3"/>
          <w:sz w:val="28"/>
          <w:szCs w:val="28"/>
          <w:lang w:val="uk-UA"/>
        </w:rPr>
      </w:pPr>
      <w:r w:rsidRPr="003E2C46">
        <w:rPr>
          <w:color w:val="000000"/>
          <w:spacing w:val="3"/>
          <w:sz w:val="28"/>
          <w:szCs w:val="28"/>
          <w:lang w:val="uk-UA"/>
        </w:rPr>
        <w:lastRenderedPageBreak/>
        <w:t xml:space="preserve">Підприємець має у своєму розпорядженні дані про те, яка </w:t>
      </w:r>
      <w:r w:rsidRPr="003E2C46">
        <w:rPr>
          <w:color w:val="000000"/>
          <w:spacing w:val="4"/>
          <w:sz w:val="28"/>
          <w:szCs w:val="28"/>
          <w:lang w:val="uk-UA"/>
        </w:rPr>
        <w:t xml:space="preserve">ймовірність продати той чи інший товар за наявності на ринку </w:t>
      </w:r>
      <w:r w:rsidRPr="003E2C46">
        <w:rPr>
          <w:color w:val="000000"/>
          <w:spacing w:val="3"/>
          <w:sz w:val="28"/>
          <w:szCs w:val="28"/>
          <w:lang w:val="uk-UA"/>
        </w:rPr>
        <w:t>товарів конкурента. Ці дані утворять матрицю гри.</w:t>
      </w:r>
    </w:p>
    <w:p w:rsidR="001E7C9B" w:rsidRPr="003E2C46" w:rsidRDefault="001E7C9B" w:rsidP="00911EB1">
      <w:pPr>
        <w:shd w:val="clear" w:color="auto" w:fill="FFFFFF"/>
        <w:ind w:left="48" w:firstLine="709"/>
        <w:jc w:val="center"/>
        <w:rPr>
          <w:sz w:val="28"/>
          <w:szCs w:val="28"/>
          <w:lang w:val="uk-UA"/>
        </w:rPr>
      </w:pPr>
      <w:r w:rsidRPr="003E2C46">
        <w:rPr>
          <w:color w:val="000000"/>
          <w:spacing w:val="-3"/>
          <w:sz w:val="28"/>
          <w:szCs w:val="28"/>
          <w:lang w:val="uk-UA"/>
        </w:rPr>
        <w:t xml:space="preserve">Матриця гри </w:t>
      </w:r>
      <w:proofErr w:type="spellStart"/>
      <w:r w:rsidRPr="003E2C46">
        <w:rPr>
          <w:color w:val="000000"/>
          <w:spacing w:val="-3"/>
          <w:sz w:val="28"/>
          <w:szCs w:val="28"/>
          <w:lang w:val="uk-UA"/>
        </w:rPr>
        <w:t>дo</w:t>
      </w:r>
      <w:proofErr w:type="spellEnd"/>
      <w:r w:rsidRPr="003E2C46">
        <w:rPr>
          <w:color w:val="000000"/>
          <w:spacing w:val="-3"/>
          <w:sz w:val="28"/>
          <w:szCs w:val="28"/>
          <w:lang w:val="uk-UA"/>
        </w:rPr>
        <w:t xml:space="preserve"> задачі 2.4</w:t>
      </w:r>
    </w:p>
    <w:tbl>
      <w:tblPr>
        <w:tblW w:w="0" w:type="auto"/>
        <w:tblInd w:w="817" w:type="dxa"/>
        <w:tblLayout w:type="fixed"/>
        <w:tblCellMar>
          <w:left w:w="40" w:type="dxa"/>
          <w:right w:w="40" w:type="dxa"/>
        </w:tblCellMar>
        <w:tblLook w:val="0000"/>
      </w:tblPr>
      <w:tblGrid>
        <w:gridCol w:w="1782"/>
        <w:gridCol w:w="2121"/>
        <w:gridCol w:w="2121"/>
        <w:gridCol w:w="2497"/>
      </w:tblGrid>
      <w:tr w:rsidR="001E7C9B" w:rsidRPr="003E2C46" w:rsidTr="00911EB1">
        <w:trPr>
          <w:trHeight w:hRule="exact" w:val="446"/>
        </w:trPr>
        <w:tc>
          <w:tcPr>
            <w:tcW w:w="1782"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color w:val="000000"/>
                <w:spacing w:val="-6"/>
                <w:sz w:val="28"/>
                <w:szCs w:val="28"/>
                <w:lang w:val="uk-UA"/>
              </w:rPr>
              <w:t>Підприємець</w:t>
            </w:r>
          </w:p>
        </w:tc>
        <w:tc>
          <w:tcPr>
            <w:tcW w:w="4241" w:type="dxa"/>
            <w:gridSpan w:val="2"/>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1138"/>
              <w:jc w:val="both"/>
              <w:rPr>
                <w:sz w:val="28"/>
                <w:szCs w:val="28"/>
                <w:lang w:val="uk-UA"/>
              </w:rPr>
            </w:pPr>
            <w:r w:rsidRPr="003E2C46">
              <w:rPr>
                <w:color w:val="000000"/>
                <w:spacing w:val="-7"/>
                <w:sz w:val="28"/>
                <w:szCs w:val="28"/>
                <w:lang w:val="uk-UA"/>
              </w:rPr>
              <w:t>Конкурент</w:t>
            </w:r>
          </w:p>
        </w:tc>
        <w:tc>
          <w:tcPr>
            <w:tcW w:w="2497" w:type="dxa"/>
            <w:vMerge w:val="restart"/>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sz w:val="28"/>
                <w:szCs w:val="28"/>
                <w:lang w:val="uk-UA"/>
              </w:rPr>
              <w:t>a</w:t>
            </w:r>
          </w:p>
        </w:tc>
      </w:tr>
      <w:tr w:rsidR="001E7C9B" w:rsidRPr="003E2C46" w:rsidTr="00911EB1">
        <w:trPr>
          <w:trHeight w:hRule="exact" w:val="363"/>
        </w:trPr>
        <w:tc>
          <w:tcPr>
            <w:tcW w:w="1782"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jc w:val="both"/>
              <w:rPr>
                <w:sz w:val="28"/>
                <w:szCs w:val="28"/>
                <w:lang w:val="uk-UA"/>
              </w:rPr>
            </w:pPr>
          </w:p>
          <w:p w:rsidR="001E7C9B" w:rsidRPr="003E2C46" w:rsidRDefault="001E7C9B" w:rsidP="00911EB1">
            <w:pPr>
              <w:jc w:val="both"/>
              <w:rPr>
                <w:sz w:val="28"/>
                <w:szCs w:val="28"/>
                <w:lang w:val="uk-UA"/>
              </w:rPr>
            </w:pP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vertAlign w:val="subscript"/>
                <w:lang w:val="uk-UA"/>
              </w:rPr>
            </w:pPr>
            <w:r w:rsidRPr="003E2C46">
              <w:rPr>
                <w:sz w:val="28"/>
                <w:szCs w:val="28"/>
                <w:lang w:val="uk-UA"/>
              </w:rPr>
              <w:t>B</w:t>
            </w:r>
            <w:r w:rsidRPr="003E2C46">
              <w:rPr>
                <w:sz w:val="28"/>
                <w:szCs w:val="28"/>
                <w:vertAlign w:val="subscript"/>
                <w:lang w:val="uk-UA"/>
              </w:rPr>
              <w:t>1</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vertAlign w:val="subscript"/>
                <w:lang w:val="uk-UA"/>
              </w:rPr>
            </w:pPr>
            <w:r w:rsidRPr="003E2C46">
              <w:rPr>
                <w:sz w:val="28"/>
                <w:szCs w:val="28"/>
                <w:lang w:val="uk-UA"/>
              </w:rPr>
              <w:t>B</w:t>
            </w:r>
            <w:r w:rsidRPr="003E2C46">
              <w:rPr>
                <w:sz w:val="28"/>
                <w:szCs w:val="28"/>
                <w:vertAlign w:val="subscript"/>
                <w:lang w:val="uk-UA"/>
              </w:rPr>
              <w:t>2</w:t>
            </w:r>
          </w:p>
        </w:tc>
        <w:tc>
          <w:tcPr>
            <w:tcW w:w="2497" w:type="dxa"/>
            <w:vMerge/>
            <w:tcBorders>
              <w:top w:val="nil"/>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24"/>
              <w:jc w:val="both"/>
              <w:rPr>
                <w:sz w:val="28"/>
                <w:szCs w:val="28"/>
                <w:lang w:val="uk-UA"/>
              </w:rPr>
            </w:pPr>
          </w:p>
          <w:p w:rsidR="001E7C9B" w:rsidRPr="003E2C46" w:rsidRDefault="001E7C9B" w:rsidP="00911EB1">
            <w:pPr>
              <w:shd w:val="clear" w:color="auto" w:fill="FFFFFF"/>
              <w:ind w:left="624"/>
              <w:jc w:val="both"/>
              <w:rPr>
                <w:sz w:val="28"/>
                <w:szCs w:val="28"/>
                <w:lang w:val="uk-UA"/>
              </w:rPr>
            </w:pPr>
          </w:p>
        </w:tc>
      </w:tr>
      <w:tr w:rsidR="001E7C9B" w:rsidRPr="003E2C46" w:rsidTr="00911EB1">
        <w:trPr>
          <w:trHeight w:hRule="exact" w:val="343"/>
        </w:trPr>
        <w:tc>
          <w:tcPr>
            <w:tcW w:w="1782"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803B0D">
            <w:pPr>
              <w:shd w:val="clear" w:color="auto" w:fill="FFFFFF"/>
              <w:jc w:val="center"/>
              <w:rPr>
                <w:sz w:val="28"/>
                <w:szCs w:val="28"/>
                <w:vertAlign w:val="subscript"/>
                <w:lang w:val="uk-UA"/>
              </w:rPr>
            </w:pPr>
            <w:r w:rsidRPr="003E2C46">
              <w:rPr>
                <w:color w:val="000000"/>
                <w:sz w:val="28"/>
                <w:szCs w:val="28"/>
                <w:lang w:val="uk-UA"/>
              </w:rPr>
              <w:t>А</w:t>
            </w:r>
            <w:r w:rsidRPr="003E2C46">
              <w:rPr>
                <w:color w:val="000000"/>
                <w:sz w:val="28"/>
                <w:szCs w:val="28"/>
                <w:vertAlign w:val="subscript"/>
                <w:lang w:val="uk-UA"/>
              </w:rPr>
              <w:t>1</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76"/>
              <w:jc w:val="both"/>
              <w:rPr>
                <w:sz w:val="28"/>
                <w:szCs w:val="28"/>
                <w:lang w:val="uk-UA"/>
              </w:rPr>
            </w:pPr>
            <w:r w:rsidRPr="003E2C46">
              <w:rPr>
                <w:color w:val="000000"/>
                <w:sz w:val="28"/>
                <w:szCs w:val="28"/>
                <w:lang w:val="uk-UA"/>
              </w:rPr>
              <w:t>0,4</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701"/>
              <w:jc w:val="both"/>
              <w:rPr>
                <w:sz w:val="28"/>
                <w:szCs w:val="28"/>
                <w:lang w:val="uk-UA"/>
              </w:rPr>
            </w:pPr>
            <w:r w:rsidRPr="003E2C46">
              <w:rPr>
                <w:color w:val="000000"/>
                <w:sz w:val="28"/>
                <w:szCs w:val="28"/>
                <w:lang w:val="uk-UA"/>
              </w:rPr>
              <w:t>0,4</w:t>
            </w:r>
          </w:p>
        </w:tc>
      </w:tr>
      <w:tr w:rsidR="001E7C9B" w:rsidRPr="003E2C46" w:rsidTr="00911EB1">
        <w:trPr>
          <w:trHeight w:hRule="exact" w:val="343"/>
        </w:trPr>
        <w:tc>
          <w:tcPr>
            <w:tcW w:w="1782"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803B0D">
            <w:pPr>
              <w:shd w:val="clear" w:color="auto" w:fill="FFFFFF"/>
              <w:jc w:val="center"/>
              <w:rPr>
                <w:sz w:val="28"/>
                <w:szCs w:val="28"/>
                <w:vertAlign w:val="subscript"/>
                <w:lang w:val="uk-UA"/>
              </w:rPr>
            </w:pPr>
            <w:r w:rsidRPr="003E2C46">
              <w:rPr>
                <w:color w:val="000000"/>
                <w:sz w:val="28"/>
                <w:szCs w:val="28"/>
                <w:lang w:val="uk-UA"/>
              </w:rPr>
              <w:t>А</w:t>
            </w:r>
            <w:r w:rsidRPr="003E2C46">
              <w:rPr>
                <w:color w:val="000000"/>
                <w:sz w:val="28"/>
                <w:szCs w:val="28"/>
                <w:vertAlign w:val="subscript"/>
                <w:lang w:val="uk-UA"/>
              </w:rPr>
              <w:t>2</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6"/>
              <w:jc w:val="both"/>
              <w:rPr>
                <w:sz w:val="28"/>
                <w:szCs w:val="28"/>
                <w:lang w:val="uk-UA"/>
              </w:rPr>
            </w:pPr>
            <w:r w:rsidRPr="003E2C46">
              <w:rPr>
                <w:color w:val="000000"/>
                <w:sz w:val="28"/>
                <w:szCs w:val="28"/>
                <w:lang w:val="uk-UA"/>
              </w:rPr>
              <w:t>0,2</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6"/>
              <w:jc w:val="both"/>
              <w:rPr>
                <w:sz w:val="28"/>
                <w:szCs w:val="28"/>
                <w:lang w:val="uk-UA"/>
              </w:rPr>
            </w:pPr>
            <w:r w:rsidRPr="003E2C46">
              <w:rPr>
                <w:color w:val="000000"/>
                <w:sz w:val="28"/>
                <w:szCs w:val="28"/>
                <w:lang w:val="uk-UA"/>
              </w:rPr>
              <w:t>0,9</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691"/>
              <w:jc w:val="both"/>
              <w:rPr>
                <w:sz w:val="28"/>
                <w:szCs w:val="28"/>
                <w:lang w:val="uk-UA"/>
              </w:rPr>
            </w:pPr>
            <w:r w:rsidRPr="003E2C46">
              <w:rPr>
                <w:color w:val="000000"/>
                <w:sz w:val="28"/>
                <w:szCs w:val="28"/>
                <w:lang w:val="uk-UA"/>
              </w:rPr>
              <w:t>0,2</w:t>
            </w:r>
          </w:p>
        </w:tc>
      </w:tr>
      <w:tr w:rsidR="001E7C9B" w:rsidRPr="003E2C46" w:rsidTr="00911EB1">
        <w:trPr>
          <w:trHeight w:hRule="exact" w:val="446"/>
        </w:trPr>
        <w:tc>
          <w:tcPr>
            <w:tcW w:w="178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center"/>
              <w:rPr>
                <w:sz w:val="28"/>
                <w:szCs w:val="28"/>
                <w:lang w:val="uk-UA"/>
              </w:rPr>
            </w:pPr>
            <w:r w:rsidRPr="003E2C46">
              <w:rPr>
                <w:sz w:val="28"/>
                <w:szCs w:val="28"/>
                <w:lang w:val="uk-UA"/>
              </w:rPr>
              <w:t>b</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62"/>
              <w:jc w:val="both"/>
              <w:rPr>
                <w:sz w:val="28"/>
                <w:szCs w:val="28"/>
                <w:lang w:val="uk-UA"/>
              </w:rPr>
            </w:pPr>
            <w:r w:rsidRPr="003E2C46">
              <w:rPr>
                <w:color w:val="000000"/>
                <w:sz w:val="28"/>
                <w:szCs w:val="28"/>
                <w:lang w:val="uk-UA"/>
              </w:rPr>
              <w:t>0,5</w:t>
            </w:r>
          </w:p>
        </w:tc>
        <w:tc>
          <w:tcPr>
            <w:tcW w:w="212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557"/>
              <w:jc w:val="both"/>
              <w:rPr>
                <w:sz w:val="28"/>
                <w:szCs w:val="28"/>
                <w:lang w:val="uk-UA"/>
              </w:rPr>
            </w:pPr>
            <w:r w:rsidRPr="003E2C46">
              <w:rPr>
                <w:color w:val="000000"/>
                <w:sz w:val="28"/>
                <w:szCs w:val="28"/>
                <w:lang w:val="uk-UA"/>
              </w:rPr>
              <w:t>0,9</w:t>
            </w:r>
          </w:p>
        </w:tc>
        <w:tc>
          <w:tcPr>
            <w:tcW w:w="249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ind w:left="730"/>
              <w:jc w:val="both"/>
              <w:rPr>
                <w:sz w:val="28"/>
                <w:szCs w:val="28"/>
                <w:lang w:val="uk-UA"/>
              </w:rPr>
            </w:pPr>
            <w:r w:rsidRPr="003E2C46">
              <w:rPr>
                <w:color w:val="000000"/>
                <w:sz w:val="28"/>
                <w:szCs w:val="28"/>
                <w:lang w:val="uk-UA"/>
              </w:rPr>
              <w:t>х</w:t>
            </w:r>
          </w:p>
        </w:tc>
      </w:tr>
    </w:tbl>
    <w:p w:rsidR="001E7C9B" w:rsidRPr="003E2C46" w:rsidRDefault="001E7C9B" w:rsidP="00911EB1">
      <w:pPr>
        <w:shd w:val="clear" w:color="auto" w:fill="FFFFFF"/>
        <w:ind w:firstLine="709"/>
        <w:jc w:val="both"/>
        <w:rPr>
          <w:color w:val="000000"/>
          <w:spacing w:val="5"/>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color w:val="000000"/>
          <w:spacing w:val="5"/>
          <w:sz w:val="28"/>
          <w:szCs w:val="28"/>
          <w:lang w:val="uk-UA"/>
        </w:rPr>
        <w:t>Дайте підприємцю рекомендації з раціонального вибору виду товарів для просування їх на ринок в умовах конкуренції, за яко</w:t>
      </w:r>
      <w:r w:rsidRPr="003E2C46">
        <w:rPr>
          <w:color w:val="000000"/>
          <w:spacing w:val="1"/>
          <w:sz w:val="28"/>
          <w:szCs w:val="28"/>
          <w:lang w:val="uk-UA"/>
        </w:rPr>
        <w:t xml:space="preserve">го забезпечується одержання можливого найкращого результату — </w:t>
      </w:r>
      <w:r w:rsidRPr="003E2C46">
        <w:rPr>
          <w:color w:val="000000"/>
          <w:spacing w:val="4"/>
          <w:sz w:val="28"/>
          <w:szCs w:val="28"/>
          <w:lang w:val="uk-UA"/>
        </w:rPr>
        <w:t>найбільшої ймовірності продажу, що б не починав конкурент.</w:t>
      </w:r>
    </w:p>
    <w:p w:rsidR="001E7C9B" w:rsidRPr="003E2C46" w:rsidRDefault="001E7C9B" w:rsidP="00911EB1">
      <w:pPr>
        <w:shd w:val="clear" w:color="auto" w:fill="FFFFFF"/>
        <w:ind w:left="106" w:right="24" w:firstLine="709"/>
        <w:jc w:val="both"/>
        <w:rPr>
          <w:sz w:val="28"/>
          <w:szCs w:val="28"/>
          <w:lang w:val="uk-UA"/>
        </w:rPr>
      </w:pPr>
      <w:r w:rsidRPr="003E2C46">
        <w:rPr>
          <w:b/>
          <w:color w:val="000000"/>
          <w:spacing w:val="11"/>
          <w:sz w:val="28"/>
          <w:szCs w:val="28"/>
          <w:lang w:val="uk-UA"/>
        </w:rPr>
        <w:t>Задача 2.5</w:t>
      </w:r>
      <w:r w:rsidRPr="003E2C46">
        <w:rPr>
          <w:b/>
          <w:bCs/>
          <w:color w:val="000000"/>
          <w:spacing w:val="11"/>
          <w:sz w:val="28"/>
          <w:szCs w:val="28"/>
          <w:lang w:val="uk-UA"/>
        </w:rPr>
        <w:t xml:space="preserve">. </w:t>
      </w:r>
      <w:r w:rsidRPr="003E2C46">
        <w:rPr>
          <w:color w:val="000000"/>
          <w:spacing w:val="11"/>
          <w:sz w:val="28"/>
          <w:szCs w:val="28"/>
          <w:lang w:val="uk-UA"/>
        </w:rPr>
        <w:t xml:space="preserve">Функція корисності деякої особи має вигляд </w:t>
      </w:r>
      <w:r w:rsidRPr="003E2C46">
        <w:rPr>
          <w:i/>
          <w:iCs/>
          <w:color w:val="000000"/>
          <w:spacing w:val="3"/>
          <w:sz w:val="28"/>
          <w:szCs w:val="28"/>
          <w:lang w:val="uk-UA"/>
        </w:rPr>
        <w:t xml:space="preserve">U(x) - </w:t>
      </w:r>
      <w:r w:rsidRPr="003E2C46">
        <w:rPr>
          <w:smallCaps/>
          <w:color w:val="000000"/>
          <w:spacing w:val="3"/>
          <w:sz w:val="28"/>
          <w:szCs w:val="28"/>
          <w:lang w:val="uk-UA"/>
        </w:rPr>
        <w:t>0,2</w:t>
      </w:r>
      <w:r w:rsidRPr="003E2C46">
        <w:rPr>
          <w:i/>
          <w:smallCaps/>
          <w:color w:val="000000"/>
          <w:spacing w:val="3"/>
          <w:sz w:val="28"/>
          <w:szCs w:val="28"/>
          <w:lang w:val="uk-UA"/>
        </w:rPr>
        <w:t>х</w:t>
      </w:r>
      <w:r w:rsidRPr="003E2C46">
        <w:rPr>
          <w:smallCaps/>
          <w:color w:val="000000"/>
          <w:spacing w:val="3"/>
          <w:sz w:val="28"/>
          <w:szCs w:val="28"/>
          <w:vertAlign w:val="superscript"/>
          <w:lang w:val="uk-UA"/>
        </w:rPr>
        <w:t>2</w:t>
      </w:r>
      <w:r w:rsidRPr="003E2C46">
        <w:rPr>
          <w:smallCaps/>
          <w:color w:val="000000"/>
          <w:spacing w:val="3"/>
          <w:sz w:val="28"/>
          <w:szCs w:val="28"/>
          <w:lang w:val="uk-UA"/>
        </w:rPr>
        <w:t xml:space="preserve">. </w:t>
      </w:r>
      <w:r w:rsidRPr="003E2C46">
        <w:rPr>
          <w:color w:val="000000"/>
          <w:spacing w:val="3"/>
          <w:sz w:val="28"/>
          <w:szCs w:val="28"/>
          <w:lang w:val="uk-UA"/>
        </w:rPr>
        <w:t>Обчисліть очікуваний виграш, детермінований екві</w:t>
      </w:r>
      <w:r w:rsidRPr="003E2C46">
        <w:rPr>
          <w:color w:val="000000"/>
          <w:spacing w:val="4"/>
          <w:sz w:val="28"/>
          <w:szCs w:val="28"/>
          <w:lang w:val="uk-UA"/>
        </w:rPr>
        <w:t xml:space="preserve">валент та премію за ризик для цієї особи, що бере участь у лотереї </w:t>
      </w:r>
      <w:r w:rsidRPr="003E2C46">
        <w:rPr>
          <w:i/>
          <w:iCs/>
          <w:color w:val="000000"/>
          <w:spacing w:val="4"/>
          <w:sz w:val="28"/>
          <w:szCs w:val="28"/>
          <w:lang w:val="uk-UA"/>
        </w:rPr>
        <w:t xml:space="preserve">L </w:t>
      </w:r>
      <w:r w:rsidRPr="003E2C46">
        <w:rPr>
          <w:color w:val="000000"/>
          <w:spacing w:val="4"/>
          <w:sz w:val="28"/>
          <w:szCs w:val="28"/>
          <w:lang w:val="uk-UA"/>
        </w:rPr>
        <w:t>(4; 0,5; 12). Побудуйте функцію корисності, зробіть висно</w:t>
      </w:r>
      <w:r w:rsidRPr="003E2C46">
        <w:rPr>
          <w:color w:val="000000"/>
          <w:spacing w:val="3"/>
          <w:sz w:val="28"/>
          <w:szCs w:val="28"/>
          <w:lang w:val="uk-UA"/>
        </w:rPr>
        <w:t xml:space="preserve">вок щодо схильності або несхильності цієї особи до ризику. Чи </w:t>
      </w:r>
      <w:r w:rsidRPr="003E2C46">
        <w:rPr>
          <w:color w:val="000000"/>
          <w:spacing w:val="4"/>
          <w:sz w:val="28"/>
          <w:szCs w:val="28"/>
          <w:lang w:val="uk-UA"/>
        </w:rPr>
        <w:t xml:space="preserve">візьме особа участь у лотереї, аби гарантовано отримати </w:t>
      </w:r>
      <w:r w:rsidRPr="003E2C46">
        <w:rPr>
          <w:i/>
          <w:iCs/>
          <w:color w:val="000000"/>
          <w:spacing w:val="4"/>
          <w:sz w:val="28"/>
          <w:szCs w:val="28"/>
          <w:lang w:val="uk-UA"/>
        </w:rPr>
        <w:t xml:space="preserve">х </w:t>
      </w:r>
      <w:r w:rsidRPr="003E2C46">
        <w:rPr>
          <w:color w:val="000000"/>
          <w:spacing w:val="4"/>
          <w:sz w:val="28"/>
          <w:szCs w:val="28"/>
          <w:lang w:val="uk-UA"/>
        </w:rPr>
        <w:t>= 8?</w:t>
      </w:r>
    </w:p>
    <w:p w:rsidR="001E7C9B" w:rsidRPr="003E2C46" w:rsidRDefault="001E7C9B" w:rsidP="00911EB1">
      <w:pPr>
        <w:jc w:val="both"/>
        <w:rPr>
          <w:sz w:val="28"/>
          <w:szCs w:val="28"/>
          <w:lang w:val="uk-UA"/>
        </w:rPr>
      </w:pPr>
    </w:p>
    <w:p w:rsidR="001E7C9B" w:rsidRPr="003E2C46" w:rsidRDefault="001E7C9B" w:rsidP="00911EB1">
      <w:pPr>
        <w:shd w:val="clear" w:color="auto" w:fill="FFFFFF"/>
        <w:ind w:left="5" w:firstLine="709"/>
        <w:jc w:val="both"/>
        <w:rPr>
          <w:sz w:val="28"/>
          <w:szCs w:val="28"/>
          <w:lang w:val="uk-UA"/>
        </w:rPr>
      </w:pPr>
      <w:r w:rsidRPr="003E2C46">
        <w:rPr>
          <w:b/>
          <w:bCs/>
          <w:color w:val="000000"/>
          <w:spacing w:val="4"/>
          <w:sz w:val="28"/>
          <w:szCs w:val="28"/>
          <w:lang w:val="uk-UA"/>
        </w:rPr>
        <w:t>Задача 2.7</w:t>
      </w:r>
      <w:r w:rsidRPr="003E2C46">
        <w:rPr>
          <w:color w:val="000000"/>
          <w:spacing w:val="4"/>
          <w:sz w:val="28"/>
          <w:szCs w:val="28"/>
          <w:lang w:val="uk-UA"/>
        </w:rPr>
        <w:t xml:space="preserve">. Видавництво планує випустити підручник з економіки. Відділ маркетингу визначив, що середній імовірний </w:t>
      </w:r>
      <w:r w:rsidRPr="003E2C46">
        <w:rPr>
          <w:color w:val="000000"/>
          <w:spacing w:val="5"/>
          <w:sz w:val="28"/>
          <w:szCs w:val="28"/>
          <w:lang w:val="uk-UA"/>
        </w:rPr>
        <w:t xml:space="preserve">обсяг продажу становитиме 10000. З імовірністю 50% можна </w:t>
      </w:r>
      <w:r w:rsidRPr="003E2C46">
        <w:rPr>
          <w:color w:val="000000"/>
          <w:spacing w:val="13"/>
          <w:sz w:val="28"/>
          <w:szCs w:val="28"/>
          <w:lang w:val="uk-UA"/>
        </w:rPr>
        <w:t xml:space="preserve">сказати, що обсяг продажу коливатиметься в межах від 8 до </w:t>
      </w:r>
      <w:r w:rsidRPr="003E2C46">
        <w:rPr>
          <w:color w:val="000000"/>
          <w:spacing w:val="2"/>
          <w:sz w:val="28"/>
          <w:szCs w:val="28"/>
          <w:lang w:val="uk-UA"/>
        </w:rPr>
        <w:t>12 тис. примірників.</w:t>
      </w:r>
    </w:p>
    <w:p w:rsidR="001E7C9B" w:rsidRPr="003E2C46" w:rsidRDefault="001E7C9B" w:rsidP="00911EB1">
      <w:pPr>
        <w:shd w:val="clear" w:color="auto" w:fill="FFFFFF"/>
        <w:ind w:right="5" w:firstLine="709"/>
        <w:jc w:val="both"/>
        <w:rPr>
          <w:sz w:val="28"/>
          <w:szCs w:val="28"/>
          <w:lang w:val="uk-UA"/>
        </w:rPr>
      </w:pPr>
      <w:r w:rsidRPr="003E2C46">
        <w:rPr>
          <w:color w:val="000000"/>
          <w:spacing w:val="4"/>
          <w:sz w:val="28"/>
          <w:szCs w:val="28"/>
          <w:lang w:val="uk-UA"/>
        </w:rPr>
        <w:t>Книжка продаватиметься по 10 грн</w:t>
      </w:r>
      <w:r w:rsidR="00752CC0">
        <w:rPr>
          <w:color w:val="000000"/>
          <w:spacing w:val="4"/>
          <w:sz w:val="28"/>
          <w:szCs w:val="28"/>
          <w:lang w:val="uk-UA"/>
        </w:rPr>
        <w:t>.</w:t>
      </w:r>
      <w:r w:rsidRPr="003E2C46">
        <w:rPr>
          <w:color w:val="000000"/>
          <w:spacing w:val="4"/>
          <w:sz w:val="28"/>
          <w:szCs w:val="28"/>
          <w:lang w:val="uk-UA"/>
        </w:rPr>
        <w:t xml:space="preserve"> за примірник, відрахування авторові становитимуть 10 % доходу, а капітальні витрати на </w:t>
      </w:r>
      <w:r w:rsidRPr="003E2C46">
        <w:rPr>
          <w:color w:val="000000"/>
          <w:spacing w:val="3"/>
          <w:sz w:val="28"/>
          <w:szCs w:val="28"/>
          <w:lang w:val="uk-UA"/>
        </w:rPr>
        <w:t>видання й маркетинг книги — 25 тис. грн. За використання наяв</w:t>
      </w:r>
      <w:r w:rsidRPr="003E2C46">
        <w:rPr>
          <w:color w:val="000000"/>
          <w:spacing w:val="5"/>
          <w:sz w:val="28"/>
          <w:szCs w:val="28"/>
          <w:lang w:val="uk-UA"/>
        </w:rPr>
        <w:t>них друкованих верстатів змінні витрати дорівнюватимуть 4 грн</w:t>
      </w:r>
      <w:r w:rsidR="00752CC0">
        <w:rPr>
          <w:color w:val="000000"/>
          <w:spacing w:val="5"/>
          <w:sz w:val="28"/>
          <w:szCs w:val="28"/>
          <w:lang w:val="uk-UA"/>
        </w:rPr>
        <w:t>.</w:t>
      </w:r>
      <w:r w:rsidRPr="003E2C46">
        <w:rPr>
          <w:color w:val="000000"/>
          <w:spacing w:val="5"/>
          <w:sz w:val="28"/>
          <w:szCs w:val="28"/>
          <w:lang w:val="uk-UA"/>
        </w:rPr>
        <w:t xml:space="preserve"> на одну книгу, але видавництво може орендувати спеціальне об</w:t>
      </w:r>
      <w:r w:rsidRPr="003E2C46">
        <w:rPr>
          <w:color w:val="000000"/>
          <w:spacing w:val="-3"/>
          <w:sz w:val="28"/>
          <w:szCs w:val="28"/>
          <w:lang w:val="uk-UA"/>
        </w:rPr>
        <w:t xml:space="preserve">ладнання за 15 тис. </w:t>
      </w:r>
      <w:r w:rsidR="00752CC0">
        <w:rPr>
          <w:color w:val="000000"/>
          <w:spacing w:val="-3"/>
          <w:sz w:val="28"/>
          <w:szCs w:val="28"/>
          <w:lang w:val="uk-UA"/>
        </w:rPr>
        <w:t>грн.</w:t>
      </w:r>
      <w:r w:rsidRPr="003E2C46">
        <w:rPr>
          <w:color w:val="000000"/>
          <w:spacing w:val="-3"/>
          <w:sz w:val="28"/>
          <w:szCs w:val="28"/>
          <w:lang w:val="uk-UA"/>
        </w:rPr>
        <w:t>, що знизить змінні витрати до 2,5 грн</w:t>
      </w:r>
      <w:r w:rsidR="00752CC0">
        <w:rPr>
          <w:color w:val="000000"/>
          <w:spacing w:val="-3"/>
          <w:sz w:val="28"/>
          <w:szCs w:val="28"/>
          <w:lang w:val="uk-UA"/>
        </w:rPr>
        <w:t>.</w:t>
      </w:r>
      <w:r w:rsidRPr="003E2C46">
        <w:rPr>
          <w:color w:val="000000"/>
          <w:spacing w:val="-3"/>
          <w:sz w:val="28"/>
          <w:szCs w:val="28"/>
          <w:lang w:val="uk-UA"/>
        </w:rPr>
        <w:t xml:space="preserve"> на </w:t>
      </w:r>
      <w:r w:rsidRPr="003E2C46">
        <w:rPr>
          <w:color w:val="000000"/>
          <w:spacing w:val="-7"/>
          <w:sz w:val="28"/>
          <w:szCs w:val="28"/>
          <w:lang w:val="uk-UA"/>
        </w:rPr>
        <w:t xml:space="preserve">одну книгу. </w:t>
      </w:r>
      <w:r w:rsidRPr="003E2C46">
        <w:rPr>
          <w:color w:val="000000"/>
          <w:spacing w:val="-6"/>
          <w:sz w:val="28"/>
          <w:szCs w:val="28"/>
          <w:lang w:val="uk-UA"/>
        </w:rPr>
        <w:t>Необхідно:</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5"/>
          <w:sz w:val="28"/>
          <w:szCs w:val="28"/>
          <w:lang w:val="uk-UA"/>
        </w:rPr>
        <w:t>показати, що стандартне відхилення ймовірного обсягу про</w:t>
      </w:r>
      <w:r w:rsidRPr="003E2C46">
        <w:rPr>
          <w:color w:val="000000"/>
          <w:spacing w:val="-4"/>
          <w:sz w:val="28"/>
          <w:szCs w:val="28"/>
          <w:lang w:val="uk-UA"/>
        </w:rPr>
        <w:t>дажу а приблизно дорівнює 3000;</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4"/>
          <w:sz w:val="28"/>
          <w:szCs w:val="28"/>
          <w:lang w:val="uk-UA"/>
        </w:rPr>
        <w:t>порівнюючи очікувані прибутки, вирішити, чи потрібно ви</w:t>
      </w:r>
      <w:r w:rsidRPr="003E2C46">
        <w:rPr>
          <w:color w:val="000000"/>
          <w:spacing w:val="-5"/>
          <w:sz w:val="28"/>
          <w:szCs w:val="28"/>
          <w:lang w:val="uk-UA"/>
        </w:rPr>
        <w:t>давництву орендувати спеціальне обладнання;</w:t>
      </w:r>
    </w:p>
    <w:p w:rsidR="001E7C9B" w:rsidRPr="003E2C46" w:rsidRDefault="001E7C9B" w:rsidP="00911EB1">
      <w:pPr>
        <w:widowControl w:val="0"/>
        <w:numPr>
          <w:ilvl w:val="0"/>
          <w:numId w:val="14"/>
        </w:numPr>
        <w:shd w:val="clear" w:color="auto" w:fill="FFFFFF"/>
        <w:tabs>
          <w:tab w:val="left" w:pos="504"/>
        </w:tabs>
        <w:autoSpaceDE w:val="0"/>
        <w:autoSpaceDN w:val="0"/>
        <w:adjustRightInd w:val="0"/>
        <w:ind w:left="14" w:firstLine="709"/>
        <w:jc w:val="both"/>
        <w:rPr>
          <w:color w:val="000000"/>
          <w:sz w:val="28"/>
          <w:szCs w:val="28"/>
          <w:lang w:val="uk-UA"/>
        </w:rPr>
      </w:pPr>
      <w:r w:rsidRPr="003E2C46">
        <w:rPr>
          <w:color w:val="000000"/>
          <w:spacing w:val="-6"/>
          <w:sz w:val="28"/>
          <w:szCs w:val="28"/>
          <w:lang w:val="uk-UA"/>
        </w:rPr>
        <w:t>використовуючи нормальний розподіл, показати, що до про</w:t>
      </w:r>
      <w:r w:rsidRPr="003E2C46">
        <w:rPr>
          <w:color w:val="000000"/>
          <w:spacing w:val="-5"/>
          <w:sz w:val="28"/>
          <w:szCs w:val="28"/>
          <w:lang w:val="uk-UA"/>
        </w:rPr>
        <w:t>дажу книг такий розподіл можна буде застосувати:</w:t>
      </w:r>
    </w:p>
    <w:tbl>
      <w:tblPr>
        <w:tblW w:w="0" w:type="auto"/>
        <w:tblInd w:w="401" w:type="dxa"/>
        <w:tblLayout w:type="fixed"/>
        <w:tblCellMar>
          <w:left w:w="40" w:type="dxa"/>
          <w:right w:w="40" w:type="dxa"/>
        </w:tblCellMar>
        <w:tblLook w:val="0000"/>
      </w:tblPr>
      <w:tblGrid>
        <w:gridCol w:w="2149"/>
        <w:gridCol w:w="938"/>
        <w:gridCol w:w="951"/>
        <w:gridCol w:w="1093"/>
        <w:gridCol w:w="1224"/>
        <w:gridCol w:w="1224"/>
        <w:gridCol w:w="1264"/>
      </w:tblGrid>
      <w:tr w:rsidR="001E7C9B" w:rsidRPr="003E2C46" w:rsidTr="00911EB1">
        <w:trPr>
          <w:trHeight w:hRule="exact" w:val="898"/>
        </w:trPr>
        <w:tc>
          <w:tcPr>
            <w:tcW w:w="21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jc w:val="both"/>
              <w:rPr>
                <w:sz w:val="28"/>
                <w:szCs w:val="28"/>
                <w:lang w:val="uk-UA"/>
              </w:rPr>
            </w:pPr>
            <w:r w:rsidRPr="003E2C46">
              <w:rPr>
                <w:color w:val="000000"/>
                <w:spacing w:val="-6"/>
                <w:sz w:val="28"/>
                <w:szCs w:val="28"/>
                <w:lang w:val="uk-UA"/>
              </w:rPr>
              <w:t>Продаж, тис. пр.</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9"/>
                <w:sz w:val="28"/>
                <w:szCs w:val="28"/>
                <w:lang w:val="uk-UA"/>
              </w:rPr>
              <w:t>0 — 5</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jc w:val="both"/>
              <w:rPr>
                <w:sz w:val="28"/>
                <w:szCs w:val="28"/>
                <w:lang w:val="uk-UA"/>
              </w:rPr>
            </w:pPr>
            <w:r w:rsidRPr="003E2C46">
              <w:rPr>
                <w:color w:val="000000"/>
                <w:spacing w:val="-9"/>
                <w:sz w:val="28"/>
                <w:szCs w:val="28"/>
                <w:lang w:val="uk-UA"/>
              </w:rPr>
              <w:t>5 — 8</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14"/>
                <w:sz w:val="28"/>
                <w:szCs w:val="28"/>
                <w:lang w:val="uk-UA"/>
              </w:rPr>
              <w:t>8—10</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5"/>
                <w:sz w:val="28"/>
                <w:szCs w:val="28"/>
                <w:lang w:val="uk-UA"/>
              </w:rPr>
              <w:t>10—12</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5"/>
                <w:sz w:val="28"/>
                <w:szCs w:val="28"/>
                <w:lang w:val="uk-UA"/>
              </w:rPr>
              <w:t>12—15</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10"/>
                <w:sz w:val="28"/>
                <w:szCs w:val="28"/>
                <w:lang w:val="uk-UA"/>
              </w:rPr>
              <w:t>15 — 20</w:t>
            </w:r>
          </w:p>
        </w:tc>
      </w:tr>
      <w:tr w:rsidR="001E7C9B" w:rsidRPr="003E2C46" w:rsidTr="00911EB1">
        <w:trPr>
          <w:trHeight w:hRule="exact" w:val="999"/>
        </w:trPr>
        <w:tc>
          <w:tcPr>
            <w:tcW w:w="21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5" w:right="389"/>
              <w:jc w:val="both"/>
              <w:rPr>
                <w:sz w:val="28"/>
                <w:szCs w:val="28"/>
                <w:lang w:val="uk-UA"/>
              </w:rPr>
            </w:pPr>
            <w:r w:rsidRPr="003E2C46">
              <w:rPr>
                <w:color w:val="000000"/>
                <w:spacing w:val="-6"/>
                <w:sz w:val="28"/>
                <w:szCs w:val="28"/>
                <w:lang w:val="uk-UA"/>
              </w:rPr>
              <w:t xml:space="preserve">Імовірність, </w:t>
            </w:r>
            <w:r w:rsidRPr="003E2C46">
              <w:rPr>
                <w:color w:val="000000"/>
                <w:spacing w:val="-7"/>
                <w:sz w:val="28"/>
                <w:szCs w:val="28"/>
                <w:lang w:val="uk-UA"/>
              </w:rPr>
              <w:t>частки</w:t>
            </w:r>
          </w:p>
        </w:tc>
        <w:tc>
          <w:tcPr>
            <w:tcW w:w="93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67"/>
              <w:jc w:val="both"/>
              <w:rPr>
                <w:sz w:val="28"/>
                <w:szCs w:val="28"/>
                <w:lang w:val="uk-UA"/>
              </w:rPr>
            </w:pPr>
            <w:r w:rsidRPr="003E2C46">
              <w:rPr>
                <w:color w:val="000000"/>
                <w:spacing w:val="-7"/>
                <w:sz w:val="28"/>
                <w:szCs w:val="28"/>
                <w:lang w:val="uk-UA"/>
              </w:rPr>
              <w:t>0,05</w:t>
            </w:r>
          </w:p>
        </w:tc>
        <w:tc>
          <w:tcPr>
            <w:tcW w:w="95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72"/>
              <w:jc w:val="both"/>
              <w:rPr>
                <w:sz w:val="28"/>
                <w:szCs w:val="28"/>
                <w:lang w:val="uk-UA"/>
              </w:rPr>
            </w:pPr>
            <w:r w:rsidRPr="003E2C46">
              <w:rPr>
                <w:color w:val="000000"/>
                <w:spacing w:val="-7"/>
                <w:sz w:val="28"/>
                <w:szCs w:val="28"/>
                <w:lang w:val="uk-UA"/>
              </w:rPr>
              <w:t>0,20</w:t>
            </w:r>
          </w:p>
        </w:tc>
        <w:tc>
          <w:tcPr>
            <w:tcW w:w="109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8"/>
                <w:sz w:val="28"/>
                <w:szCs w:val="28"/>
                <w:lang w:val="uk-UA"/>
              </w:rPr>
              <w:t>0,25</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8"/>
                <w:sz w:val="28"/>
                <w:szCs w:val="28"/>
                <w:lang w:val="uk-UA"/>
              </w:rPr>
              <w:t>0,25</w:t>
            </w:r>
          </w:p>
        </w:tc>
        <w:tc>
          <w:tcPr>
            <w:tcW w:w="122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7"/>
                <w:sz w:val="28"/>
                <w:szCs w:val="28"/>
                <w:lang w:val="uk-UA"/>
              </w:rPr>
              <w:t>0,20</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jc w:val="both"/>
              <w:rPr>
                <w:sz w:val="28"/>
                <w:szCs w:val="28"/>
                <w:lang w:val="uk-UA"/>
              </w:rPr>
            </w:pPr>
            <w:r w:rsidRPr="003E2C46">
              <w:rPr>
                <w:color w:val="000000"/>
                <w:spacing w:val="-7"/>
                <w:sz w:val="28"/>
                <w:szCs w:val="28"/>
                <w:lang w:val="uk-UA"/>
              </w:rPr>
              <w:t>0,05</w:t>
            </w:r>
          </w:p>
        </w:tc>
      </w:tr>
    </w:tbl>
    <w:p w:rsidR="001E7C9B" w:rsidRPr="003E2C46" w:rsidRDefault="001E7C9B" w:rsidP="00911EB1">
      <w:pPr>
        <w:shd w:val="clear" w:color="auto" w:fill="FFFFFF"/>
        <w:ind w:left="499" w:firstLine="709"/>
        <w:jc w:val="both"/>
        <w:rPr>
          <w:sz w:val="28"/>
          <w:szCs w:val="28"/>
          <w:lang w:val="uk-UA"/>
        </w:rPr>
      </w:pPr>
    </w:p>
    <w:p w:rsidR="001E7C9B" w:rsidRPr="003E2C46" w:rsidRDefault="008B4434" w:rsidP="00911EB1">
      <w:pPr>
        <w:pStyle w:val="a4"/>
        <w:spacing w:after="0" w:line="240" w:lineRule="auto"/>
        <w:ind w:left="450" w:firstLine="709"/>
        <w:jc w:val="center"/>
        <w:rPr>
          <w:rFonts w:ascii="Times New Roman" w:hAnsi="Times New Roman"/>
          <w:b/>
          <w:sz w:val="28"/>
          <w:szCs w:val="28"/>
        </w:rPr>
      </w:pPr>
      <w:r w:rsidRPr="008B4434">
        <w:rPr>
          <w:noProof/>
          <w:lang w:val="ru-RU" w:eastAsia="ru-RU"/>
        </w:rPr>
        <w:pict>
          <v:shape id="_x0000_s1047" type="#_x0000_t65" style="position:absolute;left:0;text-align:left;margin-left:6.3pt;margin-top:3.2pt;width:1in;height:76.5pt;z-index:33" fillcolor="#eeece1">
            <v:shadow on="t" opacity=".5" offset="-6pt,-6pt"/>
            <v:textbox>
              <w:txbxContent>
                <w:p w:rsidR="00494CAE" w:rsidRPr="00F92B68" w:rsidRDefault="00494CAE" w:rsidP="00911EB1">
                  <w:pPr>
                    <w:rPr>
                      <w:rFonts w:ascii="Arial Black" w:hAnsi="Arial Black" w:cs="Cambria"/>
                      <w:sz w:val="28"/>
                      <w:szCs w:val="28"/>
                      <w:lang w:val="uk-UA"/>
                    </w:rPr>
                  </w:pPr>
                  <w:r w:rsidRPr="00F92B68">
                    <w:rPr>
                      <w:rFonts w:ascii="Arial Black" w:hAnsi="Arial Black" w:cs="Cambria"/>
                      <w:sz w:val="28"/>
                      <w:szCs w:val="28"/>
                    </w:rPr>
                    <w:t xml:space="preserve"> ТЕМА</w:t>
                  </w:r>
                </w:p>
                <w:p w:rsidR="00494CAE" w:rsidRPr="00F92B68" w:rsidRDefault="00494CAE" w:rsidP="00911EB1">
                  <w:pPr>
                    <w:rPr>
                      <w:rFonts w:ascii="Arial Black" w:hAnsi="Arial Black" w:cs="Cambria"/>
                      <w:sz w:val="44"/>
                      <w:szCs w:val="44"/>
                      <w:lang w:val="uk-UA"/>
                    </w:rPr>
                  </w:pPr>
                  <w:r w:rsidRPr="00F92B68">
                    <w:rPr>
                      <w:rFonts w:ascii="Arial Black" w:hAnsi="Arial Black" w:cs="Cambria"/>
                      <w:sz w:val="28"/>
                      <w:szCs w:val="28"/>
                    </w:rPr>
                    <w:t xml:space="preserve">     </w:t>
                  </w:r>
                  <w:r w:rsidRPr="00F92B68">
                    <w:rPr>
                      <w:rFonts w:ascii="Arial Black" w:hAnsi="Arial Black" w:cs="Cambria"/>
                      <w:sz w:val="44"/>
                      <w:szCs w:val="44"/>
                      <w:lang w:val="uk-UA"/>
                    </w:rPr>
                    <w:t>3</w:t>
                  </w:r>
                </w:p>
              </w:txbxContent>
            </v:textbox>
          </v:shape>
        </w:pict>
      </w:r>
      <w:r w:rsidR="001E7C9B" w:rsidRPr="003E2C46">
        <w:rPr>
          <w:rFonts w:ascii="Times New Roman" w:hAnsi="Times New Roman"/>
          <w:b/>
          <w:sz w:val="28"/>
          <w:szCs w:val="28"/>
        </w:rPr>
        <w:t>МЕТОДИЧНИЙ ІНСТРУМЕНТАРІЙ УПРАВЛІННЯ</w:t>
      </w:r>
    </w:p>
    <w:p w:rsidR="001E7C9B" w:rsidRPr="003E2C46" w:rsidRDefault="001E7C9B" w:rsidP="00911EB1">
      <w:pPr>
        <w:pStyle w:val="a4"/>
        <w:spacing w:after="0" w:line="240" w:lineRule="auto"/>
        <w:ind w:left="450" w:firstLine="709"/>
        <w:jc w:val="center"/>
        <w:rPr>
          <w:rFonts w:ascii="Times New Roman" w:hAnsi="Times New Roman"/>
          <w:b/>
          <w:sz w:val="28"/>
          <w:szCs w:val="28"/>
        </w:rPr>
      </w:pPr>
      <w:r w:rsidRPr="003E2C46">
        <w:rPr>
          <w:rFonts w:ascii="Times New Roman" w:hAnsi="Times New Roman"/>
          <w:b/>
          <w:sz w:val="28"/>
          <w:szCs w:val="28"/>
        </w:rPr>
        <w:t>ФІНАНСОВИМИ РИЗИКАМИ ПІДПРИЄМСТВА</w:t>
      </w:r>
    </w:p>
    <w:p w:rsidR="001E7C9B" w:rsidRPr="003E2C46" w:rsidRDefault="001E7C9B" w:rsidP="00477245">
      <w:pPr>
        <w:ind w:right="-143" w:firstLine="1843"/>
        <w:rPr>
          <w:sz w:val="28"/>
          <w:szCs w:val="28"/>
          <w:lang w:val="uk-UA" w:eastAsia="uk-UA"/>
        </w:rPr>
      </w:pPr>
    </w:p>
    <w:p w:rsidR="001E7C9B" w:rsidRPr="003E2C46" w:rsidRDefault="001E7C9B" w:rsidP="00477245">
      <w:pPr>
        <w:ind w:right="-143" w:firstLine="1843"/>
        <w:rPr>
          <w:sz w:val="28"/>
          <w:szCs w:val="28"/>
          <w:lang w:val="uk-UA" w:eastAsia="uk-UA"/>
        </w:rPr>
      </w:pPr>
      <w:r w:rsidRPr="003E2C46">
        <w:rPr>
          <w:sz w:val="28"/>
          <w:szCs w:val="28"/>
          <w:lang w:val="uk-UA" w:eastAsia="uk-UA"/>
        </w:rPr>
        <w:t xml:space="preserve">3.1 Застосування методології </w:t>
      </w:r>
      <w:proofErr w:type="spellStart"/>
      <w:r w:rsidRPr="003E2C46">
        <w:rPr>
          <w:sz w:val="28"/>
          <w:szCs w:val="28"/>
          <w:lang w:val="uk-UA" w:eastAsia="uk-UA"/>
        </w:rPr>
        <w:t>VaR</w:t>
      </w:r>
      <w:proofErr w:type="spellEnd"/>
      <w:r w:rsidRPr="003E2C46">
        <w:rPr>
          <w:sz w:val="28"/>
          <w:szCs w:val="28"/>
          <w:lang w:val="uk-UA" w:eastAsia="uk-UA"/>
        </w:rPr>
        <w:t xml:space="preserve">  в управлінні ризиками</w:t>
      </w:r>
    </w:p>
    <w:p w:rsidR="001E7C9B" w:rsidRPr="003E2C46" w:rsidRDefault="001E7C9B" w:rsidP="00477245">
      <w:pPr>
        <w:ind w:right="-143" w:firstLine="1843"/>
        <w:rPr>
          <w:sz w:val="28"/>
          <w:szCs w:val="28"/>
          <w:lang w:val="uk-UA"/>
        </w:rPr>
      </w:pPr>
      <w:r w:rsidRPr="003E2C46">
        <w:rPr>
          <w:sz w:val="28"/>
          <w:szCs w:val="28"/>
          <w:lang w:val="uk-UA"/>
        </w:rPr>
        <w:t>3.2 Упра</w:t>
      </w:r>
      <w:r>
        <w:rPr>
          <w:sz w:val="28"/>
          <w:szCs w:val="28"/>
          <w:lang w:val="uk-UA"/>
        </w:rPr>
        <w:t>в</w:t>
      </w:r>
      <w:r w:rsidRPr="003E2C46">
        <w:rPr>
          <w:sz w:val="28"/>
          <w:szCs w:val="28"/>
          <w:lang w:val="uk-UA"/>
        </w:rPr>
        <w:t>ління ризиком ліквідності підприємства</w:t>
      </w:r>
    </w:p>
    <w:p w:rsidR="001E7C9B" w:rsidRPr="003E2C46" w:rsidRDefault="001E7C9B" w:rsidP="002924EE">
      <w:pPr>
        <w:ind w:left="2268" w:hanging="425"/>
        <w:rPr>
          <w:b/>
          <w:sz w:val="28"/>
          <w:szCs w:val="28"/>
          <w:lang w:val="uk-UA"/>
        </w:rPr>
      </w:pPr>
      <w:r w:rsidRPr="003E2C46">
        <w:rPr>
          <w:sz w:val="28"/>
          <w:szCs w:val="28"/>
          <w:lang w:val="uk-UA"/>
        </w:rPr>
        <w:t>3.3 Методи обґрунтування господарських рішень в умовах ризику</w:t>
      </w:r>
    </w:p>
    <w:p w:rsidR="001E7C9B" w:rsidRPr="003E2C46" w:rsidRDefault="001E7C9B" w:rsidP="00477245">
      <w:pPr>
        <w:ind w:firstLine="1843"/>
        <w:rPr>
          <w:sz w:val="28"/>
          <w:szCs w:val="28"/>
          <w:lang w:val="uk-UA" w:eastAsia="uk-UA"/>
        </w:rPr>
      </w:pPr>
    </w:p>
    <w:p w:rsidR="001E7C9B" w:rsidRPr="003E2C46" w:rsidRDefault="001E7C9B" w:rsidP="00911EB1">
      <w:pPr>
        <w:ind w:firstLine="709"/>
        <w:jc w:val="center"/>
        <w:rPr>
          <w:b/>
          <w:sz w:val="28"/>
          <w:szCs w:val="28"/>
          <w:lang w:val="uk-UA" w:eastAsia="uk-UA"/>
        </w:rPr>
      </w:pPr>
      <w:r w:rsidRPr="003E2C46">
        <w:rPr>
          <w:b/>
          <w:sz w:val="28"/>
          <w:szCs w:val="28"/>
          <w:lang w:val="uk-UA" w:eastAsia="uk-UA"/>
        </w:rPr>
        <w:t xml:space="preserve">3.1 Застосування методології </w:t>
      </w:r>
      <w:proofErr w:type="spellStart"/>
      <w:r w:rsidRPr="003E2C46">
        <w:rPr>
          <w:b/>
          <w:sz w:val="28"/>
          <w:szCs w:val="28"/>
          <w:lang w:val="uk-UA" w:eastAsia="uk-UA"/>
        </w:rPr>
        <w:t>VaR</w:t>
      </w:r>
      <w:proofErr w:type="spellEnd"/>
      <w:r w:rsidRPr="003E2C46">
        <w:rPr>
          <w:b/>
          <w:sz w:val="28"/>
          <w:szCs w:val="28"/>
          <w:lang w:val="uk-UA" w:eastAsia="uk-UA"/>
        </w:rPr>
        <w:t xml:space="preserve">  в управлінні ризиками</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proofErr w:type="spellStart"/>
      <w:r w:rsidRPr="003E2C46">
        <w:rPr>
          <w:b/>
          <w:sz w:val="36"/>
          <w:szCs w:val="36"/>
          <w:lang w:val="uk-UA" w:eastAsia="uk-UA"/>
        </w:rPr>
        <w:t>V</w:t>
      </w:r>
      <w:r w:rsidRPr="003E2C46">
        <w:rPr>
          <w:sz w:val="28"/>
          <w:szCs w:val="28"/>
          <w:lang w:val="uk-UA" w:eastAsia="uk-UA"/>
        </w:rPr>
        <w:t>alue</w:t>
      </w:r>
      <w:proofErr w:type="spellEnd"/>
      <w:r w:rsidRPr="003E2C46">
        <w:rPr>
          <w:sz w:val="28"/>
          <w:szCs w:val="28"/>
          <w:lang w:val="uk-UA" w:eastAsia="uk-UA"/>
        </w:rPr>
        <w:t xml:space="preserve"> </w:t>
      </w:r>
      <w:proofErr w:type="spellStart"/>
      <w:r w:rsidRPr="003E2C46">
        <w:rPr>
          <w:sz w:val="28"/>
          <w:szCs w:val="28"/>
          <w:lang w:val="uk-UA" w:eastAsia="uk-UA"/>
        </w:rPr>
        <w:t>at</w:t>
      </w:r>
      <w:proofErr w:type="spellEnd"/>
      <w:r w:rsidRPr="003E2C46">
        <w:rPr>
          <w:sz w:val="28"/>
          <w:szCs w:val="28"/>
          <w:lang w:val="uk-UA" w:eastAsia="uk-UA"/>
        </w:rPr>
        <w:t xml:space="preserve"> </w:t>
      </w:r>
      <w:proofErr w:type="spellStart"/>
      <w:r w:rsidRPr="003E2C46">
        <w:rPr>
          <w:sz w:val="28"/>
          <w:szCs w:val="28"/>
          <w:lang w:val="uk-UA" w:eastAsia="uk-UA"/>
        </w:rPr>
        <w:t>Risk</w:t>
      </w:r>
      <w:proofErr w:type="spellEnd"/>
      <w:r w:rsidRPr="003E2C46">
        <w:rPr>
          <w:sz w:val="28"/>
          <w:szCs w:val="28"/>
          <w:lang w:val="uk-UA" w:eastAsia="uk-UA"/>
        </w:rPr>
        <w:t xml:space="preserve"> (</w:t>
      </w:r>
      <w:proofErr w:type="spellStart"/>
      <w:r w:rsidRPr="003E2C46">
        <w:rPr>
          <w:sz w:val="28"/>
          <w:szCs w:val="28"/>
          <w:lang w:val="uk-UA" w:eastAsia="uk-UA"/>
        </w:rPr>
        <w:t>VaR</w:t>
      </w:r>
      <w:proofErr w:type="spellEnd"/>
      <w:r w:rsidRPr="003E2C46">
        <w:rPr>
          <w:sz w:val="28"/>
          <w:szCs w:val="28"/>
          <w:lang w:val="uk-UA" w:eastAsia="uk-UA"/>
        </w:rPr>
        <w:t>), чи вартість піддана ризику, як форма оцінки ризиків</w:t>
      </w:r>
      <w:r w:rsidR="002924EE">
        <w:rPr>
          <w:sz w:val="28"/>
          <w:szCs w:val="28"/>
          <w:lang w:val="uk-UA" w:eastAsia="uk-UA"/>
        </w:rPr>
        <w:t>,</w:t>
      </w:r>
      <w:r w:rsidRPr="003E2C46">
        <w:rPr>
          <w:sz w:val="28"/>
          <w:szCs w:val="28"/>
          <w:lang w:val="uk-UA" w:eastAsia="uk-UA"/>
        </w:rPr>
        <w:t xml:space="preserve"> останні роки міцно займає лідируючі позиції в спектрі практичних розробок і теоретичних досліджень. У зв’язку з цим, вивчення інструментарію управління ризиками доцільно розпочинати саме із засвоєння цього відносно нового підходу.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 xml:space="preserve">Існує безліч неточних перекладів і понять </w:t>
      </w:r>
      <w:r w:rsidRPr="003E2C46">
        <w:rPr>
          <w:sz w:val="28"/>
          <w:szCs w:val="28"/>
          <w:lang w:eastAsia="en-US"/>
        </w:rPr>
        <w:t xml:space="preserve">«Value-at-Risk», </w:t>
      </w:r>
      <w:r w:rsidRPr="003E2C46">
        <w:rPr>
          <w:sz w:val="28"/>
          <w:szCs w:val="28"/>
        </w:rPr>
        <w:t xml:space="preserve">зокрема «вартість, яка підлягає ризику», «вартісна оцінка (міра) ризику» або навіть «ризикова вартість»  </w:t>
      </w:r>
      <w:r w:rsidRPr="003E2C46">
        <w:rPr>
          <w:sz w:val="28"/>
          <w:szCs w:val="28"/>
          <w:lang w:eastAsia="ru-RU"/>
        </w:rPr>
        <w:t>т</w:t>
      </w:r>
      <w:r w:rsidR="002924EE">
        <w:rPr>
          <w:sz w:val="28"/>
          <w:szCs w:val="28"/>
          <w:lang w:eastAsia="ru-RU"/>
        </w:rPr>
        <w:t>ощо</w:t>
      </w:r>
      <w:r w:rsidRPr="003E2C46">
        <w:rPr>
          <w:sz w:val="28"/>
          <w:szCs w:val="28"/>
          <w:lang w:eastAsia="ru-RU"/>
        </w:rPr>
        <w:t xml:space="preserve">, </w:t>
      </w:r>
      <w:r w:rsidRPr="003E2C46">
        <w:rPr>
          <w:sz w:val="28"/>
          <w:szCs w:val="28"/>
        </w:rPr>
        <w:t>але, на думку експертів, подібні терміни в науково-практичній літературі варто використовувати без перекладу, застосовуючи латинські абревіатури і намагаючись якомога математично точніше визначати ці поняття з практичними ілюстраціями на прикладах, застосовуючи єдину абревіатуру.</w:t>
      </w:r>
    </w:p>
    <w:p w:rsidR="001E7C9B" w:rsidRPr="003E2C46" w:rsidRDefault="001E7C9B" w:rsidP="00911EB1">
      <w:pPr>
        <w:ind w:firstLine="709"/>
        <w:jc w:val="both"/>
        <w:rPr>
          <w:lang w:val="uk-UA" w:eastAsia="uk-UA"/>
        </w:rPr>
      </w:pPr>
      <w:r w:rsidRPr="003E2C46">
        <w:rPr>
          <w:sz w:val="28"/>
          <w:szCs w:val="28"/>
          <w:lang w:val="uk-UA"/>
        </w:rPr>
        <w:t xml:space="preserve">Стосовно дефініцій поняття </w:t>
      </w:r>
      <w:r w:rsidRPr="003E2C46">
        <w:rPr>
          <w:sz w:val="28"/>
          <w:szCs w:val="28"/>
          <w:lang w:val="uk-UA" w:eastAsia="en-US"/>
        </w:rPr>
        <w:t>«</w:t>
      </w:r>
      <w:proofErr w:type="spellStart"/>
      <w:r w:rsidRPr="003E2C46">
        <w:rPr>
          <w:sz w:val="28"/>
          <w:szCs w:val="28"/>
          <w:lang w:val="uk-UA" w:eastAsia="en-US"/>
        </w:rPr>
        <w:t>VaR</w:t>
      </w:r>
      <w:proofErr w:type="spellEnd"/>
      <w:r w:rsidRPr="003E2C46">
        <w:rPr>
          <w:sz w:val="28"/>
          <w:szCs w:val="28"/>
          <w:lang w:val="uk-UA" w:eastAsia="en-US"/>
        </w:rPr>
        <w:t xml:space="preserve">», </w:t>
      </w:r>
      <w:r w:rsidRPr="003E2C46">
        <w:rPr>
          <w:sz w:val="28"/>
          <w:szCs w:val="28"/>
          <w:lang w:val="uk-UA"/>
        </w:rPr>
        <w:t xml:space="preserve">то тут науковці практично одностайні. Вони зводять </w:t>
      </w:r>
      <w:r w:rsidRPr="002924EE">
        <w:rPr>
          <w:i/>
          <w:sz w:val="28"/>
          <w:szCs w:val="28"/>
          <w:lang w:val="uk-UA"/>
        </w:rPr>
        <w:t xml:space="preserve">величину </w:t>
      </w:r>
      <w:proofErr w:type="spellStart"/>
      <w:r w:rsidRPr="002924EE">
        <w:rPr>
          <w:i/>
          <w:sz w:val="28"/>
          <w:szCs w:val="28"/>
          <w:lang w:val="uk-UA" w:eastAsia="en-US"/>
        </w:rPr>
        <w:t>VaR</w:t>
      </w:r>
      <w:proofErr w:type="spellEnd"/>
      <w:r w:rsidRPr="002924EE">
        <w:rPr>
          <w:i/>
          <w:sz w:val="28"/>
          <w:szCs w:val="28"/>
          <w:lang w:val="uk-UA" w:eastAsia="en-US"/>
        </w:rPr>
        <w:t xml:space="preserve"> </w:t>
      </w:r>
      <w:r w:rsidRPr="002924EE">
        <w:rPr>
          <w:i/>
          <w:sz w:val="28"/>
          <w:szCs w:val="28"/>
          <w:lang w:val="uk-UA"/>
        </w:rPr>
        <w:t>до максимально можливих втрат на визначеному горизонті планування із встановленим рівнем ймовірності</w:t>
      </w:r>
      <w:r w:rsidRPr="003E2C46">
        <w:rPr>
          <w:sz w:val="28"/>
          <w:szCs w:val="28"/>
          <w:lang w:val="uk-UA"/>
        </w:rPr>
        <w:t xml:space="preserve">. </w:t>
      </w:r>
    </w:p>
    <w:p w:rsidR="001E7C9B" w:rsidRPr="003E2C46" w:rsidRDefault="001E7C9B" w:rsidP="00911EB1">
      <w:pPr>
        <w:pStyle w:val="aa"/>
        <w:shd w:val="clear" w:color="auto" w:fill="auto"/>
        <w:spacing w:after="0" w:line="240" w:lineRule="auto"/>
        <w:ind w:left="140" w:right="100" w:firstLine="709"/>
        <w:jc w:val="both"/>
        <w:rPr>
          <w:sz w:val="28"/>
          <w:szCs w:val="28"/>
          <w:lang w:eastAsia="ru-RU"/>
        </w:rPr>
      </w:pP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lang w:eastAsia="ru-RU"/>
        </w:rPr>
        <w:t xml:space="preserve">- </w:t>
      </w:r>
      <w:r w:rsidRPr="003E2C46">
        <w:rPr>
          <w:sz w:val="28"/>
          <w:szCs w:val="28"/>
        </w:rPr>
        <w:t xml:space="preserve">дійсно універсальний підхід до оцінки ринкових ризиків, методологія й елемент культури сучасного ризик-менеджменту. Нехай зафіксовано деякий портфель відкритих позицій.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портфеля для даного довірчого рівня </w:t>
      </w:r>
      <w:r w:rsidRPr="003E2C46">
        <w:rPr>
          <w:sz w:val="28"/>
          <w:szCs w:val="28"/>
          <w:lang w:eastAsia="ru-RU"/>
        </w:rPr>
        <w:t>(</w:t>
      </w:r>
      <w:r w:rsidRPr="003E2C46">
        <w:rPr>
          <w:i/>
          <w:sz w:val="28"/>
          <w:szCs w:val="28"/>
          <w:lang w:eastAsia="ru-RU"/>
        </w:rPr>
        <w:t>1-а</w:t>
      </w:r>
      <w:r w:rsidRPr="003E2C46">
        <w:rPr>
          <w:sz w:val="28"/>
          <w:szCs w:val="28"/>
          <w:lang w:eastAsia="ru-RU"/>
        </w:rPr>
        <w:t xml:space="preserve">) </w:t>
      </w:r>
      <w:r w:rsidRPr="003E2C46">
        <w:rPr>
          <w:sz w:val="28"/>
          <w:szCs w:val="28"/>
        </w:rPr>
        <w:t>і даного періоду підтримки позиції</w:t>
      </w:r>
      <w:r w:rsidRPr="003E2C46">
        <w:rPr>
          <w:rStyle w:val="11pt"/>
          <w:sz w:val="28"/>
          <w:szCs w:val="28"/>
          <w:lang w:val="uk-UA"/>
        </w:rPr>
        <w:t xml:space="preserve"> </w:t>
      </w:r>
      <w:r w:rsidRPr="003E2C46">
        <w:rPr>
          <w:rStyle w:val="11pt"/>
          <w:i/>
          <w:sz w:val="28"/>
          <w:szCs w:val="28"/>
          <w:lang w:val="uk-UA"/>
        </w:rPr>
        <w:t>t</w:t>
      </w:r>
      <w:r w:rsidRPr="003E2C46">
        <w:rPr>
          <w:rStyle w:val="11pt"/>
          <w:sz w:val="28"/>
          <w:szCs w:val="28"/>
          <w:lang w:val="uk-UA"/>
        </w:rPr>
        <w:t xml:space="preserve"> </w:t>
      </w:r>
      <w:r w:rsidRPr="003E2C46">
        <w:rPr>
          <w:sz w:val="28"/>
          <w:szCs w:val="28"/>
        </w:rPr>
        <w:t xml:space="preserve">визначається як таке значення, яке забезпечує покриття можливих втрат </w:t>
      </w:r>
      <w:r w:rsidRPr="003E2C46">
        <w:rPr>
          <w:i/>
          <w:sz w:val="28"/>
          <w:szCs w:val="28"/>
        </w:rPr>
        <w:t>х</w:t>
      </w:r>
      <w:r w:rsidRPr="003E2C46">
        <w:rPr>
          <w:sz w:val="28"/>
          <w:szCs w:val="28"/>
        </w:rPr>
        <w:t xml:space="preserve"> утримувача портфеля за час </w:t>
      </w:r>
      <w:r w:rsidRPr="003E2C46">
        <w:rPr>
          <w:i/>
          <w:sz w:val="28"/>
          <w:szCs w:val="28"/>
          <w:lang w:eastAsia="en-US"/>
        </w:rPr>
        <w:t>t</w:t>
      </w:r>
      <w:r w:rsidRPr="003E2C46">
        <w:rPr>
          <w:sz w:val="28"/>
          <w:szCs w:val="28"/>
          <w:lang w:eastAsia="en-US"/>
        </w:rPr>
        <w:t xml:space="preserve"> </w:t>
      </w:r>
      <w:r w:rsidRPr="003E2C46">
        <w:rPr>
          <w:sz w:val="28"/>
          <w:szCs w:val="28"/>
        </w:rPr>
        <w:t xml:space="preserve">з імовірністю </w:t>
      </w:r>
      <w:r w:rsidRPr="003E2C46">
        <w:rPr>
          <w:sz w:val="28"/>
          <w:szCs w:val="28"/>
          <w:lang w:eastAsia="ru-RU"/>
        </w:rPr>
        <w:t>(</w:t>
      </w:r>
      <w:r w:rsidRPr="003E2C46">
        <w:rPr>
          <w:i/>
          <w:sz w:val="28"/>
          <w:szCs w:val="28"/>
          <w:lang w:eastAsia="ru-RU"/>
        </w:rPr>
        <w:t>1-а</w:t>
      </w:r>
      <w:r w:rsidRPr="003E2C46">
        <w:rPr>
          <w:sz w:val="28"/>
          <w:szCs w:val="28"/>
          <w:lang w:eastAsia="ru-RU"/>
        </w:rPr>
        <w:t>):</w:t>
      </w:r>
    </w:p>
    <w:p w:rsidR="00752CC0" w:rsidRDefault="00752CC0" w:rsidP="00911EB1">
      <w:pPr>
        <w:pStyle w:val="aa"/>
        <w:shd w:val="clear" w:color="auto" w:fill="auto"/>
        <w:tabs>
          <w:tab w:val="left" w:pos="9162"/>
        </w:tabs>
        <w:spacing w:after="0" w:line="240" w:lineRule="auto"/>
        <w:ind w:firstLine="709"/>
        <w:jc w:val="center"/>
        <w:rPr>
          <w:sz w:val="28"/>
          <w:szCs w:val="28"/>
          <w:lang w:eastAsia="en-US"/>
        </w:rPr>
      </w:pPr>
    </w:p>
    <w:p w:rsidR="001E7C9B" w:rsidRPr="003E2C46" w:rsidRDefault="001E7C9B" w:rsidP="00911EB1">
      <w:pPr>
        <w:pStyle w:val="aa"/>
        <w:shd w:val="clear" w:color="auto" w:fill="auto"/>
        <w:tabs>
          <w:tab w:val="left" w:pos="9162"/>
        </w:tabs>
        <w:spacing w:after="0" w:line="240" w:lineRule="auto"/>
        <w:ind w:firstLine="709"/>
        <w:jc w:val="center"/>
        <w:rPr>
          <w:sz w:val="28"/>
          <w:szCs w:val="28"/>
          <w:lang w:eastAsia="ru-RU"/>
        </w:rPr>
      </w:pPr>
      <w:r w:rsidRPr="003E2C46">
        <w:rPr>
          <w:sz w:val="28"/>
          <w:szCs w:val="28"/>
          <w:lang w:eastAsia="en-US"/>
        </w:rPr>
        <w:t>P(</w:t>
      </w:r>
      <w:proofErr w:type="spellStart"/>
      <w:r w:rsidRPr="003E2C46">
        <w:rPr>
          <w:sz w:val="28"/>
          <w:szCs w:val="28"/>
          <w:lang w:eastAsia="en-US"/>
        </w:rPr>
        <w:t>Var</w:t>
      </w:r>
      <w:proofErr w:type="spellEnd"/>
      <w:r w:rsidRPr="003E2C46">
        <w:rPr>
          <w:sz w:val="28"/>
          <w:szCs w:val="28"/>
          <w:lang w:eastAsia="en-US"/>
        </w:rPr>
        <w:t xml:space="preserve">&gt;x) = </w:t>
      </w:r>
      <w:r w:rsidRPr="003E2C46">
        <w:rPr>
          <w:i/>
          <w:sz w:val="28"/>
          <w:szCs w:val="28"/>
          <w:lang w:eastAsia="ru-RU"/>
        </w:rPr>
        <w:t>1-а</w:t>
      </w:r>
      <w:r w:rsidRPr="003E2C46">
        <w:rPr>
          <w:sz w:val="28"/>
          <w:szCs w:val="28"/>
          <w:lang w:eastAsia="ru-RU"/>
        </w:rPr>
        <w:t>,                                 (3.1)</w:t>
      </w:r>
    </w:p>
    <w:p w:rsidR="001E7C9B" w:rsidRPr="003E2C46" w:rsidRDefault="001E7C9B" w:rsidP="00911EB1">
      <w:pPr>
        <w:pStyle w:val="aa"/>
        <w:shd w:val="clear" w:color="auto" w:fill="auto"/>
        <w:tabs>
          <w:tab w:val="left" w:pos="9162"/>
        </w:tabs>
        <w:spacing w:after="0" w:line="240" w:lineRule="auto"/>
        <w:ind w:firstLine="709"/>
        <w:jc w:val="center"/>
        <w:rPr>
          <w:sz w:val="28"/>
          <w:szCs w:val="28"/>
        </w:rPr>
      </w:pPr>
    </w:p>
    <w:p w:rsidR="001E7C9B" w:rsidRPr="003E2C46" w:rsidRDefault="001E7C9B" w:rsidP="00911EB1">
      <w:pPr>
        <w:pStyle w:val="aa"/>
        <w:shd w:val="clear" w:color="auto" w:fill="auto"/>
        <w:spacing w:after="0" w:line="240" w:lineRule="auto"/>
        <w:ind w:left="140" w:right="100" w:firstLine="709"/>
        <w:jc w:val="both"/>
        <w:rPr>
          <w:sz w:val="28"/>
          <w:szCs w:val="28"/>
        </w:rPr>
      </w:pPr>
      <w:r w:rsidRPr="003E2C46">
        <w:rPr>
          <w:sz w:val="28"/>
          <w:szCs w:val="28"/>
        </w:rPr>
        <w:t xml:space="preserve">Формулу трактують так: очікувана кількість ризику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перевищить реальну кількість ризику </w:t>
      </w:r>
      <w:r w:rsidRPr="003E2C46">
        <w:rPr>
          <w:i/>
          <w:sz w:val="28"/>
          <w:szCs w:val="28"/>
        </w:rPr>
        <w:t>х</w:t>
      </w:r>
      <w:r w:rsidRPr="003E2C46">
        <w:rPr>
          <w:sz w:val="28"/>
          <w:szCs w:val="28"/>
        </w:rPr>
        <w:t xml:space="preserve"> за часовий горизонт </w:t>
      </w:r>
      <w:r w:rsidRPr="003E2C46">
        <w:rPr>
          <w:i/>
          <w:sz w:val="28"/>
          <w:szCs w:val="28"/>
          <w:lang w:eastAsia="en-US"/>
        </w:rPr>
        <w:t>t</w:t>
      </w:r>
      <w:r w:rsidRPr="003E2C46">
        <w:rPr>
          <w:sz w:val="28"/>
          <w:szCs w:val="28"/>
          <w:lang w:eastAsia="en-US"/>
        </w:rPr>
        <w:t xml:space="preserve"> </w:t>
      </w:r>
      <w:r w:rsidRPr="003E2C46">
        <w:rPr>
          <w:sz w:val="28"/>
          <w:szCs w:val="28"/>
        </w:rPr>
        <w:t xml:space="preserve">з імовірністю </w:t>
      </w:r>
      <w:r w:rsidRPr="003E2C46">
        <w:rPr>
          <w:i/>
          <w:sz w:val="28"/>
          <w:szCs w:val="28"/>
        </w:rPr>
        <w:t>а</w:t>
      </w:r>
      <w:r w:rsidRPr="003E2C46">
        <w:rPr>
          <w:sz w:val="28"/>
          <w:szCs w:val="28"/>
        </w:rPr>
        <w:t xml:space="preserve"> (</w:t>
      </w:r>
      <w:r w:rsidRPr="003E2C46">
        <w:rPr>
          <w:i/>
          <w:sz w:val="28"/>
          <w:szCs w:val="28"/>
        </w:rPr>
        <w:t>а</w:t>
      </w:r>
      <w:r w:rsidRPr="003E2C46">
        <w:rPr>
          <w:sz w:val="28"/>
          <w:szCs w:val="28"/>
        </w:rPr>
        <w:t xml:space="preserve">=0,01 і </w:t>
      </w:r>
      <w:r w:rsidRPr="003E2C46">
        <w:rPr>
          <w:sz w:val="28"/>
          <w:szCs w:val="28"/>
          <w:lang w:eastAsia="ru-RU"/>
        </w:rPr>
        <w:t>т.п.)</w:t>
      </w:r>
    </w:p>
    <w:p w:rsidR="001E7C9B" w:rsidRPr="003E2C46" w:rsidRDefault="001E7C9B" w:rsidP="00911EB1">
      <w:pPr>
        <w:pStyle w:val="aa"/>
        <w:shd w:val="clear" w:color="auto" w:fill="auto"/>
        <w:spacing w:after="0" w:line="240" w:lineRule="auto"/>
        <w:ind w:left="140" w:right="100" w:firstLine="709"/>
        <w:jc w:val="both"/>
        <w:rPr>
          <w:sz w:val="28"/>
          <w:szCs w:val="28"/>
        </w:rPr>
      </w:pPr>
      <w:r w:rsidRPr="003E2C46">
        <w:rPr>
          <w:sz w:val="28"/>
          <w:szCs w:val="28"/>
        </w:rPr>
        <w:t xml:space="preserve">Як випливає із визначення, величина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для портфеля заданої структури </w:t>
      </w:r>
      <w:r w:rsidRPr="003E2C46">
        <w:rPr>
          <w:sz w:val="28"/>
          <w:szCs w:val="28"/>
          <w:lang w:eastAsia="ru-RU"/>
        </w:rPr>
        <w:t xml:space="preserve">- </w:t>
      </w:r>
      <w:r w:rsidRPr="003E2C46">
        <w:rPr>
          <w:sz w:val="28"/>
          <w:szCs w:val="28"/>
        </w:rPr>
        <w:t>це найбільший очікуваний збиток, що спричинений коливанням цін на фінансових ринках, який розраховується:</w:t>
      </w:r>
    </w:p>
    <w:p w:rsidR="001E7C9B" w:rsidRPr="003E2C46" w:rsidRDefault="001E7C9B" w:rsidP="00911EB1">
      <w:pPr>
        <w:pStyle w:val="aa"/>
        <w:numPr>
          <w:ilvl w:val="0"/>
          <w:numId w:val="33"/>
        </w:numPr>
        <w:shd w:val="clear" w:color="auto" w:fill="auto"/>
        <w:tabs>
          <w:tab w:val="left" w:pos="1134"/>
        </w:tabs>
        <w:spacing w:after="0" w:line="240" w:lineRule="auto"/>
        <w:ind w:left="140" w:firstLine="709"/>
        <w:jc w:val="both"/>
        <w:rPr>
          <w:sz w:val="28"/>
          <w:szCs w:val="28"/>
        </w:rPr>
      </w:pPr>
      <w:r w:rsidRPr="003E2C46">
        <w:rPr>
          <w:sz w:val="28"/>
          <w:szCs w:val="28"/>
        </w:rPr>
        <w:t>на визначений період часу у майбутньому (часовий горизонт);</w:t>
      </w:r>
    </w:p>
    <w:p w:rsidR="001E7C9B" w:rsidRPr="003E2C46" w:rsidRDefault="001E7C9B" w:rsidP="00911EB1">
      <w:pPr>
        <w:pStyle w:val="aa"/>
        <w:numPr>
          <w:ilvl w:val="0"/>
          <w:numId w:val="33"/>
        </w:numPr>
        <w:shd w:val="clear" w:color="auto" w:fill="auto"/>
        <w:tabs>
          <w:tab w:val="left" w:pos="1134"/>
        </w:tabs>
        <w:spacing w:after="0" w:line="240" w:lineRule="auto"/>
        <w:ind w:left="140" w:firstLine="709"/>
        <w:jc w:val="both"/>
        <w:rPr>
          <w:sz w:val="28"/>
          <w:szCs w:val="28"/>
        </w:rPr>
      </w:pPr>
      <w:r w:rsidRPr="003E2C46">
        <w:rPr>
          <w:sz w:val="28"/>
          <w:szCs w:val="28"/>
        </w:rPr>
        <w:t>із заданою імовірністю його перевищення (рівень довіри);</w:t>
      </w:r>
    </w:p>
    <w:p w:rsidR="001E7C9B" w:rsidRPr="003E2C46" w:rsidRDefault="001E7C9B" w:rsidP="00911EB1">
      <w:pPr>
        <w:pStyle w:val="aa"/>
        <w:numPr>
          <w:ilvl w:val="0"/>
          <w:numId w:val="33"/>
        </w:numPr>
        <w:shd w:val="clear" w:color="auto" w:fill="auto"/>
        <w:tabs>
          <w:tab w:val="left" w:pos="1134"/>
        </w:tabs>
        <w:spacing w:after="0" w:line="240" w:lineRule="auto"/>
        <w:ind w:left="140" w:right="100" w:firstLine="711"/>
        <w:jc w:val="both"/>
        <w:rPr>
          <w:sz w:val="28"/>
          <w:szCs w:val="28"/>
        </w:rPr>
      </w:pPr>
      <w:r w:rsidRPr="003E2C46">
        <w:rPr>
          <w:sz w:val="28"/>
          <w:szCs w:val="28"/>
        </w:rPr>
        <w:t xml:space="preserve">при даному припущенні про характер поведінки ринку (метод </w:t>
      </w:r>
      <w:r w:rsidRPr="003E2C46">
        <w:rPr>
          <w:rStyle w:val="12pt"/>
          <w:sz w:val="28"/>
          <w:szCs w:val="28"/>
        </w:rPr>
        <w:t>розрахунку).</w:t>
      </w:r>
      <w:r w:rsidRPr="003E2C46">
        <w:rPr>
          <w:sz w:val="28"/>
          <w:szCs w:val="28"/>
        </w:rPr>
        <w:t xml:space="preserve"> Ключові параметри для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наведено в </w:t>
      </w:r>
      <w:r w:rsidRPr="003E2C46">
        <w:rPr>
          <w:sz w:val="28"/>
          <w:szCs w:val="28"/>
          <w:lang w:eastAsia="ru-RU"/>
        </w:rPr>
        <w:t>табл. 3.1.</w:t>
      </w:r>
    </w:p>
    <w:p w:rsidR="00752CC0" w:rsidRPr="003E2C46" w:rsidRDefault="00752CC0" w:rsidP="00752CC0">
      <w:pPr>
        <w:pStyle w:val="16"/>
        <w:shd w:val="clear" w:color="auto" w:fill="auto"/>
        <w:spacing w:after="0" w:line="240" w:lineRule="auto"/>
        <w:ind w:firstLine="993"/>
        <w:jc w:val="both"/>
        <w:rPr>
          <w:sz w:val="28"/>
          <w:szCs w:val="28"/>
        </w:rPr>
      </w:pPr>
      <w:r w:rsidRPr="003E2C46">
        <w:rPr>
          <w:sz w:val="28"/>
          <w:szCs w:val="28"/>
        </w:rPr>
        <w:lastRenderedPageBreak/>
        <w:t xml:space="preserve">За останні кілька років </w:t>
      </w:r>
      <w:proofErr w:type="spellStart"/>
      <w:r w:rsidRPr="003E2C46">
        <w:rPr>
          <w:sz w:val="28"/>
          <w:szCs w:val="28"/>
        </w:rPr>
        <w:t>VaR</w:t>
      </w:r>
      <w:proofErr w:type="spellEnd"/>
      <w:r w:rsidRPr="003E2C46">
        <w:rPr>
          <w:sz w:val="28"/>
          <w:szCs w:val="28"/>
        </w:rPr>
        <w:t xml:space="preserve"> став одним із найпопулярніших засобів управління ризиком і контролю за ним у компаніях різного типу. Викликано це було декількома причинами.</w:t>
      </w:r>
    </w:p>
    <w:p w:rsidR="00752CC0" w:rsidRDefault="00752CC0" w:rsidP="00911EB1">
      <w:pPr>
        <w:pStyle w:val="16"/>
        <w:shd w:val="clear" w:color="auto" w:fill="auto"/>
        <w:spacing w:after="0" w:line="240" w:lineRule="auto"/>
        <w:ind w:firstLine="709"/>
        <w:rPr>
          <w:sz w:val="28"/>
          <w:szCs w:val="28"/>
        </w:rPr>
      </w:pPr>
      <w:r w:rsidRPr="003E2C46">
        <w:rPr>
          <w:sz w:val="28"/>
          <w:szCs w:val="28"/>
        </w:rPr>
        <w:t xml:space="preserve">Однією з них стало, безсумнівно, оприлюднення </w:t>
      </w:r>
      <w:r w:rsidRPr="003E2C46">
        <w:rPr>
          <w:sz w:val="28"/>
          <w:szCs w:val="28"/>
          <w:lang w:eastAsia="ru-RU"/>
        </w:rPr>
        <w:t xml:space="preserve">1994 </w:t>
      </w:r>
      <w:r w:rsidRPr="003E2C46">
        <w:rPr>
          <w:sz w:val="28"/>
          <w:szCs w:val="28"/>
        </w:rPr>
        <w:t xml:space="preserve">р. найбільшою інвестиційною компанією </w:t>
      </w:r>
      <w:r w:rsidRPr="003E2C46">
        <w:rPr>
          <w:sz w:val="28"/>
          <w:szCs w:val="28"/>
          <w:lang w:eastAsia="ru-RU"/>
        </w:rPr>
        <w:t xml:space="preserve">США </w:t>
      </w:r>
      <w:r w:rsidRPr="003E2C46">
        <w:rPr>
          <w:sz w:val="28"/>
          <w:szCs w:val="28"/>
        </w:rPr>
        <w:t xml:space="preserve">Дж. </w:t>
      </w:r>
      <w:r w:rsidRPr="003E2C46">
        <w:rPr>
          <w:sz w:val="28"/>
          <w:szCs w:val="28"/>
          <w:lang w:eastAsia="ru-RU"/>
        </w:rPr>
        <w:t xml:space="preserve">П. Морган </w:t>
      </w:r>
      <w:r w:rsidRPr="003E2C46">
        <w:rPr>
          <w:sz w:val="28"/>
          <w:szCs w:val="28"/>
        </w:rPr>
        <w:t xml:space="preserve">системи оцінювання ризику </w:t>
      </w:r>
      <w:proofErr w:type="spellStart"/>
      <w:r w:rsidRPr="003E2C46">
        <w:rPr>
          <w:sz w:val="28"/>
          <w:szCs w:val="28"/>
        </w:rPr>
        <w:t>Riskmetrics</w:t>
      </w:r>
      <w:proofErr w:type="spellEnd"/>
      <w:r w:rsidRPr="003E2C46">
        <w:rPr>
          <w:sz w:val="28"/>
          <w:szCs w:val="28"/>
        </w:rPr>
        <w:t xml:space="preserve"> і надання у вільне користування бази даних для цієї системи всім учасникам ринку.</w:t>
      </w:r>
    </w:p>
    <w:p w:rsidR="00752CC0" w:rsidRDefault="00752CC0" w:rsidP="00911EB1">
      <w:pPr>
        <w:pStyle w:val="16"/>
        <w:shd w:val="clear" w:color="auto" w:fill="auto"/>
        <w:spacing w:after="0" w:line="240" w:lineRule="auto"/>
        <w:ind w:firstLine="709"/>
        <w:rPr>
          <w:sz w:val="28"/>
          <w:szCs w:val="28"/>
        </w:rPr>
      </w:pPr>
    </w:p>
    <w:p w:rsidR="001E7C9B" w:rsidRPr="003E2C46" w:rsidRDefault="001E7C9B" w:rsidP="00911EB1">
      <w:pPr>
        <w:pStyle w:val="16"/>
        <w:shd w:val="clear" w:color="auto" w:fill="auto"/>
        <w:spacing w:after="0" w:line="240" w:lineRule="auto"/>
        <w:ind w:firstLine="709"/>
        <w:rPr>
          <w:sz w:val="28"/>
          <w:szCs w:val="28"/>
        </w:rPr>
      </w:pPr>
      <w:r w:rsidRPr="003E2C46">
        <w:rPr>
          <w:sz w:val="28"/>
          <w:szCs w:val="28"/>
        </w:rPr>
        <w:t xml:space="preserve">Таблиця </w:t>
      </w:r>
      <w:r w:rsidRPr="003E2C46">
        <w:rPr>
          <w:sz w:val="28"/>
          <w:szCs w:val="28"/>
          <w:lang w:eastAsia="ru-RU"/>
        </w:rPr>
        <w:t xml:space="preserve">3.1 - </w:t>
      </w:r>
      <w:r w:rsidRPr="003E2C46">
        <w:rPr>
          <w:rStyle w:val="af4"/>
          <w:rFonts w:eastAsia="Arial Unicode MS"/>
          <w:sz w:val="28"/>
          <w:szCs w:val="28"/>
          <w:u w:val="none"/>
        </w:rPr>
        <w:t>Параметри VAR</w:t>
      </w:r>
    </w:p>
    <w:tbl>
      <w:tblPr>
        <w:tblW w:w="0" w:type="auto"/>
        <w:jc w:val="center"/>
        <w:tblCellMar>
          <w:left w:w="0" w:type="dxa"/>
          <w:right w:w="0" w:type="dxa"/>
        </w:tblCellMar>
        <w:tblLook w:val="0000"/>
      </w:tblPr>
      <w:tblGrid>
        <w:gridCol w:w="1598"/>
        <w:gridCol w:w="8050"/>
      </w:tblGrid>
      <w:tr w:rsidR="001E7C9B" w:rsidRPr="003E2C46" w:rsidTr="00911EB1">
        <w:trPr>
          <w:trHeight w:val="24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Параметри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2920" w:firstLine="720"/>
              <w:rPr>
                <w:sz w:val="24"/>
                <w:szCs w:val="24"/>
              </w:rPr>
            </w:pPr>
            <w:r w:rsidRPr="003E2C46">
              <w:rPr>
                <w:sz w:val="24"/>
                <w:szCs w:val="24"/>
              </w:rPr>
              <w:t>Характеристика</w:t>
            </w:r>
          </w:p>
        </w:tc>
      </w:tr>
      <w:tr w:rsidR="001E7C9B" w:rsidRPr="003E2C46" w:rsidTr="00911EB1">
        <w:trPr>
          <w:trHeight w:val="86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Очікувана кількість ризику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можна розраховувати в абсолютному вимірі або у </w:t>
            </w:r>
            <w:r w:rsidRPr="003E2C46">
              <w:rPr>
                <w:sz w:val="24"/>
                <w:szCs w:val="24"/>
                <w:lang w:eastAsia="ru-RU"/>
              </w:rPr>
              <w:t xml:space="preserve">процентному </w:t>
            </w:r>
            <w:r w:rsidRPr="003E2C46">
              <w:rPr>
                <w:sz w:val="24"/>
                <w:szCs w:val="24"/>
              </w:rPr>
              <w:t>відношенні до значення показника на певну дату.</w:t>
            </w:r>
          </w:p>
        </w:tc>
      </w:tr>
      <w:tr w:rsidR="001E7C9B" w:rsidRPr="003E2C46" w:rsidTr="00911EB1">
        <w:trPr>
          <w:trHeight w:val="11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Часовий горизонт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2924EE">
            <w:pPr>
              <w:pStyle w:val="26"/>
              <w:shd w:val="clear" w:color="auto" w:fill="auto"/>
              <w:spacing w:line="360" w:lineRule="auto"/>
              <w:ind w:firstLine="720"/>
              <w:jc w:val="both"/>
              <w:rPr>
                <w:sz w:val="24"/>
                <w:szCs w:val="24"/>
              </w:rPr>
            </w:pPr>
            <w:r w:rsidRPr="003E2C46">
              <w:rPr>
                <w:sz w:val="24"/>
                <w:szCs w:val="24"/>
              </w:rPr>
              <w:t>характеризується очікуваною кількістю ризик</w:t>
            </w:r>
            <w:r w:rsidR="002924EE">
              <w:rPr>
                <w:sz w:val="24"/>
                <w:szCs w:val="24"/>
              </w:rPr>
              <w:t>у</w:t>
            </w:r>
            <w:r w:rsidRPr="003E2C46">
              <w:rPr>
                <w:sz w:val="24"/>
                <w:szCs w:val="24"/>
              </w:rPr>
              <w:t xml:space="preserve"> (тобто термін, за який можна реалізувати на ринку цей інструмент (закрити позиції) без істотних втрат). На практиці залежно від специфіки використання </w:t>
            </w:r>
            <w:proofErr w:type="spellStart"/>
            <w:r w:rsidRPr="003E2C46">
              <w:rPr>
                <w:sz w:val="24"/>
                <w:szCs w:val="24"/>
              </w:rPr>
              <w:t>VaR</w:t>
            </w:r>
            <w:proofErr w:type="spellEnd"/>
            <w:r w:rsidR="002924EE">
              <w:rPr>
                <w:sz w:val="24"/>
                <w:szCs w:val="24"/>
              </w:rPr>
              <w:t>,</w:t>
            </w:r>
            <w:r w:rsidRPr="003E2C46">
              <w:rPr>
                <w:sz w:val="24"/>
                <w:szCs w:val="24"/>
              </w:rPr>
              <w:t xml:space="preserve"> такими горизонтами найчастіше можуть бути день, тиждень, декада, місяць.</w:t>
            </w:r>
          </w:p>
        </w:tc>
      </w:tr>
      <w:tr w:rsidR="001E7C9B" w:rsidRPr="003E2C46" w:rsidTr="00911EB1">
        <w:trPr>
          <w:trHeight w:val="90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 xml:space="preserve">Глибина періоду розрахунку </w:t>
            </w:r>
            <w:proofErr w:type="spellStart"/>
            <w:r w:rsidRPr="003E2C46">
              <w:rPr>
                <w:sz w:val="24"/>
                <w:szCs w:val="24"/>
              </w:rPr>
              <w:t>VaR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це об'єм ретроспективних або штучно змодельованих даних, на основі яких визначається оцінка. Наприклад, фраза "глибина розрахунку тижневого </w:t>
            </w:r>
            <w:proofErr w:type="spellStart"/>
            <w:r w:rsidRPr="003E2C46">
              <w:rPr>
                <w:sz w:val="24"/>
                <w:szCs w:val="24"/>
              </w:rPr>
              <w:t>VaR</w:t>
            </w:r>
            <w:proofErr w:type="spellEnd"/>
            <w:r w:rsidRPr="003E2C46">
              <w:rPr>
                <w:sz w:val="24"/>
                <w:szCs w:val="24"/>
              </w:rPr>
              <w:t xml:space="preserve"> становить </w:t>
            </w:r>
            <w:r w:rsidRPr="003E2C46">
              <w:rPr>
                <w:sz w:val="24"/>
                <w:szCs w:val="24"/>
                <w:lang w:eastAsia="ru-RU"/>
              </w:rPr>
              <w:t xml:space="preserve">2 </w:t>
            </w:r>
            <w:r w:rsidRPr="003E2C46">
              <w:rPr>
                <w:sz w:val="24"/>
                <w:szCs w:val="24"/>
              </w:rPr>
              <w:t xml:space="preserve">роки" означає, що для розрахунку втрат на тиждень бралися дані за </w:t>
            </w:r>
            <w:r w:rsidRPr="003E2C46">
              <w:rPr>
                <w:sz w:val="24"/>
                <w:szCs w:val="24"/>
                <w:lang w:eastAsia="ru-RU"/>
              </w:rPr>
              <w:t xml:space="preserve">2 </w:t>
            </w:r>
            <w:r w:rsidRPr="003E2C46">
              <w:rPr>
                <w:sz w:val="24"/>
                <w:szCs w:val="24"/>
              </w:rPr>
              <w:t>роки.</w:t>
            </w:r>
          </w:p>
        </w:tc>
      </w:tr>
      <w:tr w:rsidR="001E7C9B" w:rsidRPr="003E2C46" w:rsidTr="00911EB1">
        <w:trPr>
          <w:trHeight w:val="71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rPr>
                <w:sz w:val="24"/>
                <w:szCs w:val="24"/>
              </w:rPr>
            </w:pPr>
            <w:r w:rsidRPr="003E2C46">
              <w:rPr>
                <w:sz w:val="24"/>
                <w:szCs w:val="24"/>
              </w:rPr>
              <w:t>Рівень довіри (імовірність)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firstLine="720"/>
              <w:jc w:val="both"/>
              <w:rPr>
                <w:sz w:val="24"/>
                <w:szCs w:val="24"/>
              </w:rPr>
            </w:pPr>
            <w:r w:rsidRPr="003E2C46">
              <w:rPr>
                <w:sz w:val="24"/>
                <w:szCs w:val="24"/>
              </w:rPr>
              <w:t xml:space="preserve">імовірність, з якою максимальні збитки не перевищують розрахованої очікуваної кількості ризику, визначається залежно від переваг за ризиками, що виражені в регламентуючих документах наглядових органів або в корпоративній практиці. Наприклад. Базельський комітет з банківського нагляду рекомендує рівень довіри </w:t>
            </w:r>
            <w:r w:rsidRPr="003E2C46">
              <w:rPr>
                <w:sz w:val="24"/>
                <w:szCs w:val="24"/>
                <w:lang w:eastAsia="ru-RU"/>
              </w:rPr>
              <w:t xml:space="preserve">99 %, </w:t>
            </w:r>
            <w:r w:rsidRPr="003E2C46">
              <w:rPr>
                <w:sz w:val="24"/>
                <w:szCs w:val="24"/>
              </w:rPr>
              <w:t xml:space="preserve">на який орієнтуються наглядові органи, на практиці найпопулярніший рівень довіри </w:t>
            </w:r>
            <w:r w:rsidRPr="003E2C46">
              <w:rPr>
                <w:sz w:val="24"/>
                <w:szCs w:val="24"/>
                <w:lang w:eastAsia="ru-RU"/>
              </w:rPr>
              <w:t>- 95 %.</w:t>
            </w:r>
          </w:p>
        </w:tc>
      </w:tr>
    </w:tbl>
    <w:p w:rsidR="00752CC0" w:rsidRDefault="00752CC0" w:rsidP="00911EB1">
      <w:pPr>
        <w:pStyle w:val="aa"/>
        <w:shd w:val="clear" w:color="auto" w:fill="auto"/>
        <w:spacing w:after="0" w:line="240" w:lineRule="auto"/>
        <w:ind w:left="20" w:right="40" w:firstLine="709"/>
        <w:jc w:val="both"/>
        <w:rPr>
          <w:sz w:val="28"/>
          <w:szCs w:val="28"/>
        </w:rPr>
      </w:pPr>
    </w:p>
    <w:p w:rsidR="004F6997" w:rsidRDefault="001E7C9B" w:rsidP="00911EB1">
      <w:pPr>
        <w:pStyle w:val="aa"/>
        <w:shd w:val="clear" w:color="auto" w:fill="auto"/>
        <w:spacing w:after="0" w:line="240" w:lineRule="auto"/>
        <w:ind w:left="20" w:right="40" w:firstLine="709"/>
        <w:jc w:val="both"/>
        <w:rPr>
          <w:sz w:val="28"/>
          <w:szCs w:val="28"/>
          <w:lang w:eastAsia="en-US"/>
        </w:rPr>
      </w:pPr>
      <w:r w:rsidRPr="003E2C46">
        <w:rPr>
          <w:sz w:val="28"/>
          <w:szCs w:val="28"/>
        </w:rPr>
        <w:t xml:space="preserve">Значення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отримані з використанням системи </w:t>
      </w:r>
      <w:proofErr w:type="spellStart"/>
      <w:r w:rsidRPr="003E2C46">
        <w:rPr>
          <w:sz w:val="28"/>
          <w:szCs w:val="28"/>
          <w:lang w:eastAsia="en-US"/>
        </w:rPr>
        <w:t>Riskmetrics</w:t>
      </w:r>
      <w:proofErr w:type="spellEnd"/>
      <w:r w:rsidRPr="003E2C46">
        <w:rPr>
          <w:sz w:val="28"/>
          <w:szCs w:val="28"/>
          <w:lang w:eastAsia="en-US"/>
        </w:rPr>
        <w:t xml:space="preserve">, </w:t>
      </w:r>
      <w:r w:rsidRPr="003E2C46">
        <w:rPr>
          <w:sz w:val="28"/>
          <w:szCs w:val="28"/>
        </w:rPr>
        <w:t xml:space="preserve">і дотепер певний еталон для оцінок </w:t>
      </w:r>
      <w:proofErr w:type="spellStart"/>
      <w:r w:rsidRPr="003E2C46">
        <w:rPr>
          <w:sz w:val="28"/>
          <w:szCs w:val="28"/>
          <w:lang w:eastAsia="en-US"/>
        </w:rPr>
        <w:t>VaR</w:t>
      </w:r>
      <w:proofErr w:type="spellEnd"/>
      <w:r w:rsidRPr="003E2C46">
        <w:rPr>
          <w:sz w:val="28"/>
          <w:szCs w:val="28"/>
          <w:lang w:eastAsia="en-US"/>
        </w:rPr>
        <w:t xml:space="preserve">. </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rPr>
        <w:t xml:space="preserve">Друга причина полягає в інвестиційному «кліматі», </w:t>
      </w:r>
      <w:r>
        <w:rPr>
          <w:sz w:val="28"/>
          <w:szCs w:val="28"/>
        </w:rPr>
        <w:t>щ</w:t>
      </w:r>
      <w:r w:rsidRPr="003E2C46">
        <w:rPr>
          <w:sz w:val="28"/>
          <w:szCs w:val="28"/>
        </w:rPr>
        <w:t xml:space="preserve">о панував наприкінці 90-х </w:t>
      </w:r>
      <w:r w:rsidRPr="003E2C46">
        <w:rPr>
          <w:sz w:val="28"/>
          <w:szCs w:val="28"/>
          <w:lang w:eastAsia="en-US"/>
        </w:rPr>
        <w:t xml:space="preserve">p. </w:t>
      </w:r>
      <w:r w:rsidRPr="003E2C46">
        <w:rPr>
          <w:sz w:val="28"/>
          <w:szCs w:val="28"/>
        </w:rPr>
        <w:t>XX ст. і був пов'язаний з величезними втратами, яких зазнали фінансові інститути, зокрема, під час проведення операцій на ринках похідних цінних паперів</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 xml:space="preserve">Існує три основні методи розрахунку </w:t>
      </w:r>
      <w:proofErr w:type="spellStart"/>
      <w:r w:rsidRPr="003E2C46">
        <w:rPr>
          <w:sz w:val="28"/>
          <w:szCs w:val="28"/>
          <w:lang w:eastAsia="en-US"/>
        </w:rPr>
        <w:t>VaR</w:t>
      </w:r>
      <w:proofErr w:type="spellEnd"/>
      <w:r w:rsidRPr="003E2C46">
        <w:rPr>
          <w:sz w:val="28"/>
          <w:szCs w:val="28"/>
          <w:lang w:eastAsia="en-US"/>
        </w:rPr>
        <w:t>:</w:t>
      </w:r>
    </w:p>
    <w:p w:rsidR="001E7C9B" w:rsidRPr="003E2C46" w:rsidRDefault="001E7C9B" w:rsidP="00911EB1">
      <w:pPr>
        <w:pStyle w:val="aa"/>
        <w:numPr>
          <w:ilvl w:val="1"/>
          <w:numId w:val="33"/>
        </w:numPr>
        <w:shd w:val="clear" w:color="auto" w:fill="auto"/>
        <w:tabs>
          <w:tab w:val="left" w:pos="1392"/>
        </w:tabs>
        <w:spacing w:after="0" w:line="240" w:lineRule="auto"/>
        <w:ind w:left="20" w:firstLine="720"/>
        <w:jc w:val="both"/>
        <w:rPr>
          <w:sz w:val="28"/>
          <w:szCs w:val="28"/>
        </w:rPr>
      </w:pPr>
      <w:r w:rsidRPr="003E2C46">
        <w:rPr>
          <w:sz w:val="28"/>
          <w:szCs w:val="28"/>
        </w:rPr>
        <w:t>метод історичного моделювання;</w:t>
      </w:r>
    </w:p>
    <w:p w:rsidR="001E7C9B" w:rsidRPr="003E2C46" w:rsidRDefault="001E7C9B" w:rsidP="00911EB1">
      <w:pPr>
        <w:pStyle w:val="aa"/>
        <w:numPr>
          <w:ilvl w:val="1"/>
          <w:numId w:val="33"/>
        </w:numPr>
        <w:shd w:val="clear" w:color="auto" w:fill="auto"/>
        <w:tabs>
          <w:tab w:val="left" w:pos="1421"/>
        </w:tabs>
        <w:spacing w:after="0" w:line="240" w:lineRule="auto"/>
        <w:ind w:left="20" w:firstLine="720"/>
        <w:jc w:val="both"/>
        <w:rPr>
          <w:sz w:val="28"/>
          <w:szCs w:val="28"/>
        </w:rPr>
      </w:pPr>
      <w:r w:rsidRPr="003E2C46">
        <w:rPr>
          <w:sz w:val="28"/>
          <w:szCs w:val="28"/>
        </w:rPr>
        <w:t>метод параметричної оцінки;</w:t>
      </w:r>
    </w:p>
    <w:p w:rsidR="001E7C9B" w:rsidRPr="003E2C46" w:rsidRDefault="001E7C9B" w:rsidP="00911EB1">
      <w:pPr>
        <w:pStyle w:val="aa"/>
        <w:numPr>
          <w:ilvl w:val="1"/>
          <w:numId w:val="33"/>
        </w:numPr>
        <w:shd w:val="clear" w:color="auto" w:fill="auto"/>
        <w:tabs>
          <w:tab w:val="left" w:pos="1421"/>
        </w:tabs>
        <w:spacing w:after="0" w:line="240" w:lineRule="auto"/>
        <w:ind w:left="20" w:firstLine="720"/>
        <w:jc w:val="both"/>
        <w:rPr>
          <w:sz w:val="28"/>
          <w:szCs w:val="28"/>
        </w:rPr>
      </w:pPr>
      <w:r w:rsidRPr="003E2C46">
        <w:rPr>
          <w:sz w:val="28"/>
          <w:szCs w:val="28"/>
        </w:rPr>
        <w:t>метод імітаційного моделювання.</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rPr>
        <w:lastRenderedPageBreak/>
        <w:t xml:space="preserve">В загальному випадку даного підходу, якщо досліджуваний показник необхідно максимізувати, то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можна обчислити за допомогою формули:</w:t>
      </w:r>
    </w:p>
    <w:p w:rsidR="001E7C9B" w:rsidRPr="003E2C46" w:rsidRDefault="001E7C9B" w:rsidP="00911EB1">
      <w:pPr>
        <w:pStyle w:val="aa"/>
        <w:shd w:val="clear" w:color="auto" w:fill="auto"/>
        <w:spacing w:after="0" w:line="240" w:lineRule="auto"/>
        <w:ind w:left="20" w:right="40" w:firstLine="709"/>
        <w:jc w:val="both"/>
        <w:rPr>
          <w:sz w:val="28"/>
          <w:szCs w:val="28"/>
        </w:rPr>
      </w:pPr>
    </w:p>
    <w:p w:rsidR="001E7C9B" w:rsidRPr="003E2C46" w:rsidRDefault="001E7C9B" w:rsidP="00911EB1">
      <w:pPr>
        <w:pStyle w:val="aa"/>
        <w:shd w:val="clear" w:color="auto" w:fill="auto"/>
        <w:tabs>
          <w:tab w:val="left" w:pos="9012"/>
        </w:tabs>
        <w:spacing w:after="0" w:line="240" w:lineRule="auto"/>
        <w:ind w:firstLine="709"/>
        <w:jc w:val="center"/>
        <w:rPr>
          <w:sz w:val="28"/>
          <w:szCs w:val="28"/>
          <w:lang w:eastAsia="ru-RU"/>
        </w:rPr>
      </w:pP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lang w:eastAsia="ru-RU"/>
        </w:rPr>
        <w:t xml:space="preserve">= </w:t>
      </w:r>
      <w:r w:rsidRPr="003E2C46">
        <w:rPr>
          <w:sz w:val="28"/>
          <w:szCs w:val="28"/>
          <w:lang w:eastAsia="en-US"/>
        </w:rPr>
        <w:t xml:space="preserve">m </w:t>
      </w:r>
      <w:r w:rsidRPr="003E2C46">
        <w:rPr>
          <w:sz w:val="28"/>
          <w:szCs w:val="28"/>
          <w:lang w:eastAsia="ru-RU"/>
        </w:rPr>
        <w:t xml:space="preserve">- </w:t>
      </w:r>
      <w:proofErr w:type="spellStart"/>
      <w:r w:rsidRPr="003E2C46">
        <w:rPr>
          <w:sz w:val="28"/>
          <w:szCs w:val="28"/>
          <w:lang w:eastAsia="en-US"/>
        </w:rPr>
        <w:t>kM</w:t>
      </w:r>
      <w:r w:rsidRPr="003E2C46">
        <w:rPr>
          <w:sz w:val="28"/>
          <w:szCs w:val="28"/>
          <w:vertAlign w:val="subscript"/>
          <w:lang w:eastAsia="en-US"/>
        </w:rPr>
        <w:t>r</w:t>
      </w:r>
      <w:proofErr w:type="spellEnd"/>
      <w:r w:rsidRPr="003E2C46">
        <w:rPr>
          <w:sz w:val="28"/>
          <w:szCs w:val="28"/>
          <w:lang w:eastAsia="en-US"/>
        </w:rPr>
        <w:t xml:space="preserve">,                                       </w:t>
      </w:r>
      <w:r w:rsidRPr="003E2C46">
        <w:rPr>
          <w:sz w:val="28"/>
          <w:szCs w:val="28"/>
          <w:lang w:eastAsia="ru-RU"/>
        </w:rPr>
        <w:t>(3.2)</w:t>
      </w:r>
    </w:p>
    <w:p w:rsidR="001E7C9B" w:rsidRPr="003E2C46" w:rsidRDefault="001E7C9B" w:rsidP="00911EB1">
      <w:pPr>
        <w:pStyle w:val="aa"/>
        <w:shd w:val="clear" w:color="auto" w:fill="auto"/>
        <w:tabs>
          <w:tab w:val="left" w:pos="9012"/>
        </w:tabs>
        <w:spacing w:after="0" w:line="240" w:lineRule="auto"/>
        <w:ind w:firstLine="709"/>
        <w:jc w:val="center"/>
        <w:rPr>
          <w:sz w:val="28"/>
          <w:szCs w:val="28"/>
        </w:rPr>
      </w:pPr>
    </w:p>
    <w:p w:rsidR="001E7C9B" w:rsidRPr="003E2C46" w:rsidRDefault="001E7C9B" w:rsidP="00911EB1">
      <w:pPr>
        <w:pStyle w:val="aa"/>
        <w:shd w:val="clear" w:color="auto" w:fill="auto"/>
        <w:spacing w:after="0" w:line="240" w:lineRule="auto"/>
        <w:ind w:left="20" w:firstLine="709"/>
        <w:jc w:val="both"/>
        <w:rPr>
          <w:sz w:val="28"/>
          <w:szCs w:val="28"/>
        </w:rPr>
      </w:pPr>
      <w:r w:rsidRPr="003E2C46">
        <w:rPr>
          <w:sz w:val="28"/>
          <w:szCs w:val="28"/>
        </w:rPr>
        <w:t xml:space="preserve">де </w:t>
      </w:r>
      <w:r w:rsidRPr="003E2C46">
        <w:rPr>
          <w:sz w:val="28"/>
          <w:szCs w:val="28"/>
          <w:lang w:eastAsia="en-US"/>
        </w:rPr>
        <w:t xml:space="preserve">m </w:t>
      </w:r>
      <w:r w:rsidRPr="003E2C46">
        <w:rPr>
          <w:sz w:val="28"/>
          <w:szCs w:val="28"/>
          <w:lang w:eastAsia="ru-RU"/>
        </w:rPr>
        <w:t xml:space="preserve">- </w:t>
      </w:r>
      <w:r w:rsidRPr="003E2C46">
        <w:rPr>
          <w:sz w:val="28"/>
          <w:szCs w:val="28"/>
        </w:rPr>
        <w:t>математичне очікування;</w:t>
      </w:r>
    </w:p>
    <w:p w:rsidR="001E7C9B" w:rsidRPr="003E2C46" w:rsidRDefault="001E7C9B" w:rsidP="00911EB1">
      <w:pPr>
        <w:pStyle w:val="aa"/>
        <w:shd w:val="clear" w:color="auto" w:fill="auto"/>
        <w:spacing w:after="0" w:line="240" w:lineRule="auto"/>
        <w:ind w:left="20" w:right="40" w:firstLine="709"/>
        <w:jc w:val="both"/>
        <w:rPr>
          <w:sz w:val="28"/>
          <w:szCs w:val="28"/>
        </w:rPr>
      </w:pPr>
      <w:proofErr w:type="spellStart"/>
      <w:r w:rsidRPr="003E2C46">
        <w:rPr>
          <w:sz w:val="28"/>
          <w:szCs w:val="28"/>
          <w:lang w:eastAsia="en-US"/>
        </w:rPr>
        <w:t>Mr</w:t>
      </w:r>
      <w:proofErr w:type="spellEnd"/>
      <w:r w:rsidRPr="003E2C46">
        <w:rPr>
          <w:sz w:val="28"/>
          <w:szCs w:val="28"/>
          <w:lang w:eastAsia="en-US"/>
        </w:rPr>
        <w:t xml:space="preserve"> </w:t>
      </w:r>
      <w:r w:rsidRPr="003E2C46">
        <w:rPr>
          <w:sz w:val="28"/>
          <w:szCs w:val="28"/>
          <w:lang w:eastAsia="ru-RU"/>
        </w:rPr>
        <w:t xml:space="preserve">- </w:t>
      </w:r>
      <w:r>
        <w:rPr>
          <w:sz w:val="28"/>
          <w:szCs w:val="28"/>
        </w:rPr>
        <w:t>ступінь</w:t>
      </w:r>
      <w:r w:rsidRPr="003E2C46">
        <w:rPr>
          <w:sz w:val="28"/>
          <w:szCs w:val="28"/>
        </w:rPr>
        <w:t xml:space="preserve"> ризику (в загальному випадку </w:t>
      </w:r>
      <w:r w:rsidRPr="003E2C46">
        <w:rPr>
          <w:sz w:val="28"/>
          <w:szCs w:val="28"/>
          <w:lang w:eastAsia="ru-RU"/>
        </w:rPr>
        <w:t xml:space="preserve">- </w:t>
      </w:r>
      <w:r w:rsidRPr="003E2C46">
        <w:rPr>
          <w:sz w:val="28"/>
          <w:szCs w:val="28"/>
        </w:rPr>
        <w:t>середньоквадратичне відхилення);</w:t>
      </w:r>
    </w:p>
    <w:p w:rsidR="001E7C9B" w:rsidRPr="003E2C46" w:rsidRDefault="001E7C9B" w:rsidP="00911EB1">
      <w:pPr>
        <w:pStyle w:val="aa"/>
        <w:shd w:val="clear" w:color="auto" w:fill="auto"/>
        <w:spacing w:after="0" w:line="240" w:lineRule="auto"/>
        <w:ind w:left="20" w:right="40" w:firstLine="709"/>
        <w:jc w:val="both"/>
        <w:rPr>
          <w:sz w:val="28"/>
          <w:szCs w:val="28"/>
        </w:rPr>
      </w:pPr>
      <w:r w:rsidRPr="003E2C46">
        <w:rPr>
          <w:sz w:val="28"/>
          <w:szCs w:val="28"/>
          <w:lang w:eastAsia="en-US"/>
        </w:rPr>
        <w:t xml:space="preserve">k </w:t>
      </w:r>
      <w:r w:rsidRPr="003E2C46">
        <w:rPr>
          <w:sz w:val="28"/>
          <w:szCs w:val="28"/>
          <w:lang w:eastAsia="ru-RU"/>
        </w:rPr>
        <w:t xml:space="preserve">- </w:t>
      </w:r>
      <w:r w:rsidRPr="003E2C46">
        <w:rPr>
          <w:sz w:val="28"/>
          <w:szCs w:val="28"/>
        </w:rPr>
        <w:t>коефіцієнт, який залежить від обраної довірчої ймовірності (встановлює вартість ризику)</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09"/>
        <w:jc w:val="both"/>
        <w:rPr>
          <w:sz w:val="28"/>
          <w:szCs w:val="28"/>
          <w:lang w:eastAsia="ru-RU"/>
        </w:rPr>
      </w:pPr>
      <w:r w:rsidRPr="003E2C46">
        <w:rPr>
          <w:sz w:val="28"/>
          <w:szCs w:val="28"/>
        </w:rPr>
        <w:t xml:space="preserve">Методи оцінювання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наведено на рис. </w:t>
      </w:r>
      <w:r w:rsidRPr="003E2C46">
        <w:rPr>
          <w:sz w:val="28"/>
          <w:szCs w:val="28"/>
          <w:lang w:eastAsia="ru-RU"/>
        </w:rPr>
        <w:t>3.1</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i/>
          <w:sz w:val="28"/>
          <w:szCs w:val="28"/>
        </w:rPr>
        <w:t>Параметричний метод</w:t>
      </w:r>
      <w:r w:rsidRPr="003E2C46">
        <w:rPr>
          <w:sz w:val="28"/>
          <w:szCs w:val="28"/>
        </w:rPr>
        <w:t xml:space="preserve"> розрахунку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передбачає аналітичне обчислення необхідної оцінки ризику за статистичною моделлю фінансового результату портфеля.</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В основу практично будь-якого параметричного методу покладено дві основні складові:</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модель залежності вартості фінансового результату портфеля від змін факторів ризику;</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lang w:eastAsia="ru-RU"/>
        </w:rPr>
        <w:t xml:space="preserve">- </w:t>
      </w:r>
      <w:r w:rsidRPr="003E2C46">
        <w:rPr>
          <w:sz w:val="28"/>
          <w:szCs w:val="28"/>
        </w:rPr>
        <w:t xml:space="preserve">модель </w:t>
      </w:r>
      <w:proofErr w:type="spellStart"/>
      <w:r w:rsidRPr="003E2C46">
        <w:rPr>
          <w:sz w:val="28"/>
          <w:szCs w:val="28"/>
        </w:rPr>
        <w:t>волатильностей</w:t>
      </w:r>
      <w:proofErr w:type="spellEnd"/>
      <w:r w:rsidRPr="003E2C46">
        <w:rPr>
          <w:sz w:val="28"/>
          <w:szCs w:val="28"/>
        </w:rPr>
        <w:t xml:space="preserve"> і кореляцій факторів ризику.</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Локальне оцінювання означає лінійну, або складнішу апроксимацію функції вартості фінансового інструмента </w:t>
      </w:r>
      <w:r w:rsidRPr="003E2C46">
        <w:rPr>
          <w:sz w:val="28"/>
          <w:szCs w:val="28"/>
          <w:lang w:eastAsia="ru-RU"/>
        </w:rPr>
        <w:t>[6].</w:t>
      </w:r>
    </w:p>
    <w:p w:rsidR="001E7C9B" w:rsidRPr="003E2C46" w:rsidRDefault="001E7C9B" w:rsidP="00911EB1">
      <w:pPr>
        <w:pStyle w:val="aa"/>
        <w:shd w:val="clear" w:color="auto" w:fill="auto"/>
        <w:spacing w:after="0" w:line="240" w:lineRule="auto"/>
        <w:ind w:left="20" w:firstLine="709"/>
        <w:jc w:val="both"/>
        <w:rPr>
          <w:sz w:val="28"/>
          <w:szCs w:val="28"/>
        </w:rPr>
      </w:pPr>
    </w:p>
    <w:p w:rsidR="001E7C9B" w:rsidRPr="003E2C46" w:rsidRDefault="00BD4039" w:rsidP="00911EB1">
      <w:pPr>
        <w:framePr w:wrap="notBeside" w:vAnchor="text" w:hAnchor="text" w:xAlign="center" w:y="1"/>
        <w:spacing w:line="360" w:lineRule="auto"/>
        <w:ind w:firstLine="720"/>
        <w:jc w:val="center"/>
        <w:rPr>
          <w:sz w:val="28"/>
          <w:szCs w:val="28"/>
          <w:lang w:val="uk-UA"/>
        </w:rPr>
      </w:pPr>
      <w:r w:rsidRPr="008B4434">
        <w:rPr>
          <w:sz w:val="28"/>
          <w:szCs w:val="28"/>
          <w:lang w:val="uk-UA"/>
        </w:rPr>
        <w:pict>
          <v:shape id="_x0000_i1048" type="#_x0000_t75" style="width:412.5pt;height:216.75pt;visibility:visible">
            <v:imagedata r:id="rId23" o:title=""/>
          </v:shape>
        </w:pict>
      </w:r>
    </w:p>
    <w:p w:rsidR="001E7C9B" w:rsidRPr="003E2C46" w:rsidRDefault="001E7C9B" w:rsidP="00911EB1">
      <w:pPr>
        <w:ind w:firstLine="720"/>
        <w:rPr>
          <w:sz w:val="28"/>
          <w:szCs w:val="28"/>
          <w:lang w:val="uk-UA"/>
        </w:rPr>
      </w:pPr>
    </w:p>
    <w:p w:rsidR="001E7C9B" w:rsidRPr="003E2C46" w:rsidRDefault="001E7C9B" w:rsidP="00911EB1">
      <w:pPr>
        <w:ind w:firstLine="720"/>
        <w:rPr>
          <w:sz w:val="28"/>
          <w:szCs w:val="28"/>
          <w:lang w:val="uk-UA"/>
        </w:rPr>
      </w:pPr>
      <w:r w:rsidRPr="003E2C46">
        <w:rPr>
          <w:sz w:val="28"/>
          <w:szCs w:val="28"/>
          <w:lang w:val="uk-UA"/>
        </w:rPr>
        <w:t xml:space="preserve">Рис.3.1 Методи оцінювання </w:t>
      </w:r>
      <w:proofErr w:type="spellStart"/>
      <w:r w:rsidRPr="003E2C46">
        <w:rPr>
          <w:sz w:val="28"/>
          <w:szCs w:val="28"/>
          <w:lang w:val="uk-UA"/>
        </w:rPr>
        <w:t>VaR</w:t>
      </w:r>
      <w:proofErr w:type="spellEnd"/>
    </w:p>
    <w:p w:rsidR="001E7C9B" w:rsidRPr="003E2C46" w:rsidRDefault="001E7C9B" w:rsidP="00911EB1">
      <w:pPr>
        <w:ind w:firstLine="720"/>
        <w:jc w:val="center"/>
        <w:rPr>
          <w:sz w:val="28"/>
          <w:szCs w:val="28"/>
          <w:lang w:val="uk-UA"/>
        </w:rPr>
      </w:pP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Дельта-нормальний метод розрахунку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дає змогу отримати оцінку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в замкненому вигляді. В його основу покладено припущення про нормальний закон розподілу логарифмічних дохідностей факторів ризику.</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Припущення про нормальний закон розподілу факторів ризику значно полегшує знаходження величини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тому що в цьому випадку розподіл </w:t>
      </w:r>
      <w:r w:rsidRPr="003E2C46">
        <w:rPr>
          <w:sz w:val="28"/>
          <w:szCs w:val="28"/>
        </w:rPr>
        <w:lastRenderedPageBreak/>
        <w:t>дохідностей інструментів, які є лінійними комбінаціями факторів ризику, також буде нормальним. Ця фундаментальна властивість зберігатиметься для будь-якого портфеля, який складається із інструментів з лінійними ціновими характеристиками, як, наприклад, акцій або валют.</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У випадку нормально розподіленої випадкової величини довірчий інтервал </w:t>
      </w:r>
      <w:r w:rsidRPr="003E2C46">
        <w:rPr>
          <w:sz w:val="28"/>
          <w:szCs w:val="28"/>
          <w:lang w:eastAsia="ru-RU"/>
        </w:rPr>
        <w:t>(1-</w:t>
      </w:r>
      <w:r w:rsidRPr="003E2C46">
        <w:rPr>
          <w:i/>
          <w:sz w:val="28"/>
          <w:szCs w:val="28"/>
          <w:lang w:eastAsia="ru-RU"/>
        </w:rPr>
        <w:t>а</w:t>
      </w:r>
      <w:r w:rsidRPr="003E2C46">
        <w:rPr>
          <w:sz w:val="28"/>
          <w:szCs w:val="28"/>
          <w:lang w:eastAsia="ru-RU"/>
        </w:rPr>
        <w:t xml:space="preserve">) </w:t>
      </w:r>
      <w:r w:rsidRPr="003E2C46">
        <w:rPr>
          <w:sz w:val="28"/>
          <w:szCs w:val="28"/>
        </w:rPr>
        <w:t xml:space="preserve">завжди характеризується єдиним параметром </w:t>
      </w:r>
      <w:r w:rsidRPr="003E2C46">
        <w:rPr>
          <w:sz w:val="28"/>
          <w:szCs w:val="28"/>
          <w:lang w:eastAsia="ru-RU"/>
        </w:rPr>
        <w:t xml:space="preserve">- </w:t>
      </w:r>
      <w:proofErr w:type="spellStart"/>
      <w:r w:rsidRPr="003E2C46">
        <w:rPr>
          <w:sz w:val="28"/>
          <w:szCs w:val="28"/>
        </w:rPr>
        <w:t>квантиллю</w:t>
      </w:r>
      <w:proofErr w:type="spellEnd"/>
      <w:r w:rsidRPr="003E2C46">
        <w:rPr>
          <w:sz w:val="28"/>
          <w:szCs w:val="28"/>
        </w:rPr>
        <w:t xml:space="preserve"> кі_</w:t>
      </w:r>
      <w:r w:rsidRPr="003E2C46">
        <w:rPr>
          <w:sz w:val="28"/>
          <w:szCs w:val="28"/>
          <w:vertAlign w:val="subscript"/>
        </w:rPr>
        <w:t>а</w:t>
      </w:r>
      <w:r w:rsidRPr="003E2C46">
        <w:rPr>
          <w:sz w:val="28"/>
          <w:szCs w:val="28"/>
        </w:rPr>
        <w:t xml:space="preserve">, яка показує положення шуканого значення випадкової величини (симетрично в обох хвостах розподілу) відносно середнього </w:t>
      </w:r>
      <w:r w:rsidRPr="003E2C46">
        <w:rPr>
          <w:sz w:val="28"/>
          <w:szCs w:val="28"/>
          <w:lang w:eastAsia="en-US"/>
        </w:rPr>
        <w:t>(M[</w:t>
      </w:r>
      <w:proofErr w:type="spellStart"/>
      <w:r w:rsidRPr="003E2C46">
        <w:rPr>
          <w:sz w:val="28"/>
          <w:szCs w:val="28"/>
          <w:lang w:eastAsia="en-US"/>
        </w:rPr>
        <w:t>rt</w:t>
      </w:r>
      <w:proofErr w:type="spellEnd"/>
      <w:r w:rsidRPr="003E2C46">
        <w:rPr>
          <w:sz w:val="28"/>
          <w:szCs w:val="28"/>
          <w:lang w:eastAsia="en-US"/>
        </w:rPr>
        <w:t xml:space="preserve">]), </w:t>
      </w:r>
      <w:r w:rsidRPr="003E2C46">
        <w:rPr>
          <w:sz w:val="28"/>
          <w:szCs w:val="28"/>
        </w:rPr>
        <w:t xml:space="preserve">що виражене в кількості стандартних відхилень доходності портфеля </w:t>
      </w:r>
      <w:r w:rsidRPr="003E2C46">
        <w:rPr>
          <w:sz w:val="28"/>
          <w:szCs w:val="28"/>
          <w:lang w:eastAsia="en-US"/>
        </w:rPr>
        <w:t>(</w:t>
      </w:r>
      <w:proofErr w:type="spellStart"/>
      <w:r w:rsidRPr="003E2C46">
        <w:rPr>
          <w:i/>
          <w:sz w:val="28"/>
          <w:szCs w:val="28"/>
          <w:lang w:eastAsia="en-US"/>
        </w:rPr>
        <w:t>at</w:t>
      </w:r>
      <w:proofErr w:type="spellEnd"/>
      <w:r w:rsidRPr="003E2C46">
        <w:rPr>
          <w:sz w:val="28"/>
          <w:szCs w:val="28"/>
          <w:lang w:eastAsia="en-US"/>
        </w:rPr>
        <w:t xml:space="preserve">). </w:t>
      </w:r>
      <w:r w:rsidRPr="003E2C46">
        <w:rPr>
          <w:sz w:val="28"/>
          <w:szCs w:val="28"/>
        </w:rPr>
        <w:t xml:space="preserve">Так, для значень довірчого інтервалу, які найчастіше використовуються, </w:t>
      </w:r>
      <w:r w:rsidRPr="003E2C46">
        <w:rPr>
          <w:sz w:val="28"/>
          <w:szCs w:val="28"/>
          <w:lang w:eastAsia="ru-RU"/>
        </w:rPr>
        <w:t xml:space="preserve">95 </w:t>
      </w:r>
      <w:r w:rsidRPr="003E2C46">
        <w:rPr>
          <w:sz w:val="28"/>
          <w:szCs w:val="28"/>
        </w:rPr>
        <w:t xml:space="preserve">і </w:t>
      </w:r>
      <w:r w:rsidRPr="003E2C46">
        <w:rPr>
          <w:sz w:val="28"/>
          <w:szCs w:val="28"/>
          <w:lang w:eastAsia="ru-RU"/>
        </w:rPr>
        <w:t xml:space="preserve">99 % </w:t>
      </w:r>
      <w:r w:rsidRPr="003E2C46">
        <w:rPr>
          <w:sz w:val="28"/>
          <w:szCs w:val="28"/>
        </w:rPr>
        <w:t xml:space="preserve">відповідні </w:t>
      </w:r>
      <w:proofErr w:type="spellStart"/>
      <w:r w:rsidRPr="003E2C46">
        <w:rPr>
          <w:sz w:val="28"/>
          <w:szCs w:val="28"/>
        </w:rPr>
        <w:t>квантилі</w:t>
      </w:r>
      <w:proofErr w:type="spellEnd"/>
      <w:r w:rsidRPr="003E2C46">
        <w:rPr>
          <w:sz w:val="28"/>
          <w:szCs w:val="28"/>
        </w:rPr>
        <w:t xml:space="preserve"> дорівнюватимуть </w:t>
      </w:r>
      <w:r w:rsidRPr="003E2C46">
        <w:rPr>
          <w:sz w:val="28"/>
          <w:szCs w:val="28"/>
          <w:lang w:eastAsia="ru-RU"/>
        </w:rPr>
        <w:t xml:space="preserve">1,65 </w:t>
      </w:r>
      <w:r w:rsidRPr="003E2C46">
        <w:rPr>
          <w:sz w:val="28"/>
          <w:szCs w:val="28"/>
        </w:rPr>
        <w:t xml:space="preserve">і </w:t>
      </w:r>
      <w:r w:rsidRPr="003E2C46">
        <w:rPr>
          <w:sz w:val="28"/>
          <w:szCs w:val="28"/>
          <w:lang w:eastAsia="ru-RU"/>
        </w:rPr>
        <w:t xml:space="preserve">2,33 </w:t>
      </w:r>
      <w:r w:rsidRPr="003E2C46">
        <w:rPr>
          <w:sz w:val="28"/>
          <w:szCs w:val="28"/>
        </w:rPr>
        <w:t>стандартних відхилень дохідності портфеля.</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Під </w:t>
      </w:r>
      <w:r w:rsidRPr="003E2C46">
        <w:rPr>
          <w:i/>
          <w:sz w:val="28"/>
          <w:szCs w:val="28"/>
        </w:rPr>
        <w:t>непараметричними методами</w:t>
      </w:r>
      <w:r w:rsidRPr="003E2C46">
        <w:rPr>
          <w:sz w:val="28"/>
          <w:szCs w:val="28"/>
        </w:rPr>
        <w:t xml:space="preserve"> розумітимемо ті методи, в яких оцінювані функції (наприклад, функція розподілу) не визначаються кінцевим числом параметрів. Повне оцінювання означає, що проводиться повний перерахунок вартості фінансового інструмента без апроксимуючих припущень</w:t>
      </w:r>
      <w:r w:rsidRPr="003E2C46">
        <w:rPr>
          <w:sz w:val="28"/>
          <w:szCs w:val="28"/>
          <w:lang w:eastAsia="ru-RU"/>
        </w:rPr>
        <w:t>.</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rPr>
        <w:t>Найпоширенішими непараметричними методами є:</w:t>
      </w:r>
    </w:p>
    <w:p w:rsidR="001E7C9B" w:rsidRPr="003E2C46" w:rsidRDefault="001E7C9B" w:rsidP="00911EB1">
      <w:pPr>
        <w:pStyle w:val="aa"/>
        <w:numPr>
          <w:ilvl w:val="0"/>
          <w:numId w:val="33"/>
        </w:numPr>
        <w:shd w:val="clear" w:color="auto" w:fill="auto"/>
        <w:tabs>
          <w:tab w:val="left" w:pos="1134"/>
        </w:tabs>
        <w:spacing w:after="0" w:line="240" w:lineRule="auto"/>
        <w:ind w:left="20" w:firstLine="720"/>
        <w:jc w:val="both"/>
        <w:rPr>
          <w:sz w:val="28"/>
          <w:szCs w:val="28"/>
        </w:rPr>
      </w:pPr>
      <w:r w:rsidRPr="003E2C46">
        <w:rPr>
          <w:sz w:val="28"/>
          <w:szCs w:val="28"/>
        </w:rPr>
        <w:t>метод історичного моделювання;</w:t>
      </w:r>
    </w:p>
    <w:p w:rsidR="001E7C9B" w:rsidRPr="003E2C46" w:rsidRDefault="001E7C9B" w:rsidP="00911EB1">
      <w:pPr>
        <w:pStyle w:val="aa"/>
        <w:numPr>
          <w:ilvl w:val="0"/>
          <w:numId w:val="33"/>
        </w:numPr>
        <w:shd w:val="clear" w:color="auto" w:fill="auto"/>
        <w:tabs>
          <w:tab w:val="left" w:pos="1134"/>
        </w:tabs>
        <w:spacing w:after="0" w:line="240" w:lineRule="auto"/>
        <w:ind w:left="20" w:firstLine="720"/>
        <w:jc w:val="both"/>
        <w:rPr>
          <w:sz w:val="28"/>
          <w:szCs w:val="28"/>
        </w:rPr>
      </w:pPr>
      <w:r w:rsidRPr="003E2C46">
        <w:rPr>
          <w:sz w:val="28"/>
          <w:szCs w:val="28"/>
        </w:rPr>
        <w:t>метод імітаційного моделювання Монте-Карло.</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Суть обох методів полягає в побудові емпіричної функції розподілу майбутніх змін цін і потенційних прибутків та втрат, що впливають.</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i/>
          <w:sz w:val="28"/>
          <w:szCs w:val="28"/>
        </w:rPr>
        <w:t xml:space="preserve">Історичний варіант </w:t>
      </w:r>
      <w:r w:rsidRPr="003E2C46">
        <w:rPr>
          <w:i/>
          <w:sz w:val="28"/>
          <w:szCs w:val="28"/>
          <w:lang w:eastAsia="en-US"/>
        </w:rPr>
        <w:t>VaR</w:t>
      </w:r>
      <w:r w:rsidRPr="003E2C46">
        <w:rPr>
          <w:i/>
          <w:sz w:val="28"/>
          <w:szCs w:val="28"/>
          <w:lang w:eastAsia="ru-RU"/>
        </w:rPr>
        <w:t>-методу</w:t>
      </w:r>
      <w:r w:rsidRPr="003E2C46">
        <w:rPr>
          <w:sz w:val="28"/>
          <w:szCs w:val="28"/>
          <w:lang w:eastAsia="ru-RU"/>
        </w:rPr>
        <w:t xml:space="preserve"> </w:t>
      </w:r>
      <w:r w:rsidRPr="003E2C46">
        <w:rPr>
          <w:sz w:val="28"/>
          <w:szCs w:val="28"/>
        </w:rPr>
        <w:t xml:space="preserve">розрахунку показника ризикової вартості </w:t>
      </w:r>
      <w:r w:rsidRPr="003E2C46">
        <w:rPr>
          <w:sz w:val="28"/>
          <w:szCs w:val="28"/>
          <w:lang w:eastAsia="en-US"/>
        </w:rPr>
        <w:t>(</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полягає у застосуванні для обчислень реальних історичних значень часового ряду випадкової величини, що аналізується. Для розрахунку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необхідно побудувати розподіл змодельованих змін вартостей активу або портфеля активів за вибраний попередній історичний період, які залежать від змін одного або декількох факторів ризику за цей самий період.</w:t>
      </w:r>
    </w:p>
    <w:p w:rsidR="001E7C9B" w:rsidRPr="003E2C46" w:rsidRDefault="001E7C9B" w:rsidP="00911EB1">
      <w:pPr>
        <w:pStyle w:val="aa"/>
        <w:shd w:val="clear" w:color="auto" w:fill="auto"/>
        <w:spacing w:after="0" w:line="240" w:lineRule="auto"/>
        <w:ind w:left="20" w:firstLine="720"/>
        <w:jc w:val="both"/>
        <w:rPr>
          <w:sz w:val="28"/>
          <w:szCs w:val="28"/>
        </w:rPr>
      </w:pPr>
      <w:r w:rsidRPr="003E2C46">
        <w:rPr>
          <w:sz w:val="28"/>
          <w:szCs w:val="28"/>
        </w:rPr>
        <w:t>Процедура реалізації методу є такою:</w:t>
      </w:r>
    </w:p>
    <w:p w:rsidR="001E7C9B" w:rsidRPr="003E2C46" w:rsidRDefault="001E7C9B" w:rsidP="00911EB1">
      <w:pPr>
        <w:pStyle w:val="aa"/>
        <w:numPr>
          <w:ilvl w:val="1"/>
          <w:numId w:val="33"/>
        </w:numPr>
        <w:shd w:val="clear" w:color="auto" w:fill="auto"/>
        <w:tabs>
          <w:tab w:val="left" w:pos="1201"/>
        </w:tabs>
        <w:spacing w:after="0" w:line="240" w:lineRule="auto"/>
        <w:ind w:left="20" w:right="20" w:firstLine="720"/>
        <w:jc w:val="both"/>
        <w:rPr>
          <w:sz w:val="28"/>
          <w:szCs w:val="28"/>
        </w:rPr>
      </w:pPr>
      <w:r w:rsidRPr="003E2C46">
        <w:rPr>
          <w:sz w:val="28"/>
          <w:szCs w:val="28"/>
        </w:rPr>
        <w:t xml:space="preserve">визначається початковий ряд показників </w:t>
      </w:r>
      <w:r w:rsidRPr="003E2C46">
        <w:rPr>
          <w:sz w:val="28"/>
          <w:szCs w:val="28"/>
          <w:lang w:eastAsia="ru-RU"/>
        </w:rPr>
        <w:t xml:space="preserve">- </w:t>
      </w:r>
      <w:r w:rsidRPr="003E2C46">
        <w:rPr>
          <w:sz w:val="28"/>
          <w:szCs w:val="28"/>
        </w:rPr>
        <w:t>базових значень (наприклад, цін), що розглядається для всіх зафіксованих в історичному періоді станів ринку;</w:t>
      </w:r>
    </w:p>
    <w:p w:rsidR="001E7C9B" w:rsidRPr="003E2C46" w:rsidRDefault="001E7C9B" w:rsidP="00911EB1">
      <w:pPr>
        <w:pStyle w:val="aa"/>
        <w:numPr>
          <w:ilvl w:val="1"/>
          <w:numId w:val="33"/>
        </w:numPr>
        <w:shd w:val="clear" w:color="auto" w:fill="auto"/>
        <w:tabs>
          <w:tab w:val="left" w:pos="1167"/>
        </w:tabs>
        <w:spacing w:after="0" w:line="240" w:lineRule="auto"/>
        <w:ind w:left="20" w:right="20" w:firstLine="720"/>
        <w:jc w:val="both"/>
        <w:rPr>
          <w:sz w:val="28"/>
          <w:szCs w:val="28"/>
        </w:rPr>
      </w:pPr>
      <w:r w:rsidRPr="003E2C46">
        <w:rPr>
          <w:sz w:val="28"/>
          <w:szCs w:val="28"/>
        </w:rPr>
        <w:t xml:space="preserve">визначається часовий інтервал, на якому розраховуватиметься ризикова вартість </w:t>
      </w:r>
      <w:r w:rsidRPr="003E2C46">
        <w:rPr>
          <w:sz w:val="28"/>
          <w:szCs w:val="28"/>
          <w:lang w:eastAsia="en-US"/>
        </w:rPr>
        <w:t>(</w:t>
      </w:r>
      <w:proofErr w:type="spellStart"/>
      <w:r w:rsidRPr="003E2C46">
        <w:rPr>
          <w:sz w:val="28"/>
          <w:szCs w:val="28"/>
          <w:lang w:eastAsia="en-US"/>
        </w:rPr>
        <w:t>VaR</w:t>
      </w:r>
      <w:proofErr w:type="spellEnd"/>
      <w:r w:rsidRPr="003E2C46">
        <w:rPr>
          <w:sz w:val="28"/>
          <w:szCs w:val="28"/>
          <w:lang w:eastAsia="en-US"/>
        </w:rPr>
        <w:t>);</w:t>
      </w:r>
    </w:p>
    <w:p w:rsidR="001E7C9B" w:rsidRPr="003E2C46" w:rsidRDefault="001E7C9B" w:rsidP="00911EB1">
      <w:pPr>
        <w:pStyle w:val="aa"/>
        <w:numPr>
          <w:ilvl w:val="1"/>
          <w:numId w:val="33"/>
        </w:numPr>
        <w:shd w:val="clear" w:color="auto" w:fill="auto"/>
        <w:tabs>
          <w:tab w:val="left" w:pos="1446"/>
        </w:tabs>
        <w:spacing w:after="0" w:line="240" w:lineRule="auto"/>
        <w:ind w:left="20" w:right="20" w:firstLine="720"/>
        <w:jc w:val="both"/>
        <w:rPr>
          <w:sz w:val="28"/>
          <w:szCs w:val="28"/>
        </w:rPr>
      </w:pPr>
      <w:r w:rsidRPr="003E2C46">
        <w:rPr>
          <w:sz w:val="28"/>
          <w:szCs w:val="28"/>
        </w:rPr>
        <w:t>визначається ймовірність (рівень довіри), з якою розраховуватиметься ризикова вартість;</w:t>
      </w:r>
    </w:p>
    <w:p w:rsidR="001E7C9B" w:rsidRPr="003E2C46" w:rsidRDefault="001E7C9B" w:rsidP="00911EB1">
      <w:pPr>
        <w:pStyle w:val="aa"/>
        <w:numPr>
          <w:ilvl w:val="1"/>
          <w:numId w:val="33"/>
        </w:numPr>
        <w:shd w:val="clear" w:color="auto" w:fill="auto"/>
        <w:tabs>
          <w:tab w:val="left" w:pos="1057"/>
        </w:tabs>
        <w:spacing w:after="0" w:line="240" w:lineRule="auto"/>
        <w:ind w:left="20" w:right="20" w:firstLine="720"/>
        <w:jc w:val="both"/>
        <w:rPr>
          <w:sz w:val="28"/>
          <w:szCs w:val="28"/>
        </w:rPr>
      </w:pPr>
      <w:r w:rsidRPr="003E2C46">
        <w:rPr>
          <w:sz w:val="28"/>
          <w:szCs w:val="28"/>
        </w:rPr>
        <w:t>з використанням базових значень, відповідної випадкової величини послідовно розраховуються зміни базових значень і відповідні їм зміни вартості одиничного активу або портфеля активів;</w:t>
      </w:r>
    </w:p>
    <w:p w:rsidR="001E7C9B" w:rsidRPr="003E2C46" w:rsidRDefault="001E7C9B" w:rsidP="00911EB1">
      <w:pPr>
        <w:pStyle w:val="aa"/>
        <w:numPr>
          <w:ilvl w:val="1"/>
          <w:numId w:val="33"/>
        </w:numPr>
        <w:shd w:val="clear" w:color="auto" w:fill="auto"/>
        <w:tabs>
          <w:tab w:val="left" w:pos="1359"/>
        </w:tabs>
        <w:spacing w:after="0" w:line="240" w:lineRule="auto"/>
        <w:ind w:left="20" w:right="20" w:firstLine="720"/>
        <w:jc w:val="both"/>
        <w:rPr>
          <w:sz w:val="28"/>
          <w:szCs w:val="28"/>
        </w:rPr>
      </w:pPr>
      <w:r w:rsidRPr="003E2C46">
        <w:rPr>
          <w:sz w:val="28"/>
          <w:szCs w:val="28"/>
        </w:rPr>
        <w:t>зміни вартостей, розраховані на попередньому етапі, впорядковуються за зростанням із формуванням часового ряду змін;</w:t>
      </w:r>
    </w:p>
    <w:p w:rsidR="001E7C9B" w:rsidRPr="003E2C46" w:rsidRDefault="001E7C9B" w:rsidP="00911EB1">
      <w:pPr>
        <w:pStyle w:val="aa"/>
        <w:numPr>
          <w:ilvl w:val="1"/>
          <w:numId w:val="33"/>
        </w:numPr>
        <w:shd w:val="clear" w:color="auto" w:fill="auto"/>
        <w:tabs>
          <w:tab w:val="left" w:pos="1196"/>
        </w:tabs>
        <w:spacing w:after="0" w:line="240" w:lineRule="auto"/>
        <w:ind w:left="20" w:right="20" w:firstLine="720"/>
        <w:jc w:val="both"/>
        <w:rPr>
          <w:sz w:val="28"/>
          <w:szCs w:val="28"/>
        </w:rPr>
      </w:pPr>
      <w:r w:rsidRPr="003E2C46">
        <w:rPr>
          <w:sz w:val="28"/>
          <w:szCs w:val="28"/>
        </w:rPr>
        <w:t xml:space="preserve">на часовому ряді змін відповідно до вибраної ймовірності, починаючи з найбільших від'ємних значень, виокремлюється стільки значень, щоб відношення їх кількості до загальної кількості значень у часовому ряді змін становило не більше </w:t>
      </w:r>
      <w:r w:rsidRPr="003E2C46">
        <w:rPr>
          <w:i/>
          <w:sz w:val="28"/>
          <w:szCs w:val="28"/>
          <w:lang w:eastAsia="ru-RU"/>
        </w:rPr>
        <w:t>1</w:t>
      </w:r>
      <w:r w:rsidRPr="003E2C46">
        <w:rPr>
          <w:sz w:val="28"/>
          <w:szCs w:val="28"/>
        </w:rPr>
        <w:t>-</w:t>
      </w:r>
      <w:r w:rsidRPr="003E2C46">
        <w:rPr>
          <w:i/>
          <w:sz w:val="28"/>
          <w:szCs w:val="28"/>
        </w:rPr>
        <w:t>а</w:t>
      </w:r>
      <w:r w:rsidRPr="003E2C46">
        <w:rPr>
          <w:sz w:val="28"/>
          <w:szCs w:val="28"/>
        </w:rPr>
        <w:t xml:space="preserve"> </w:t>
      </w:r>
      <w:r w:rsidRPr="003E2C46">
        <w:rPr>
          <w:sz w:val="28"/>
          <w:szCs w:val="28"/>
          <w:lang w:eastAsia="ru-RU"/>
        </w:rPr>
        <w:t xml:space="preserve">% </w:t>
      </w:r>
      <w:r w:rsidRPr="003E2C46">
        <w:rPr>
          <w:sz w:val="28"/>
          <w:szCs w:val="28"/>
        </w:rPr>
        <w:t xml:space="preserve">для ймовірності </w:t>
      </w:r>
      <w:r w:rsidRPr="004F6997">
        <w:rPr>
          <w:i/>
          <w:sz w:val="28"/>
          <w:szCs w:val="28"/>
        </w:rPr>
        <w:t>а</w:t>
      </w:r>
      <w:r w:rsidRPr="003E2C46">
        <w:rPr>
          <w:sz w:val="28"/>
          <w:szCs w:val="28"/>
        </w:rPr>
        <w:t xml:space="preserve"> (наприклад, не більше </w:t>
      </w:r>
      <w:r w:rsidRPr="003E2C46">
        <w:rPr>
          <w:sz w:val="28"/>
          <w:szCs w:val="28"/>
          <w:lang w:eastAsia="ru-RU"/>
        </w:rPr>
        <w:t xml:space="preserve">1 % </w:t>
      </w:r>
      <w:r w:rsidRPr="003E2C46">
        <w:rPr>
          <w:sz w:val="28"/>
          <w:szCs w:val="28"/>
        </w:rPr>
        <w:t xml:space="preserve">для ймовірності </w:t>
      </w:r>
      <w:r w:rsidRPr="003E2C46">
        <w:rPr>
          <w:sz w:val="28"/>
          <w:szCs w:val="28"/>
          <w:lang w:eastAsia="ru-RU"/>
        </w:rPr>
        <w:t>99 %);</w:t>
      </w:r>
    </w:p>
    <w:p w:rsidR="001E7C9B" w:rsidRPr="003E2C46" w:rsidRDefault="001E7C9B" w:rsidP="00911EB1">
      <w:pPr>
        <w:pStyle w:val="aa"/>
        <w:numPr>
          <w:ilvl w:val="1"/>
          <w:numId w:val="33"/>
        </w:numPr>
        <w:shd w:val="clear" w:color="auto" w:fill="auto"/>
        <w:tabs>
          <w:tab w:val="left" w:pos="1086"/>
        </w:tabs>
        <w:spacing w:after="0" w:line="240" w:lineRule="auto"/>
        <w:ind w:left="20" w:right="20" w:firstLine="720"/>
        <w:jc w:val="both"/>
        <w:rPr>
          <w:sz w:val="28"/>
          <w:szCs w:val="28"/>
        </w:rPr>
      </w:pPr>
      <w:r w:rsidRPr="003E2C46">
        <w:rPr>
          <w:sz w:val="28"/>
          <w:szCs w:val="28"/>
        </w:rPr>
        <w:lastRenderedPageBreak/>
        <w:t xml:space="preserve">значення з множини значень, що залишилися після виокремлення даних на попередньому етапі, з найменшим номером індексу і буде шуканим значенням ризикової вартості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lang w:eastAsia="ru-RU"/>
        </w:rPr>
        <w:t>[6].</w:t>
      </w:r>
    </w:p>
    <w:p w:rsidR="001E7C9B" w:rsidRPr="003E2C46" w:rsidRDefault="001E7C9B" w:rsidP="002C67D6">
      <w:pPr>
        <w:pStyle w:val="16"/>
        <w:shd w:val="clear" w:color="auto" w:fill="auto"/>
        <w:spacing w:after="0" w:line="240" w:lineRule="auto"/>
        <w:ind w:firstLine="720"/>
        <w:jc w:val="both"/>
        <w:rPr>
          <w:sz w:val="28"/>
          <w:szCs w:val="28"/>
        </w:rPr>
      </w:pPr>
      <w:r w:rsidRPr="003E2C46">
        <w:rPr>
          <w:i/>
          <w:sz w:val="28"/>
          <w:szCs w:val="28"/>
        </w:rPr>
        <w:t>Метод Монте-Карло</w:t>
      </w:r>
      <w:r w:rsidRPr="003E2C46">
        <w:rPr>
          <w:sz w:val="28"/>
          <w:szCs w:val="28"/>
        </w:rPr>
        <w:t xml:space="preserve">, або </w:t>
      </w:r>
      <w:r w:rsidRPr="003E2C46">
        <w:rPr>
          <w:i/>
          <w:sz w:val="28"/>
          <w:szCs w:val="28"/>
        </w:rPr>
        <w:t>метод стохастичного моделювання</w:t>
      </w:r>
      <w:r w:rsidRPr="003E2C46">
        <w:rPr>
          <w:sz w:val="28"/>
          <w:szCs w:val="28"/>
        </w:rPr>
        <w:t xml:space="preserve"> оснований на моделюванні випадкових процесів із заданими характеристиками. Загалом метод Монте-Карло є групою кількісних методів, </w:t>
      </w:r>
      <w:r>
        <w:rPr>
          <w:sz w:val="28"/>
          <w:szCs w:val="28"/>
        </w:rPr>
        <w:t>щ</w:t>
      </w:r>
      <w:r w:rsidRPr="003E2C46">
        <w:rPr>
          <w:sz w:val="28"/>
          <w:szCs w:val="28"/>
        </w:rPr>
        <w:t>о базуються на отриманні великої кількості варіантів реалізацій стохастичного (випадкового) процесу</w:t>
      </w:r>
      <w:r w:rsidRPr="003E2C46">
        <w:rPr>
          <w:sz w:val="28"/>
          <w:szCs w:val="28"/>
          <w:lang w:eastAsia="ru-RU"/>
        </w:rPr>
        <w:t xml:space="preserve">. </w:t>
      </w:r>
      <w:r w:rsidRPr="003E2C46">
        <w:rPr>
          <w:sz w:val="28"/>
          <w:szCs w:val="28"/>
        </w:rPr>
        <w:t xml:space="preserve">На відміну від методу історичного моделювання, у методі Монте-Карло зміни генеруються псевдовипадковим чином відповідно до заданих параметрів розподілу, наприклад, математичним сподіванням </w:t>
      </w:r>
      <w:r w:rsidRPr="004F6997">
        <w:rPr>
          <w:i/>
          <w:sz w:val="28"/>
          <w:szCs w:val="28"/>
        </w:rPr>
        <w:t>m</w:t>
      </w:r>
      <w:r w:rsidRPr="003E2C46">
        <w:rPr>
          <w:sz w:val="28"/>
          <w:szCs w:val="28"/>
        </w:rPr>
        <w:t xml:space="preserve"> і волатильністю </w:t>
      </w:r>
      <w:r w:rsidRPr="004F6997">
        <w:rPr>
          <w:i/>
          <w:sz w:val="28"/>
          <w:szCs w:val="28"/>
        </w:rPr>
        <w:t>s</w:t>
      </w:r>
      <w:r w:rsidRPr="003E2C46">
        <w:rPr>
          <w:sz w:val="28"/>
          <w:szCs w:val="28"/>
        </w:rPr>
        <w:t xml:space="preserve">. Імітований розподіл може бути будь-яким, а кількість сценаріїв </w:t>
      </w:r>
      <w:r w:rsidRPr="003E2C46">
        <w:rPr>
          <w:sz w:val="28"/>
          <w:szCs w:val="28"/>
          <w:lang w:eastAsia="ru-RU"/>
        </w:rPr>
        <w:t xml:space="preserve">- </w:t>
      </w:r>
      <w:r w:rsidRPr="003E2C46">
        <w:rPr>
          <w:sz w:val="28"/>
          <w:szCs w:val="28"/>
        </w:rPr>
        <w:t>доволі великою (до декількох десятків тисяч). В іншому метод аналогічний до методу історичного моделювання. У таблиці 3.</w:t>
      </w:r>
      <w:r w:rsidRPr="003E2C46">
        <w:rPr>
          <w:sz w:val="28"/>
          <w:szCs w:val="28"/>
          <w:lang w:eastAsia="ru-RU"/>
        </w:rPr>
        <w:t xml:space="preserve">2 наведено </w:t>
      </w:r>
      <w:r w:rsidRPr="003E2C46">
        <w:rPr>
          <w:sz w:val="28"/>
          <w:szCs w:val="28"/>
        </w:rPr>
        <w:t xml:space="preserve">головні особливості методів оцінювання. </w:t>
      </w:r>
    </w:p>
    <w:p w:rsidR="001E7C9B" w:rsidRPr="003E2C46" w:rsidRDefault="001E7C9B" w:rsidP="00911EB1">
      <w:pPr>
        <w:pStyle w:val="16"/>
        <w:shd w:val="clear" w:color="auto" w:fill="auto"/>
        <w:spacing w:after="0" w:line="240" w:lineRule="auto"/>
        <w:ind w:firstLine="720"/>
        <w:rPr>
          <w:sz w:val="28"/>
          <w:szCs w:val="28"/>
        </w:rPr>
      </w:pPr>
    </w:p>
    <w:p w:rsidR="001E7C9B" w:rsidRPr="003E2C46" w:rsidRDefault="001E7C9B" w:rsidP="00911EB1">
      <w:pPr>
        <w:pStyle w:val="16"/>
        <w:shd w:val="clear" w:color="auto" w:fill="auto"/>
        <w:spacing w:after="0" w:line="240" w:lineRule="auto"/>
        <w:ind w:firstLine="720"/>
        <w:rPr>
          <w:sz w:val="28"/>
          <w:szCs w:val="28"/>
        </w:rPr>
      </w:pPr>
      <w:r w:rsidRPr="003E2C46">
        <w:rPr>
          <w:sz w:val="28"/>
          <w:szCs w:val="28"/>
        </w:rPr>
        <w:t xml:space="preserve">Таблиця </w:t>
      </w:r>
      <w:r w:rsidRPr="003E2C46">
        <w:rPr>
          <w:sz w:val="28"/>
          <w:szCs w:val="28"/>
          <w:lang w:eastAsia="ru-RU"/>
        </w:rPr>
        <w:t>3.2-</w:t>
      </w:r>
      <w:r w:rsidRPr="003E2C46">
        <w:rPr>
          <w:sz w:val="28"/>
          <w:szCs w:val="28"/>
        </w:rPr>
        <w:t xml:space="preserve">Порівняльний аналіз різних методів оцінки ризику </w:t>
      </w:r>
      <w:proofErr w:type="spellStart"/>
      <w:r w:rsidRPr="003E2C46">
        <w:rPr>
          <w:sz w:val="28"/>
          <w:szCs w:val="28"/>
        </w:rPr>
        <w:t>VaR</w:t>
      </w:r>
      <w:proofErr w:type="spellEnd"/>
    </w:p>
    <w:tbl>
      <w:tblPr>
        <w:tblW w:w="4930" w:type="pct"/>
        <w:jc w:val="center"/>
        <w:tblCellMar>
          <w:left w:w="0" w:type="dxa"/>
          <w:right w:w="0" w:type="dxa"/>
        </w:tblCellMar>
        <w:tblLook w:val="0000"/>
      </w:tblPr>
      <w:tblGrid>
        <w:gridCol w:w="2940"/>
        <w:gridCol w:w="2237"/>
        <w:gridCol w:w="2236"/>
        <w:gridCol w:w="2100"/>
      </w:tblGrid>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proofErr w:type="spellStart"/>
            <w:r w:rsidRPr="003E2C46">
              <w:rPr>
                <w:sz w:val="24"/>
                <w:szCs w:val="24"/>
              </w:rPr>
              <w:t>Критерії\Метод</w:t>
            </w:r>
            <w:proofErr w:type="spellEnd"/>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4638B7">
            <w:pPr>
              <w:pStyle w:val="26"/>
              <w:framePr w:wrap="notBeside" w:vAnchor="text" w:hAnchor="text" w:xAlign="center" w:y="1"/>
              <w:shd w:val="clear" w:color="auto" w:fill="auto"/>
              <w:spacing w:line="360" w:lineRule="auto"/>
              <w:rPr>
                <w:sz w:val="24"/>
                <w:szCs w:val="24"/>
              </w:rPr>
            </w:pPr>
            <w:r w:rsidRPr="003E2C46">
              <w:rPr>
                <w:sz w:val="24"/>
                <w:szCs w:val="24"/>
              </w:rPr>
              <w:t>Дельта-нормальний</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ind w:right="480"/>
              <w:rPr>
                <w:sz w:val="24"/>
                <w:szCs w:val="24"/>
              </w:rPr>
            </w:pPr>
            <w:r w:rsidRPr="003E2C46">
              <w:rPr>
                <w:sz w:val="24"/>
                <w:szCs w:val="24"/>
              </w:rPr>
              <w:t>Історичного моделювання</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9C12A8" w:rsidP="00911EB1">
            <w:pPr>
              <w:pStyle w:val="26"/>
              <w:framePr w:wrap="notBeside" w:vAnchor="text" w:hAnchor="text" w:xAlign="center" w:y="1"/>
              <w:shd w:val="clear" w:color="auto" w:fill="auto"/>
              <w:spacing w:line="360" w:lineRule="auto"/>
              <w:rPr>
                <w:sz w:val="24"/>
                <w:szCs w:val="24"/>
              </w:rPr>
            </w:pPr>
            <w:r>
              <w:rPr>
                <w:sz w:val="24"/>
                <w:szCs w:val="24"/>
              </w:rPr>
              <w:t>І</w:t>
            </w:r>
            <w:r w:rsidR="001E7C9B" w:rsidRPr="003E2C46">
              <w:rPr>
                <w:sz w:val="24"/>
                <w:szCs w:val="24"/>
              </w:rPr>
              <w:t>мітаційного моделювання Монте-Карло</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Оцінювання</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Локальне</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Повне</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Повне</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Врахування історичного розподілу</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Як оцінка нормального розподілу</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Аналогічно тому, яке було у минулому</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Повністю</w:t>
            </w:r>
          </w:p>
        </w:tc>
      </w:tr>
      <w:tr w:rsidR="001E7C9B" w:rsidRPr="003E2C46" w:rsidTr="00911EB1">
        <w:trPr>
          <w:trHeight w:val="959"/>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 xml:space="preserve">Врахування «допустимої» </w:t>
            </w:r>
            <w:proofErr w:type="spellStart"/>
            <w:r w:rsidRPr="003E2C46">
              <w:rPr>
                <w:sz w:val="24"/>
                <w:szCs w:val="24"/>
              </w:rPr>
              <w:t>волатильності</w:t>
            </w:r>
            <w:proofErr w:type="spellEnd"/>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4638B7">
            <w:pPr>
              <w:pStyle w:val="26"/>
              <w:framePr w:wrap="notBeside" w:vAnchor="text" w:hAnchor="text" w:xAlign="center" w:y="1"/>
              <w:shd w:val="clear" w:color="auto" w:fill="auto"/>
              <w:spacing w:line="360" w:lineRule="auto"/>
              <w:jc w:val="both"/>
              <w:rPr>
                <w:sz w:val="24"/>
                <w:szCs w:val="24"/>
              </w:rPr>
            </w:pPr>
            <w:r w:rsidRPr="003E2C46">
              <w:rPr>
                <w:sz w:val="24"/>
                <w:szCs w:val="24"/>
              </w:rPr>
              <w:t>Можливе</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Так</w:t>
            </w:r>
          </w:p>
        </w:tc>
      </w:tr>
      <w:tr w:rsidR="001E7C9B" w:rsidRPr="003E2C46" w:rsidTr="00911EB1">
        <w:trPr>
          <w:trHeight w:val="834"/>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Припущення про нормальний розподіл доходностей</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Так</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Ні</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Оцінка екстремальних подій</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Погана</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Погана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Можлива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Модельний ризик</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ind w:left="180"/>
              <w:rPr>
                <w:sz w:val="24"/>
                <w:szCs w:val="24"/>
              </w:rPr>
            </w:pPr>
            <w:r w:rsidRPr="003E2C46">
              <w:rPr>
                <w:sz w:val="24"/>
                <w:szCs w:val="24"/>
              </w:rPr>
              <w:t>Може бути значним</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Допустимий</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Високий</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 xml:space="preserve">Об'єм </w:t>
            </w:r>
            <w:r w:rsidRPr="003E2C46">
              <w:rPr>
                <w:sz w:val="24"/>
                <w:szCs w:val="24"/>
                <w:lang w:eastAsia="ru-RU"/>
              </w:rPr>
              <w:t>ретроспектив</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Середній</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Дуже великий</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Малий</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Обчислювальна складність</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Невисока</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Дуже висока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Наглядність</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Середня</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Висока</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Низька</w:t>
            </w:r>
          </w:p>
        </w:tc>
      </w:tr>
      <w:tr w:rsidR="001E7C9B" w:rsidRPr="003E2C46" w:rsidTr="00911EB1">
        <w:trPr>
          <w:trHeight w:val="57"/>
          <w:jc w:val="center"/>
        </w:trPr>
        <w:tc>
          <w:tcPr>
            <w:tcW w:w="154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Обчислювальні потужності</w:t>
            </w:r>
          </w:p>
        </w:tc>
        <w:tc>
          <w:tcPr>
            <w:tcW w:w="1176"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jc w:val="both"/>
              <w:rPr>
                <w:sz w:val="24"/>
                <w:szCs w:val="24"/>
              </w:rPr>
            </w:pPr>
            <w:r w:rsidRPr="003E2C46">
              <w:rPr>
                <w:sz w:val="24"/>
                <w:szCs w:val="24"/>
              </w:rPr>
              <w:t>Низькі</w:t>
            </w:r>
          </w:p>
        </w:tc>
        <w:tc>
          <w:tcPr>
            <w:tcW w:w="1175"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Середні</w:t>
            </w:r>
          </w:p>
        </w:tc>
        <w:tc>
          <w:tcPr>
            <w:tcW w:w="1104" w:type="pct"/>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4"/>
                <w:szCs w:val="24"/>
              </w:rPr>
            </w:pPr>
            <w:r w:rsidRPr="003E2C46">
              <w:rPr>
                <w:sz w:val="24"/>
                <w:szCs w:val="24"/>
              </w:rPr>
              <w:t>Високі</w:t>
            </w:r>
          </w:p>
        </w:tc>
      </w:tr>
    </w:tbl>
    <w:p w:rsidR="001E7C9B" w:rsidRPr="003E2C46" w:rsidRDefault="001E7C9B" w:rsidP="00911EB1">
      <w:pPr>
        <w:pStyle w:val="16"/>
        <w:framePr w:wrap="notBeside" w:vAnchor="text" w:hAnchor="text" w:xAlign="center" w:y="1"/>
        <w:shd w:val="clear" w:color="auto" w:fill="auto"/>
        <w:spacing w:after="0" w:line="360" w:lineRule="auto"/>
        <w:ind w:firstLine="720"/>
        <w:jc w:val="center"/>
        <w:rPr>
          <w:sz w:val="28"/>
          <w:szCs w:val="28"/>
        </w:rPr>
      </w:pPr>
    </w:p>
    <w:p w:rsidR="004745FB" w:rsidRPr="003E2C46" w:rsidRDefault="004745FB" w:rsidP="004745FB">
      <w:pPr>
        <w:pStyle w:val="16"/>
        <w:shd w:val="clear" w:color="auto" w:fill="auto"/>
        <w:spacing w:after="0" w:line="240" w:lineRule="auto"/>
        <w:ind w:firstLine="720"/>
        <w:jc w:val="both"/>
        <w:rPr>
          <w:sz w:val="28"/>
          <w:szCs w:val="28"/>
        </w:rPr>
      </w:pPr>
      <w:r w:rsidRPr="003E2C46">
        <w:rPr>
          <w:sz w:val="28"/>
          <w:szCs w:val="28"/>
        </w:rPr>
        <w:lastRenderedPageBreak/>
        <w:t xml:space="preserve">Для оцінювання </w:t>
      </w:r>
      <w:proofErr w:type="spellStart"/>
      <w:r w:rsidRPr="003E2C46">
        <w:rPr>
          <w:sz w:val="28"/>
          <w:szCs w:val="28"/>
        </w:rPr>
        <w:t>VaR</w:t>
      </w:r>
      <w:proofErr w:type="spellEnd"/>
      <w:r w:rsidRPr="003E2C46">
        <w:rPr>
          <w:sz w:val="28"/>
          <w:szCs w:val="28"/>
        </w:rPr>
        <w:t xml:space="preserve"> використовують </w:t>
      </w:r>
      <w:r w:rsidRPr="00B54BE3">
        <w:rPr>
          <w:i/>
          <w:sz w:val="28"/>
          <w:szCs w:val="28"/>
        </w:rPr>
        <w:t>методи локального та повного оцінювання</w:t>
      </w:r>
      <w:r w:rsidRPr="003E2C46">
        <w:rPr>
          <w:sz w:val="28"/>
          <w:szCs w:val="28"/>
        </w:rPr>
        <w:t xml:space="preserve">. Головним недоліком методів локального оцінювання є припущення про нормальний розподіл ретроспективних даних, за якими і оцінюють </w:t>
      </w:r>
      <w:proofErr w:type="spellStart"/>
      <w:r w:rsidRPr="003E2C46">
        <w:rPr>
          <w:sz w:val="28"/>
          <w:szCs w:val="28"/>
        </w:rPr>
        <w:t>волатильність</w:t>
      </w:r>
      <w:proofErr w:type="spellEnd"/>
      <w:r w:rsidRPr="003E2C46">
        <w:rPr>
          <w:sz w:val="28"/>
          <w:szCs w:val="28"/>
        </w:rPr>
        <w:t xml:space="preserve"> факторів ризику. </w:t>
      </w:r>
    </w:p>
    <w:p w:rsidR="001E7C9B" w:rsidRPr="003E2C46" w:rsidRDefault="001E7C9B" w:rsidP="00911EB1">
      <w:pPr>
        <w:pStyle w:val="aa"/>
        <w:shd w:val="clear" w:color="auto" w:fill="auto"/>
        <w:spacing w:after="0" w:line="240" w:lineRule="auto"/>
        <w:ind w:left="100" w:right="140" w:firstLine="709"/>
        <w:jc w:val="both"/>
        <w:rPr>
          <w:sz w:val="28"/>
          <w:szCs w:val="28"/>
        </w:rPr>
      </w:pPr>
      <w:r w:rsidRPr="003E2C46">
        <w:rPr>
          <w:sz w:val="28"/>
          <w:szCs w:val="28"/>
        </w:rPr>
        <w:t xml:space="preserve">Недоліками методів повного оцінювання є високі вимоги до облікових потужностей для роботи в режимі </w:t>
      </w:r>
      <w:r w:rsidRPr="003E2C46">
        <w:rPr>
          <w:sz w:val="28"/>
          <w:szCs w:val="28"/>
          <w:lang w:eastAsia="ru-RU"/>
        </w:rPr>
        <w:t xml:space="preserve">он-лайн </w:t>
      </w:r>
      <w:r w:rsidRPr="003E2C46">
        <w:rPr>
          <w:sz w:val="28"/>
          <w:szCs w:val="28"/>
        </w:rPr>
        <w:t xml:space="preserve">та відсутність інформації про вигляд розподілу збитків, коли при різних розподілах за заданим рівнем довіри може спостерігатися однакове значення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Адекватність моделі для оцінювання ризику при плануванні потрібно визначати періодично, обчислюючи кількість помилок прогнозу можливих втрат за річний період</w:t>
      </w:r>
      <w:r w:rsidRPr="003E2C46">
        <w:rPr>
          <w:sz w:val="28"/>
          <w:szCs w:val="28"/>
          <w:lang w:eastAsia="ru-RU"/>
        </w:rPr>
        <w:t>.</w:t>
      </w:r>
    </w:p>
    <w:p w:rsidR="001E7C9B" w:rsidRPr="003E2C46" w:rsidRDefault="001E7C9B" w:rsidP="00911EB1">
      <w:pPr>
        <w:pStyle w:val="aa"/>
        <w:shd w:val="clear" w:color="auto" w:fill="auto"/>
        <w:spacing w:after="0" w:line="240" w:lineRule="auto"/>
        <w:ind w:left="40" w:firstLine="709"/>
        <w:jc w:val="both"/>
        <w:rPr>
          <w:sz w:val="28"/>
          <w:szCs w:val="28"/>
        </w:rPr>
      </w:pPr>
      <w:r>
        <w:rPr>
          <w:sz w:val="28"/>
          <w:szCs w:val="28"/>
        </w:rPr>
        <w:t>Ступінь</w:t>
      </w:r>
      <w:r w:rsidRPr="003E2C46">
        <w:rPr>
          <w:sz w:val="28"/>
          <w:szCs w:val="28"/>
        </w:rPr>
        <w:t xml:space="preserve"> ризику </w:t>
      </w:r>
      <w:proofErr w:type="spellStart"/>
      <w:r w:rsidRPr="003E2C46">
        <w:rPr>
          <w:sz w:val="28"/>
          <w:szCs w:val="28"/>
          <w:lang w:eastAsia="en-US"/>
        </w:rPr>
        <w:t>VaR</w:t>
      </w:r>
      <w:proofErr w:type="spellEnd"/>
      <w:r w:rsidRPr="003E2C46">
        <w:rPr>
          <w:sz w:val="28"/>
          <w:szCs w:val="28"/>
          <w:lang w:eastAsia="en-US"/>
        </w:rPr>
        <w:t xml:space="preserve"> теж </w:t>
      </w:r>
      <w:r w:rsidRPr="003E2C46">
        <w:rPr>
          <w:sz w:val="28"/>
          <w:szCs w:val="28"/>
        </w:rPr>
        <w:t>має низку переваг і недоліків. Серед її переваг слід зазначити простоту представлення інформації про ризик у вигляді лише одного значення вартості збитків.</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Серед її недоліків слід згадати відсутність інформації про випадки, вірогідність яких мала, відсутн</w:t>
      </w:r>
      <w:r w:rsidR="00B54BE3">
        <w:rPr>
          <w:sz w:val="28"/>
          <w:szCs w:val="28"/>
        </w:rPr>
        <w:t>і</w:t>
      </w:r>
      <w:r w:rsidRPr="003E2C46">
        <w:rPr>
          <w:sz w:val="28"/>
          <w:szCs w:val="28"/>
        </w:rPr>
        <w:t>ст</w:t>
      </w:r>
      <w:r w:rsidR="00B54BE3">
        <w:rPr>
          <w:sz w:val="28"/>
          <w:szCs w:val="28"/>
        </w:rPr>
        <w:t>ь</w:t>
      </w:r>
      <w:r w:rsidRPr="003E2C46">
        <w:rPr>
          <w:sz w:val="28"/>
          <w:szCs w:val="28"/>
        </w:rPr>
        <w:t xml:space="preserve"> інформації про вигляд розподілу збитків і можлива неоднозначність оцінювання збитків залежно від декомпозиції ресурсів за факторами ризику </w:t>
      </w:r>
      <w:r w:rsidRPr="003E2C46">
        <w:rPr>
          <w:sz w:val="28"/>
          <w:szCs w:val="28"/>
          <w:lang w:eastAsia="ru-RU"/>
        </w:rPr>
        <w:t>[6].</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Для порівняння результатів застосування методології на українському валютному ринку представлено три методи оцінювання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банківського валютного портфеля: дельта-нормальний, метод історичного моделювання та метод імітаційного моделювання Монте-Карло.</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Оцінка ризику за допомогою аналітичного методу базується на визначенні </w:t>
      </w:r>
      <w:proofErr w:type="spellStart"/>
      <w:r w:rsidRPr="003E2C46">
        <w:rPr>
          <w:sz w:val="28"/>
          <w:szCs w:val="28"/>
        </w:rPr>
        <w:t>волатильності</w:t>
      </w:r>
      <w:proofErr w:type="spellEnd"/>
      <w:r w:rsidRPr="003E2C46">
        <w:rPr>
          <w:sz w:val="28"/>
          <w:szCs w:val="28"/>
        </w:rPr>
        <w:t xml:space="preserve"> прибутковості аналізованих випадкових змінних за період певної глибини, яка </w:t>
      </w:r>
      <w:r w:rsidR="009C12A8">
        <w:rPr>
          <w:sz w:val="28"/>
          <w:szCs w:val="28"/>
        </w:rPr>
        <w:t>по</w:t>
      </w:r>
      <w:r w:rsidRPr="003E2C46">
        <w:rPr>
          <w:sz w:val="28"/>
          <w:szCs w:val="28"/>
        </w:rPr>
        <w:t>множ</w:t>
      </w:r>
      <w:r w:rsidR="009C12A8">
        <w:rPr>
          <w:sz w:val="28"/>
          <w:szCs w:val="28"/>
        </w:rPr>
        <w:t>ує</w:t>
      </w:r>
      <w:r w:rsidRPr="003E2C46">
        <w:rPr>
          <w:sz w:val="28"/>
          <w:szCs w:val="28"/>
        </w:rPr>
        <w:t>ться потім на коефіцієнт вибраного рівня довіри та обсяг ризикової позиції.</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Основною перевагою аналітичного методу (на думку деяких дослідників </w:t>
      </w:r>
      <w:r w:rsidRPr="003E2C46">
        <w:rPr>
          <w:sz w:val="28"/>
          <w:szCs w:val="28"/>
          <w:lang w:eastAsia="ru-RU"/>
        </w:rPr>
        <w:t xml:space="preserve">- </w:t>
      </w:r>
      <w:r w:rsidRPr="003E2C46">
        <w:rPr>
          <w:sz w:val="28"/>
          <w:szCs w:val="28"/>
        </w:rPr>
        <w:t xml:space="preserve">єдиним) є простота і швидкість розрахунків. Цей метод особливо зручний для великих портфелів, схильних до багатьох ризикових чинників. Недоліки ж даного методу з очевидністю випливають із можливої неспроможності припущень, закладених в його основу </w:t>
      </w:r>
      <w:r w:rsidRPr="003E2C46">
        <w:rPr>
          <w:sz w:val="28"/>
          <w:szCs w:val="28"/>
          <w:lang w:eastAsia="ru-RU"/>
        </w:rPr>
        <w:t>[2].</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Метод історичн</w:t>
      </w:r>
      <w:r w:rsidR="009C12A8">
        <w:rPr>
          <w:sz w:val="28"/>
          <w:szCs w:val="28"/>
        </w:rPr>
        <w:t>ого</w:t>
      </w:r>
      <w:r w:rsidRPr="003E2C46">
        <w:rPr>
          <w:sz w:val="28"/>
          <w:szCs w:val="28"/>
        </w:rPr>
        <w:t xml:space="preserve"> </w:t>
      </w:r>
      <w:r w:rsidR="009C12A8">
        <w:rPr>
          <w:sz w:val="28"/>
          <w:szCs w:val="28"/>
        </w:rPr>
        <w:t>моделювання</w:t>
      </w:r>
      <w:r w:rsidRPr="003E2C46">
        <w:rPr>
          <w:sz w:val="28"/>
          <w:szCs w:val="28"/>
        </w:rPr>
        <w:t xml:space="preserve"> належить до групи методів повного оцінювання і заснований на припущенні про ста</w:t>
      </w:r>
      <w:r w:rsidR="00EB17B4">
        <w:rPr>
          <w:sz w:val="28"/>
          <w:szCs w:val="28"/>
        </w:rPr>
        <w:t>біль</w:t>
      </w:r>
      <w:r w:rsidRPr="003E2C46">
        <w:rPr>
          <w:sz w:val="28"/>
          <w:szCs w:val="28"/>
        </w:rPr>
        <w:t>н</w:t>
      </w:r>
      <w:r w:rsidR="00EB17B4">
        <w:rPr>
          <w:sz w:val="28"/>
          <w:szCs w:val="28"/>
        </w:rPr>
        <w:t>і</w:t>
      </w:r>
      <w:r w:rsidRPr="003E2C46">
        <w:rPr>
          <w:sz w:val="28"/>
          <w:szCs w:val="28"/>
        </w:rPr>
        <w:t>ст</w:t>
      </w:r>
      <w:r w:rsidR="00EB17B4">
        <w:rPr>
          <w:sz w:val="28"/>
          <w:szCs w:val="28"/>
        </w:rPr>
        <w:t>ь</w:t>
      </w:r>
      <w:r w:rsidRPr="003E2C46">
        <w:rPr>
          <w:sz w:val="28"/>
          <w:szCs w:val="28"/>
        </w:rPr>
        <w:t xml:space="preserve"> ринку в найближчому майбутньому. При використанні даного методу слід мати на увазі, що зі збільшенням глибини розрахункового періоду зростає не лише точність оцінок, а й небезпека використання застарілих </w:t>
      </w:r>
      <w:r w:rsidRPr="003E2C46">
        <w:rPr>
          <w:sz w:val="28"/>
          <w:szCs w:val="28"/>
          <w:lang w:eastAsia="ru-RU"/>
        </w:rPr>
        <w:t>дани</w:t>
      </w:r>
      <w:r w:rsidR="00752CC0">
        <w:rPr>
          <w:sz w:val="28"/>
          <w:szCs w:val="28"/>
          <w:lang w:eastAsia="ru-RU"/>
        </w:rPr>
        <w:t>х</w:t>
      </w:r>
      <w:r w:rsidRPr="003E2C46">
        <w:rPr>
          <w:sz w:val="28"/>
          <w:szCs w:val="28"/>
          <w:lang w:eastAsia="ru-RU"/>
        </w:rPr>
        <w:t>.</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Серед основних переваг даного методу можна назвати такі: придатність для асиметричних розподілів; відмінна </w:t>
      </w:r>
      <w:r w:rsidR="00EB17B4" w:rsidRPr="003E2C46">
        <w:rPr>
          <w:sz w:val="28"/>
          <w:szCs w:val="28"/>
        </w:rPr>
        <w:t>застосовність</w:t>
      </w:r>
      <w:r w:rsidRPr="003E2C46">
        <w:rPr>
          <w:sz w:val="28"/>
          <w:szCs w:val="28"/>
        </w:rPr>
        <w:t xml:space="preserve"> для портфелів, що містять нелінійні інструменти (наприклад, опціони); простота і очевидність розрахунків; відсутність модельного ризику; облік всієї сукупності ризиків, які викликали зміни цін активів за аналізований період. В якості недоліків методу можна назвати такі: можлива помилковість припущення про те, що минуле можна </w:t>
      </w:r>
      <w:r w:rsidR="00EB17B4">
        <w:rPr>
          <w:sz w:val="28"/>
          <w:szCs w:val="28"/>
        </w:rPr>
        <w:t>екст</w:t>
      </w:r>
      <w:r w:rsidRPr="003E2C46">
        <w:rPr>
          <w:sz w:val="28"/>
          <w:szCs w:val="28"/>
        </w:rPr>
        <w:t>раполювати на майбутнє; можливість помилок у разі недостатньої глибини розрахункового періоду. У зв'язку з цим</w:t>
      </w:r>
      <w:r w:rsidR="00DA13B1">
        <w:rPr>
          <w:sz w:val="28"/>
          <w:szCs w:val="28"/>
        </w:rPr>
        <w:t>,</w:t>
      </w:r>
      <w:r w:rsidRPr="003E2C46">
        <w:rPr>
          <w:sz w:val="28"/>
          <w:szCs w:val="28"/>
        </w:rPr>
        <w:t xml:space="preserve"> для оцінки, наприклад, місячного </w:t>
      </w:r>
      <w:r w:rsidRPr="003E2C46">
        <w:rPr>
          <w:sz w:val="28"/>
          <w:szCs w:val="28"/>
          <w:lang w:eastAsia="en-US"/>
        </w:rPr>
        <w:t xml:space="preserve">VAR </w:t>
      </w:r>
      <w:r w:rsidRPr="003E2C46">
        <w:rPr>
          <w:sz w:val="28"/>
          <w:szCs w:val="28"/>
        </w:rPr>
        <w:t xml:space="preserve">необхідні дані за кілька років; відсутність різниці між впливом </w:t>
      </w:r>
      <w:r w:rsidRPr="003E2C46">
        <w:rPr>
          <w:sz w:val="28"/>
          <w:szCs w:val="28"/>
        </w:rPr>
        <w:lastRenderedPageBreak/>
        <w:t>на результат старих і останніх спостережень; великий обсяг обчислень для великих портфелів.</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Метод Монте-Карло заснований на моделюванні випадкових процесів із заданими характеристиками. Даний метод є найбільш технологічно складним з усіх описаних. Крім того, генератори випадкових величин працюють на детермінованих алгоритмах і не є незалежними.</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Отже, існує ймовірність того, що розрахований із використанням даного методу </w:t>
      </w:r>
      <w:r w:rsidRPr="003E2C46">
        <w:rPr>
          <w:sz w:val="28"/>
          <w:szCs w:val="28"/>
          <w:lang w:eastAsia="en-US"/>
        </w:rPr>
        <w:t xml:space="preserve">VAR </w:t>
      </w:r>
      <w:r w:rsidRPr="003E2C46">
        <w:rPr>
          <w:sz w:val="28"/>
          <w:szCs w:val="28"/>
        </w:rPr>
        <w:t xml:space="preserve">буде відображати властивості генератора, а не портфеля активів. Даний метод має такі переваги: висока точність розрахунків; незалежність від історичної бази даних; відмінна придатність для нелінійних інструментів; можливість аналізу будь-яких гіпотетичних розподілів: стрибків цін, «товстих хвостів» </w:t>
      </w:r>
      <w:r w:rsidRPr="003E2C46">
        <w:rPr>
          <w:sz w:val="28"/>
          <w:szCs w:val="28"/>
          <w:lang w:eastAsia="ru-RU"/>
        </w:rPr>
        <w:t>т</w:t>
      </w:r>
      <w:r w:rsidR="00F57222">
        <w:rPr>
          <w:sz w:val="28"/>
          <w:szCs w:val="28"/>
          <w:lang w:eastAsia="ru-RU"/>
        </w:rPr>
        <w:t>ощо</w:t>
      </w:r>
      <w:r w:rsidRPr="003E2C46">
        <w:rPr>
          <w:sz w:val="28"/>
          <w:szCs w:val="28"/>
          <w:lang w:eastAsia="ru-RU"/>
        </w:rPr>
        <w:t>.</w:t>
      </w:r>
    </w:p>
    <w:p w:rsidR="001E7C9B" w:rsidRPr="003E2C46" w:rsidRDefault="001E7C9B" w:rsidP="00911EB1">
      <w:pPr>
        <w:pStyle w:val="aa"/>
        <w:shd w:val="clear" w:color="auto" w:fill="auto"/>
        <w:spacing w:after="0" w:line="240" w:lineRule="auto"/>
        <w:ind w:left="40" w:right="20" w:firstLine="709"/>
        <w:jc w:val="both"/>
        <w:rPr>
          <w:sz w:val="28"/>
          <w:szCs w:val="28"/>
        </w:rPr>
      </w:pPr>
      <w:r w:rsidRPr="003E2C46">
        <w:rPr>
          <w:sz w:val="28"/>
          <w:szCs w:val="28"/>
        </w:rPr>
        <w:t xml:space="preserve">До основних недоліків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що особливо виразно проявилися останнім часом, слід віднести:</w:t>
      </w:r>
    </w:p>
    <w:p w:rsidR="001E7C9B" w:rsidRPr="003E2C46" w:rsidRDefault="001E7C9B" w:rsidP="00911EB1">
      <w:pPr>
        <w:pStyle w:val="aa"/>
        <w:numPr>
          <w:ilvl w:val="0"/>
          <w:numId w:val="34"/>
        </w:numPr>
        <w:shd w:val="clear" w:color="auto" w:fill="auto"/>
        <w:tabs>
          <w:tab w:val="left" w:pos="1441"/>
        </w:tabs>
        <w:spacing w:after="0" w:line="240" w:lineRule="auto"/>
        <w:ind w:left="40" w:firstLine="720"/>
        <w:jc w:val="both"/>
        <w:rPr>
          <w:sz w:val="28"/>
          <w:szCs w:val="28"/>
        </w:rPr>
      </w:pP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недооцінює розмір і частоту найгірших наслідків;</w:t>
      </w:r>
    </w:p>
    <w:p w:rsidR="001E7C9B" w:rsidRPr="003E2C46" w:rsidRDefault="001E7C9B" w:rsidP="00F57222">
      <w:pPr>
        <w:pStyle w:val="aa"/>
        <w:shd w:val="clear" w:color="auto" w:fill="auto"/>
        <w:spacing w:after="0" w:line="240" w:lineRule="auto"/>
        <w:ind w:left="40" w:right="20" w:hanging="40"/>
        <w:jc w:val="both"/>
        <w:rPr>
          <w:sz w:val="28"/>
          <w:szCs w:val="28"/>
        </w:rPr>
      </w:pPr>
      <w:r w:rsidRPr="003E2C46">
        <w:rPr>
          <w:sz w:val="28"/>
          <w:szCs w:val="28"/>
        </w:rPr>
        <w:t xml:space="preserve">для складно-структурованих портфелів </w:t>
      </w:r>
      <w:r w:rsidR="00F57222">
        <w:rPr>
          <w:sz w:val="28"/>
          <w:szCs w:val="28"/>
        </w:rPr>
        <w:t>важк</w:t>
      </w:r>
      <w:r w:rsidRPr="003E2C46">
        <w:rPr>
          <w:sz w:val="28"/>
          <w:szCs w:val="28"/>
        </w:rPr>
        <w:t>о одержати надійні оцін</w:t>
      </w:r>
      <w:r w:rsidR="00F57222">
        <w:rPr>
          <w:sz w:val="28"/>
          <w:szCs w:val="28"/>
        </w:rPr>
        <w:t>оч</w:t>
      </w:r>
      <w:r w:rsidRPr="003E2C46">
        <w:rPr>
          <w:sz w:val="28"/>
          <w:szCs w:val="28"/>
        </w:rPr>
        <w:t xml:space="preserve">ні значення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особливо у тих випадках, коли до складу портфеля входять деривативи з нелінійними платіжними функціями;</w:t>
      </w:r>
    </w:p>
    <w:p w:rsidR="001E7C9B" w:rsidRPr="003E2C46" w:rsidRDefault="001E7C9B" w:rsidP="00911EB1">
      <w:pPr>
        <w:pStyle w:val="aa"/>
        <w:numPr>
          <w:ilvl w:val="0"/>
          <w:numId w:val="34"/>
        </w:numPr>
        <w:shd w:val="clear" w:color="auto" w:fill="auto"/>
        <w:tabs>
          <w:tab w:val="left" w:pos="1441"/>
        </w:tabs>
        <w:spacing w:after="0" w:line="240" w:lineRule="auto"/>
        <w:ind w:left="40" w:firstLine="720"/>
        <w:jc w:val="both"/>
        <w:rPr>
          <w:sz w:val="28"/>
          <w:szCs w:val="28"/>
        </w:rPr>
      </w:pPr>
      <w:r w:rsidRPr="003E2C46">
        <w:rPr>
          <w:sz w:val="28"/>
          <w:szCs w:val="28"/>
        </w:rPr>
        <w:t>різні методи оцінки можуть давати різні результати;</w:t>
      </w:r>
    </w:p>
    <w:p w:rsidR="001E7C9B" w:rsidRPr="003E2C46" w:rsidRDefault="001E7C9B" w:rsidP="00F57222">
      <w:pPr>
        <w:pStyle w:val="aa"/>
        <w:shd w:val="clear" w:color="auto" w:fill="auto"/>
        <w:spacing w:after="0" w:line="240" w:lineRule="auto"/>
        <w:ind w:left="40" w:hanging="40"/>
        <w:jc w:val="both"/>
        <w:rPr>
          <w:sz w:val="28"/>
          <w:szCs w:val="28"/>
        </w:rPr>
      </w:pPr>
      <w:r w:rsidRPr="003E2C46">
        <w:rPr>
          <w:sz w:val="28"/>
          <w:szCs w:val="28"/>
        </w:rPr>
        <w:t xml:space="preserve">оцінка ризику заснована на </w:t>
      </w: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може бути як заниженою, так і</w:t>
      </w:r>
      <w:r w:rsidR="00F57222">
        <w:rPr>
          <w:sz w:val="28"/>
          <w:szCs w:val="28"/>
        </w:rPr>
        <w:t xml:space="preserve"> </w:t>
      </w:r>
      <w:r w:rsidRPr="003E2C46">
        <w:rPr>
          <w:sz w:val="28"/>
          <w:szCs w:val="28"/>
        </w:rPr>
        <w:t>завищеною;</w:t>
      </w:r>
    </w:p>
    <w:p w:rsidR="001E7C9B" w:rsidRPr="003E2C46" w:rsidRDefault="001E7C9B" w:rsidP="00911EB1">
      <w:pPr>
        <w:pStyle w:val="aa"/>
        <w:numPr>
          <w:ilvl w:val="0"/>
          <w:numId w:val="34"/>
        </w:numPr>
        <w:shd w:val="clear" w:color="auto" w:fill="auto"/>
        <w:tabs>
          <w:tab w:val="left" w:pos="1437"/>
        </w:tabs>
        <w:spacing w:after="0" w:line="240" w:lineRule="auto"/>
        <w:ind w:left="40" w:right="20" w:firstLine="720"/>
        <w:jc w:val="both"/>
        <w:rPr>
          <w:sz w:val="28"/>
          <w:szCs w:val="28"/>
        </w:rPr>
      </w:pPr>
      <w:proofErr w:type="spellStart"/>
      <w:r w:rsidRPr="003E2C46">
        <w:rPr>
          <w:sz w:val="28"/>
          <w:szCs w:val="28"/>
          <w:lang w:eastAsia="en-US"/>
        </w:rPr>
        <w:t>VaR</w:t>
      </w:r>
      <w:proofErr w:type="spellEnd"/>
      <w:r w:rsidRPr="003E2C46">
        <w:rPr>
          <w:sz w:val="28"/>
          <w:szCs w:val="28"/>
          <w:lang w:eastAsia="en-US"/>
        </w:rPr>
        <w:t xml:space="preserve"> </w:t>
      </w:r>
      <w:r w:rsidRPr="003E2C46">
        <w:rPr>
          <w:sz w:val="28"/>
          <w:szCs w:val="28"/>
        </w:rPr>
        <w:t xml:space="preserve">являє собою єдину точку розподілу і тому не відображає весь спектр потенційних ризиків </w:t>
      </w:r>
      <w:r w:rsidRPr="003E2C46">
        <w:rPr>
          <w:sz w:val="28"/>
          <w:szCs w:val="28"/>
          <w:lang w:eastAsia="ru-RU"/>
        </w:rPr>
        <w:t>[8].</w:t>
      </w:r>
    </w:p>
    <w:p w:rsidR="001E7C9B" w:rsidRDefault="001E7C9B" w:rsidP="00911EB1">
      <w:pPr>
        <w:ind w:firstLine="709"/>
        <w:jc w:val="both"/>
        <w:rPr>
          <w:lang w:val="uk-UA" w:eastAsia="uk-UA"/>
        </w:rPr>
      </w:pPr>
    </w:p>
    <w:p w:rsidR="00F57222" w:rsidRPr="003E2C46" w:rsidRDefault="00F57222" w:rsidP="00911EB1">
      <w:pPr>
        <w:ind w:firstLine="709"/>
        <w:jc w:val="both"/>
        <w:rPr>
          <w:lang w:val="uk-UA" w:eastAsia="uk-UA"/>
        </w:rPr>
      </w:pPr>
    </w:p>
    <w:p w:rsidR="001E7C9B" w:rsidRPr="003E2C46" w:rsidRDefault="001E7C9B" w:rsidP="00911EB1">
      <w:pPr>
        <w:ind w:firstLine="709"/>
        <w:jc w:val="center"/>
        <w:rPr>
          <w:b/>
          <w:sz w:val="28"/>
          <w:szCs w:val="28"/>
          <w:lang w:val="uk-UA"/>
        </w:rPr>
      </w:pPr>
      <w:r w:rsidRPr="003E2C46">
        <w:rPr>
          <w:b/>
          <w:sz w:val="28"/>
          <w:szCs w:val="28"/>
          <w:lang w:val="uk-UA"/>
        </w:rPr>
        <w:t>3.2 Упра</w:t>
      </w:r>
      <w:r>
        <w:rPr>
          <w:b/>
          <w:sz w:val="28"/>
          <w:szCs w:val="28"/>
          <w:lang w:val="uk-UA"/>
        </w:rPr>
        <w:t>в</w:t>
      </w:r>
      <w:r w:rsidRPr="003E2C46">
        <w:rPr>
          <w:b/>
          <w:sz w:val="28"/>
          <w:szCs w:val="28"/>
          <w:lang w:val="uk-UA"/>
        </w:rPr>
        <w:t>ління ризиком ліквідності підприємства</w:t>
      </w:r>
    </w:p>
    <w:p w:rsidR="001E7C9B" w:rsidRPr="003E2C46" w:rsidRDefault="001E7C9B" w:rsidP="00911EB1">
      <w:pPr>
        <w:ind w:firstLine="709"/>
        <w:jc w:val="center"/>
        <w:rPr>
          <w:b/>
          <w:sz w:val="28"/>
          <w:szCs w:val="28"/>
          <w:lang w:val="uk-UA"/>
        </w:rPr>
      </w:pP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Фінансовий ризик-менеджмент тісно пов'язаний з категорією ліквідності, яка </w:t>
      </w:r>
      <w:r w:rsidR="005B1602">
        <w:rPr>
          <w:sz w:val="28"/>
          <w:szCs w:val="28"/>
          <w:lang w:val="uk-UA"/>
        </w:rPr>
        <w:t>в</w:t>
      </w:r>
      <w:r w:rsidRPr="003E2C46">
        <w:rPr>
          <w:sz w:val="28"/>
          <w:szCs w:val="28"/>
          <w:lang w:val="uk-UA"/>
        </w:rPr>
        <w:t xml:space="preserve"> теорії управління фінансовою діяльністю має ряд аспектів. В економічній літературі з проблем фінансово</w:t>
      </w:r>
      <w:r w:rsidR="001C6735">
        <w:rPr>
          <w:sz w:val="28"/>
          <w:szCs w:val="28"/>
          <w:lang w:val="uk-UA"/>
        </w:rPr>
        <w:t>го</w:t>
      </w:r>
      <w:r w:rsidRPr="003E2C46">
        <w:rPr>
          <w:sz w:val="28"/>
          <w:szCs w:val="28"/>
          <w:lang w:val="uk-UA"/>
        </w:rPr>
        <w:t xml:space="preserve"> ризик-менеджменту виділяють поняття </w:t>
      </w:r>
      <w:r w:rsidRPr="003E2C46">
        <w:rPr>
          <w:i/>
          <w:sz w:val="28"/>
          <w:szCs w:val="28"/>
          <w:lang w:val="uk-UA"/>
        </w:rPr>
        <w:t>ліквідності підприємства</w:t>
      </w:r>
      <w:r w:rsidRPr="003E2C46">
        <w:rPr>
          <w:sz w:val="28"/>
          <w:szCs w:val="28"/>
          <w:lang w:val="uk-UA"/>
        </w:rPr>
        <w:t xml:space="preserve"> (можливість його швидкої реалізації при банкрутстві або самоліквідації), </w:t>
      </w:r>
      <w:r w:rsidRPr="003E2C46">
        <w:rPr>
          <w:i/>
          <w:sz w:val="28"/>
          <w:szCs w:val="28"/>
          <w:lang w:val="uk-UA"/>
        </w:rPr>
        <w:t>ліквідності активів</w:t>
      </w:r>
      <w:r w:rsidRPr="003E2C46">
        <w:rPr>
          <w:sz w:val="28"/>
          <w:szCs w:val="28"/>
          <w:lang w:val="uk-UA"/>
        </w:rPr>
        <w:t xml:space="preserve"> (забезпечує поточну платоспроможність підприємства) і </w:t>
      </w:r>
      <w:r w:rsidRPr="003E2C46">
        <w:rPr>
          <w:i/>
          <w:sz w:val="28"/>
          <w:szCs w:val="28"/>
          <w:lang w:val="uk-UA"/>
        </w:rPr>
        <w:t>ліквідності об'єктів інвестування</w:t>
      </w:r>
      <w:r w:rsidRPr="003E2C46">
        <w:rPr>
          <w:sz w:val="28"/>
          <w:szCs w:val="28"/>
          <w:lang w:val="uk-UA"/>
        </w:rPr>
        <w:t xml:space="preserve"> (забезпечує потенційну можливість швидкого реінвестування капіталу при зміненій кон'юнктурі фінансового ринку ).</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Перші два види ліквідності мають справу з безальтернативними варіантами об'єктів цієї ліквідності (уже сформованим цілісним майновим комплексом або </w:t>
      </w:r>
      <w:r>
        <w:rPr>
          <w:sz w:val="28"/>
          <w:szCs w:val="28"/>
          <w:lang w:val="uk-UA"/>
        </w:rPr>
        <w:t>окремими</w:t>
      </w:r>
      <w:r w:rsidRPr="003E2C46">
        <w:rPr>
          <w:sz w:val="28"/>
          <w:szCs w:val="28"/>
          <w:lang w:val="uk-UA"/>
        </w:rPr>
        <w:t xml:space="preserve"> видами активів), у той час як третій вид ліквідності пов'язаний з вибором альтернативних об'єктів, що забезпечує різний рівень ефективності </w:t>
      </w:r>
      <w:r w:rsidR="001C6735">
        <w:rPr>
          <w:sz w:val="28"/>
          <w:szCs w:val="28"/>
          <w:lang w:val="uk-UA"/>
        </w:rPr>
        <w:t>заплано</w:t>
      </w:r>
      <w:r w:rsidRPr="003E2C46">
        <w:rPr>
          <w:sz w:val="28"/>
          <w:szCs w:val="28"/>
          <w:lang w:val="uk-UA"/>
        </w:rPr>
        <w:t>ваних фінансових операцій. Ця альтернативність управлінських рішень визначає необхідність постійного врахування фактора ліквідності при здійсненні ризикових операцій.</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 xml:space="preserve">Ліквідність об'єктів інвестування робить істотний вплив на рівень прибутковості відповідних фінансових операцій. Чим нижча ліквідність окремих об'єктів (інструментів) інвестування, тим відповідно вище повинен бути необхідний рівень </w:t>
      </w:r>
      <w:r w:rsidR="001C6735">
        <w:rPr>
          <w:sz w:val="28"/>
          <w:szCs w:val="28"/>
          <w:lang w:val="uk-UA"/>
        </w:rPr>
        <w:t xml:space="preserve">їх </w:t>
      </w:r>
      <w:r w:rsidRPr="003E2C46">
        <w:rPr>
          <w:sz w:val="28"/>
          <w:szCs w:val="28"/>
          <w:lang w:val="uk-UA"/>
        </w:rPr>
        <w:t xml:space="preserve">дохідності, що забезпечує відшкодування фінансових </w:t>
      </w:r>
      <w:r w:rsidRPr="003E2C46">
        <w:rPr>
          <w:sz w:val="28"/>
          <w:szCs w:val="28"/>
          <w:lang w:val="uk-UA"/>
        </w:rPr>
        <w:lastRenderedPageBreak/>
        <w:t>втрат, пов'язаних з майбутньою високою тривалістю їх реалізації при реінвестуванн</w:t>
      </w:r>
      <w:r w:rsidR="001C6735">
        <w:rPr>
          <w:sz w:val="28"/>
          <w:szCs w:val="28"/>
          <w:lang w:val="uk-UA"/>
        </w:rPr>
        <w:t>і</w:t>
      </w:r>
      <w:r w:rsidRPr="003E2C46">
        <w:rPr>
          <w:sz w:val="28"/>
          <w:szCs w:val="28"/>
          <w:lang w:val="uk-UA"/>
        </w:rPr>
        <w:t xml:space="preserve"> капіталу. Взаємозв'язок цих показників носить зворотн</w:t>
      </w:r>
      <w:r w:rsidR="001C6735">
        <w:rPr>
          <w:sz w:val="28"/>
          <w:szCs w:val="28"/>
          <w:lang w:val="uk-UA"/>
        </w:rPr>
        <w:t>і</w:t>
      </w:r>
      <w:r w:rsidRPr="003E2C46">
        <w:rPr>
          <w:sz w:val="28"/>
          <w:szCs w:val="28"/>
          <w:lang w:val="uk-UA"/>
        </w:rPr>
        <w:t xml:space="preserve">й характер і формує шкалу «дохідність - ліквідність", визначальні кількісні пропорції їх рівнів у процесі здійснення фінансових операцій пов'язаних з інвестуванням капіталу. Таким чином, фактор ліквідності є об'єктивним чинником, що обумовлює вибір управлінських рішень щодо формування рівня прибутковості відповідних ризикових фінансових операцій. Концепція </w:t>
      </w:r>
      <w:r w:rsidR="001C6735">
        <w:rPr>
          <w:sz w:val="28"/>
          <w:szCs w:val="28"/>
          <w:lang w:val="uk-UA"/>
        </w:rPr>
        <w:t>врахування</w:t>
      </w:r>
      <w:r w:rsidRPr="003E2C46">
        <w:rPr>
          <w:sz w:val="28"/>
          <w:szCs w:val="28"/>
          <w:lang w:val="uk-UA"/>
        </w:rPr>
        <w:t xml:space="preserve"> фактора ліквідності в управлінні фінансовими ризиками полягає в об'єктивній оцінці її рівня по намічених об'єктах інвестування з метою забезпечення необхідного рівня </w:t>
      </w:r>
      <w:r w:rsidR="005B1602">
        <w:rPr>
          <w:sz w:val="28"/>
          <w:szCs w:val="28"/>
          <w:lang w:val="uk-UA"/>
        </w:rPr>
        <w:t xml:space="preserve">їхньої </w:t>
      </w:r>
      <w:r w:rsidRPr="003E2C46">
        <w:rPr>
          <w:sz w:val="28"/>
          <w:szCs w:val="28"/>
          <w:lang w:val="uk-UA"/>
        </w:rPr>
        <w:t>дохідності, що відшкодовує можливе уповільнення грошового обігу підприємства при реінвестуванн</w:t>
      </w:r>
      <w:r w:rsidR="001C6735">
        <w:rPr>
          <w:sz w:val="28"/>
          <w:szCs w:val="28"/>
          <w:lang w:val="uk-UA"/>
        </w:rPr>
        <w:t>і</w:t>
      </w:r>
      <w:r w:rsidRPr="003E2C46">
        <w:rPr>
          <w:sz w:val="28"/>
          <w:szCs w:val="28"/>
          <w:lang w:val="uk-UA"/>
        </w:rPr>
        <w:t xml:space="preserve"> капіталу.</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Методичний інструментарій оцінки фактора ліквідності дозволяє вирішувати основне коло завдань, що визначаються при підготовці відповідних інвестиційних рішень в процесі фінансового ризик-менеджменту. Диференціація цього методичного інструментарію відображає наступну систематизацію завдань обліку фактора ліквідності в процесі управління фінансовими ризиками підприємства.</w:t>
      </w:r>
    </w:p>
    <w:p w:rsidR="001E7C9B" w:rsidRPr="003E2C46" w:rsidRDefault="001E7C9B" w:rsidP="00911EB1">
      <w:pPr>
        <w:shd w:val="clear" w:color="auto" w:fill="FFFFFF"/>
        <w:ind w:right="14" w:firstLine="709"/>
        <w:jc w:val="both"/>
        <w:rPr>
          <w:sz w:val="28"/>
          <w:szCs w:val="28"/>
          <w:lang w:val="uk-UA"/>
        </w:rPr>
      </w:pPr>
      <w:r w:rsidRPr="003E2C46">
        <w:rPr>
          <w:sz w:val="28"/>
          <w:szCs w:val="28"/>
          <w:lang w:val="uk-UA"/>
        </w:rPr>
        <w:t>Методичний інструментарій оцінки рівня ліквідності інвестицій забезпечує здійснення такої оцінки в абсолютних і відносних показниках.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t>Основним абсолютним показником оцінки ліквідності є загальний період можливої реалізації відповідного об'єкт</w:t>
      </w:r>
      <w:r w:rsidR="001C6735">
        <w:rPr>
          <w:i/>
          <w:sz w:val="28"/>
          <w:szCs w:val="28"/>
          <w:lang w:val="uk-UA"/>
        </w:rPr>
        <w:t>у</w:t>
      </w:r>
      <w:r w:rsidRPr="003E2C46">
        <w:rPr>
          <w:i/>
          <w:sz w:val="28"/>
          <w:szCs w:val="28"/>
          <w:lang w:val="uk-UA"/>
        </w:rPr>
        <w:t xml:space="preserve"> (інструменту) інвестування</w:t>
      </w:r>
      <w:r w:rsidRPr="003E2C46">
        <w:rPr>
          <w:sz w:val="28"/>
          <w:szCs w:val="28"/>
          <w:lang w:val="uk-UA"/>
        </w:rPr>
        <w:t xml:space="preserve">. Він розраховується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proofErr w:type="spellStart"/>
      <w:r w:rsidRPr="003E2C46">
        <w:rPr>
          <w:sz w:val="28"/>
          <w:szCs w:val="28"/>
          <w:lang w:val="uk-UA"/>
        </w:rPr>
        <w:t>ЗПл</w:t>
      </w:r>
      <w:proofErr w:type="spellEnd"/>
      <w:r w:rsidRPr="003E2C46">
        <w:rPr>
          <w:sz w:val="28"/>
          <w:szCs w:val="28"/>
          <w:lang w:val="uk-UA"/>
        </w:rPr>
        <w:t xml:space="preserve"> = </w:t>
      </w:r>
      <w:proofErr w:type="spellStart"/>
      <w:r w:rsidRPr="003E2C46">
        <w:rPr>
          <w:sz w:val="28"/>
          <w:szCs w:val="28"/>
          <w:lang w:val="uk-UA"/>
        </w:rPr>
        <w:t>ПКг</w:t>
      </w:r>
      <w:proofErr w:type="spellEnd"/>
      <w:r w:rsidRPr="003E2C46">
        <w:rPr>
          <w:sz w:val="28"/>
          <w:szCs w:val="28"/>
          <w:lang w:val="uk-UA"/>
        </w:rPr>
        <w:t xml:space="preserve"> - </w:t>
      </w:r>
      <w:proofErr w:type="spellStart"/>
      <w:r w:rsidRPr="003E2C46">
        <w:rPr>
          <w:sz w:val="28"/>
          <w:szCs w:val="28"/>
          <w:lang w:val="uk-UA"/>
        </w:rPr>
        <w:t>ТКа</w:t>
      </w:r>
      <w:proofErr w:type="spellEnd"/>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 </w:t>
      </w:r>
      <w:proofErr w:type="spellStart"/>
      <w:r w:rsidRPr="003E2C46">
        <w:rPr>
          <w:sz w:val="28"/>
          <w:szCs w:val="28"/>
          <w:lang w:val="uk-UA"/>
        </w:rPr>
        <w:t>ЗПл-</w:t>
      </w:r>
      <w:proofErr w:type="spellEnd"/>
      <w:r w:rsidRPr="003E2C46">
        <w:rPr>
          <w:sz w:val="28"/>
          <w:szCs w:val="28"/>
          <w:lang w:val="uk-UA"/>
        </w:rPr>
        <w:t xml:space="preserve"> загальний період ліквідності конкретного об'єкт</w:t>
      </w:r>
      <w:r w:rsidR="001C6735">
        <w:rPr>
          <w:sz w:val="28"/>
          <w:szCs w:val="28"/>
          <w:lang w:val="uk-UA"/>
        </w:rPr>
        <w:t>у</w:t>
      </w:r>
      <w:r w:rsidRPr="003E2C46">
        <w:rPr>
          <w:sz w:val="28"/>
          <w:szCs w:val="28"/>
          <w:lang w:val="uk-UA"/>
        </w:rPr>
        <w:t xml:space="preserve"> (інструмент</w:t>
      </w:r>
      <w:r w:rsidR="001C6735">
        <w:rPr>
          <w:sz w:val="28"/>
          <w:szCs w:val="28"/>
          <w:lang w:val="uk-UA"/>
        </w:rPr>
        <w:t>у</w:t>
      </w:r>
      <w:r w:rsidRPr="003E2C46">
        <w:rPr>
          <w:sz w:val="28"/>
          <w:szCs w:val="28"/>
          <w:lang w:val="uk-UA"/>
        </w:rPr>
        <w:t>) інвестування, в днях;</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ПКг</w:t>
      </w:r>
      <w:proofErr w:type="spellEnd"/>
      <w:r w:rsidRPr="003E2C46">
        <w:rPr>
          <w:sz w:val="28"/>
          <w:szCs w:val="28"/>
          <w:lang w:val="uk-UA"/>
        </w:rPr>
        <w:t xml:space="preserve"> - можливий період конверсії конкретного об'єкту (інструменту) інвестування в грошові кошти, в днях;</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ТКа</w:t>
      </w:r>
      <w:proofErr w:type="spellEnd"/>
      <w:r w:rsidRPr="003E2C46">
        <w:rPr>
          <w:sz w:val="28"/>
          <w:szCs w:val="28"/>
          <w:lang w:val="uk-UA"/>
        </w:rPr>
        <w:t xml:space="preserve"> - технічний період конверсії інвестицій з абсолютною ліквідністю в грошові кошти, </w:t>
      </w:r>
      <w:r>
        <w:rPr>
          <w:sz w:val="28"/>
          <w:szCs w:val="28"/>
          <w:lang w:val="uk-UA"/>
        </w:rPr>
        <w:t xml:space="preserve">що </w:t>
      </w:r>
      <w:r w:rsidRPr="003E2C46">
        <w:rPr>
          <w:sz w:val="28"/>
          <w:szCs w:val="28"/>
          <w:lang w:val="uk-UA"/>
        </w:rPr>
        <w:t>приймає</w:t>
      </w:r>
      <w:r>
        <w:rPr>
          <w:sz w:val="28"/>
          <w:szCs w:val="28"/>
          <w:lang w:val="uk-UA"/>
        </w:rPr>
        <w:t>ться</w:t>
      </w:r>
      <w:r w:rsidRPr="003E2C46">
        <w:rPr>
          <w:sz w:val="28"/>
          <w:szCs w:val="28"/>
          <w:lang w:val="uk-UA"/>
        </w:rPr>
        <w:t xml:space="preserve"> зазвичай за 7 днів.</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Основним </w:t>
      </w:r>
      <w:r w:rsidRPr="003E2C46">
        <w:rPr>
          <w:i/>
          <w:sz w:val="28"/>
          <w:szCs w:val="28"/>
          <w:lang w:val="uk-UA"/>
        </w:rPr>
        <w:t>відносним показником оцінки рівня ліквідності</w:t>
      </w:r>
      <w:r w:rsidRPr="003E2C46">
        <w:rPr>
          <w:sz w:val="28"/>
          <w:szCs w:val="28"/>
          <w:lang w:val="uk-UA"/>
        </w:rPr>
        <w:t xml:space="preserve"> інвестицій є коефіцієнт їх ліквідності, що визначається за формулою:</w:t>
      </w:r>
    </w:p>
    <w:p w:rsidR="001E7C9B" w:rsidRPr="003E2C46" w:rsidRDefault="001E7C9B" w:rsidP="00911EB1">
      <w:pPr>
        <w:shd w:val="clear" w:color="auto" w:fill="FFFFFF"/>
        <w:ind w:firstLine="709"/>
        <w:jc w:val="center"/>
        <w:rPr>
          <w:sz w:val="28"/>
          <w:szCs w:val="28"/>
          <w:lang w:val="uk-UA"/>
        </w:rPr>
      </w:pPr>
      <w:proofErr w:type="spellStart"/>
      <w:r w:rsidRPr="003E2C46">
        <w:rPr>
          <w:sz w:val="28"/>
          <w:szCs w:val="28"/>
          <w:lang w:val="uk-UA"/>
        </w:rPr>
        <w:t>КЛі</w:t>
      </w:r>
      <w:proofErr w:type="spellEnd"/>
      <w:r w:rsidRPr="003E2C46">
        <w:rPr>
          <w:sz w:val="28"/>
          <w:szCs w:val="28"/>
          <w:lang w:val="uk-UA"/>
        </w:rPr>
        <w:t xml:space="preserve"> = </w:t>
      </w:r>
      <w:proofErr w:type="spellStart"/>
      <w:r w:rsidRPr="003E2C46">
        <w:rPr>
          <w:sz w:val="28"/>
          <w:szCs w:val="28"/>
          <w:lang w:val="uk-UA"/>
        </w:rPr>
        <w:t>ТКа</w:t>
      </w:r>
      <w:proofErr w:type="spellEnd"/>
      <w:r w:rsidRPr="003E2C46">
        <w:rPr>
          <w:sz w:val="28"/>
          <w:szCs w:val="28"/>
          <w:lang w:val="uk-UA"/>
        </w:rPr>
        <w:t xml:space="preserve"> / </w:t>
      </w:r>
      <w:proofErr w:type="spellStart"/>
      <w:r w:rsidRPr="003E2C46">
        <w:rPr>
          <w:sz w:val="28"/>
          <w:szCs w:val="28"/>
          <w:lang w:val="uk-UA"/>
        </w:rPr>
        <w:t>МКг</w:t>
      </w:r>
      <w:proofErr w:type="spellEnd"/>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w:t>
      </w:r>
      <w:proofErr w:type="spellStart"/>
      <w:r w:rsidRPr="003E2C46">
        <w:rPr>
          <w:sz w:val="28"/>
          <w:szCs w:val="28"/>
          <w:lang w:val="uk-UA"/>
        </w:rPr>
        <w:t>КЛі</w:t>
      </w:r>
      <w:proofErr w:type="spellEnd"/>
      <w:r w:rsidRPr="003E2C46">
        <w:rPr>
          <w:sz w:val="28"/>
          <w:szCs w:val="28"/>
          <w:lang w:val="uk-UA"/>
        </w:rPr>
        <w:t xml:space="preserve"> - </w:t>
      </w:r>
      <w:r w:rsidR="00EB17B4">
        <w:rPr>
          <w:sz w:val="28"/>
          <w:szCs w:val="28"/>
          <w:lang w:val="uk-UA"/>
        </w:rPr>
        <w:t>к</w:t>
      </w:r>
      <w:r w:rsidRPr="003E2C46">
        <w:rPr>
          <w:sz w:val="28"/>
          <w:szCs w:val="28"/>
          <w:lang w:val="uk-UA"/>
        </w:rPr>
        <w:t>оефіцієнт ліквідності інвестицій;</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МКг</w:t>
      </w:r>
      <w:proofErr w:type="spellEnd"/>
      <w:r w:rsidRPr="003E2C46">
        <w:rPr>
          <w:sz w:val="28"/>
          <w:szCs w:val="28"/>
          <w:lang w:val="uk-UA"/>
        </w:rPr>
        <w:t xml:space="preserve"> - можливий період конверсії конкретного об'єкту (інструменту) інвестування в грошові кошти, в днях.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t xml:space="preserve">Визначення необхідного рівня премії за ліквідність </w:t>
      </w:r>
      <w:r w:rsidRPr="003E2C46">
        <w:rPr>
          <w:sz w:val="28"/>
          <w:szCs w:val="28"/>
          <w:lang w:val="uk-UA"/>
        </w:rPr>
        <w:t xml:space="preserve">здійснюється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r w:rsidRPr="003E2C46">
        <w:rPr>
          <w:color w:val="000000"/>
          <w:spacing w:val="-12"/>
          <w:sz w:val="28"/>
          <w:szCs w:val="28"/>
          <w:lang w:val="uk-UA"/>
        </w:rPr>
        <w:t xml:space="preserve">ПЛ = </w:t>
      </w:r>
      <w:proofErr w:type="spellStart"/>
      <w:r w:rsidRPr="003E2C46">
        <w:rPr>
          <w:color w:val="000000"/>
          <w:spacing w:val="3"/>
          <w:sz w:val="28"/>
          <w:szCs w:val="28"/>
          <w:lang w:val="uk-UA"/>
        </w:rPr>
        <w:t>ЗП</w:t>
      </w:r>
      <w:r w:rsidRPr="003E2C46">
        <w:rPr>
          <w:color w:val="000000"/>
          <w:spacing w:val="3"/>
          <w:sz w:val="28"/>
          <w:szCs w:val="28"/>
          <w:vertAlign w:val="subscript"/>
          <w:lang w:val="uk-UA"/>
        </w:rPr>
        <w:t>л</w:t>
      </w:r>
      <w:proofErr w:type="spellEnd"/>
      <w:r w:rsidRPr="003E2C46">
        <w:rPr>
          <w:color w:val="000000"/>
          <w:spacing w:val="3"/>
          <w:sz w:val="28"/>
          <w:szCs w:val="28"/>
          <w:vertAlign w:val="subscript"/>
          <w:lang w:val="uk-UA"/>
        </w:rPr>
        <w:t xml:space="preserve"> </w:t>
      </w:r>
      <w:r w:rsidRPr="003E2C46">
        <w:rPr>
          <w:color w:val="000000"/>
          <w:spacing w:val="3"/>
          <w:sz w:val="28"/>
          <w:szCs w:val="28"/>
          <w:lang w:val="uk-UA"/>
        </w:rPr>
        <w:t xml:space="preserve">х </w:t>
      </w:r>
      <w:proofErr w:type="spellStart"/>
      <w:r w:rsidRPr="003E2C46">
        <w:rPr>
          <w:color w:val="000000"/>
          <w:spacing w:val="3"/>
          <w:sz w:val="28"/>
          <w:szCs w:val="28"/>
          <w:lang w:val="uk-UA"/>
        </w:rPr>
        <w:t>Нпр</w:t>
      </w:r>
      <w:proofErr w:type="spellEnd"/>
      <w:r w:rsidRPr="003E2C46">
        <w:rPr>
          <w:color w:val="000000"/>
          <w:spacing w:val="3"/>
          <w:sz w:val="28"/>
          <w:szCs w:val="28"/>
          <w:lang w:val="uk-UA"/>
        </w:rPr>
        <w:t xml:space="preserve"> / </w:t>
      </w:r>
      <w:r w:rsidRPr="003E2C46">
        <w:rPr>
          <w:color w:val="000000"/>
          <w:sz w:val="28"/>
          <w:szCs w:val="28"/>
          <w:lang w:val="uk-UA"/>
        </w:rPr>
        <w:t>360</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ПЛ - необхідний рівень премії за ліквідність, </w:t>
      </w:r>
      <w:r>
        <w:rPr>
          <w:sz w:val="28"/>
          <w:szCs w:val="28"/>
          <w:lang w:val="uk-UA"/>
        </w:rPr>
        <w:t>у</w:t>
      </w:r>
      <w:r w:rsidRPr="003E2C46">
        <w:rPr>
          <w:sz w:val="28"/>
          <w:szCs w:val="28"/>
          <w:lang w:val="uk-UA"/>
        </w:rPr>
        <w:t xml:space="preserve"> відсотках; </w:t>
      </w:r>
    </w:p>
    <w:p w:rsidR="001E7C9B" w:rsidRPr="003E2C46" w:rsidRDefault="001E7C9B" w:rsidP="00911EB1">
      <w:pPr>
        <w:shd w:val="clear" w:color="auto" w:fill="FFFFFF"/>
        <w:ind w:firstLine="709"/>
        <w:jc w:val="both"/>
        <w:rPr>
          <w:sz w:val="28"/>
          <w:szCs w:val="28"/>
          <w:lang w:val="uk-UA"/>
        </w:rPr>
      </w:pPr>
      <w:proofErr w:type="spellStart"/>
      <w:r w:rsidRPr="003E2C46">
        <w:rPr>
          <w:sz w:val="28"/>
          <w:szCs w:val="28"/>
          <w:lang w:val="uk-UA"/>
        </w:rPr>
        <w:t>ЗПл</w:t>
      </w:r>
      <w:proofErr w:type="spellEnd"/>
      <w:r w:rsidRPr="003E2C46">
        <w:rPr>
          <w:sz w:val="28"/>
          <w:szCs w:val="28"/>
          <w:lang w:val="uk-UA"/>
        </w:rPr>
        <w:t xml:space="preserve"> - загальний період ліквідності конкретного об'єкт</w:t>
      </w:r>
      <w:r w:rsidR="001C6735">
        <w:rPr>
          <w:sz w:val="28"/>
          <w:szCs w:val="28"/>
          <w:lang w:val="uk-UA"/>
        </w:rPr>
        <w:t>у</w:t>
      </w:r>
      <w:r w:rsidRPr="003E2C46">
        <w:rPr>
          <w:sz w:val="28"/>
          <w:szCs w:val="28"/>
          <w:lang w:val="uk-UA"/>
        </w:rPr>
        <w:t xml:space="preserve"> (інструмент</w:t>
      </w:r>
      <w:r w:rsidR="001C6735">
        <w:rPr>
          <w:sz w:val="28"/>
          <w:szCs w:val="28"/>
          <w:lang w:val="uk-UA"/>
        </w:rPr>
        <w:t>у</w:t>
      </w:r>
      <w:r w:rsidRPr="003E2C46">
        <w:rPr>
          <w:sz w:val="28"/>
          <w:szCs w:val="28"/>
          <w:lang w:val="uk-UA"/>
        </w:rPr>
        <w:t>) інвестування, в днях;</w:t>
      </w:r>
    </w:p>
    <w:p w:rsidR="001E7C9B" w:rsidRPr="003E2C46" w:rsidRDefault="001E7C9B" w:rsidP="00911EB1">
      <w:pPr>
        <w:shd w:val="clear" w:color="auto" w:fill="FFFFFF"/>
        <w:ind w:firstLine="709"/>
        <w:jc w:val="both"/>
        <w:rPr>
          <w:sz w:val="28"/>
          <w:szCs w:val="28"/>
          <w:lang w:val="uk-UA"/>
        </w:rPr>
      </w:pPr>
      <w:proofErr w:type="spellStart"/>
      <w:r w:rsidRPr="003E2C46">
        <w:rPr>
          <w:color w:val="000000"/>
          <w:spacing w:val="3"/>
          <w:sz w:val="28"/>
          <w:szCs w:val="28"/>
          <w:lang w:val="uk-UA"/>
        </w:rPr>
        <w:t>Нпр</w:t>
      </w:r>
      <w:proofErr w:type="spellEnd"/>
      <w:r w:rsidRPr="003E2C46">
        <w:rPr>
          <w:sz w:val="28"/>
          <w:szCs w:val="28"/>
          <w:lang w:val="uk-UA"/>
        </w:rPr>
        <w:t xml:space="preserve"> - середня річна норма прибутковості по інвес</w:t>
      </w:r>
      <w:r>
        <w:rPr>
          <w:sz w:val="28"/>
          <w:szCs w:val="28"/>
          <w:lang w:val="uk-UA"/>
        </w:rPr>
        <w:t>тиційних</w:t>
      </w:r>
      <w:r w:rsidRPr="003E2C46">
        <w:rPr>
          <w:sz w:val="28"/>
          <w:szCs w:val="28"/>
          <w:lang w:val="uk-UA"/>
        </w:rPr>
        <w:t xml:space="preserve"> об'єкта</w:t>
      </w:r>
      <w:r>
        <w:rPr>
          <w:sz w:val="28"/>
          <w:szCs w:val="28"/>
          <w:lang w:val="uk-UA"/>
        </w:rPr>
        <w:t>х</w:t>
      </w:r>
      <w:r w:rsidRPr="003E2C46">
        <w:rPr>
          <w:sz w:val="28"/>
          <w:szCs w:val="28"/>
          <w:lang w:val="uk-UA"/>
        </w:rPr>
        <w:t xml:space="preserve"> (інструмента</w:t>
      </w:r>
      <w:r>
        <w:rPr>
          <w:sz w:val="28"/>
          <w:szCs w:val="28"/>
          <w:lang w:val="uk-UA"/>
        </w:rPr>
        <w:t>х</w:t>
      </w:r>
      <w:r w:rsidRPr="003E2C46">
        <w:rPr>
          <w:sz w:val="28"/>
          <w:szCs w:val="28"/>
          <w:lang w:val="uk-UA"/>
        </w:rPr>
        <w:t>) з абсолютною ліквідністю, в відсотках.</w:t>
      </w:r>
    </w:p>
    <w:p w:rsidR="001E7C9B" w:rsidRPr="003E2C46" w:rsidRDefault="001E7C9B" w:rsidP="00911EB1">
      <w:pPr>
        <w:shd w:val="clear" w:color="auto" w:fill="FFFFFF"/>
        <w:ind w:firstLine="709"/>
        <w:jc w:val="both"/>
        <w:rPr>
          <w:sz w:val="28"/>
          <w:szCs w:val="28"/>
          <w:lang w:val="uk-UA"/>
        </w:rPr>
      </w:pPr>
      <w:r w:rsidRPr="003E2C46">
        <w:rPr>
          <w:i/>
          <w:sz w:val="28"/>
          <w:szCs w:val="28"/>
          <w:lang w:val="uk-UA"/>
        </w:rPr>
        <w:lastRenderedPageBreak/>
        <w:t>Визначення необхідного загального рівня прибутковості</w:t>
      </w:r>
      <w:r w:rsidRPr="003E2C46">
        <w:rPr>
          <w:sz w:val="28"/>
          <w:szCs w:val="28"/>
          <w:lang w:val="uk-UA"/>
        </w:rPr>
        <w:t xml:space="preserve"> з урахуванням фактора ліквідності здійснюється за </w:t>
      </w:r>
      <w:r>
        <w:rPr>
          <w:sz w:val="28"/>
          <w:szCs w:val="28"/>
          <w:lang w:val="uk-UA"/>
        </w:rPr>
        <w:t>такою</w:t>
      </w:r>
      <w:r w:rsidRPr="003E2C46">
        <w:rPr>
          <w:sz w:val="28"/>
          <w:szCs w:val="28"/>
          <w:lang w:val="uk-UA"/>
        </w:rPr>
        <w:t xml:space="preserve"> формулою:</w:t>
      </w:r>
    </w:p>
    <w:p w:rsidR="001E7C9B" w:rsidRPr="003E2C46" w:rsidRDefault="001E7C9B" w:rsidP="00911EB1">
      <w:pPr>
        <w:shd w:val="clear" w:color="auto" w:fill="FFFFFF"/>
        <w:ind w:firstLine="709"/>
        <w:jc w:val="center"/>
        <w:rPr>
          <w:sz w:val="28"/>
          <w:szCs w:val="28"/>
          <w:lang w:val="uk-UA"/>
        </w:rPr>
      </w:pPr>
      <w:proofErr w:type="spellStart"/>
      <w:r w:rsidRPr="003E2C46">
        <w:rPr>
          <w:sz w:val="28"/>
          <w:szCs w:val="28"/>
          <w:lang w:val="uk-UA"/>
        </w:rPr>
        <w:t>ЗДов</w:t>
      </w:r>
      <w:proofErr w:type="spellEnd"/>
      <w:r w:rsidRPr="003E2C46">
        <w:rPr>
          <w:sz w:val="28"/>
          <w:szCs w:val="28"/>
          <w:lang w:val="uk-UA"/>
        </w:rPr>
        <w:t xml:space="preserve"> = </w:t>
      </w:r>
      <w:proofErr w:type="spellStart"/>
      <w:r w:rsidRPr="003E2C46">
        <w:rPr>
          <w:color w:val="000000"/>
          <w:spacing w:val="3"/>
          <w:sz w:val="28"/>
          <w:szCs w:val="28"/>
          <w:lang w:val="uk-UA"/>
        </w:rPr>
        <w:t>Нпр</w:t>
      </w:r>
      <w:proofErr w:type="spellEnd"/>
      <w:r w:rsidRPr="003E2C46">
        <w:rPr>
          <w:color w:val="000000"/>
          <w:spacing w:val="3"/>
          <w:sz w:val="28"/>
          <w:szCs w:val="28"/>
          <w:lang w:val="uk-UA"/>
        </w:rPr>
        <w:t xml:space="preserve"> + </w:t>
      </w:r>
      <w:r w:rsidRPr="003E2C46">
        <w:rPr>
          <w:color w:val="000000"/>
          <w:spacing w:val="-12"/>
          <w:sz w:val="28"/>
          <w:szCs w:val="28"/>
          <w:lang w:val="uk-UA"/>
        </w:rPr>
        <w:t>ПЛ</w:t>
      </w:r>
      <w:r w:rsidRPr="003E2C46">
        <w:rPr>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де </w:t>
      </w:r>
      <w:proofErr w:type="spellStart"/>
      <w:r w:rsidRPr="003E2C46">
        <w:rPr>
          <w:sz w:val="28"/>
          <w:szCs w:val="28"/>
          <w:lang w:val="uk-UA"/>
        </w:rPr>
        <w:t>ЗДов</w:t>
      </w:r>
      <w:proofErr w:type="spellEnd"/>
      <w:r w:rsidRPr="003E2C46">
        <w:rPr>
          <w:sz w:val="28"/>
          <w:szCs w:val="28"/>
          <w:lang w:val="uk-UA"/>
        </w:rPr>
        <w:t xml:space="preserve"> - необхідний загальний рівень прибутковості з урахуванням фактора ліквідності, у відсотках.</w:t>
      </w:r>
    </w:p>
    <w:p w:rsidR="001E7C9B" w:rsidRPr="003E2C46" w:rsidRDefault="001E7C9B" w:rsidP="00911EB1">
      <w:pPr>
        <w:shd w:val="clear" w:color="auto" w:fill="FFFFFF"/>
        <w:ind w:left="1985" w:hanging="1276"/>
        <w:jc w:val="both"/>
        <w:rPr>
          <w:sz w:val="28"/>
          <w:szCs w:val="28"/>
          <w:lang w:val="uk-UA"/>
        </w:rPr>
      </w:pPr>
      <w:r w:rsidRPr="003E2C46">
        <w:rPr>
          <w:rStyle w:val="hps"/>
          <w:b/>
          <w:sz w:val="28"/>
          <w:szCs w:val="28"/>
          <w:lang w:val="uk-UA"/>
        </w:rPr>
        <w:t>Приклад</w:t>
      </w:r>
      <w:r w:rsidRPr="003E2C46">
        <w:rPr>
          <w:sz w:val="28"/>
          <w:szCs w:val="28"/>
          <w:lang w:val="uk-UA"/>
        </w:rPr>
        <w:t xml:space="preserve">: </w:t>
      </w:r>
      <w:r w:rsidRPr="003E2C46">
        <w:rPr>
          <w:rStyle w:val="hps"/>
          <w:sz w:val="28"/>
          <w:szCs w:val="28"/>
          <w:lang w:val="uk-UA"/>
        </w:rPr>
        <w:t>Визначити необхідний</w:t>
      </w:r>
      <w:r w:rsidRPr="003E2C46">
        <w:rPr>
          <w:sz w:val="28"/>
          <w:szCs w:val="28"/>
          <w:lang w:val="uk-UA"/>
        </w:rPr>
        <w:t xml:space="preserve"> </w:t>
      </w:r>
      <w:r w:rsidRPr="003E2C46">
        <w:rPr>
          <w:rStyle w:val="hps"/>
          <w:sz w:val="28"/>
          <w:szCs w:val="28"/>
          <w:lang w:val="uk-UA"/>
        </w:rPr>
        <w:t>рівень</w:t>
      </w:r>
      <w:r w:rsidRPr="003E2C46">
        <w:rPr>
          <w:sz w:val="28"/>
          <w:szCs w:val="28"/>
          <w:lang w:val="uk-UA"/>
        </w:rPr>
        <w:t xml:space="preserve"> </w:t>
      </w:r>
      <w:r w:rsidR="00A74FE9">
        <w:rPr>
          <w:rStyle w:val="hps"/>
          <w:sz w:val="28"/>
          <w:szCs w:val="28"/>
          <w:lang w:val="uk-UA"/>
        </w:rPr>
        <w:t>премії</w:t>
      </w:r>
      <w:r w:rsidRPr="003E2C46">
        <w:rPr>
          <w:rStyle w:val="hps"/>
          <w:sz w:val="28"/>
          <w:szCs w:val="28"/>
          <w:lang w:val="uk-UA"/>
        </w:rPr>
        <w:t xml:space="preserve"> за</w:t>
      </w:r>
      <w:r w:rsidRPr="003E2C46">
        <w:rPr>
          <w:sz w:val="28"/>
          <w:szCs w:val="28"/>
          <w:lang w:val="uk-UA"/>
        </w:rPr>
        <w:t xml:space="preserve"> </w:t>
      </w:r>
      <w:r w:rsidRPr="003E2C46">
        <w:rPr>
          <w:rStyle w:val="hps"/>
          <w:sz w:val="28"/>
          <w:szCs w:val="28"/>
          <w:lang w:val="uk-UA"/>
        </w:rPr>
        <w:t>ліквідність</w:t>
      </w:r>
      <w:r w:rsidRPr="003E2C46">
        <w:rPr>
          <w:sz w:val="28"/>
          <w:szCs w:val="28"/>
          <w:lang w:val="uk-UA"/>
        </w:rPr>
        <w:t xml:space="preserve"> </w:t>
      </w:r>
      <w:r w:rsidRPr="003E2C46">
        <w:rPr>
          <w:rStyle w:val="hps"/>
          <w:sz w:val="28"/>
          <w:szCs w:val="28"/>
          <w:lang w:val="uk-UA"/>
        </w:rPr>
        <w:t>і необхідний</w:t>
      </w:r>
      <w:r w:rsidRPr="003E2C46">
        <w:rPr>
          <w:sz w:val="28"/>
          <w:szCs w:val="28"/>
          <w:lang w:val="uk-UA"/>
        </w:rPr>
        <w:t xml:space="preserve"> </w:t>
      </w:r>
      <w:r w:rsidRPr="003E2C46">
        <w:rPr>
          <w:rStyle w:val="hps"/>
          <w:sz w:val="28"/>
          <w:szCs w:val="28"/>
          <w:lang w:val="uk-UA"/>
        </w:rPr>
        <w:t>загальний рівень</w:t>
      </w:r>
      <w:r w:rsidRPr="003E2C46">
        <w:rPr>
          <w:sz w:val="28"/>
          <w:szCs w:val="28"/>
          <w:lang w:val="uk-UA"/>
        </w:rPr>
        <w:t xml:space="preserve"> </w:t>
      </w:r>
      <w:r w:rsidRPr="003E2C46">
        <w:rPr>
          <w:rStyle w:val="hps"/>
          <w:sz w:val="28"/>
          <w:szCs w:val="28"/>
          <w:lang w:val="uk-UA"/>
        </w:rPr>
        <w:t>прибутковості з урахуванням</w:t>
      </w:r>
      <w:r w:rsidRPr="003E2C46">
        <w:rPr>
          <w:sz w:val="28"/>
          <w:szCs w:val="28"/>
          <w:lang w:val="uk-UA"/>
        </w:rPr>
        <w:t xml:space="preserve"> </w:t>
      </w:r>
      <w:r w:rsidRPr="003E2C46">
        <w:rPr>
          <w:rStyle w:val="hps"/>
          <w:sz w:val="28"/>
          <w:szCs w:val="28"/>
          <w:lang w:val="uk-UA"/>
        </w:rPr>
        <w:t>фактора</w:t>
      </w:r>
      <w:r w:rsidRPr="003E2C46">
        <w:rPr>
          <w:sz w:val="28"/>
          <w:szCs w:val="28"/>
          <w:lang w:val="uk-UA"/>
        </w:rPr>
        <w:t xml:space="preserve"> </w:t>
      </w:r>
      <w:r w:rsidRPr="003E2C46">
        <w:rPr>
          <w:rStyle w:val="hps"/>
          <w:sz w:val="28"/>
          <w:szCs w:val="28"/>
          <w:lang w:val="uk-UA"/>
        </w:rPr>
        <w:t>ліквідності</w:t>
      </w:r>
      <w:r w:rsidRPr="003E2C46">
        <w:rPr>
          <w:sz w:val="28"/>
          <w:szCs w:val="28"/>
          <w:lang w:val="uk-UA"/>
        </w:rPr>
        <w:t xml:space="preserve"> </w:t>
      </w:r>
      <w:r w:rsidRPr="003E2C46">
        <w:rPr>
          <w:rStyle w:val="hps"/>
          <w:sz w:val="28"/>
          <w:szCs w:val="28"/>
          <w:lang w:val="uk-UA"/>
        </w:rPr>
        <w:t xml:space="preserve">при </w:t>
      </w:r>
      <w:r>
        <w:rPr>
          <w:rStyle w:val="hps"/>
          <w:sz w:val="28"/>
          <w:szCs w:val="28"/>
          <w:lang w:val="uk-UA"/>
        </w:rPr>
        <w:t>таких</w:t>
      </w:r>
      <w:r w:rsidRPr="003E2C46">
        <w:rPr>
          <w:rStyle w:val="hps"/>
          <w:sz w:val="28"/>
          <w:szCs w:val="28"/>
          <w:lang w:val="uk-UA"/>
        </w:rPr>
        <w:t xml:space="preserve"> умовах:</w:t>
      </w:r>
      <w:r w:rsidRPr="003E2C46">
        <w:rPr>
          <w:sz w:val="28"/>
          <w:szCs w:val="28"/>
          <w:lang w:val="uk-UA"/>
        </w:rPr>
        <w:t xml:space="preserve"> </w:t>
      </w:r>
      <w:r w:rsidRPr="003E2C46">
        <w:rPr>
          <w:rStyle w:val="hps"/>
          <w:sz w:val="28"/>
          <w:szCs w:val="28"/>
          <w:lang w:val="uk-UA"/>
        </w:rPr>
        <w:t>загальний період</w:t>
      </w:r>
      <w:r w:rsidRPr="003E2C46">
        <w:rPr>
          <w:sz w:val="28"/>
          <w:szCs w:val="28"/>
          <w:lang w:val="uk-UA"/>
        </w:rPr>
        <w:t xml:space="preserve"> </w:t>
      </w:r>
      <w:r w:rsidRPr="003E2C46">
        <w:rPr>
          <w:rStyle w:val="hps"/>
          <w:sz w:val="28"/>
          <w:szCs w:val="28"/>
          <w:lang w:val="uk-UA"/>
        </w:rPr>
        <w:t>ліквідності</w:t>
      </w:r>
      <w:r w:rsidRPr="003E2C46">
        <w:rPr>
          <w:sz w:val="28"/>
          <w:szCs w:val="28"/>
          <w:lang w:val="uk-UA"/>
        </w:rPr>
        <w:t xml:space="preserve"> </w:t>
      </w:r>
      <w:r w:rsidRPr="003E2C46">
        <w:rPr>
          <w:rStyle w:val="hps"/>
          <w:sz w:val="28"/>
          <w:szCs w:val="28"/>
          <w:lang w:val="uk-UA"/>
        </w:rPr>
        <w:t>конкретного інструменту</w:t>
      </w:r>
      <w:r w:rsidRPr="003E2C46">
        <w:rPr>
          <w:sz w:val="28"/>
          <w:szCs w:val="28"/>
          <w:lang w:val="uk-UA"/>
        </w:rPr>
        <w:t xml:space="preserve"> </w:t>
      </w:r>
      <w:r w:rsidRPr="003E2C46">
        <w:rPr>
          <w:rStyle w:val="hps"/>
          <w:sz w:val="28"/>
          <w:szCs w:val="28"/>
          <w:lang w:val="uk-UA"/>
        </w:rPr>
        <w:t>інвестування</w:t>
      </w:r>
      <w:r w:rsidRPr="003E2C46">
        <w:rPr>
          <w:sz w:val="28"/>
          <w:szCs w:val="28"/>
          <w:lang w:val="uk-UA"/>
        </w:rPr>
        <w:t xml:space="preserve"> </w:t>
      </w:r>
      <w:r w:rsidRPr="003E2C46">
        <w:rPr>
          <w:rStyle w:val="hps"/>
          <w:sz w:val="28"/>
          <w:szCs w:val="28"/>
          <w:lang w:val="uk-UA"/>
        </w:rPr>
        <w:t>становить 30 днів</w:t>
      </w:r>
      <w:r w:rsidRPr="003E2C46">
        <w:rPr>
          <w:sz w:val="28"/>
          <w:szCs w:val="28"/>
          <w:lang w:val="uk-UA"/>
        </w:rPr>
        <w:t xml:space="preserve">; </w:t>
      </w:r>
      <w:r w:rsidRPr="003E2C46">
        <w:rPr>
          <w:rStyle w:val="hps"/>
          <w:sz w:val="28"/>
          <w:szCs w:val="28"/>
          <w:lang w:val="uk-UA"/>
        </w:rPr>
        <w:t>середньорічна</w:t>
      </w:r>
      <w:r w:rsidRPr="003E2C46">
        <w:rPr>
          <w:sz w:val="28"/>
          <w:szCs w:val="28"/>
          <w:lang w:val="uk-UA"/>
        </w:rPr>
        <w:t xml:space="preserve"> </w:t>
      </w:r>
      <w:r w:rsidRPr="003E2C46">
        <w:rPr>
          <w:rStyle w:val="hps"/>
          <w:sz w:val="28"/>
          <w:szCs w:val="28"/>
          <w:lang w:val="uk-UA"/>
        </w:rPr>
        <w:t>норма прибутковості по</w:t>
      </w:r>
      <w:r w:rsidRPr="003E2C46">
        <w:rPr>
          <w:sz w:val="28"/>
          <w:szCs w:val="28"/>
          <w:lang w:val="uk-UA"/>
        </w:rPr>
        <w:t xml:space="preserve"> </w:t>
      </w:r>
      <w:r w:rsidRPr="003E2C46">
        <w:rPr>
          <w:rStyle w:val="hps"/>
          <w:sz w:val="28"/>
          <w:szCs w:val="28"/>
          <w:lang w:val="uk-UA"/>
        </w:rPr>
        <w:t>інвестиційним</w:t>
      </w:r>
      <w:r w:rsidRPr="003E2C46">
        <w:rPr>
          <w:sz w:val="28"/>
          <w:szCs w:val="28"/>
          <w:lang w:val="uk-UA"/>
        </w:rPr>
        <w:t xml:space="preserve"> </w:t>
      </w:r>
      <w:r w:rsidRPr="003E2C46">
        <w:rPr>
          <w:rStyle w:val="hps"/>
          <w:sz w:val="28"/>
          <w:szCs w:val="28"/>
          <w:lang w:val="uk-UA"/>
        </w:rPr>
        <w:t>інструментам</w:t>
      </w:r>
      <w:r w:rsidRPr="003E2C46">
        <w:rPr>
          <w:sz w:val="28"/>
          <w:szCs w:val="28"/>
          <w:lang w:val="uk-UA"/>
        </w:rPr>
        <w:t xml:space="preserve"> </w:t>
      </w:r>
      <w:r w:rsidRPr="003E2C46">
        <w:rPr>
          <w:rStyle w:val="hps"/>
          <w:sz w:val="28"/>
          <w:szCs w:val="28"/>
          <w:lang w:val="uk-UA"/>
        </w:rPr>
        <w:t>з абсолютною</w:t>
      </w:r>
      <w:r w:rsidRPr="003E2C46">
        <w:rPr>
          <w:sz w:val="28"/>
          <w:szCs w:val="28"/>
          <w:lang w:val="uk-UA"/>
        </w:rPr>
        <w:t xml:space="preserve"> </w:t>
      </w:r>
      <w:r w:rsidRPr="003E2C46">
        <w:rPr>
          <w:rStyle w:val="hps"/>
          <w:sz w:val="28"/>
          <w:szCs w:val="28"/>
          <w:lang w:val="uk-UA"/>
        </w:rPr>
        <w:t>ліквідністю</w:t>
      </w:r>
      <w:r w:rsidRPr="003E2C46">
        <w:rPr>
          <w:sz w:val="28"/>
          <w:szCs w:val="28"/>
          <w:lang w:val="uk-UA"/>
        </w:rPr>
        <w:t xml:space="preserve"> </w:t>
      </w:r>
      <w:r w:rsidRPr="003E2C46">
        <w:rPr>
          <w:rStyle w:val="hps"/>
          <w:sz w:val="28"/>
          <w:szCs w:val="28"/>
          <w:lang w:val="uk-UA"/>
        </w:rPr>
        <w:t>становить 20%.</w:t>
      </w:r>
      <w:r w:rsidRPr="003E2C46">
        <w:rPr>
          <w:sz w:val="28"/>
          <w:szCs w:val="28"/>
          <w:lang w:val="uk-UA"/>
        </w:rPr>
        <w:t xml:space="preserve"> </w:t>
      </w:r>
      <w:r w:rsidRPr="003E2C46">
        <w:rPr>
          <w:rStyle w:val="hps"/>
          <w:sz w:val="28"/>
          <w:szCs w:val="28"/>
          <w:lang w:val="uk-UA"/>
        </w:rPr>
        <w:t>Необхідний рівень</w:t>
      </w:r>
      <w:r w:rsidRPr="003E2C46">
        <w:rPr>
          <w:sz w:val="28"/>
          <w:szCs w:val="28"/>
          <w:lang w:val="uk-UA"/>
        </w:rPr>
        <w:t xml:space="preserve"> </w:t>
      </w:r>
      <w:r w:rsidRPr="003E2C46">
        <w:rPr>
          <w:rStyle w:val="hps"/>
          <w:sz w:val="28"/>
          <w:szCs w:val="28"/>
          <w:lang w:val="uk-UA"/>
        </w:rPr>
        <w:t>премії</w:t>
      </w:r>
      <w:r w:rsidRPr="003E2C46">
        <w:rPr>
          <w:sz w:val="28"/>
          <w:szCs w:val="28"/>
          <w:lang w:val="uk-UA"/>
        </w:rPr>
        <w:t xml:space="preserve"> </w:t>
      </w:r>
      <w:r w:rsidRPr="003E2C46">
        <w:rPr>
          <w:rStyle w:val="hps"/>
          <w:sz w:val="28"/>
          <w:szCs w:val="28"/>
          <w:lang w:val="uk-UA"/>
        </w:rPr>
        <w:t>за ліквідність (</w:t>
      </w:r>
      <w:r w:rsidRPr="003E2C46">
        <w:rPr>
          <w:color w:val="000000"/>
          <w:spacing w:val="-12"/>
          <w:sz w:val="28"/>
          <w:szCs w:val="28"/>
          <w:lang w:val="uk-UA"/>
        </w:rPr>
        <w:t>ПЛ)</w:t>
      </w:r>
      <w:r w:rsidRPr="003E2C46">
        <w:rPr>
          <w:color w:val="000000"/>
          <w:spacing w:val="-4"/>
          <w:sz w:val="28"/>
          <w:szCs w:val="28"/>
          <w:lang w:val="uk-UA"/>
        </w:rPr>
        <w:t xml:space="preserve"> =30 х 20 / 360 = 1,7%;</w:t>
      </w:r>
    </w:p>
    <w:p w:rsidR="001E7C9B" w:rsidRPr="003E2C46" w:rsidRDefault="001E7C9B" w:rsidP="00911EB1">
      <w:pPr>
        <w:shd w:val="clear" w:color="auto" w:fill="FFFFFF"/>
        <w:ind w:left="1985"/>
        <w:jc w:val="both"/>
        <w:rPr>
          <w:sz w:val="28"/>
          <w:szCs w:val="28"/>
          <w:lang w:val="uk-UA"/>
        </w:rPr>
      </w:pPr>
      <w:r w:rsidRPr="003E2C46">
        <w:rPr>
          <w:rStyle w:val="hps"/>
          <w:sz w:val="28"/>
          <w:szCs w:val="28"/>
          <w:lang w:val="uk-UA"/>
        </w:rPr>
        <w:t>Необхідний</w:t>
      </w:r>
      <w:r w:rsidRPr="003E2C46">
        <w:rPr>
          <w:sz w:val="28"/>
          <w:szCs w:val="28"/>
          <w:lang w:val="uk-UA"/>
        </w:rPr>
        <w:t xml:space="preserve"> </w:t>
      </w:r>
      <w:r w:rsidRPr="003E2C46">
        <w:rPr>
          <w:rStyle w:val="hps"/>
          <w:sz w:val="28"/>
          <w:szCs w:val="28"/>
          <w:lang w:val="uk-UA"/>
        </w:rPr>
        <w:t>загальний рівень</w:t>
      </w:r>
      <w:r w:rsidRPr="003E2C46">
        <w:rPr>
          <w:sz w:val="28"/>
          <w:szCs w:val="28"/>
          <w:lang w:val="uk-UA"/>
        </w:rPr>
        <w:t xml:space="preserve"> </w:t>
      </w:r>
      <w:r w:rsidRPr="003E2C46">
        <w:rPr>
          <w:rStyle w:val="hps"/>
          <w:sz w:val="28"/>
          <w:szCs w:val="28"/>
          <w:lang w:val="uk-UA"/>
        </w:rPr>
        <w:t>прибутковості (</w:t>
      </w:r>
      <w:proofErr w:type="spellStart"/>
      <w:r w:rsidRPr="003E2C46">
        <w:rPr>
          <w:sz w:val="28"/>
          <w:szCs w:val="28"/>
          <w:lang w:val="uk-UA"/>
        </w:rPr>
        <w:t>ЗДов</w:t>
      </w:r>
      <w:proofErr w:type="spellEnd"/>
      <w:r w:rsidRPr="003E2C46">
        <w:rPr>
          <w:sz w:val="28"/>
          <w:szCs w:val="28"/>
          <w:lang w:val="uk-UA"/>
        </w:rPr>
        <w:t>)</w:t>
      </w:r>
      <w:r w:rsidRPr="003E2C46">
        <w:rPr>
          <w:rStyle w:val="hps"/>
          <w:sz w:val="28"/>
          <w:szCs w:val="28"/>
          <w:lang w:val="uk-UA"/>
        </w:rPr>
        <w:t xml:space="preserve"> =</w:t>
      </w:r>
      <w:r w:rsidRPr="003E2C46">
        <w:rPr>
          <w:color w:val="000000"/>
          <w:spacing w:val="1"/>
          <w:sz w:val="28"/>
          <w:szCs w:val="28"/>
          <w:lang w:val="uk-UA"/>
        </w:rPr>
        <w:t xml:space="preserve"> </w:t>
      </w:r>
      <w:r w:rsidRPr="003E2C46">
        <w:rPr>
          <w:iCs/>
          <w:color w:val="000000"/>
          <w:spacing w:val="1"/>
          <w:sz w:val="28"/>
          <w:szCs w:val="28"/>
          <w:lang w:val="uk-UA"/>
        </w:rPr>
        <w:t xml:space="preserve">20 + 1,7 </w:t>
      </w:r>
      <w:r w:rsidRPr="003E2C46">
        <w:rPr>
          <w:color w:val="000000"/>
          <w:spacing w:val="1"/>
          <w:sz w:val="28"/>
          <w:szCs w:val="28"/>
          <w:lang w:val="uk-UA"/>
        </w:rPr>
        <w:t xml:space="preserve">= </w:t>
      </w:r>
      <w:r w:rsidRPr="003E2C46">
        <w:rPr>
          <w:iCs/>
          <w:color w:val="000000"/>
          <w:spacing w:val="1"/>
          <w:sz w:val="28"/>
          <w:szCs w:val="28"/>
          <w:lang w:val="uk-UA"/>
        </w:rPr>
        <w:t>21,7%.</w:t>
      </w:r>
    </w:p>
    <w:p w:rsidR="001E7C9B" w:rsidRPr="003E2C46" w:rsidRDefault="001E7C9B" w:rsidP="00911EB1">
      <w:pPr>
        <w:shd w:val="clear" w:color="auto" w:fill="FFFFFF"/>
        <w:ind w:left="10" w:right="19" w:firstLine="709"/>
        <w:jc w:val="both"/>
        <w:rPr>
          <w:sz w:val="28"/>
          <w:szCs w:val="28"/>
          <w:lang w:val="uk-UA"/>
        </w:rPr>
      </w:pPr>
      <w:r w:rsidRPr="003E2C46">
        <w:rPr>
          <w:sz w:val="28"/>
          <w:szCs w:val="28"/>
          <w:lang w:val="uk-UA"/>
        </w:rPr>
        <w:t xml:space="preserve">Методичний інструментарій оцінки вартості грошових коштів з урахуванням фактора ліквідності дозволяє формувати </w:t>
      </w:r>
      <w:r w:rsidR="0039451D">
        <w:rPr>
          <w:sz w:val="28"/>
          <w:szCs w:val="28"/>
          <w:lang w:val="uk-UA"/>
        </w:rPr>
        <w:t>порівн</w:t>
      </w:r>
      <w:r w:rsidR="00A74FE9">
        <w:rPr>
          <w:sz w:val="28"/>
          <w:szCs w:val="28"/>
          <w:lang w:val="uk-UA"/>
        </w:rPr>
        <w:t>яль</w:t>
      </w:r>
      <w:r w:rsidR="0039451D">
        <w:rPr>
          <w:sz w:val="28"/>
          <w:szCs w:val="28"/>
          <w:lang w:val="uk-UA"/>
        </w:rPr>
        <w:t>ні</w:t>
      </w:r>
      <w:r w:rsidRPr="003E2C46">
        <w:rPr>
          <w:sz w:val="28"/>
          <w:szCs w:val="28"/>
          <w:lang w:val="uk-UA"/>
        </w:rPr>
        <w:t xml:space="preserve"> інвестиційні потоки, що забезпечують необхідний рівень премії за ліквідність.</w:t>
      </w: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sz w:val="28"/>
          <w:szCs w:val="28"/>
        </w:rPr>
      </w:pPr>
      <w:r w:rsidRPr="003E2C46">
        <w:rPr>
          <w:rFonts w:ascii="Times New Roman" w:hAnsi="Times New Roman"/>
          <w:sz w:val="28"/>
          <w:szCs w:val="28"/>
        </w:rPr>
        <w:t xml:space="preserve">При оцінці майбутньої вартості грошових коштів з урахуванням фактора ліквідності використовується </w:t>
      </w:r>
      <w:r>
        <w:rPr>
          <w:rFonts w:ascii="Times New Roman" w:hAnsi="Times New Roman"/>
          <w:sz w:val="28"/>
          <w:szCs w:val="28"/>
        </w:rPr>
        <w:t>така</w:t>
      </w:r>
      <w:r w:rsidRPr="003E2C46">
        <w:rPr>
          <w:rFonts w:ascii="Times New Roman" w:hAnsi="Times New Roman"/>
          <w:sz w:val="28"/>
          <w:szCs w:val="28"/>
        </w:rPr>
        <w:t xml:space="preserve"> формула:</w:t>
      </w:r>
    </w:p>
    <w:p w:rsidR="001E7C9B" w:rsidRPr="003E2C46" w:rsidRDefault="001E7C9B" w:rsidP="00911EB1">
      <w:pPr>
        <w:shd w:val="clear" w:color="auto" w:fill="FFFFFF"/>
        <w:ind w:right="19"/>
        <w:jc w:val="center"/>
        <w:rPr>
          <w:color w:val="000000"/>
          <w:spacing w:val="8"/>
          <w:sz w:val="28"/>
          <w:szCs w:val="28"/>
          <w:lang w:val="uk-UA"/>
        </w:rPr>
      </w:pPr>
      <w:proofErr w:type="spellStart"/>
      <w:r w:rsidRPr="003E2C46">
        <w:rPr>
          <w:sz w:val="28"/>
          <w:szCs w:val="28"/>
          <w:lang w:val="uk-UA"/>
        </w:rPr>
        <w:t>Sл</w:t>
      </w:r>
      <w:proofErr w:type="spellEnd"/>
      <w:r w:rsidRPr="003E2C46">
        <w:rPr>
          <w:sz w:val="28"/>
          <w:szCs w:val="28"/>
          <w:lang w:val="uk-UA"/>
        </w:rPr>
        <w:t xml:space="preserve"> = Р х [(1 + </w:t>
      </w:r>
      <w:proofErr w:type="spellStart"/>
      <w:r w:rsidRPr="003E2C46">
        <w:rPr>
          <w:color w:val="000000"/>
          <w:spacing w:val="3"/>
          <w:sz w:val="28"/>
          <w:szCs w:val="28"/>
          <w:lang w:val="uk-UA"/>
        </w:rPr>
        <w:t>Нпр</w:t>
      </w:r>
      <w:proofErr w:type="spellEnd"/>
      <w:r w:rsidRPr="003E2C46">
        <w:rPr>
          <w:sz w:val="28"/>
          <w:szCs w:val="28"/>
          <w:lang w:val="uk-UA"/>
        </w:rPr>
        <w:t>) х (1 + ПЛ)]</w:t>
      </w:r>
      <w:r w:rsidRPr="003E2C46">
        <w:rPr>
          <w:i/>
          <w:sz w:val="28"/>
          <w:szCs w:val="28"/>
          <w:vertAlign w:val="superscript"/>
          <w:lang w:val="uk-UA"/>
        </w:rPr>
        <w:t xml:space="preserve">n </w:t>
      </w:r>
    </w:p>
    <w:p w:rsidR="001E7C9B" w:rsidRPr="003E2C46" w:rsidRDefault="001E7C9B" w:rsidP="00911EB1">
      <w:pPr>
        <w:shd w:val="clear" w:color="auto" w:fill="FFFFFF"/>
        <w:ind w:right="19" w:firstLine="709"/>
        <w:jc w:val="both"/>
        <w:rPr>
          <w:color w:val="000000"/>
          <w:spacing w:val="8"/>
          <w:sz w:val="28"/>
          <w:szCs w:val="28"/>
          <w:lang w:val="uk-UA"/>
        </w:rPr>
      </w:pPr>
      <w:r w:rsidRPr="003E2C46">
        <w:rPr>
          <w:sz w:val="28"/>
          <w:szCs w:val="28"/>
          <w:lang w:val="uk-UA"/>
        </w:rPr>
        <w:t xml:space="preserve">де </w:t>
      </w:r>
      <w:proofErr w:type="spellStart"/>
      <w:r w:rsidRPr="003E2C46">
        <w:rPr>
          <w:sz w:val="28"/>
          <w:szCs w:val="28"/>
          <w:lang w:val="uk-UA"/>
        </w:rPr>
        <w:t>Sл</w:t>
      </w:r>
      <w:proofErr w:type="spellEnd"/>
      <w:r w:rsidRPr="003E2C46">
        <w:rPr>
          <w:sz w:val="28"/>
          <w:szCs w:val="28"/>
          <w:lang w:val="uk-UA"/>
        </w:rPr>
        <w:t xml:space="preserve"> - майбутня вартість вкладу (грошових коштів), що враховує фактор ліквідності;</w:t>
      </w: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sz w:val="28"/>
          <w:szCs w:val="28"/>
        </w:rPr>
      </w:pPr>
      <w:r w:rsidRPr="003E2C46">
        <w:rPr>
          <w:rFonts w:ascii="Times New Roman" w:hAnsi="Times New Roman"/>
          <w:sz w:val="28"/>
          <w:szCs w:val="28"/>
        </w:rPr>
        <w:t>n - кількість інтервалів, за якими здійснюється кожний конкретний платіж у загальному обумовленому періоді часу.</w:t>
      </w:r>
    </w:p>
    <w:p w:rsidR="001E7C9B" w:rsidRPr="003E2C46" w:rsidRDefault="001E7C9B" w:rsidP="00911EB1">
      <w:pPr>
        <w:pStyle w:val="a4"/>
        <w:shd w:val="clear" w:color="auto" w:fill="FFFFFF"/>
        <w:spacing w:after="0" w:line="240" w:lineRule="auto"/>
        <w:ind w:left="2127" w:right="19" w:hanging="1418"/>
        <w:jc w:val="both"/>
        <w:rPr>
          <w:rFonts w:ascii="Times New Roman" w:hAnsi="Times New Roman"/>
          <w:sz w:val="28"/>
          <w:szCs w:val="28"/>
        </w:rPr>
      </w:pPr>
      <w:r w:rsidRPr="003E2C46">
        <w:rPr>
          <w:rFonts w:ascii="Times New Roman" w:hAnsi="Times New Roman"/>
          <w:b/>
          <w:i/>
          <w:sz w:val="28"/>
          <w:szCs w:val="28"/>
        </w:rPr>
        <w:t>Приклад</w:t>
      </w:r>
      <w:r w:rsidRPr="003E2C46">
        <w:rPr>
          <w:rFonts w:ascii="Times New Roman" w:hAnsi="Times New Roman"/>
          <w:sz w:val="28"/>
          <w:szCs w:val="28"/>
        </w:rPr>
        <w:t xml:space="preserve">: Необхідно визначити майбутню вартість інструменту інвестування з урахуванням фактора ліквідності при </w:t>
      </w:r>
      <w:r>
        <w:rPr>
          <w:rFonts w:ascii="Times New Roman" w:hAnsi="Times New Roman"/>
          <w:sz w:val="28"/>
          <w:szCs w:val="28"/>
        </w:rPr>
        <w:t>таких</w:t>
      </w:r>
      <w:r w:rsidRPr="003E2C46">
        <w:rPr>
          <w:rFonts w:ascii="Times New Roman" w:hAnsi="Times New Roman"/>
          <w:sz w:val="28"/>
          <w:szCs w:val="28"/>
        </w:rPr>
        <w:t xml:space="preserve"> умовах:</w:t>
      </w:r>
    </w:p>
    <w:p w:rsidR="001E7C9B" w:rsidRPr="003E2C46" w:rsidRDefault="001E7C9B" w:rsidP="00911EB1">
      <w:pPr>
        <w:pStyle w:val="a4"/>
        <w:shd w:val="clear" w:color="auto" w:fill="FFFFFF"/>
        <w:spacing w:after="0" w:line="240" w:lineRule="auto"/>
        <w:ind w:left="2127" w:right="19"/>
        <w:jc w:val="both"/>
        <w:rPr>
          <w:rFonts w:ascii="Times New Roman" w:hAnsi="Times New Roman"/>
          <w:sz w:val="28"/>
          <w:szCs w:val="28"/>
        </w:rPr>
      </w:pPr>
      <w:r w:rsidRPr="003E2C46">
        <w:rPr>
          <w:rFonts w:ascii="Times New Roman" w:hAnsi="Times New Roman"/>
          <w:sz w:val="28"/>
          <w:szCs w:val="28"/>
        </w:rPr>
        <w:t>вартість придбання інструменту інвестування становить 1000 грн., середня річна норма прибутковості по інвестиційним інструментам з абсолютною ліквідністю становить 20%; необхідний рівень премії за ліквідність визначений з даного інструменту інвестування - 2%; загальний період запланованого використання даного інструмент</w:t>
      </w:r>
      <w:r w:rsidR="00A74FE9">
        <w:rPr>
          <w:rFonts w:ascii="Times New Roman" w:hAnsi="Times New Roman"/>
          <w:sz w:val="28"/>
          <w:szCs w:val="28"/>
        </w:rPr>
        <w:t>у</w:t>
      </w:r>
      <w:r w:rsidRPr="003E2C46">
        <w:rPr>
          <w:rFonts w:ascii="Times New Roman" w:hAnsi="Times New Roman"/>
          <w:sz w:val="28"/>
          <w:szCs w:val="28"/>
        </w:rPr>
        <w:t xml:space="preserve"> інвестування складає 2 роки при передбачуваних виплатах поточного доходу по них один раз на рік.</w:t>
      </w:r>
    </w:p>
    <w:p w:rsidR="001E7C9B" w:rsidRPr="003E2C46" w:rsidRDefault="001E7C9B" w:rsidP="00911EB1">
      <w:pPr>
        <w:pStyle w:val="a4"/>
        <w:shd w:val="clear" w:color="auto" w:fill="FFFFFF"/>
        <w:spacing w:after="0" w:line="240" w:lineRule="auto"/>
        <w:ind w:left="2127" w:right="19"/>
        <w:jc w:val="both"/>
        <w:rPr>
          <w:rFonts w:ascii="Times New Roman" w:hAnsi="Times New Roman"/>
          <w:sz w:val="28"/>
          <w:szCs w:val="28"/>
        </w:rPr>
      </w:pPr>
      <w:r w:rsidRPr="003E2C46">
        <w:rPr>
          <w:rFonts w:ascii="Times New Roman" w:hAnsi="Times New Roman"/>
          <w:sz w:val="28"/>
          <w:szCs w:val="28"/>
        </w:rPr>
        <w:t>Підставляючи ці показники в вищенаведену формулу, отримаємо:</w:t>
      </w:r>
    </w:p>
    <w:p w:rsidR="001E7C9B" w:rsidRPr="003E2C46" w:rsidRDefault="001E7C9B" w:rsidP="00911EB1">
      <w:pPr>
        <w:pStyle w:val="a4"/>
        <w:shd w:val="clear" w:color="auto" w:fill="FFFFFF"/>
        <w:spacing w:after="0" w:line="240" w:lineRule="auto"/>
        <w:ind w:left="0" w:right="19" w:firstLine="709"/>
        <w:jc w:val="center"/>
        <w:rPr>
          <w:rFonts w:ascii="Times New Roman" w:hAnsi="Times New Roman"/>
          <w:sz w:val="28"/>
          <w:szCs w:val="28"/>
        </w:rPr>
      </w:pPr>
      <w:proofErr w:type="spellStart"/>
      <w:r w:rsidRPr="003E2C46">
        <w:rPr>
          <w:rFonts w:ascii="Times New Roman" w:hAnsi="Times New Roman"/>
          <w:sz w:val="28"/>
          <w:szCs w:val="28"/>
        </w:rPr>
        <w:t>Sл</w:t>
      </w:r>
      <w:proofErr w:type="spellEnd"/>
      <w:r w:rsidRPr="003E2C46">
        <w:rPr>
          <w:rFonts w:ascii="Times New Roman" w:hAnsi="Times New Roman"/>
          <w:sz w:val="28"/>
          <w:szCs w:val="28"/>
        </w:rPr>
        <w:t xml:space="preserve"> = 1000 х [(1 + 0,20) х (1 + 0,02)]</w:t>
      </w:r>
      <w:r w:rsidRPr="003E2C46">
        <w:rPr>
          <w:rFonts w:ascii="Times New Roman" w:hAnsi="Times New Roman"/>
          <w:sz w:val="28"/>
          <w:szCs w:val="28"/>
          <w:vertAlign w:val="superscript"/>
        </w:rPr>
        <w:t>2</w:t>
      </w:r>
      <w:r w:rsidRPr="003E2C46">
        <w:rPr>
          <w:rFonts w:ascii="Times New Roman" w:hAnsi="Times New Roman"/>
          <w:sz w:val="28"/>
          <w:szCs w:val="28"/>
        </w:rPr>
        <w:t xml:space="preserve"> = 1498 грн.</w:t>
      </w:r>
    </w:p>
    <w:p w:rsidR="001E7C9B" w:rsidRPr="003E2C46" w:rsidRDefault="001E7C9B" w:rsidP="00911EB1">
      <w:pPr>
        <w:pStyle w:val="a4"/>
        <w:shd w:val="clear" w:color="auto" w:fill="FFFFFF"/>
        <w:spacing w:after="0" w:line="240" w:lineRule="auto"/>
        <w:ind w:left="0" w:right="19" w:firstLine="709"/>
        <w:jc w:val="center"/>
        <w:rPr>
          <w:rFonts w:ascii="Times New Roman" w:hAnsi="Times New Roman"/>
          <w:sz w:val="28"/>
          <w:szCs w:val="28"/>
        </w:rPr>
      </w:pPr>
    </w:p>
    <w:p w:rsidR="001E7C9B" w:rsidRPr="003E2C46" w:rsidRDefault="001E7C9B" w:rsidP="00911EB1">
      <w:pPr>
        <w:pStyle w:val="a4"/>
        <w:shd w:val="clear" w:color="auto" w:fill="FFFFFF"/>
        <w:spacing w:after="0" w:line="240" w:lineRule="auto"/>
        <w:ind w:left="0" w:right="19" w:firstLine="709"/>
        <w:jc w:val="both"/>
        <w:rPr>
          <w:rFonts w:ascii="Times New Roman" w:hAnsi="Times New Roman"/>
          <w:color w:val="000000"/>
          <w:spacing w:val="8"/>
          <w:sz w:val="28"/>
          <w:szCs w:val="28"/>
        </w:rPr>
      </w:pPr>
      <w:r w:rsidRPr="003E2C46">
        <w:rPr>
          <w:rFonts w:ascii="Times New Roman" w:hAnsi="Times New Roman"/>
          <w:i/>
          <w:sz w:val="28"/>
          <w:szCs w:val="28"/>
        </w:rPr>
        <w:t>При оцінці теперішньої вартості грошових коштів з врахуванням фактора ліквідності</w:t>
      </w:r>
      <w:r w:rsidRPr="003E2C46">
        <w:rPr>
          <w:rFonts w:ascii="Times New Roman" w:hAnsi="Times New Roman"/>
          <w:sz w:val="28"/>
          <w:szCs w:val="28"/>
        </w:rPr>
        <w:t xml:space="preserve"> використовується </w:t>
      </w:r>
      <w:r>
        <w:rPr>
          <w:rFonts w:ascii="Times New Roman" w:hAnsi="Times New Roman"/>
          <w:sz w:val="28"/>
          <w:szCs w:val="28"/>
        </w:rPr>
        <w:t>така</w:t>
      </w:r>
      <w:r w:rsidRPr="003E2C46">
        <w:rPr>
          <w:rFonts w:ascii="Times New Roman" w:hAnsi="Times New Roman"/>
          <w:sz w:val="28"/>
          <w:szCs w:val="28"/>
        </w:rPr>
        <w:t xml:space="preserve"> формула:</w:t>
      </w:r>
      <w:r w:rsidRPr="003E2C46">
        <w:rPr>
          <w:rFonts w:ascii="Times New Roman" w:hAnsi="Times New Roman"/>
          <w:color w:val="000000"/>
          <w:spacing w:val="8"/>
          <w:sz w:val="28"/>
          <w:szCs w:val="28"/>
        </w:rPr>
        <w:t xml:space="preserve"> </w:t>
      </w:r>
    </w:p>
    <w:p w:rsidR="001E7C9B" w:rsidRDefault="001E7C9B" w:rsidP="00911EB1">
      <w:pPr>
        <w:shd w:val="clear" w:color="auto" w:fill="FFFFFF"/>
        <w:ind w:right="19" w:firstLine="709"/>
        <w:jc w:val="center"/>
        <w:rPr>
          <w:i/>
          <w:sz w:val="28"/>
          <w:szCs w:val="28"/>
          <w:vertAlign w:val="superscript"/>
          <w:lang w:val="uk-UA"/>
        </w:rPr>
      </w:pPr>
      <w:proofErr w:type="spellStart"/>
      <w:r w:rsidRPr="003E2C46">
        <w:rPr>
          <w:color w:val="000000"/>
          <w:spacing w:val="8"/>
          <w:sz w:val="28"/>
          <w:szCs w:val="28"/>
          <w:lang w:val="uk-UA"/>
        </w:rPr>
        <w:t>Рл</w:t>
      </w:r>
      <w:proofErr w:type="spellEnd"/>
      <w:r w:rsidRPr="003E2C46">
        <w:rPr>
          <w:color w:val="000000"/>
          <w:spacing w:val="8"/>
          <w:sz w:val="28"/>
          <w:szCs w:val="28"/>
          <w:lang w:val="uk-UA"/>
        </w:rPr>
        <w:t xml:space="preserve"> = </w:t>
      </w:r>
      <w:proofErr w:type="spellStart"/>
      <w:r w:rsidRPr="003E2C46">
        <w:rPr>
          <w:sz w:val="28"/>
          <w:szCs w:val="28"/>
          <w:lang w:val="uk-UA"/>
        </w:rPr>
        <w:t>Sл</w:t>
      </w:r>
      <w:proofErr w:type="spellEnd"/>
      <w:r w:rsidRPr="003E2C46">
        <w:rPr>
          <w:color w:val="000000"/>
          <w:spacing w:val="8"/>
          <w:sz w:val="28"/>
          <w:szCs w:val="28"/>
          <w:lang w:val="uk-UA"/>
        </w:rPr>
        <w:t xml:space="preserve"> / </w:t>
      </w:r>
      <w:r w:rsidRPr="003E2C46">
        <w:rPr>
          <w:sz w:val="28"/>
          <w:szCs w:val="28"/>
          <w:lang w:val="uk-UA"/>
        </w:rPr>
        <w:t xml:space="preserve">[(1 + </w:t>
      </w:r>
      <w:proofErr w:type="spellStart"/>
      <w:r w:rsidRPr="003E2C46">
        <w:rPr>
          <w:color w:val="000000"/>
          <w:spacing w:val="3"/>
          <w:sz w:val="28"/>
          <w:szCs w:val="28"/>
          <w:lang w:val="uk-UA"/>
        </w:rPr>
        <w:t>Нпр</w:t>
      </w:r>
      <w:proofErr w:type="spellEnd"/>
      <w:r w:rsidRPr="003E2C46">
        <w:rPr>
          <w:sz w:val="28"/>
          <w:szCs w:val="28"/>
          <w:lang w:val="uk-UA"/>
        </w:rPr>
        <w:t>) х (1 + ПЛ)]</w:t>
      </w:r>
      <w:r w:rsidRPr="003E2C46">
        <w:rPr>
          <w:i/>
          <w:sz w:val="28"/>
          <w:szCs w:val="28"/>
          <w:vertAlign w:val="superscript"/>
          <w:lang w:val="uk-UA"/>
        </w:rPr>
        <w:t>n</w:t>
      </w:r>
    </w:p>
    <w:p w:rsidR="00A74FE9" w:rsidRPr="003E2C46" w:rsidRDefault="00A74FE9" w:rsidP="00911EB1">
      <w:pPr>
        <w:shd w:val="clear" w:color="auto" w:fill="FFFFFF"/>
        <w:ind w:right="19" w:firstLine="709"/>
        <w:jc w:val="center"/>
        <w:rPr>
          <w:sz w:val="28"/>
          <w:szCs w:val="28"/>
          <w:lang w:val="uk-UA"/>
        </w:rPr>
      </w:pPr>
    </w:p>
    <w:p w:rsidR="001E7C9B" w:rsidRPr="003E2C46" w:rsidRDefault="001E7C9B" w:rsidP="00911EB1">
      <w:pPr>
        <w:ind w:left="2127" w:hanging="1418"/>
        <w:jc w:val="both"/>
        <w:rPr>
          <w:sz w:val="28"/>
          <w:szCs w:val="28"/>
          <w:lang w:val="uk-UA"/>
        </w:rPr>
      </w:pPr>
      <w:r w:rsidRPr="003E2C46">
        <w:rPr>
          <w:b/>
          <w:i/>
          <w:sz w:val="28"/>
          <w:szCs w:val="28"/>
          <w:lang w:val="uk-UA"/>
        </w:rPr>
        <w:lastRenderedPageBreak/>
        <w:t>Приклад</w:t>
      </w:r>
      <w:r w:rsidRPr="003E2C46">
        <w:rPr>
          <w:sz w:val="28"/>
          <w:szCs w:val="28"/>
          <w:lang w:val="uk-UA"/>
        </w:rPr>
        <w:t xml:space="preserve">: Необхідно визначити теперішню вартість грошових коштів з урахуванням фактора ліквідності при </w:t>
      </w:r>
      <w:r>
        <w:rPr>
          <w:sz w:val="28"/>
          <w:szCs w:val="28"/>
          <w:lang w:val="uk-UA"/>
        </w:rPr>
        <w:t>таких</w:t>
      </w:r>
      <w:r w:rsidRPr="003E2C46">
        <w:rPr>
          <w:sz w:val="28"/>
          <w:szCs w:val="28"/>
          <w:lang w:val="uk-UA"/>
        </w:rPr>
        <w:t xml:space="preserve"> умовах:</w:t>
      </w:r>
    </w:p>
    <w:p w:rsidR="001E7C9B" w:rsidRPr="003E2C46" w:rsidRDefault="001E7C9B" w:rsidP="00911EB1">
      <w:pPr>
        <w:ind w:left="2127"/>
        <w:jc w:val="both"/>
        <w:rPr>
          <w:sz w:val="28"/>
          <w:szCs w:val="28"/>
          <w:lang w:val="uk-UA"/>
        </w:rPr>
      </w:pPr>
      <w:r w:rsidRPr="003E2C46">
        <w:rPr>
          <w:sz w:val="28"/>
          <w:szCs w:val="28"/>
          <w:lang w:val="uk-UA"/>
        </w:rPr>
        <w:t>очікувана майбутня вартість за даним інструментом інвестування - 1 000 грн.; середньорічна норма прибутковості по інвестиційним інструментам з абсолютною ліквідністю становить 20%, необхідний рівень премії за ліквідність визначено по даному інструменту інвестування в розмірі 2%; загальний період запланованого використання даного інструмента інвестування становить 3 роки при передбачених виплатах поточного доходу по ньому один раз на рік.</w:t>
      </w:r>
    </w:p>
    <w:p w:rsidR="001E7C9B" w:rsidRPr="003E2C46" w:rsidRDefault="001E7C9B" w:rsidP="00911EB1">
      <w:pPr>
        <w:ind w:left="2127"/>
        <w:jc w:val="both"/>
        <w:rPr>
          <w:sz w:val="28"/>
          <w:szCs w:val="28"/>
          <w:lang w:val="uk-UA"/>
        </w:rPr>
      </w:pPr>
      <w:r w:rsidRPr="003E2C46">
        <w:rPr>
          <w:sz w:val="28"/>
          <w:szCs w:val="28"/>
          <w:lang w:val="uk-UA"/>
        </w:rPr>
        <w:t>Підставляючи ці значення в вищенаведену формулу, отримаємо:</w:t>
      </w:r>
    </w:p>
    <w:p w:rsidR="001E7C9B" w:rsidRPr="003E2C46" w:rsidRDefault="001E7C9B" w:rsidP="00911EB1">
      <w:pPr>
        <w:ind w:firstLine="709"/>
        <w:jc w:val="center"/>
        <w:rPr>
          <w:sz w:val="28"/>
          <w:szCs w:val="28"/>
          <w:lang w:val="uk-UA"/>
        </w:rPr>
      </w:pPr>
      <w:proofErr w:type="spellStart"/>
      <w:r w:rsidRPr="003E2C46">
        <w:rPr>
          <w:color w:val="000000"/>
          <w:spacing w:val="8"/>
          <w:sz w:val="28"/>
          <w:szCs w:val="28"/>
          <w:lang w:val="uk-UA"/>
        </w:rPr>
        <w:t>Рл</w:t>
      </w:r>
      <w:proofErr w:type="spellEnd"/>
      <w:r w:rsidRPr="003E2C46">
        <w:rPr>
          <w:color w:val="000000"/>
          <w:spacing w:val="8"/>
          <w:sz w:val="28"/>
          <w:szCs w:val="28"/>
          <w:lang w:val="uk-UA"/>
        </w:rPr>
        <w:t xml:space="preserve"> = 1000 / [(1+0,2) х (1+0,02)]</w:t>
      </w:r>
      <w:r w:rsidR="00147A49">
        <w:rPr>
          <w:color w:val="000000"/>
          <w:spacing w:val="8"/>
          <w:sz w:val="28"/>
          <w:szCs w:val="28"/>
          <w:vertAlign w:val="superscript"/>
          <w:lang w:val="uk-UA"/>
        </w:rPr>
        <w:t>2</w:t>
      </w:r>
      <w:r w:rsidRPr="003E2C46">
        <w:rPr>
          <w:color w:val="000000"/>
          <w:spacing w:val="8"/>
          <w:sz w:val="28"/>
          <w:szCs w:val="28"/>
          <w:lang w:val="uk-UA"/>
        </w:rPr>
        <w:t xml:space="preserve"> = 546 грн.</w:t>
      </w: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b/>
          <w:sz w:val="28"/>
          <w:szCs w:val="28"/>
          <w:lang w:val="uk-UA"/>
        </w:rPr>
      </w:pPr>
      <w:r w:rsidRPr="003E2C46">
        <w:rPr>
          <w:b/>
          <w:sz w:val="28"/>
          <w:szCs w:val="28"/>
          <w:lang w:val="uk-UA"/>
        </w:rPr>
        <w:t>3.3 Методи обґрунтування господарських рішень в умовах ризику</w:t>
      </w:r>
    </w:p>
    <w:p w:rsidR="001E7C9B" w:rsidRPr="003E2C46" w:rsidRDefault="001E7C9B" w:rsidP="00911EB1">
      <w:pPr>
        <w:ind w:firstLine="709"/>
        <w:jc w:val="both"/>
        <w:rPr>
          <w:b/>
          <w:caps/>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 xml:space="preserve">Обґрунтування й вибір конкретних господарських рішень (ГР), </w:t>
      </w:r>
      <w:r w:rsidRPr="003E2C46">
        <w:rPr>
          <w:spacing w:val="-4"/>
          <w:sz w:val="28"/>
          <w:szCs w:val="28"/>
          <w:lang w:val="uk-UA"/>
        </w:rPr>
        <w:t xml:space="preserve">пов'язаних з економічними ризиками, базується на концепції й методології </w:t>
      </w:r>
      <w:r w:rsidR="00672989">
        <w:rPr>
          <w:spacing w:val="-4"/>
          <w:sz w:val="28"/>
          <w:szCs w:val="28"/>
          <w:lang w:val="uk-UA"/>
        </w:rPr>
        <w:t>«</w:t>
      </w:r>
      <w:r w:rsidRPr="003E2C46">
        <w:rPr>
          <w:spacing w:val="-4"/>
          <w:sz w:val="28"/>
          <w:szCs w:val="28"/>
          <w:lang w:val="uk-UA"/>
        </w:rPr>
        <w:t>теорії прийняття рішень</w:t>
      </w:r>
      <w:r w:rsidR="00672989">
        <w:rPr>
          <w:spacing w:val="-4"/>
          <w:sz w:val="28"/>
          <w:szCs w:val="28"/>
          <w:lang w:val="uk-UA"/>
        </w:rPr>
        <w:t>»</w:t>
      </w:r>
      <w:r w:rsidRPr="003E2C46">
        <w:rPr>
          <w:spacing w:val="-4"/>
          <w:sz w:val="28"/>
          <w:szCs w:val="28"/>
          <w:lang w:val="uk-UA"/>
        </w:rPr>
        <w:t xml:space="preserve">. Ця теорія припускає, </w:t>
      </w:r>
      <w:r w:rsidRPr="003E2C46">
        <w:rPr>
          <w:iCs/>
          <w:spacing w:val="-4"/>
          <w:sz w:val="28"/>
          <w:szCs w:val="28"/>
          <w:lang w:val="uk-UA"/>
        </w:rPr>
        <w:t>що</w:t>
      </w:r>
      <w:r w:rsidRPr="003E2C46">
        <w:rPr>
          <w:i/>
          <w:iCs/>
          <w:spacing w:val="-4"/>
          <w:sz w:val="28"/>
          <w:szCs w:val="28"/>
          <w:lang w:val="uk-UA"/>
        </w:rPr>
        <w:t xml:space="preserve"> </w:t>
      </w:r>
      <w:r w:rsidRPr="003E2C46">
        <w:rPr>
          <w:spacing w:val="-4"/>
          <w:sz w:val="28"/>
          <w:szCs w:val="28"/>
          <w:lang w:val="uk-UA"/>
        </w:rPr>
        <w:t xml:space="preserve">рішенням, пов'язаним з ризиком, завжди властиві елементи невизначеності конкретного поводження вихідних параметрів, які </w:t>
      </w:r>
      <w:r w:rsidRPr="003E2C46">
        <w:rPr>
          <w:spacing w:val="-3"/>
          <w:sz w:val="28"/>
          <w:szCs w:val="28"/>
          <w:lang w:val="uk-UA"/>
        </w:rPr>
        <w:t>не дозволяють чітко детермінувати значення кінцевих результатів</w:t>
      </w:r>
      <w:r w:rsidRPr="003E2C46">
        <w:rPr>
          <w:spacing w:val="-5"/>
          <w:sz w:val="28"/>
          <w:szCs w:val="28"/>
          <w:lang w:val="uk-UA"/>
        </w:rPr>
        <w:t xml:space="preserve"> цих рішень. Залежно від ступеня невідомості майбутнього</w:t>
      </w:r>
      <w:r w:rsidRPr="003E2C46">
        <w:rPr>
          <w:spacing w:val="-4"/>
          <w:sz w:val="28"/>
          <w:szCs w:val="28"/>
          <w:lang w:val="uk-UA"/>
        </w:rPr>
        <w:t xml:space="preserve"> поводження вихідних параметрів прийняття рішень роз</w:t>
      </w:r>
      <w:r w:rsidRPr="003E2C46">
        <w:rPr>
          <w:sz w:val="28"/>
          <w:szCs w:val="28"/>
          <w:lang w:val="uk-UA"/>
        </w:rPr>
        <w:t xml:space="preserve">різняють </w:t>
      </w:r>
      <w:proofErr w:type="spellStart"/>
      <w:r w:rsidRPr="003E2C46">
        <w:rPr>
          <w:i/>
          <w:iCs/>
          <w:sz w:val="28"/>
          <w:szCs w:val="28"/>
          <w:lang w:val="uk-UA"/>
        </w:rPr>
        <w:t>„умови</w:t>
      </w:r>
      <w:proofErr w:type="spellEnd"/>
      <w:r w:rsidRPr="003E2C46">
        <w:rPr>
          <w:i/>
          <w:iCs/>
          <w:sz w:val="28"/>
          <w:szCs w:val="28"/>
          <w:lang w:val="uk-UA"/>
        </w:rPr>
        <w:t xml:space="preserve"> ризику", </w:t>
      </w:r>
      <w:r w:rsidRPr="003E2C46">
        <w:rPr>
          <w:sz w:val="28"/>
          <w:szCs w:val="28"/>
          <w:lang w:val="uk-UA"/>
        </w:rPr>
        <w:t xml:space="preserve">у яких імовірність настання </w:t>
      </w:r>
      <w:r w:rsidRPr="003E2C46">
        <w:rPr>
          <w:spacing w:val="-2"/>
          <w:sz w:val="28"/>
          <w:szCs w:val="28"/>
          <w:lang w:val="uk-UA"/>
        </w:rPr>
        <w:t>окремих подій, що впливають на кінцевий результат, може б</w:t>
      </w:r>
      <w:r w:rsidR="00147A49">
        <w:rPr>
          <w:spacing w:val="-2"/>
          <w:sz w:val="28"/>
          <w:szCs w:val="28"/>
          <w:lang w:val="uk-UA"/>
        </w:rPr>
        <w:t>у</w:t>
      </w:r>
      <w:r w:rsidRPr="003E2C46">
        <w:rPr>
          <w:spacing w:val="-2"/>
          <w:sz w:val="28"/>
          <w:szCs w:val="28"/>
          <w:lang w:val="uk-UA"/>
        </w:rPr>
        <w:t>т</w:t>
      </w:r>
      <w:r w:rsidR="00147A49">
        <w:rPr>
          <w:spacing w:val="-2"/>
          <w:sz w:val="28"/>
          <w:szCs w:val="28"/>
          <w:lang w:val="uk-UA"/>
        </w:rPr>
        <w:t>и</w:t>
      </w:r>
      <w:r w:rsidRPr="003E2C46">
        <w:rPr>
          <w:spacing w:val="-2"/>
          <w:sz w:val="28"/>
          <w:szCs w:val="28"/>
          <w:lang w:val="uk-UA"/>
        </w:rPr>
        <w:t xml:space="preserve"> </w:t>
      </w:r>
      <w:r w:rsidR="00FC56E2">
        <w:rPr>
          <w:spacing w:val="-2"/>
          <w:sz w:val="28"/>
          <w:szCs w:val="28"/>
          <w:lang w:val="uk-UA"/>
        </w:rPr>
        <w:t>в</w:t>
      </w:r>
      <w:r w:rsidRPr="003E2C46">
        <w:rPr>
          <w:spacing w:val="-2"/>
          <w:sz w:val="28"/>
          <w:szCs w:val="28"/>
          <w:lang w:val="uk-UA"/>
        </w:rPr>
        <w:t>становлена</w:t>
      </w:r>
      <w:r w:rsidRPr="003E2C46">
        <w:rPr>
          <w:sz w:val="28"/>
          <w:szCs w:val="28"/>
          <w:lang w:val="uk-UA"/>
        </w:rPr>
        <w:t xml:space="preserve"> з тим або іншим ступенем точності, і «</w:t>
      </w:r>
      <w:r w:rsidRPr="003E2C46">
        <w:rPr>
          <w:i/>
          <w:iCs/>
          <w:sz w:val="28"/>
          <w:szCs w:val="28"/>
          <w:lang w:val="uk-UA"/>
        </w:rPr>
        <w:t>умови невизначеності</w:t>
      </w:r>
      <w:r w:rsidRPr="003E2C46">
        <w:rPr>
          <w:i/>
          <w:iCs/>
          <w:spacing w:val="-1"/>
          <w:sz w:val="28"/>
          <w:szCs w:val="28"/>
          <w:lang w:val="uk-UA"/>
        </w:rPr>
        <w:t xml:space="preserve">», </w:t>
      </w:r>
      <w:r w:rsidRPr="003E2C46">
        <w:rPr>
          <w:spacing w:val="-1"/>
          <w:sz w:val="28"/>
          <w:szCs w:val="28"/>
          <w:lang w:val="uk-UA"/>
        </w:rPr>
        <w:t xml:space="preserve">у яких через відсутність необхідної інформації </w:t>
      </w:r>
      <w:r w:rsidRPr="003E2C46">
        <w:rPr>
          <w:spacing w:val="-11"/>
          <w:sz w:val="28"/>
          <w:szCs w:val="28"/>
          <w:lang w:val="uk-UA"/>
        </w:rPr>
        <w:t>ймовірність не може бути встановлена.</w:t>
      </w:r>
    </w:p>
    <w:p w:rsidR="001E7C9B" w:rsidRPr="003E2C46" w:rsidRDefault="001E7C9B" w:rsidP="0045785C">
      <w:pPr>
        <w:shd w:val="clear" w:color="auto" w:fill="FFFFFF"/>
        <w:ind w:firstLine="1040"/>
        <w:rPr>
          <w:sz w:val="28"/>
          <w:szCs w:val="28"/>
          <w:lang w:val="uk-UA"/>
        </w:rPr>
      </w:pPr>
      <w:r w:rsidRPr="003E2C46">
        <w:rPr>
          <w:spacing w:val="-6"/>
          <w:sz w:val="28"/>
          <w:szCs w:val="28"/>
          <w:lang w:val="uk-UA"/>
        </w:rPr>
        <w:t xml:space="preserve">Теорія прийняття рішень в умовах ризику й невизначеності ґрунтується на </w:t>
      </w:r>
      <w:r>
        <w:rPr>
          <w:spacing w:val="-6"/>
          <w:sz w:val="28"/>
          <w:szCs w:val="28"/>
          <w:lang w:val="uk-UA"/>
        </w:rPr>
        <w:t>таких</w:t>
      </w:r>
      <w:r w:rsidRPr="003E2C46">
        <w:rPr>
          <w:spacing w:val="-6"/>
          <w:sz w:val="28"/>
          <w:szCs w:val="28"/>
          <w:lang w:val="uk-UA"/>
        </w:rPr>
        <w:t xml:space="preserve"> вихідних положеннях:</w:t>
      </w:r>
    </w:p>
    <w:p w:rsidR="001E7C9B" w:rsidRPr="003E2C46" w:rsidRDefault="001E7C9B" w:rsidP="00911EB1">
      <w:pPr>
        <w:shd w:val="clear" w:color="auto" w:fill="FFFFFF"/>
        <w:tabs>
          <w:tab w:val="left" w:pos="547"/>
          <w:tab w:val="left" w:pos="993"/>
        </w:tabs>
        <w:ind w:left="53" w:right="77" w:firstLine="709"/>
        <w:jc w:val="both"/>
        <w:rPr>
          <w:sz w:val="28"/>
          <w:szCs w:val="28"/>
          <w:lang w:val="uk-UA"/>
        </w:rPr>
      </w:pPr>
      <w:r w:rsidRPr="003E2C46">
        <w:rPr>
          <w:spacing w:val="-18"/>
          <w:sz w:val="28"/>
          <w:szCs w:val="28"/>
          <w:lang w:val="uk-UA"/>
        </w:rPr>
        <w:t>1.</w:t>
      </w:r>
      <w:r w:rsidRPr="003E2C46">
        <w:rPr>
          <w:sz w:val="28"/>
          <w:szCs w:val="28"/>
          <w:lang w:val="uk-UA"/>
        </w:rPr>
        <w:tab/>
      </w:r>
      <w:r w:rsidRPr="003E2C46">
        <w:rPr>
          <w:i/>
          <w:iCs/>
          <w:spacing w:val="-8"/>
          <w:sz w:val="28"/>
          <w:szCs w:val="28"/>
          <w:lang w:val="uk-UA"/>
        </w:rPr>
        <w:t>Об'єкт ухвалення рішення чітко детермінований і по ньому відомі</w:t>
      </w:r>
      <w:r w:rsidRPr="003E2C46">
        <w:rPr>
          <w:i/>
          <w:iCs/>
          <w:spacing w:val="-6"/>
          <w:sz w:val="28"/>
          <w:szCs w:val="28"/>
          <w:lang w:val="uk-UA"/>
        </w:rPr>
        <w:t xml:space="preserve"> основні з можливих факторів ризику. </w:t>
      </w:r>
      <w:r w:rsidRPr="003E2C46">
        <w:rPr>
          <w:spacing w:val="-6"/>
          <w:sz w:val="28"/>
          <w:szCs w:val="28"/>
          <w:lang w:val="uk-UA"/>
        </w:rPr>
        <w:t>У фінансовому менеджменті такими об'єктами виступають окрема фінансова операція, конкретний вид цінних паперів, група взаємовиключних реальних інвестиційних проектів т</w:t>
      </w:r>
      <w:r w:rsidR="00672989">
        <w:rPr>
          <w:spacing w:val="-6"/>
          <w:sz w:val="28"/>
          <w:szCs w:val="28"/>
          <w:lang w:val="uk-UA"/>
        </w:rPr>
        <w:t>ощо</w:t>
      </w:r>
      <w:r w:rsidRPr="003E2C46">
        <w:rPr>
          <w:spacing w:val="-6"/>
          <w:sz w:val="28"/>
          <w:szCs w:val="28"/>
          <w:lang w:val="uk-UA"/>
        </w:rPr>
        <w:t>.</w:t>
      </w:r>
    </w:p>
    <w:p w:rsidR="001E7C9B" w:rsidRPr="003E2C46" w:rsidRDefault="001E7C9B" w:rsidP="00911EB1">
      <w:pPr>
        <w:shd w:val="clear" w:color="auto" w:fill="FFFFFF"/>
        <w:tabs>
          <w:tab w:val="left" w:pos="547"/>
          <w:tab w:val="left" w:pos="993"/>
        </w:tabs>
        <w:ind w:left="53" w:right="77" w:firstLine="709"/>
        <w:jc w:val="both"/>
        <w:rPr>
          <w:sz w:val="28"/>
          <w:szCs w:val="28"/>
          <w:lang w:val="uk-UA"/>
        </w:rPr>
      </w:pPr>
      <w:r w:rsidRPr="003E2C46">
        <w:rPr>
          <w:spacing w:val="-15"/>
          <w:sz w:val="28"/>
          <w:szCs w:val="28"/>
          <w:lang w:val="uk-UA"/>
        </w:rPr>
        <w:t>2.</w:t>
      </w:r>
      <w:r w:rsidRPr="003E2C46">
        <w:rPr>
          <w:sz w:val="28"/>
          <w:szCs w:val="28"/>
          <w:lang w:val="uk-UA"/>
        </w:rPr>
        <w:tab/>
      </w:r>
      <w:r w:rsidRPr="003E2C46">
        <w:rPr>
          <w:i/>
          <w:iCs/>
          <w:spacing w:val="-2"/>
          <w:sz w:val="28"/>
          <w:szCs w:val="28"/>
          <w:lang w:val="uk-UA"/>
        </w:rPr>
        <w:t>По об'єкту ухвалення рішення обраний показник, що</w:t>
      </w:r>
      <w:r w:rsidRPr="003E2C46">
        <w:rPr>
          <w:i/>
          <w:iCs/>
          <w:spacing w:val="-8"/>
          <w:sz w:val="28"/>
          <w:szCs w:val="28"/>
          <w:lang w:val="uk-UA"/>
        </w:rPr>
        <w:t xml:space="preserve"> найкраще характеризує ефективність цього рішення</w:t>
      </w:r>
      <w:r w:rsidRPr="003E2C46">
        <w:rPr>
          <w:i/>
          <w:iCs/>
          <w:spacing w:val="-1"/>
          <w:sz w:val="28"/>
          <w:szCs w:val="28"/>
          <w:lang w:val="uk-UA"/>
        </w:rPr>
        <w:t xml:space="preserve">. </w:t>
      </w:r>
      <w:r w:rsidRPr="003E2C46">
        <w:rPr>
          <w:spacing w:val="-1"/>
          <w:sz w:val="28"/>
          <w:szCs w:val="28"/>
          <w:lang w:val="uk-UA"/>
        </w:rPr>
        <w:t>По короткострокових фінансових операціях таким показником</w:t>
      </w:r>
      <w:r w:rsidRPr="003E2C46">
        <w:rPr>
          <w:spacing w:val="-3"/>
          <w:sz w:val="28"/>
          <w:szCs w:val="28"/>
          <w:lang w:val="uk-UA"/>
        </w:rPr>
        <w:t xml:space="preserve"> обирається звичайно сума або рівень чистого прибутку, а по довгостроковим — чистий </w:t>
      </w:r>
      <w:r w:rsidR="00100343">
        <w:rPr>
          <w:spacing w:val="-3"/>
          <w:sz w:val="28"/>
          <w:szCs w:val="28"/>
          <w:lang w:val="uk-UA"/>
        </w:rPr>
        <w:t>при</w:t>
      </w:r>
      <w:r w:rsidRPr="003E2C46">
        <w:rPr>
          <w:spacing w:val="-3"/>
          <w:sz w:val="28"/>
          <w:szCs w:val="28"/>
          <w:lang w:val="uk-UA"/>
        </w:rPr>
        <w:t>ведений доход або внутрішню ставку прибутковості</w:t>
      </w:r>
      <w:r w:rsidRPr="003E2C46">
        <w:rPr>
          <w:spacing w:val="-1"/>
          <w:sz w:val="28"/>
          <w:szCs w:val="28"/>
          <w:lang w:val="uk-UA"/>
        </w:rPr>
        <w:t>.</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67" w:firstLine="709"/>
        <w:jc w:val="both"/>
        <w:rPr>
          <w:spacing w:val="-13"/>
          <w:sz w:val="28"/>
          <w:szCs w:val="28"/>
          <w:lang w:val="uk-UA"/>
        </w:rPr>
      </w:pPr>
      <w:r w:rsidRPr="003E2C46">
        <w:rPr>
          <w:i/>
          <w:iCs/>
          <w:spacing w:val="-4"/>
          <w:sz w:val="28"/>
          <w:szCs w:val="28"/>
          <w:lang w:val="uk-UA"/>
        </w:rPr>
        <w:t xml:space="preserve"> По об'єкту ухвалення рішення обраний показник, який характеризує</w:t>
      </w:r>
      <w:r w:rsidRPr="003E2C46">
        <w:rPr>
          <w:i/>
          <w:iCs/>
          <w:spacing w:val="-6"/>
          <w:sz w:val="28"/>
          <w:szCs w:val="28"/>
          <w:lang w:val="uk-UA"/>
        </w:rPr>
        <w:t xml:space="preserve"> рівень його ризику. </w:t>
      </w:r>
      <w:r w:rsidRPr="003E2C46">
        <w:rPr>
          <w:iCs/>
          <w:spacing w:val="-6"/>
          <w:sz w:val="28"/>
          <w:szCs w:val="28"/>
          <w:lang w:val="uk-UA"/>
        </w:rPr>
        <w:t>Фінансові</w:t>
      </w:r>
      <w:r w:rsidRPr="003E2C46">
        <w:rPr>
          <w:spacing w:val="-6"/>
          <w:sz w:val="28"/>
          <w:szCs w:val="28"/>
          <w:lang w:val="uk-UA"/>
        </w:rPr>
        <w:t xml:space="preserve"> ризики характеризуються звичайно</w:t>
      </w:r>
      <w:r w:rsidRPr="003E2C46">
        <w:rPr>
          <w:spacing w:val="-2"/>
          <w:sz w:val="28"/>
          <w:szCs w:val="28"/>
          <w:lang w:val="uk-UA"/>
        </w:rPr>
        <w:t xml:space="preserve"> ступенем можливого відхилення очікуваного показника ефективності</w:t>
      </w:r>
      <w:r w:rsidRPr="003E2C46">
        <w:rPr>
          <w:spacing w:val="-3"/>
          <w:sz w:val="28"/>
          <w:szCs w:val="28"/>
          <w:lang w:val="uk-UA"/>
        </w:rPr>
        <w:t xml:space="preserve"> (чистого прибутку, чистого </w:t>
      </w:r>
      <w:r w:rsidR="00100343">
        <w:rPr>
          <w:spacing w:val="-3"/>
          <w:sz w:val="28"/>
          <w:szCs w:val="28"/>
          <w:lang w:val="uk-UA"/>
        </w:rPr>
        <w:t>при</w:t>
      </w:r>
      <w:r w:rsidRPr="003E2C46">
        <w:rPr>
          <w:spacing w:val="-3"/>
          <w:sz w:val="28"/>
          <w:szCs w:val="28"/>
          <w:lang w:val="uk-UA"/>
        </w:rPr>
        <w:t>веденого доходу т</w:t>
      </w:r>
      <w:r w:rsidR="00100343">
        <w:rPr>
          <w:spacing w:val="-3"/>
          <w:sz w:val="28"/>
          <w:szCs w:val="28"/>
          <w:lang w:val="uk-UA"/>
        </w:rPr>
        <w:t>ощо</w:t>
      </w:r>
      <w:r w:rsidRPr="003E2C46">
        <w:rPr>
          <w:spacing w:val="-3"/>
          <w:sz w:val="28"/>
          <w:szCs w:val="28"/>
          <w:lang w:val="uk-UA"/>
        </w:rPr>
        <w:t xml:space="preserve">) </w:t>
      </w:r>
      <w:r w:rsidRPr="003E2C46">
        <w:rPr>
          <w:sz w:val="28"/>
          <w:szCs w:val="28"/>
          <w:lang w:val="uk-UA"/>
        </w:rPr>
        <w:t>від середньої або очікуваної його величини.</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58" w:firstLine="709"/>
        <w:jc w:val="both"/>
        <w:rPr>
          <w:spacing w:val="-13"/>
          <w:sz w:val="28"/>
          <w:szCs w:val="28"/>
          <w:lang w:val="uk-UA"/>
        </w:rPr>
      </w:pPr>
      <w:r w:rsidRPr="003E2C46">
        <w:rPr>
          <w:i/>
          <w:iCs/>
          <w:spacing w:val="-6"/>
          <w:sz w:val="28"/>
          <w:szCs w:val="28"/>
          <w:lang w:val="uk-UA"/>
        </w:rPr>
        <w:t xml:space="preserve"> Є кінцева кількість альтернатив ухвалення рішення</w:t>
      </w:r>
      <w:r w:rsidRPr="003E2C46">
        <w:rPr>
          <w:smallCaps/>
          <w:spacing w:val="-9"/>
          <w:sz w:val="28"/>
          <w:szCs w:val="28"/>
          <w:lang w:val="uk-UA"/>
        </w:rPr>
        <w:t xml:space="preserve"> </w:t>
      </w:r>
      <w:r w:rsidRPr="003E2C46">
        <w:rPr>
          <w:spacing w:val="-9"/>
          <w:sz w:val="28"/>
          <w:szCs w:val="28"/>
          <w:lang w:val="uk-UA"/>
        </w:rPr>
        <w:t xml:space="preserve">(кінцева кількість альтернативних реальних інвестиційних </w:t>
      </w:r>
      <w:r w:rsidRPr="003E2C46">
        <w:rPr>
          <w:spacing w:val="-6"/>
          <w:sz w:val="28"/>
          <w:szCs w:val="28"/>
          <w:lang w:val="uk-UA"/>
        </w:rPr>
        <w:t xml:space="preserve">проектів, конкретних цінних паперів, </w:t>
      </w:r>
      <w:r w:rsidRPr="003E2C46">
        <w:rPr>
          <w:spacing w:val="-6"/>
          <w:sz w:val="28"/>
          <w:szCs w:val="28"/>
          <w:lang w:val="uk-UA"/>
        </w:rPr>
        <w:lastRenderedPageBreak/>
        <w:t>способів здійснення певної</w:t>
      </w:r>
      <w:r w:rsidRPr="003E2C46">
        <w:rPr>
          <w:sz w:val="28"/>
          <w:szCs w:val="28"/>
          <w:lang w:val="uk-UA"/>
        </w:rPr>
        <w:t xml:space="preserve"> фінансової операції т</w:t>
      </w:r>
      <w:r w:rsidR="00672989">
        <w:rPr>
          <w:sz w:val="28"/>
          <w:szCs w:val="28"/>
          <w:lang w:val="uk-UA"/>
        </w:rPr>
        <w:t>ощо</w:t>
      </w:r>
      <w:r w:rsidRPr="003E2C46">
        <w:rPr>
          <w:sz w:val="28"/>
          <w:szCs w:val="28"/>
          <w:lang w:val="uk-UA"/>
        </w:rPr>
        <w:t>).</w:t>
      </w:r>
    </w:p>
    <w:p w:rsidR="001E7C9B" w:rsidRPr="003E2C46" w:rsidRDefault="001E7C9B" w:rsidP="00911EB1">
      <w:pPr>
        <w:widowControl w:val="0"/>
        <w:numPr>
          <w:ilvl w:val="0"/>
          <w:numId w:val="30"/>
        </w:numPr>
        <w:shd w:val="clear" w:color="auto" w:fill="FFFFFF"/>
        <w:tabs>
          <w:tab w:val="left" w:pos="547"/>
        </w:tabs>
        <w:autoSpaceDE w:val="0"/>
        <w:autoSpaceDN w:val="0"/>
        <w:adjustRightInd w:val="0"/>
        <w:ind w:left="53" w:right="38" w:firstLine="709"/>
        <w:jc w:val="both"/>
        <w:rPr>
          <w:sz w:val="28"/>
          <w:szCs w:val="28"/>
          <w:lang w:val="uk-UA"/>
        </w:rPr>
      </w:pPr>
      <w:r w:rsidRPr="003E2C46">
        <w:rPr>
          <w:i/>
          <w:iCs/>
          <w:spacing w:val="-6"/>
          <w:sz w:val="28"/>
          <w:szCs w:val="28"/>
          <w:lang w:val="uk-UA"/>
        </w:rPr>
        <w:t xml:space="preserve"> Є кінцеве число ситуацій розвитку події під впливом зміни факторів ризику. </w:t>
      </w:r>
      <w:r w:rsidRPr="003E2C46">
        <w:rPr>
          <w:spacing w:val="-6"/>
          <w:sz w:val="28"/>
          <w:szCs w:val="28"/>
          <w:lang w:val="uk-UA"/>
        </w:rPr>
        <w:t>У фінансовому менеджменті кожна з таких ситуацій характеризує один з можливих майбутніх станів зовнішнього фінансового середовища під впливом змін окремих факторів ризику.</w:t>
      </w:r>
      <w:r w:rsidRPr="003E2C46">
        <w:rPr>
          <w:spacing w:val="-10"/>
          <w:sz w:val="28"/>
          <w:szCs w:val="28"/>
          <w:lang w:val="uk-UA"/>
        </w:rPr>
        <w:t xml:space="preserve"> Число таких ситуацій у процесі прийняття рішень повинн</w:t>
      </w:r>
      <w:r w:rsidR="00100343">
        <w:rPr>
          <w:spacing w:val="-10"/>
          <w:sz w:val="28"/>
          <w:szCs w:val="28"/>
          <w:lang w:val="uk-UA"/>
        </w:rPr>
        <w:t>о</w:t>
      </w:r>
      <w:r w:rsidRPr="003E2C46">
        <w:rPr>
          <w:spacing w:val="-10"/>
          <w:sz w:val="28"/>
          <w:szCs w:val="28"/>
          <w:lang w:val="uk-UA"/>
        </w:rPr>
        <w:t xml:space="preserve"> бути детерміноване в діапазоні від сприятливих (найбільш оптимістична ситуація) до вкрай несприятливих (найбільш песимістична ситуація).</w:t>
      </w:r>
    </w:p>
    <w:p w:rsidR="001E7C9B" w:rsidRPr="003E2C46" w:rsidRDefault="001E7C9B" w:rsidP="00911EB1">
      <w:pPr>
        <w:shd w:val="clear" w:color="auto" w:fill="FFFFFF"/>
        <w:tabs>
          <w:tab w:val="left" w:pos="629"/>
          <w:tab w:val="left" w:pos="993"/>
          <w:tab w:val="left" w:pos="1276"/>
        </w:tabs>
        <w:ind w:left="34" w:right="14" w:firstLine="709"/>
        <w:jc w:val="both"/>
        <w:rPr>
          <w:sz w:val="28"/>
          <w:szCs w:val="28"/>
          <w:lang w:val="uk-UA"/>
        </w:rPr>
      </w:pPr>
      <w:r w:rsidRPr="003E2C46">
        <w:rPr>
          <w:spacing w:val="-14"/>
          <w:sz w:val="28"/>
          <w:szCs w:val="28"/>
          <w:lang w:val="uk-UA"/>
        </w:rPr>
        <w:t>6.</w:t>
      </w:r>
      <w:r w:rsidRPr="003E2C46">
        <w:rPr>
          <w:sz w:val="28"/>
          <w:szCs w:val="28"/>
          <w:lang w:val="uk-UA"/>
        </w:rPr>
        <w:tab/>
      </w:r>
      <w:r w:rsidRPr="003E2C46">
        <w:rPr>
          <w:i/>
          <w:iCs/>
          <w:spacing w:val="-6"/>
          <w:sz w:val="28"/>
          <w:szCs w:val="28"/>
          <w:lang w:val="uk-UA"/>
        </w:rPr>
        <w:t>По кожному сполученню альтернатив прийняття рішень і ситуацій розвитку події може бути визначений кінцевий показник</w:t>
      </w:r>
      <w:r w:rsidRPr="003E2C46">
        <w:rPr>
          <w:i/>
          <w:iCs/>
          <w:spacing w:val="-2"/>
          <w:sz w:val="28"/>
          <w:szCs w:val="28"/>
          <w:lang w:val="uk-UA"/>
        </w:rPr>
        <w:t xml:space="preserve"> ефективності рішення </w:t>
      </w:r>
      <w:r w:rsidRPr="003E2C46">
        <w:rPr>
          <w:spacing w:val="-2"/>
          <w:sz w:val="28"/>
          <w:szCs w:val="28"/>
          <w:lang w:val="uk-UA"/>
        </w:rPr>
        <w:t xml:space="preserve">(конкретне значення суми чистого прибутку, чистого </w:t>
      </w:r>
      <w:r w:rsidR="00100343">
        <w:rPr>
          <w:spacing w:val="-2"/>
          <w:sz w:val="28"/>
          <w:szCs w:val="28"/>
          <w:lang w:val="uk-UA"/>
        </w:rPr>
        <w:t>при</w:t>
      </w:r>
      <w:r w:rsidRPr="003E2C46">
        <w:rPr>
          <w:spacing w:val="-2"/>
          <w:sz w:val="28"/>
          <w:szCs w:val="28"/>
          <w:lang w:val="uk-UA"/>
        </w:rPr>
        <w:t xml:space="preserve">веденого доходу </w:t>
      </w:r>
      <w:r w:rsidR="003B7B08">
        <w:rPr>
          <w:spacing w:val="-2"/>
          <w:sz w:val="28"/>
          <w:szCs w:val="28"/>
          <w:lang w:val="uk-UA"/>
        </w:rPr>
        <w:t>тощо</w:t>
      </w:r>
      <w:r w:rsidRPr="003E2C46">
        <w:rPr>
          <w:spacing w:val="-2"/>
          <w:sz w:val="28"/>
          <w:szCs w:val="28"/>
          <w:lang w:val="uk-UA"/>
        </w:rPr>
        <w:t>, що відповідає</w:t>
      </w:r>
      <w:r w:rsidRPr="003E2C46">
        <w:rPr>
          <w:spacing w:val="-7"/>
          <w:sz w:val="28"/>
          <w:szCs w:val="28"/>
          <w:lang w:val="uk-UA"/>
        </w:rPr>
        <w:t xml:space="preserve"> даному сполученню).</w:t>
      </w:r>
    </w:p>
    <w:p w:rsidR="001E7C9B" w:rsidRPr="003E2C46" w:rsidRDefault="001E7C9B" w:rsidP="00911EB1">
      <w:pPr>
        <w:shd w:val="clear" w:color="auto" w:fill="FFFFFF"/>
        <w:tabs>
          <w:tab w:val="left" w:pos="629"/>
          <w:tab w:val="left" w:pos="993"/>
          <w:tab w:val="left" w:pos="1276"/>
        </w:tabs>
        <w:ind w:left="34" w:firstLine="709"/>
        <w:jc w:val="both"/>
        <w:rPr>
          <w:sz w:val="28"/>
          <w:szCs w:val="28"/>
          <w:lang w:val="uk-UA"/>
        </w:rPr>
      </w:pPr>
      <w:r w:rsidRPr="003E2C46">
        <w:rPr>
          <w:i/>
          <w:iCs/>
          <w:spacing w:val="-10"/>
          <w:sz w:val="28"/>
          <w:szCs w:val="28"/>
          <w:lang w:val="uk-UA"/>
        </w:rPr>
        <w:t>7.</w:t>
      </w:r>
      <w:r w:rsidRPr="003E2C46">
        <w:rPr>
          <w:i/>
          <w:iCs/>
          <w:sz w:val="28"/>
          <w:szCs w:val="28"/>
          <w:lang w:val="uk-UA"/>
        </w:rPr>
        <w:tab/>
      </w:r>
      <w:r w:rsidRPr="003E2C46">
        <w:rPr>
          <w:i/>
          <w:iCs/>
          <w:spacing w:val="-3"/>
          <w:sz w:val="28"/>
          <w:szCs w:val="28"/>
          <w:lang w:val="uk-UA"/>
        </w:rPr>
        <w:t>По кожній  розглянутій ситуації можлива або н</w:t>
      </w:r>
      <w:r w:rsidRPr="003E2C46">
        <w:rPr>
          <w:i/>
          <w:iCs/>
          <w:spacing w:val="-4"/>
          <w:sz w:val="28"/>
          <w:szCs w:val="28"/>
          <w:lang w:val="uk-UA"/>
        </w:rPr>
        <w:t xml:space="preserve">еможлива оцінка ймовірності її реалізації. </w:t>
      </w:r>
      <w:r w:rsidRPr="003E2C46">
        <w:rPr>
          <w:spacing w:val="-4"/>
          <w:sz w:val="28"/>
          <w:szCs w:val="28"/>
          <w:lang w:val="uk-UA"/>
        </w:rPr>
        <w:t>Можливість здійснення оцінки ймовірності розділяє всю систему прийнятих ризикових рішень на раніше розглянуті умови їхнього обґрунтування (</w:t>
      </w:r>
      <w:proofErr w:type="spellStart"/>
      <w:r w:rsidRPr="003E2C46">
        <w:rPr>
          <w:spacing w:val="-4"/>
          <w:sz w:val="28"/>
          <w:szCs w:val="28"/>
          <w:lang w:val="uk-UA"/>
        </w:rPr>
        <w:t>„умова</w:t>
      </w:r>
      <w:proofErr w:type="spellEnd"/>
      <w:r w:rsidRPr="003E2C46">
        <w:rPr>
          <w:spacing w:val="-4"/>
          <w:sz w:val="28"/>
          <w:szCs w:val="28"/>
          <w:lang w:val="uk-UA"/>
        </w:rPr>
        <w:t xml:space="preserve"> ризику" або </w:t>
      </w:r>
      <w:proofErr w:type="spellStart"/>
      <w:r w:rsidRPr="003E2C46">
        <w:rPr>
          <w:spacing w:val="-4"/>
          <w:sz w:val="28"/>
          <w:szCs w:val="28"/>
          <w:lang w:val="uk-UA"/>
        </w:rPr>
        <w:t>„умова</w:t>
      </w:r>
      <w:proofErr w:type="spellEnd"/>
      <w:r w:rsidRPr="003E2C46">
        <w:rPr>
          <w:spacing w:val="-4"/>
          <w:sz w:val="28"/>
          <w:szCs w:val="28"/>
          <w:lang w:val="uk-UA"/>
        </w:rPr>
        <w:t xml:space="preserve"> невизначеності").</w:t>
      </w:r>
    </w:p>
    <w:p w:rsidR="001E7C9B" w:rsidRPr="003B7B08" w:rsidRDefault="001E7C9B" w:rsidP="00672989">
      <w:pPr>
        <w:ind w:firstLine="709"/>
        <w:rPr>
          <w:rStyle w:val="a3"/>
          <w:b w:val="0"/>
          <w:sz w:val="28"/>
          <w:szCs w:val="28"/>
        </w:rPr>
      </w:pPr>
      <w:r w:rsidRPr="00672989">
        <w:rPr>
          <w:w w:val="88"/>
          <w:sz w:val="28"/>
          <w:szCs w:val="28"/>
          <w:lang w:val="uk-UA"/>
        </w:rPr>
        <w:t>8.</w:t>
      </w:r>
      <w:r w:rsidRPr="00672989">
        <w:rPr>
          <w:w w:val="88"/>
          <w:lang w:val="uk-UA"/>
        </w:rPr>
        <w:t xml:space="preserve"> </w:t>
      </w:r>
      <w:proofErr w:type="spellStart"/>
      <w:r w:rsidRPr="00D804B6">
        <w:rPr>
          <w:rStyle w:val="a3"/>
          <w:b w:val="0"/>
          <w:i/>
          <w:sz w:val="28"/>
          <w:szCs w:val="28"/>
        </w:rPr>
        <w:t>Вибір</w:t>
      </w:r>
      <w:proofErr w:type="spellEnd"/>
      <w:r w:rsidRPr="00D804B6">
        <w:rPr>
          <w:rStyle w:val="a3"/>
          <w:b w:val="0"/>
          <w:i/>
          <w:sz w:val="28"/>
          <w:szCs w:val="28"/>
        </w:rPr>
        <w:t xml:space="preserve"> </w:t>
      </w:r>
      <w:proofErr w:type="spellStart"/>
      <w:r w:rsidRPr="00D804B6">
        <w:rPr>
          <w:rStyle w:val="a3"/>
          <w:b w:val="0"/>
          <w:i/>
          <w:sz w:val="28"/>
          <w:szCs w:val="28"/>
        </w:rPr>
        <w:t>рішення</w:t>
      </w:r>
      <w:proofErr w:type="spellEnd"/>
      <w:r w:rsidRPr="00D804B6">
        <w:rPr>
          <w:rStyle w:val="a3"/>
          <w:b w:val="0"/>
          <w:i/>
          <w:sz w:val="28"/>
          <w:szCs w:val="28"/>
        </w:rPr>
        <w:t xml:space="preserve"> </w:t>
      </w:r>
      <w:proofErr w:type="spellStart"/>
      <w:r w:rsidRPr="00D804B6">
        <w:rPr>
          <w:rStyle w:val="a3"/>
          <w:b w:val="0"/>
          <w:i/>
          <w:sz w:val="28"/>
          <w:szCs w:val="28"/>
        </w:rPr>
        <w:t>здійснюється</w:t>
      </w:r>
      <w:proofErr w:type="spellEnd"/>
      <w:r w:rsidRPr="00D804B6">
        <w:rPr>
          <w:rStyle w:val="a3"/>
          <w:b w:val="0"/>
          <w:i/>
          <w:sz w:val="28"/>
          <w:szCs w:val="28"/>
        </w:rPr>
        <w:t xml:space="preserve"> </w:t>
      </w:r>
      <w:r w:rsidR="003B7B08" w:rsidRPr="00D804B6">
        <w:rPr>
          <w:rStyle w:val="a3"/>
          <w:b w:val="0"/>
          <w:i/>
          <w:sz w:val="28"/>
          <w:szCs w:val="28"/>
          <w:lang w:val="uk-UA"/>
        </w:rPr>
        <w:t>за</w:t>
      </w:r>
      <w:r w:rsidRPr="00D804B6">
        <w:rPr>
          <w:rStyle w:val="a3"/>
          <w:b w:val="0"/>
          <w:i/>
          <w:sz w:val="28"/>
          <w:szCs w:val="28"/>
        </w:rPr>
        <w:t xml:space="preserve"> </w:t>
      </w:r>
      <w:proofErr w:type="spellStart"/>
      <w:r w:rsidRPr="00D804B6">
        <w:rPr>
          <w:rStyle w:val="a3"/>
          <w:b w:val="0"/>
          <w:i/>
          <w:sz w:val="28"/>
          <w:szCs w:val="28"/>
        </w:rPr>
        <w:t>найкращ</w:t>
      </w:r>
      <w:r w:rsidR="003B7B08" w:rsidRPr="00D804B6">
        <w:rPr>
          <w:rStyle w:val="a3"/>
          <w:b w:val="0"/>
          <w:i/>
          <w:sz w:val="28"/>
          <w:szCs w:val="28"/>
          <w:lang w:val="uk-UA"/>
        </w:rPr>
        <w:t>ою</w:t>
      </w:r>
      <w:proofErr w:type="spellEnd"/>
      <w:r w:rsidRPr="00D804B6">
        <w:rPr>
          <w:rStyle w:val="a3"/>
          <w:b w:val="0"/>
          <w:i/>
          <w:sz w:val="28"/>
          <w:szCs w:val="28"/>
        </w:rPr>
        <w:t xml:space="preserve"> </w:t>
      </w:r>
      <w:proofErr w:type="spellStart"/>
      <w:r w:rsidRPr="00D804B6">
        <w:rPr>
          <w:rStyle w:val="a3"/>
          <w:b w:val="0"/>
          <w:i/>
          <w:sz w:val="28"/>
          <w:szCs w:val="28"/>
        </w:rPr>
        <w:t>з</w:t>
      </w:r>
      <w:proofErr w:type="spellEnd"/>
      <w:r w:rsidRPr="00D804B6">
        <w:rPr>
          <w:rStyle w:val="a3"/>
          <w:b w:val="0"/>
          <w:i/>
          <w:sz w:val="28"/>
          <w:szCs w:val="28"/>
        </w:rPr>
        <w:t xml:space="preserve"> </w:t>
      </w:r>
      <w:proofErr w:type="spellStart"/>
      <w:r w:rsidRPr="00D804B6">
        <w:rPr>
          <w:rStyle w:val="a3"/>
          <w:b w:val="0"/>
          <w:i/>
          <w:sz w:val="28"/>
          <w:szCs w:val="28"/>
        </w:rPr>
        <w:t>розглянутих</w:t>
      </w:r>
      <w:proofErr w:type="spellEnd"/>
      <w:r w:rsidRPr="00D804B6">
        <w:rPr>
          <w:rStyle w:val="a3"/>
          <w:b w:val="0"/>
          <w:i/>
          <w:sz w:val="28"/>
          <w:szCs w:val="28"/>
        </w:rPr>
        <w:t xml:space="preserve"> альтернатив</w:t>
      </w:r>
      <w:r w:rsidRPr="003B7B08">
        <w:rPr>
          <w:rStyle w:val="a3"/>
          <w:b w:val="0"/>
          <w:sz w:val="28"/>
          <w:szCs w:val="28"/>
        </w:rPr>
        <w:t>.</w:t>
      </w:r>
    </w:p>
    <w:p w:rsidR="001E7C9B" w:rsidRPr="003B7B08" w:rsidRDefault="001E7C9B" w:rsidP="00672989">
      <w:pPr>
        <w:jc w:val="both"/>
        <w:rPr>
          <w:rStyle w:val="a3"/>
          <w:b w:val="0"/>
          <w:sz w:val="28"/>
          <w:szCs w:val="28"/>
          <w:lang w:val="uk-UA"/>
        </w:rPr>
      </w:pPr>
      <w:proofErr w:type="spellStart"/>
      <w:r w:rsidRPr="003B7B08">
        <w:rPr>
          <w:rStyle w:val="a3"/>
          <w:b w:val="0"/>
          <w:sz w:val="28"/>
          <w:szCs w:val="28"/>
        </w:rPr>
        <w:t>Методологія</w:t>
      </w:r>
      <w:proofErr w:type="spellEnd"/>
      <w:r w:rsidRPr="003B7B08">
        <w:rPr>
          <w:rStyle w:val="a3"/>
          <w:b w:val="0"/>
          <w:sz w:val="28"/>
          <w:szCs w:val="28"/>
        </w:rPr>
        <w:t xml:space="preserve"> </w:t>
      </w:r>
      <w:proofErr w:type="spellStart"/>
      <w:r w:rsidRPr="003B7B08">
        <w:rPr>
          <w:rStyle w:val="a3"/>
          <w:b w:val="0"/>
          <w:sz w:val="28"/>
          <w:szCs w:val="28"/>
        </w:rPr>
        <w:t>теорії</w:t>
      </w:r>
      <w:proofErr w:type="spellEnd"/>
      <w:r w:rsidRPr="003B7B08">
        <w:rPr>
          <w:rStyle w:val="a3"/>
          <w:b w:val="0"/>
          <w:sz w:val="28"/>
          <w:szCs w:val="28"/>
        </w:rPr>
        <w:t xml:space="preserve"> </w:t>
      </w:r>
      <w:proofErr w:type="spellStart"/>
      <w:r w:rsidRPr="003B7B08">
        <w:rPr>
          <w:rStyle w:val="a3"/>
          <w:b w:val="0"/>
          <w:sz w:val="28"/>
          <w:szCs w:val="28"/>
        </w:rPr>
        <w:t>ухвалення</w:t>
      </w:r>
      <w:proofErr w:type="spellEnd"/>
      <w:r w:rsidRPr="003B7B08">
        <w:rPr>
          <w:rStyle w:val="a3"/>
          <w:b w:val="0"/>
          <w:sz w:val="28"/>
          <w:szCs w:val="28"/>
        </w:rPr>
        <w:t xml:space="preserve"> </w:t>
      </w:r>
      <w:proofErr w:type="spellStart"/>
      <w:r w:rsidRPr="003B7B08">
        <w:rPr>
          <w:rStyle w:val="a3"/>
          <w:b w:val="0"/>
          <w:sz w:val="28"/>
          <w:szCs w:val="28"/>
        </w:rPr>
        <w:t>рішення</w:t>
      </w:r>
      <w:proofErr w:type="spellEnd"/>
      <w:r w:rsidRPr="003B7B08">
        <w:rPr>
          <w:rStyle w:val="a3"/>
          <w:b w:val="0"/>
          <w:sz w:val="28"/>
          <w:szCs w:val="28"/>
        </w:rPr>
        <w:t xml:space="preserve"> в </w:t>
      </w:r>
      <w:proofErr w:type="spellStart"/>
      <w:r w:rsidRPr="003B7B08">
        <w:rPr>
          <w:rStyle w:val="a3"/>
          <w:b w:val="0"/>
          <w:sz w:val="28"/>
          <w:szCs w:val="28"/>
        </w:rPr>
        <w:t>умовах</w:t>
      </w:r>
      <w:proofErr w:type="spellEnd"/>
      <w:r w:rsidRPr="003B7B08">
        <w:rPr>
          <w:rStyle w:val="a3"/>
          <w:b w:val="0"/>
          <w:sz w:val="28"/>
          <w:szCs w:val="28"/>
        </w:rPr>
        <w:t xml:space="preserve"> </w:t>
      </w:r>
      <w:proofErr w:type="spellStart"/>
      <w:r w:rsidRPr="003B7B08">
        <w:rPr>
          <w:rStyle w:val="a3"/>
          <w:b w:val="0"/>
          <w:sz w:val="28"/>
          <w:szCs w:val="28"/>
        </w:rPr>
        <w:t>ризику</w:t>
      </w:r>
      <w:proofErr w:type="spellEnd"/>
      <w:r w:rsidRPr="003B7B08">
        <w:rPr>
          <w:rStyle w:val="a3"/>
          <w:b w:val="0"/>
          <w:sz w:val="28"/>
          <w:szCs w:val="28"/>
        </w:rPr>
        <w:t xml:space="preserve"> </w:t>
      </w:r>
      <w:proofErr w:type="spellStart"/>
      <w:r w:rsidRPr="003B7B08">
        <w:rPr>
          <w:rStyle w:val="a3"/>
          <w:b w:val="0"/>
          <w:sz w:val="28"/>
          <w:szCs w:val="28"/>
        </w:rPr>
        <w:t>й</w:t>
      </w:r>
      <w:proofErr w:type="spellEnd"/>
      <w:r w:rsidRPr="003B7B08">
        <w:rPr>
          <w:rStyle w:val="a3"/>
          <w:b w:val="0"/>
          <w:sz w:val="28"/>
          <w:szCs w:val="28"/>
        </w:rPr>
        <w:t xml:space="preserve"> </w:t>
      </w:r>
      <w:proofErr w:type="spellStart"/>
      <w:r w:rsidRPr="003B7B08">
        <w:rPr>
          <w:rStyle w:val="a3"/>
          <w:b w:val="0"/>
          <w:sz w:val="28"/>
          <w:szCs w:val="28"/>
        </w:rPr>
        <w:t>невизначеності</w:t>
      </w:r>
      <w:proofErr w:type="spellEnd"/>
      <w:r w:rsidRPr="003B7B08">
        <w:rPr>
          <w:rStyle w:val="a3"/>
          <w:b w:val="0"/>
          <w:sz w:val="28"/>
          <w:szCs w:val="28"/>
        </w:rPr>
        <w:t xml:space="preserve"> </w:t>
      </w:r>
      <w:proofErr w:type="spellStart"/>
      <w:r w:rsidRPr="003B7B08">
        <w:rPr>
          <w:rStyle w:val="a3"/>
          <w:b w:val="0"/>
          <w:sz w:val="28"/>
          <w:szCs w:val="28"/>
        </w:rPr>
        <w:t>припускає</w:t>
      </w:r>
      <w:proofErr w:type="spellEnd"/>
      <w:r w:rsidRPr="003B7B08">
        <w:rPr>
          <w:rStyle w:val="a3"/>
          <w:b w:val="0"/>
          <w:sz w:val="28"/>
          <w:szCs w:val="28"/>
        </w:rPr>
        <w:t xml:space="preserve"> </w:t>
      </w:r>
      <w:proofErr w:type="spellStart"/>
      <w:r w:rsidRPr="003B7B08">
        <w:rPr>
          <w:rStyle w:val="a3"/>
          <w:b w:val="0"/>
          <w:sz w:val="28"/>
          <w:szCs w:val="28"/>
        </w:rPr>
        <w:t>побудову</w:t>
      </w:r>
      <w:proofErr w:type="spellEnd"/>
      <w:r w:rsidRPr="003B7B08">
        <w:rPr>
          <w:rStyle w:val="a3"/>
          <w:b w:val="0"/>
          <w:sz w:val="28"/>
          <w:szCs w:val="28"/>
        </w:rPr>
        <w:t xml:space="preserve"> в </w:t>
      </w:r>
      <w:proofErr w:type="spellStart"/>
      <w:r w:rsidRPr="003B7B08">
        <w:rPr>
          <w:rStyle w:val="a3"/>
          <w:b w:val="0"/>
          <w:sz w:val="28"/>
          <w:szCs w:val="28"/>
        </w:rPr>
        <w:t>процесі</w:t>
      </w:r>
      <w:proofErr w:type="spellEnd"/>
      <w:r w:rsidRPr="003B7B08">
        <w:rPr>
          <w:rStyle w:val="a3"/>
          <w:b w:val="0"/>
          <w:sz w:val="28"/>
          <w:szCs w:val="28"/>
        </w:rPr>
        <w:t xml:space="preserve"> </w:t>
      </w:r>
      <w:proofErr w:type="spellStart"/>
      <w:r w:rsidRPr="003B7B08">
        <w:rPr>
          <w:rStyle w:val="a3"/>
          <w:b w:val="0"/>
          <w:sz w:val="28"/>
          <w:szCs w:val="28"/>
        </w:rPr>
        <w:t>обґрунтування</w:t>
      </w:r>
      <w:proofErr w:type="spellEnd"/>
      <w:r w:rsidRPr="003B7B08">
        <w:rPr>
          <w:rStyle w:val="a3"/>
          <w:b w:val="0"/>
          <w:sz w:val="28"/>
          <w:szCs w:val="28"/>
        </w:rPr>
        <w:t xml:space="preserve"> </w:t>
      </w:r>
      <w:proofErr w:type="spellStart"/>
      <w:r w:rsidRPr="003B7B08">
        <w:rPr>
          <w:rStyle w:val="a3"/>
          <w:b w:val="0"/>
          <w:sz w:val="28"/>
          <w:szCs w:val="28"/>
        </w:rPr>
        <w:t>ризикових</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r w:rsidRPr="003B7B08">
        <w:rPr>
          <w:rStyle w:val="a3"/>
          <w:b w:val="0"/>
          <w:sz w:val="28"/>
          <w:szCs w:val="28"/>
        </w:rPr>
        <w:t xml:space="preserve"> так </w:t>
      </w:r>
      <w:proofErr w:type="spellStart"/>
      <w:r w:rsidRPr="003B7B08">
        <w:rPr>
          <w:rStyle w:val="a3"/>
          <w:b w:val="0"/>
          <w:sz w:val="28"/>
          <w:szCs w:val="28"/>
        </w:rPr>
        <w:t>званої</w:t>
      </w:r>
      <w:proofErr w:type="spellEnd"/>
      <w:r w:rsidRPr="003B7B08">
        <w:rPr>
          <w:rStyle w:val="a3"/>
          <w:b w:val="0"/>
          <w:sz w:val="28"/>
          <w:szCs w:val="28"/>
        </w:rPr>
        <w:t xml:space="preserve"> „</w:t>
      </w:r>
      <w:proofErr w:type="spellStart"/>
      <w:r w:rsidRPr="003B7B08">
        <w:rPr>
          <w:rStyle w:val="a3"/>
          <w:b w:val="0"/>
          <w:sz w:val="28"/>
          <w:szCs w:val="28"/>
        </w:rPr>
        <w:t>матриці</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r w:rsidRPr="003B7B08">
        <w:rPr>
          <w:rStyle w:val="a3"/>
          <w:b w:val="0"/>
          <w:sz w:val="28"/>
          <w:szCs w:val="28"/>
        </w:rPr>
        <w:t xml:space="preserve">", </w:t>
      </w:r>
      <w:proofErr w:type="spellStart"/>
      <w:r w:rsidRPr="003B7B08">
        <w:rPr>
          <w:rStyle w:val="a3"/>
          <w:b w:val="0"/>
          <w:sz w:val="28"/>
          <w:szCs w:val="28"/>
        </w:rPr>
        <w:t>що</w:t>
      </w:r>
      <w:proofErr w:type="spellEnd"/>
      <w:r w:rsidRPr="003B7B08">
        <w:rPr>
          <w:rStyle w:val="a3"/>
          <w:b w:val="0"/>
          <w:sz w:val="28"/>
          <w:szCs w:val="28"/>
        </w:rPr>
        <w:t xml:space="preserve"> </w:t>
      </w:r>
      <w:proofErr w:type="spellStart"/>
      <w:r w:rsidRPr="003B7B08">
        <w:rPr>
          <w:rStyle w:val="a3"/>
          <w:b w:val="0"/>
          <w:sz w:val="28"/>
          <w:szCs w:val="28"/>
        </w:rPr>
        <w:t>має</w:t>
      </w:r>
      <w:proofErr w:type="spellEnd"/>
      <w:r w:rsidRPr="003B7B08">
        <w:rPr>
          <w:rStyle w:val="a3"/>
          <w:b w:val="0"/>
          <w:sz w:val="28"/>
          <w:szCs w:val="28"/>
        </w:rPr>
        <w:t xml:space="preserve"> </w:t>
      </w:r>
      <w:proofErr w:type="spellStart"/>
      <w:r w:rsidRPr="003B7B08">
        <w:rPr>
          <w:rStyle w:val="a3"/>
          <w:b w:val="0"/>
          <w:sz w:val="28"/>
          <w:szCs w:val="28"/>
        </w:rPr>
        <w:t>такий</w:t>
      </w:r>
      <w:proofErr w:type="spellEnd"/>
      <w:r w:rsidRPr="003B7B08">
        <w:rPr>
          <w:rStyle w:val="a3"/>
          <w:b w:val="0"/>
          <w:sz w:val="28"/>
          <w:szCs w:val="28"/>
        </w:rPr>
        <w:t xml:space="preserve"> </w:t>
      </w:r>
      <w:proofErr w:type="spellStart"/>
      <w:r w:rsidRPr="003B7B08">
        <w:rPr>
          <w:rStyle w:val="a3"/>
          <w:b w:val="0"/>
          <w:sz w:val="28"/>
          <w:szCs w:val="28"/>
        </w:rPr>
        <w:t>вигляд</w:t>
      </w:r>
      <w:proofErr w:type="spellEnd"/>
      <w:r w:rsidRPr="003B7B08">
        <w:rPr>
          <w:rStyle w:val="a3"/>
          <w:b w:val="0"/>
          <w:sz w:val="28"/>
          <w:szCs w:val="28"/>
        </w:rPr>
        <w:t xml:space="preserve"> (табл. </w:t>
      </w:r>
      <w:r w:rsidR="003B7B08">
        <w:rPr>
          <w:rStyle w:val="a3"/>
          <w:b w:val="0"/>
          <w:sz w:val="28"/>
          <w:szCs w:val="28"/>
          <w:lang w:val="uk-UA"/>
        </w:rPr>
        <w:t>3</w:t>
      </w:r>
      <w:r w:rsidRPr="003B7B08">
        <w:rPr>
          <w:rStyle w:val="a3"/>
          <w:b w:val="0"/>
          <w:sz w:val="28"/>
          <w:szCs w:val="28"/>
        </w:rPr>
        <w:t>.</w:t>
      </w:r>
      <w:r w:rsidR="003B7B08">
        <w:rPr>
          <w:rStyle w:val="a3"/>
          <w:b w:val="0"/>
          <w:sz w:val="28"/>
          <w:szCs w:val="28"/>
          <w:lang w:val="uk-UA"/>
        </w:rPr>
        <w:t>3</w:t>
      </w:r>
      <w:r w:rsidRPr="003B7B08">
        <w:rPr>
          <w:rStyle w:val="a3"/>
          <w:b w:val="0"/>
          <w:sz w:val="28"/>
          <w:szCs w:val="28"/>
        </w:rPr>
        <w:t>)</w:t>
      </w:r>
      <w:r w:rsidR="003B7B08">
        <w:rPr>
          <w:rStyle w:val="a3"/>
          <w:b w:val="0"/>
          <w:sz w:val="28"/>
          <w:szCs w:val="28"/>
          <w:lang w:val="uk-UA"/>
        </w:rPr>
        <w:t>.</w:t>
      </w:r>
    </w:p>
    <w:p w:rsidR="001E7C9B" w:rsidRPr="003E2C46" w:rsidRDefault="001E7C9B" w:rsidP="00911EB1">
      <w:pPr>
        <w:shd w:val="clear" w:color="auto" w:fill="FFFFFF"/>
        <w:ind w:left="14" w:firstLine="709"/>
        <w:jc w:val="both"/>
        <w:rPr>
          <w:sz w:val="28"/>
          <w:szCs w:val="28"/>
          <w:lang w:val="uk-UA"/>
        </w:rPr>
      </w:pPr>
      <w:r w:rsidRPr="003E2C46">
        <w:rPr>
          <w:spacing w:val="-3"/>
          <w:sz w:val="28"/>
          <w:szCs w:val="28"/>
          <w:lang w:val="uk-UA"/>
        </w:rPr>
        <w:t>У наведеній матриці значення А</w:t>
      </w:r>
      <w:r w:rsidRPr="003E2C46">
        <w:rPr>
          <w:spacing w:val="-3"/>
          <w:sz w:val="28"/>
          <w:szCs w:val="28"/>
          <w:vertAlign w:val="subscript"/>
          <w:lang w:val="uk-UA"/>
        </w:rPr>
        <w:t>1,</w:t>
      </w:r>
      <w:r w:rsidRPr="003E2C46">
        <w:rPr>
          <w:spacing w:val="-3"/>
          <w:sz w:val="28"/>
          <w:szCs w:val="28"/>
          <w:lang w:val="uk-UA"/>
        </w:rPr>
        <w:t xml:space="preserve"> А</w:t>
      </w:r>
      <w:r w:rsidRPr="003E2C46">
        <w:rPr>
          <w:spacing w:val="-3"/>
          <w:sz w:val="28"/>
          <w:szCs w:val="28"/>
          <w:vertAlign w:val="subscript"/>
          <w:lang w:val="uk-UA"/>
        </w:rPr>
        <w:t>2</w:t>
      </w:r>
      <w:r w:rsidRPr="003E2C46">
        <w:rPr>
          <w:spacing w:val="-3"/>
          <w:sz w:val="28"/>
          <w:szCs w:val="28"/>
          <w:lang w:val="uk-UA"/>
        </w:rPr>
        <w:t xml:space="preserve">; ... </w:t>
      </w:r>
      <w:proofErr w:type="spellStart"/>
      <w:r w:rsidRPr="003E2C46">
        <w:rPr>
          <w:spacing w:val="-3"/>
          <w:sz w:val="28"/>
          <w:szCs w:val="28"/>
          <w:lang w:val="uk-UA"/>
        </w:rPr>
        <w:t>А</w:t>
      </w:r>
      <w:r w:rsidRPr="003E2C46">
        <w:rPr>
          <w:spacing w:val="-3"/>
          <w:sz w:val="28"/>
          <w:szCs w:val="28"/>
          <w:vertAlign w:val="subscript"/>
          <w:lang w:val="uk-UA"/>
        </w:rPr>
        <w:t>n</w:t>
      </w:r>
      <w:proofErr w:type="spellEnd"/>
      <w:r w:rsidRPr="003E2C46">
        <w:rPr>
          <w:spacing w:val="-3"/>
          <w:sz w:val="28"/>
          <w:szCs w:val="28"/>
          <w:lang w:val="uk-UA"/>
        </w:rPr>
        <w:t xml:space="preserve"> характеризують </w:t>
      </w:r>
      <w:r w:rsidRPr="003E2C46">
        <w:rPr>
          <w:spacing w:val="-4"/>
          <w:sz w:val="28"/>
          <w:szCs w:val="28"/>
          <w:lang w:val="uk-UA"/>
        </w:rPr>
        <w:t>кожний з варіантів альтернатив ухвалення рішення; значенн</w:t>
      </w:r>
      <w:r w:rsidR="00100343">
        <w:rPr>
          <w:spacing w:val="-4"/>
          <w:sz w:val="28"/>
          <w:szCs w:val="28"/>
          <w:lang w:val="uk-UA"/>
        </w:rPr>
        <w:t>я</w:t>
      </w:r>
      <w:r w:rsidRPr="003E2C46">
        <w:rPr>
          <w:spacing w:val="-4"/>
          <w:sz w:val="28"/>
          <w:szCs w:val="28"/>
          <w:lang w:val="uk-UA"/>
        </w:rPr>
        <w:t xml:space="preserve"> С</w:t>
      </w:r>
      <w:r w:rsidRPr="003E2C46">
        <w:rPr>
          <w:spacing w:val="-4"/>
          <w:sz w:val="28"/>
          <w:szCs w:val="28"/>
          <w:vertAlign w:val="subscript"/>
          <w:lang w:val="uk-UA"/>
        </w:rPr>
        <w:t>1</w:t>
      </w:r>
      <w:r w:rsidRPr="003E2C46">
        <w:rPr>
          <w:spacing w:val="-4"/>
          <w:sz w:val="28"/>
          <w:szCs w:val="28"/>
          <w:lang w:val="uk-UA"/>
        </w:rPr>
        <w:t xml:space="preserve"> </w:t>
      </w:r>
      <w:r w:rsidRPr="003E2C46">
        <w:rPr>
          <w:spacing w:val="-1"/>
          <w:sz w:val="28"/>
          <w:szCs w:val="28"/>
          <w:lang w:val="uk-UA"/>
        </w:rPr>
        <w:t>С</w:t>
      </w:r>
      <w:r w:rsidRPr="003E2C46">
        <w:rPr>
          <w:spacing w:val="-1"/>
          <w:sz w:val="28"/>
          <w:szCs w:val="28"/>
          <w:vertAlign w:val="subscript"/>
          <w:lang w:val="uk-UA"/>
        </w:rPr>
        <w:t>2</w:t>
      </w:r>
      <w:r w:rsidRPr="003E2C46">
        <w:rPr>
          <w:spacing w:val="-1"/>
          <w:sz w:val="28"/>
          <w:szCs w:val="28"/>
          <w:lang w:val="uk-UA"/>
        </w:rPr>
        <w:t xml:space="preserve">; ...; </w:t>
      </w:r>
      <w:proofErr w:type="spellStart"/>
      <w:r w:rsidRPr="003E2C46">
        <w:rPr>
          <w:spacing w:val="-1"/>
          <w:sz w:val="28"/>
          <w:szCs w:val="28"/>
          <w:lang w:val="uk-UA"/>
        </w:rPr>
        <w:t>С</w:t>
      </w:r>
      <w:r w:rsidRPr="003E2C46">
        <w:rPr>
          <w:spacing w:val="-1"/>
          <w:sz w:val="28"/>
          <w:szCs w:val="28"/>
          <w:vertAlign w:val="subscript"/>
          <w:lang w:val="uk-UA"/>
        </w:rPr>
        <w:t>n</w:t>
      </w:r>
      <w:proofErr w:type="spellEnd"/>
      <w:r w:rsidRPr="003E2C46">
        <w:rPr>
          <w:spacing w:val="-1"/>
          <w:sz w:val="28"/>
          <w:szCs w:val="28"/>
          <w:lang w:val="uk-UA"/>
        </w:rPr>
        <w:t xml:space="preserve"> — кожний з можливих варіантів ситуації розвитку </w:t>
      </w:r>
      <w:r w:rsidRPr="003E2C46">
        <w:rPr>
          <w:spacing w:val="-3"/>
          <w:sz w:val="28"/>
          <w:szCs w:val="28"/>
          <w:lang w:val="uk-UA"/>
        </w:rPr>
        <w:t>подій; значення E</w:t>
      </w:r>
      <w:r w:rsidRPr="003E2C46">
        <w:rPr>
          <w:spacing w:val="-3"/>
          <w:sz w:val="28"/>
          <w:szCs w:val="28"/>
          <w:vertAlign w:val="subscript"/>
          <w:lang w:val="uk-UA"/>
        </w:rPr>
        <w:t>11</w:t>
      </w:r>
      <w:r w:rsidRPr="003E2C46">
        <w:rPr>
          <w:spacing w:val="-3"/>
          <w:sz w:val="28"/>
          <w:szCs w:val="28"/>
          <w:lang w:val="uk-UA"/>
        </w:rPr>
        <w:t>; E</w:t>
      </w:r>
      <w:r w:rsidRPr="003E2C46">
        <w:rPr>
          <w:spacing w:val="-3"/>
          <w:sz w:val="28"/>
          <w:szCs w:val="28"/>
          <w:vertAlign w:val="subscript"/>
          <w:lang w:val="uk-UA"/>
        </w:rPr>
        <w:t>12</w:t>
      </w:r>
      <w:r w:rsidRPr="003E2C46">
        <w:rPr>
          <w:spacing w:val="-3"/>
          <w:sz w:val="28"/>
          <w:szCs w:val="28"/>
          <w:lang w:val="uk-UA"/>
        </w:rPr>
        <w:t>; E</w:t>
      </w:r>
      <w:r w:rsidRPr="003E2C46">
        <w:rPr>
          <w:spacing w:val="-3"/>
          <w:sz w:val="28"/>
          <w:szCs w:val="28"/>
          <w:vertAlign w:val="subscript"/>
          <w:lang w:val="uk-UA"/>
        </w:rPr>
        <w:t>1n</w:t>
      </w:r>
      <w:r w:rsidRPr="003E2C46">
        <w:rPr>
          <w:spacing w:val="-3"/>
          <w:sz w:val="28"/>
          <w:szCs w:val="28"/>
          <w:lang w:val="uk-UA"/>
        </w:rPr>
        <w:t>; E</w:t>
      </w:r>
      <w:r w:rsidRPr="003E2C46">
        <w:rPr>
          <w:spacing w:val="-3"/>
          <w:sz w:val="28"/>
          <w:szCs w:val="28"/>
          <w:vertAlign w:val="subscript"/>
          <w:lang w:val="uk-UA"/>
        </w:rPr>
        <w:t>21</w:t>
      </w:r>
      <w:r w:rsidRPr="003E2C46">
        <w:rPr>
          <w:spacing w:val="-3"/>
          <w:sz w:val="28"/>
          <w:szCs w:val="28"/>
          <w:lang w:val="uk-UA"/>
        </w:rPr>
        <w:t>; E</w:t>
      </w:r>
      <w:r w:rsidRPr="003E2C46">
        <w:rPr>
          <w:spacing w:val="-3"/>
          <w:sz w:val="28"/>
          <w:szCs w:val="28"/>
          <w:vertAlign w:val="subscript"/>
          <w:lang w:val="uk-UA"/>
        </w:rPr>
        <w:t>2n</w:t>
      </w:r>
      <w:r w:rsidRPr="003E2C46">
        <w:rPr>
          <w:spacing w:val="-3"/>
          <w:sz w:val="28"/>
          <w:szCs w:val="28"/>
          <w:lang w:val="uk-UA"/>
        </w:rPr>
        <w:t>; E</w:t>
      </w:r>
      <w:r w:rsidRPr="003E2C46">
        <w:rPr>
          <w:spacing w:val="-3"/>
          <w:sz w:val="28"/>
          <w:szCs w:val="28"/>
          <w:vertAlign w:val="subscript"/>
          <w:lang w:val="uk-UA"/>
        </w:rPr>
        <w:t>n1</w:t>
      </w:r>
      <w:r w:rsidRPr="003E2C46">
        <w:rPr>
          <w:spacing w:val="-3"/>
          <w:sz w:val="28"/>
          <w:szCs w:val="28"/>
          <w:lang w:val="uk-UA"/>
        </w:rPr>
        <w:t>; E</w:t>
      </w:r>
      <w:r w:rsidRPr="003E2C46">
        <w:rPr>
          <w:spacing w:val="-3"/>
          <w:sz w:val="28"/>
          <w:szCs w:val="28"/>
          <w:vertAlign w:val="subscript"/>
          <w:lang w:val="uk-UA"/>
        </w:rPr>
        <w:t>n2</w:t>
      </w:r>
      <w:r w:rsidRPr="003E2C46">
        <w:rPr>
          <w:spacing w:val="-3"/>
          <w:sz w:val="28"/>
          <w:szCs w:val="28"/>
          <w:lang w:val="uk-UA"/>
        </w:rPr>
        <w:t xml:space="preserve">; ... </w:t>
      </w:r>
      <w:proofErr w:type="spellStart"/>
      <w:r w:rsidRPr="003E2C46">
        <w:rPr>
          <w:spacing w:val="-3"/>
          <w:sz w:val="28"/>
          <w:szCs w:val="28"/>
          <w:lang w:val="uk-UA"/>
        </w:rPr>
        <w:t>E</w:t>
      </w:r>
      <w:r w:rsidRPr="003E2C46">
        <w:rPr>
          <w:spacing w:val="-3"/>
          <w:sz w:val="28"/>
          <w:szCs w:val="28"/>
          <w:vertAlign w:val="subscript"/>
          <w:lang w:val="uk-UA"/>
        </w:rPr>
        <w:t>nn</w:t>
      </w:r>
      <w:proofErr w:type="spellEnd"/>
      <w:r w:rsidRPr="003E2C46">
        <w:rPr>
          <w:spacing w:val="-3"/>
          <w:sz w:val="28"/>
          <w:szCs w:val="28"/>
          <w:lang w:val="uk-UA"/>
        </w:rPr>
        <w:t xml:space="preserve"> - </w:t>
      </w:r>
      <w:r w:rsidRPr="003E2C46">
        <w:rPr>
          <w:spacing w:val="-6"/>
          <w:sz w:val="28"/>
          <w:szCs w:val="28"/>
          <w:lang w:val="uk-UA"/>
        </w:rPr>
        <w:t>конкретний рівень ефективності рішення, що відповідає певній</w:t>
      </w:r>
      <w:r w:rsidRPr="003E2C46">
        <w:rPr>
          <w:spacing w:val="-3"/>
          <w:sz w:val="28"/>
          <w:szCs w:val="28"/>
          <w:lang w:val="uk-UA"/>
        </w:rPr>
        <w:t xml:space="preserve"> альтернативі при певній ситуації.</w:t>
      </w:r>
    </w:p>
    <w:p w:rsidR="003B7B08" w:rsidRDefault="003B7B08" w:rsidP="00911EB1">
      <w:pPr>
        <w:shd w:val="clear" w:color="auto" w:fill="FFFFFF"/>
        <w:ind w:firstLine="709"/>
        <w:jc w:val="center"/>
        <w:rPr>
          <w:rStyle w:val="a3"/>
          <w:b w:val="0"/>
          <w:sz w:val="28"/>
          <w:szCs w:val="28"/>
          <w:lang w:val="uk-UA"/>
        </w:rPr>
      </w:pPr>
    </w:p>
    <w:p w:rsidR="001E7C9B" w:rsidRPr="003B7B08" w:rsidRDefault="001E7C9B" w:rsidP="00911EB1">
      <w:pPr>
        <w:shd w:val="clear" w:color="auto" w:fill="FFFFFF"/>
        <w:ind w:firstLine="709"/>
        <w:jc w:val="center"/>
        <w:rPr>
          <w:rStyle w:val="a3"/>
          <w:b w:val="0"/>
          <w:sz w:val="28"/>
          <w:szCs w:val="28"/>
        </w:rPr>
      </w:pPr>
      <w:proofErr w:type="spellStart"/>
      <w:r w:rsidRPr="003B7B08">
        <w:rPr>
          <w:rStyle w:val="a3"/>
          <w:b w:val="0"/>
          <w:sz w:val="28"/>
          <w:szCs w:val="28"/>
        </w:rPr>
        <w:t>Таблиця</w:t>
      </w:r>
      <w:proofErr w:type="spellEnd"/>
      <w:r w:rsidRPr="003B7B08">
        <w:rPr>
          <w:rStyle w:val="a3"/>
          <w:b w:val="0"/>
          <w:sz w:val="28"/>
          <w:szCs w:val="28"/>
        </w:rPr>
        <w:t xml:space="preserve"> 3.3 </w:t>
      </w:r>
      <w:proofErr w:type="spellStart"/>
      <w:r w:rsidRPr="003B7B08">
        <w:rPr>
          <w:rStyle w:val="a3"/>
          <w:b w:val="0"/>
          <w:sz w:val="28"/>
          <w:szCs w:val="28"/>
        </w:rPr>
        <w:t>Матриця</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r w:rsidRPr="003B7B08">
        <w:rPr>
          <w:rStyle w:val="a3"/>
          <w:b w:val="0"/>
          <w:sz w:val="28"/>
          <w:szCs w:val="28"/>
        </w:rPr>
        <w:t xml:space="preserve"> в </w:t>
      </w:r>
      <w:proofErr w:type="spellStart"/>
      <w:r w:rsidRPr="003B7B08">
        <w:rPr>
          <w:rStyle w:val="a3"/>
          <w:b w:val="0"/>
          <w:sz w:val="28"/>
          <w:szCs w:val="28"/>
        </w:rPr>
        <w:t>умовах</w:t>
      </w:r>
      <w:proofErr w:type="spellEnd"/>
      <w:r w:rsidRPr="003B7B08">
        <w:rPr>
          <w:rStyle w:val="a3"/>
          <w:b w:val="0"/>
          <w:sz w:val="28"/>
          <w:szCs w:val="28"/>
        </w:rPr>
        <w:t xml:space="preserve"> </w:t>
      </w:r>
      <w:proofErr w:type="spellStart"/>
      <w:r w:rsidRPr="003B7B08">
        <w:rPr>
          <w:rStyle w:val="a3"/>
          <w:b w:val="0"/>
          <w:sz w:val="28"/>
          <w:szCs w:val="28"/>
        </w:rPr>
        <w:t>ризику</w:t>
      </w:r>
      <w:proofErr w:type="spellEnd"/>
      <w:r w:rsidRPr="003B7B08">
        <w:rPr>
          <w:rStyle w:val="a3"/>
          <w:b w:val="0"/>
          <w:sz w:val="28"/>
          <w:szCs w:val="28"/>
        </w:rPr>
        <w:t xml:space="preserve"> </w:t>
      </w:r>
      <w:proofErr w:type="spellStart"/>
      <w:r w:rsidRPr="003B7B08">
        <w:rPr>
          <w:rStyle w:val="a3"/>
          <w:b w:val="0"/>
          <w:sz w:val="28"/>
          <w:szCs w:val="28"/>
        </w:rPr>
        <w:t>або</w:t>
      </w:r>
      <w:proofErr w:type="spellEnd"/>
      <w:r w:rsidRPr="003B7B08">
        <w:rPr>
          <w:rStyle w:val="a3"/>
          <w:b w:val="0"/>
          <w:sz w:val="28"/>
          <w:szCs w:val="28"/>
        </w:rPr>
        <w:t xml:space="preserve"> </w:t>
      </w:r>
      <w:proofErr w:type="spellStart"/>
      <w:r w:rsidRPr="003B7B08">
        <w:rPr>
          <w:rStyle w:val="a3"/>
          <w:b w:val="0"/>
          <w:sz w:val="28"/>
          <w:szCs w:val="28"/>
        </w:rPr>
        <w:t>невизначеності</w:t>
      </w:r>
      <w:proofErr w:type="spellEnd"/>
    </w:p>
    <w:tbl>
      <w:tblPr>
        <w:tblW w:w="0" w:type="auto"/>
        <w:tblInd w:w="40" w:type="dxa"/>
        <w:tblLayout w:type="fixed"/>
        <w:tblCellMar>
          <w:left w:w="40" w:type="dxa"/>
          <w:right w:w="40" w:type="dxa"/>
        </w:tblCellMar>
        <w:tblLook w:val="0000"/>
      </w:tblPr>
      <w:tblGrid>
        <w:gridCol w:w="2977"/>
        <w:gridCol w:w="1843"/>
        <w:gridCol w:w="1843"/>
        <w:gridCol w:w="1240"/>
        <w:gridCol w:w="1169"/>
      </w:tblGrid>
      <w:tr w:rsidR="00672989" w:rsidRPr="003B7B08" w:rsidTr="00DE7F81">
        <w:trPr>
          <w:trHeight w:hRule="exact" w:val="520"/>
        </w:trPr>
        <w:tc>
          <w:tcPr>
            <w:tcW w:w="2977" w:type="dxa"/>
            <w:vMerge w:val="restart"/>
            <w:tcBorders>
              <w:top w:val="single" w:sz="6" w:space="0" w:color="auto"/>
              <w:left w:val="single" w:sz="6" w:space="0" w:color="auto"/>
              <w:right w:val="single" w:sz="6" w:space="0" w:color="auto"/>
            </w:tcBorders>
            <w:shd w:val="clear" w:color="auto" w:fill="FFFFFF"/>
          </w:tcPr>
          <w:p w:rsidR="00672989" w:rsidRPr="003B7B08" w:rsidRDefault="00672989" w:rsidP="00672989">
            <w:pPr>
              <w:shd w:val="clear" w:color="auto" w:fill="FFFFFF"/>
              <w:spacing w:line="360" w:lineRule="auto"/>
              <w:rPr>
                <w:rStyle w:val="a3"/>
                <w:b w:val="0"/>
                <w:sz w:val="28"/>
                <w:szCs w:val="28"/>
                <w:highlight w:val="cyan"/>
              </w:rPr>
            </w:pPr>
            <w:proofErr w:type="spellStart"/>
            <w:r w:rsidRPr="003B7B08">
              <w:rPr>
                <w:rStyle w:val="a3"/>
                <w:b w:val="0"/>
                <w:sz w:val="28"/>
                <w:szCs w:val="28"/>
              </w:rPr>
              <w:t>Варіанти</w:t>
            </w:r>
            <w:proofErr w:type="spellEnd"/>
            <w:r w:rsidRPr="003B7B08">
              <w:rPr>
                <w:rStyle w:val="a3"/>
                <w:b w:val="0"/>
                <w:sz w:val="28"/>
                <w:szCs w:val="28"/>
              </w:rPr>
              <w:t xml:space="preserve"> альтернатив </w:t>
            </w:r>
            <w:proofErr w:type="spellStart"/>
            <w:r w:rsidRPr="003B7B08">
              <w:rPr>
                <w:rStyle w:val="a3"/>
                <w:b w:val="0"/>
                <w:sz w:val="28"/>
                <w:szCs w:val="28"/>
              </w:rPr>
              <w:t>прийняття</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p>
        </w:tc>
        <w:tc>
          <w:tcPr>
            <w:tcW w:w="6095" w:type="dxa"/>
            <w:gridSpan w:val="4"/>
            <w:tcBorders>
              <w:top w:val="single" w:sz="6" w:space="0" w:color="auto"/>
              <w:left w:val="single" w:sz="6" w:space="0" w:color="auto"/>
              <w:bottom w:val="single" w:sz="6" w:space="0" w:color="auto"/>
              <w:right w:val="single" w:sz="4" w:space="0" w:color="auto"/>
            </w:tcBorders>
            <w:shd w:val="clear" w:color="auto" w:fill="FFFFFF"/>
          </w:tcPr>
          <w:p w:rsidR="00672989" w:rsidRPr="003B7B08" w:rsidRDefault="00672989" w:rsidP="00911EB1">
            <w:pPr>
              <w:shd w:val="clear" w:color="auto" w:fill="FFFFFF"/>
              <w:spacing w:line="360" w:lineRule="auto"/>
              <w:ind w:left="562" w:firstLine="709"/>
              <w:rPr>
                <w:rStyle w:val="a3"/>
                <w:b w:val="0"/>
                <w:sz w:val="28"/>
                <w:szCs w:val="28"/>
              </w:rPr>
            </w:pPr>
            <w:proofErr w:type="spellStart"/>
            <w:r w:rsidRPr="003B7B08">
              <w:rPr>
                <w:rStyle w:val="a3"/>
                <w:b w:val="0"/>
                <w:sz w:val="28"/>
                <w:szCs w:val="28"/>
              </w:rPr>
              <w:t>Варіанти</w:t>
            </w:r>
            <w:proofErr w:type="spellEnd"/>
            <w:r w:rsidRPr="003B7B08">
              <w:rPr>
                <w:rStyle w:val="a3"/>
                <w:b w:val="0"/>
                <w:sz w:val="28"/>
                <w:szCs w:val="28"/>
              </w:rPr>
              <w:t xml:space="preserve"> </w:t>
            </w:r>
            <w:proofErr w:type="spellStart"/>
            <w:r w:rsidRPr="003B7B08">
              <w:rPr>
                <w:rStyle w:val="a3"/>
                <w:b w:val="0"/>
                <w:sz w:val="28"/>
                <w:szCs w:val="28"/>
              </w:rPr>
              <w:t>ситуацій</w:t>
            </w:r>
            <w:proofErr w:type="spellEnd"/>
            <w:r w:rsidRPr="003B7B08">
              <w:rPr>
                <w:rStyle w:val="a3"/>
                <w:b w:val="0"/>
                <w:sz w:val="28"/>
                <w:szCs w:val="28"/>
              </w:rPr>
              <w:t xml:space="preserve"> </w:t>
            </w:r>
            <w:proofErr w:type="spellStart"/>
            <w:r w:rsidRPr="003B7B08">
              <w:rPr>
                <w:rStyle w:val="a3"/>
                <w:b w:val="0"/>
                <w:sz w:val="28"/>
                <w:szCs w:val="28"/>
              </w:rPr>
              <w:t>розвитку</w:t>
            </w:r>
            <w:proofErr w:type="spellEnd"/>
            <w:r w:rsidRPr="003B7B08">
              <w:rPr>
                <w:rStyle w:val="a3"/>
                <w:b w:val="0"/>
                <w:sz w:val="28"/>
                <w:szCs w:val="28"/>
              </w:rPr>
              <w:t xml:space="preserve"> </w:t>
            </w:r>
            <w:proofErr w:type="spellStart"/>
            <w:r w:rsidRPr="003B7B08">
              <w:rPr>
                <w:rStyle w:val="a3"/>
                <w:b w:val="0"/>
                <w:sz w:val="28"/>
                <w:szCs w:val="28"/>
              </w:rPr>
              <w:t>подій</w:t>
            </w:r>
            <w:proofErr w:type="spellEnd"/>
          </w:p>
        </w:tc>
      </w:tr>
      <w:tr w:rsidR="00672989" w:rsidRPr="003B7B08" w:rsidTr="00DE7F81">
        <w:trPr>
          <w:trHeight w:hRule="exact" w:val="551"/>
        </w:trPr>
        <w:tc>
          <w:tcPr>
            <w:tcW w:w="2977" w:type="dxa"/>
            <w:vMerge/>
            <w:tcBorders>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pacing w:line="360" w:lineRule="auto"/>
              <w:ind w:firstLine="709"/>
              <w:jc w:val="center"/>
              <w:rPr>
                <w:rStyle w:val="a3"/>
                <w:b w:val="0"/>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r w:rsidRPr="003B7B08">
              <w:rPr>
                <w:rStyle w:val="a3"/>
                <w:b w:val="0"/>
                <w:sz w:val="28"/>
                <w:szCs w:val="28"/>
              </w:rPr>
              <w:t>C1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r w:rsidRPr="003B7B08">
              <w:rPr>
                <w:rStyle w:val="a3"/>
                <w:b w:val="0"/>
                <w:sz w:val="28"/>
                <w:szCs w:val="28"/>
              </w:rPr>
              <w:t>С2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672989" w:rsidRPr="003B7B08" w:rsidRDefault="00672989" w:rsidP="00911EB1">
            <w:pPr>
              <w:shd w:val="clear" w:color="auto" w:fill="FFFFFF"/>
              <w:spacing w:line="360" w:lineRule="auto"/>
              <w:ind w:firstLine="709"/>
              <w:jc w:val="center"/>
              <w:rPr>
                <w:rStyle w:val="a3"/>
                <w:b w:val="0"/>
                <w:sz w:val="28"/>
                <w:szCs w:val="28"/>
              </w:rPr>
            </w:pPr>
          </w:p>
        </w:tc>
        <w:tc>
          <w:tcPr>
            <w:tcW w:w="1169" w:type="dxa"/>
            <w:tcBorders>
              <w:top w:val="single" w:sz="6" w:space="0" w:color="auto"/>
              <w:left w:val="single" w:sz="6" w:space="0" w:color="auto"/>
              <w:bottom w:val="single" w:sz="6" w:space="0" w:color="auto"/>
              <w:right w:val="single" w:sz="4" w:space="0" w:color="auto"/>
            </w:tcBorders>
            <w:shd w:val="clear" w:color="auto" w:fill="FFFFFF"/>
            <w:vAlign w:val="center"/>
          </w:tcPr>
          <w:p w:rsidR="00672989" w:rsidRPr="003B7B08" w:rsidRDefault="00672989" w:rsidP="00911EB1">
            <w:pPr>
              <w:pStyle w:val="10"/>
              <w:jc w:val="center"/>
              <w:rPr>
                <w:rStyle w:val="a3"/>
                <w:b w:val="0"/>
                <w:szCs w:val="28"/>
              </w:rPr>
            </w:pPr>
            <w:proofErr w:type="spellStart"/>
            <w:r w:rsidRPr="003B7B08">
              <w:rPr>
                <w:rStyle w:val="a3"/>
                <w:b w:val="0"/>
                <w:szCs w:val="28"/>
              </w:rPr>
              <w:t>Сn</w:t>
            </w:r>
            <w:proofErr w:type="spellEnd"/>
          </w:p>
        </w:tc>
      </w:tr>
      <w:tr w:rsidR="001E7C9B" w:rsidRPr="003B7B08" w:rsidTr="00911EB1">
        <w:trPr>
          <w:trHeight w:hRule="exact" w:val="1308"/>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1E7C9B" w:rsidRPr="003B7B08" w:rsidRDefault="001E7C9B" w:rsidP="00911EB1">
            <w:pPr>
              <w:shd w:val="clear" w:color="auto" w:fill="FFFFFF"/>
              <w:spacing w:line="360" w:lineRule="auto"/>
              <w:ind w:left="355" w:firstLine="709"/>
              <w:jc w:val="center"/>
              <w:rPr>
                <w:rStyle w:val="a3"/>
                <w:b w:val="0"/>
                <w:sz w:val="28"/>
                <w:szCs w:val="28"/>
              </w:rPr>
            </w:pPr>
            <w:proofErr w:type="spellStart"/>
            <w:r w:rsidRPr="003B7B08">
              <w:rPr>
                <w:rStyle w:val="a3"/>
                <w:b w:val="0"/>
                <w:sz w:val="28"/>
                <w:szCs w:val="28"/>
              </w:rPr>
              <w:t>Ai</w:t>
            </w:r>
            <w:proofErr w:type="spellEnd"/>
          </w:p>
          <w:p w:rsidR="001E7C9B" w:rsidRPr="003B7B08" w:rsidRDefault="001E7C9B" w:rsidP="00911EB1">
            <w:pPr>
              <w:shd w:val="clear" w:color="auto" w:fill="FFFFFF"/>
              <w:spacing w:line="360" w:lineRule="auto"/>
              <w:ind w:left="355" w:firstLine="709"/>
              <w:jc w:val="center"/>
              <w:rPr>
                <w:rStyle w:val="a3"/>
                <w:b w:val="0"/>
                <w:sz w:val="28"/>
                <w:szCs w:val="28"/>
              </w:rPr>
            </w:pPr>
            <w:r w:rsidRPr="003B7B08">
              <w:rPr>
                <w:rStyle w:val="a3"/>
                <w:b w:val="0"/>
                <w:sz w:val="28"/>
                <w:szCs w:val="28"/>
              </w:rPr>
              <w:t>А2</w:t>
            </w:r>
          </w:p>
          <w:p w:rsidR="001E7C9B" w:rsidRPr="003B7B08" w:rsidRDefault="001E7C9B" w:rsidP="00911EB1">
            <w:pPr>
              <w:shd w:val="clear" w:color="auto" w:fill="FFFFFF"/>
              <w:spacing w:line="360" w:lineRule="auto"/>
              <w:ind w:left="355" w:firstLine="709"/>
              <w:jc w:val="center"/>
              <w:rPr>
                <w:rStyle w:val="a3"/>
                <w:b w:val="0"/>
                <w:sz w:val="28"/>
                <w:szCs w:val="28"/>
              </w:rPr>
            </w:pPr>
            <w:proofErr w:type="spellStart"/>
            <w:r w:rsidRPr="003B7B08">
              <w:rPr>
                <w:rStyle w:val="a3"/>
                <w:b w:val="0"/>
                <w:sz w:val="28"/>
                <w:szCs w:val="28"/>
              </w:rPr>
              <w:t>An</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Е11</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Е21</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Еn1</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Е12</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Е22</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Еn2</w:t>
            </w:r>
          </w:p>
        </w:tc>
        <w:tc>
          <w:tcPr>
            <w:tcW w:w="124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B7B08" w:rsidRDefault="001E7C9B" w:rsidP="00911EB1">
            <w:pPr>
              <w:shd w:val="clear" w:color="auto" w:fill="FFFFFF"/>
              <w:spacing w:line="360" w:lineRule="auto"/>
              <w:ind w:firstLine="709"/>
              <w:jc w:val="center"/>
              <w:rPr>
                <w:rStyle w:val="a3"/>
                <w:b w:val="0"/>
                <w:sz w:val="28"/>
                <w:szCs w:val="28"/>
              </w:rPr>
            </w:pPr>
          </w:p>
        </w:tc>
        <w:tc>
          <w:tcPr>
            <w:tcW w:w="1169" w:type="dxa"/>
            <w:tcBorders>
              <w:top w:val="single" w:sz="6" w:space="0" w:color="auto"/>
              <w:left w:val="single" w:sz="6" w:space="0" w:color="auto"/>
              <w:bottom w:val="single" w:sz="6" w:space="0" w:color="auto"/>
              <w:right w:val="single" w:sz="4" w:space="0" w:color="auto"/>
            </w:tcBorders>
            <w:shd w:val="clear" w:color="auto" w:fill="FFFFFF"/>
            <w:vAlign w:val="center"/>
          </w:tcPr>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Е1n</w:t>
            </w:r>
          </w:p>
          <w:p w:rsidR="001E7C9B" w:rsidRPr="003B7B08" w:rsidRDefault="001E7C9B" w:rsidP="00911EB1">
            <w:pPr>
              <w:shd w:val="clear" w:color="auto" w:fill="FFFFFF"/>
              <w:spacing w:line="360" w:lineRule="auto"/>
              <w:jc w:val="center"/>
              <w:rPr>
                <w:rStyle w:val="a3"/>
                <w:b w:val="0"/>
                <w:sz w:val="28"/>
                <w:szCs w:val="28"/>
              </w:rPr>
            </w:pPr>
            <w:r w:rsidRPr="003B7B08">
              <w:rPr>
                <w:rStyle w:val="a3"/>
                <w:b w:val="0"/>
                <w:sz w:val="28"/>
                <w:szCs w:val="28"/>
              </w:rPr>
              <w:t>Е2n</w:t>
            </w:r>
          </w:p>
          <w:p w:rsidR="001E7C9B" w:rsidRPr="003B7B08" w:rsidRDefault="001E7C9B" w:rsidP="00911EB1">
            <w:pPr>
              <w:spacing w:line="360" w:lineRule="auto"/>
              <w:jc w:val="center"/>
              <w:rPr>
                <w:rStyle w:val="a3"/>
                <w:b w:val="0"/>
                <w:sz w:val="28"/>
                <w:szCs w:val="28"/>
              </w:rPr>
            </w:pPr>
            <w:proofErr w:type="spellStart"/>
            <w:r w:rsidRPr="003B7B08">
              <w:rPr>
                <w:rStyle w:val="a3"/>
                <w:b w:val="0"/>
                <w:sz w:val="28"/>
                <w:szCs w:val="28"/>
              </w:rPr>
              <w:t>Еnn</w:t>
            </w:r>
            <w:proofErr w:type="spellEnd"/>
          </w:p>
        </w:tc>
      </w:tr>
    </w:tbl>
    <w:p w:rsidR="001E7C9B" w:rsidRPr="003B7B08" w:rsidRDefault="001E7C9B" w:rsidP="00911EB1">
      <w:pPr>
        <w:shd w:val="clear" w:color="auto" w:fill="FFFFFF"/>
        <w:ind w:left="14" w:firstLine="709"/>
        <w:jc w:val="both"/>
        <w:rPr>
          <w:rStyle w:val="a3"/>
          <w:b w:val="0"/>
          <w:sz w:val="28"/>
          <w:szCs w:val="28"/>
        </w:rPr>
      </w:pPr>
    </w:p>
    <w:p w:rsidR="001E7C9B" w:rsidRPr="003B7B08" w:rsidRDefault="001E7C9B" w:rsidP="00911EB1">
      <w:pPr>
        <w:shd w:val="clear" w:color="auto" w:fill="FFFFFF"/>
        <w:ind w:left="10" w:right="29" w:firstLine="709"/>
        <w:jc w:val="both"/>
        <w:rPr>
          <w:rStyle w:val="a3"/>
          <w:b w:val="0"/>
          <w:sz w:val="28"/>
          <w:szCs w:val="28"/>
        </w:rPr>
      </w:pPr>
      <w:r w:rsidRPr="003B7B08">
        <w:rPr>
          <w:rStyle w:val="a3"/>
          <w:b w:val="0"/>
          <w:sz w:val="28"/>
          <w:szCs w:val="28"/>
        </w:rPr>
        <w:t xml:space="preserve">Наведена </w:t>
      </w:r>
      <w:proofErr w:type="spellStart"/>
      <w:r w:rsidRPr="003B7B08">
        <w:rPr>
          <w:rStyle w:val="a3"/>
          <w:b w:val="0"/>
          <w:sz w:val="28"/>
          <w:szCs w:val="28"/>
        </w:rPr>
        <w:t>матриця</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r w:rsidRPr="003B7B08">
        <w:rPr>
          <w:rStyle w:val="a3"/>
          <w:b w:val="0"/>
          <w:sz w:val="28"/>
          <w:szCs w:val="28"/>
        </w:rPr>
        <w:t xml:space="preserve"> </w:t>
      </w:r>
      <w:proofErr w:type="spellStart"/>
      <w:r w:rsidRPr="003B7B08">
        <w:rPr>
          <w:rStyle w:val="a3"/>
          <w:b w:val="0"/>
          <w:sz w:val="28"/>
          <w:szCs w:val="28"/>
        </w:rPr>
        <w:t>характеризує</w:t>
      </w:r>
      <w:proofErr w:type="spellEnd"/>
      <w:r w:rsidRPr="003B7B08">
        <w:rPr>
          <w:rStyle w:val="a3"/>
          <w:b w:val="0"/>
          <w:sz w:val="28"/>
          <w:szCs w:val="28"/>
        </w:rPr>
        <w:t xml:space="preserve"> один </w:t>
      </w:r>
      <w:proofErr w:type="spellStart"/>
      <w:r w:rsidRPr="003B7B08">
        <w:rPr>
          <w:rStyle w:val="a3"/>
          <w:b w:val="0"/>
          <w:sz w:val="28"/>
          <w:szCs w:val="28"/>
        </w:rPr>
        <w:t>з</w:t>
      </w:r>
      <w:proofErr w:type="spellEnd"/>
      <w:r w:rsidRPr="003B7B08">
        <w:rPr>
          <w:rStyle w:val="a3"/>
          <w:b w:val="0"/>
          <w:sz w:val="28"/>
          <w:szCs w:val="28"/>
        </w:rPr>
        <w:t xml:space="preserve"> </w:t>
      </w:r>
      <w:proofErr w:type="spellStart"/>
      <w:r w:rsidRPr="003B7B08">
        <w:rPr>
          <w:rStyle w:val="a3"/>
          <w:b w:val="0"/>
          <w:sz w:val="28"/>
          <w:szCs w:val="28"/>
        </w:rPr>
        <w:t>її</w:t>
      </w:r>
      <w:proofErr w:type="spellEnd"/>
      <w:r w:rsidRPr="003B7B08">
        <w:rPr>
          <w:rStyle w:val="a3"/>
          <w:b w:val="0"/>
          <w:sz w:val="28"/>
          <w:szCs w:val="28"/>
        </w:rPr>
        <w:t xml:space="preserve"> </w:t>
      </w:r>
      <w:proofErr w:type="spellStart"/>
      <w:r w:rsidRPr="003B7B08">
        <w:rPr>
          <w:rStyle w:val="a3"/>
          <w:b w:val="0"/>
          <w:sz w:val="28"/>
          <w:szCs w:val="28"/>
        </w:rPr>
        <w:t>видів</w:t>
      </w:r>
      <w:proofErr w:type="spellEnd"/>
      <w:r w:rsidRPr="003B7B08">
        <w:rPr>
          <w:rStyle w:val="a3"/>
          <w:b w:val="0"/>
          <w:sz w:val="28"/>
          <w:szCs w:val="28"/>
        </w:rPr>
        <w:t xml:space="preserve">, </w:t>
      </w:r>
      <w:proofErr w:type="spellStart"/>
      <w:r w:rsidRPr="003B7B08">
        <w:rPr>
          <w:rStyle w:val="a3"/>
          <w:b w:val="0"/>
          <w:sz w:val="28"/>
          <w:szCs w:val="28"/>
        </w:rPr>
        <w:t>позначуваний</w:t>
      </w:r>
      <w:proofErr w:type="spellEnd"/>
      <w:r w:rsidRPr="003B7B08">
        <w:rPr>
          <w:rStyle w:val="a3"/>
          <w:b w:val="0"/>
          <w:sz w:val="28"/>
          <w:szCs w:val="28"/>
        </w:rPr>
        <w:t xml:space="preserve"> як „</w:t>
      </w:r>
      <w:proofErr w:type="spellStart"/>
      <w:r w:rsidRPr="003B7B08">
        <w:rPr>
          <w:rStyle w:val="a3"/>
          <w:b w:val="0"/>
          <w:sz w:val="28"/>
          <w:szCs w:val="28"/>
        </w:rPr>
        <w:t>матриця</w:t>
      </w:r>
      <w:proofErr w:type="spellEnd"/>
      <w:r w:rsidRPr="003B7B08">
        <w:rPr>
          <w:rStyle w:val="a3"/>
          <w:b w:val="0"/>
          <w:sz w:val="28"/>
          <w:szCs w:val="28"/>
        </w:rPr>
        <w:t xml:space="preserve"> </w:t>
      </w:r>
      <w:proofErr w:type="spellStart"/>
      <w:r w:rsidRPr="003B7B08">
        <w:rPr>
          <w:rStyle w:val="a3"/>
          <w:b w:val="0"/>
          <w:sz w:val="28"/>
          <w:szCs w:val="28"/>
        </w:rPr>
        <w:t>виграшів</w:t>
      </w:r>
      <w:proofErr w:type="spellEnd"/>
      <w:r w:rsidRPr="003B7B08">
        <w:rPr>
          <w:rStyle w:val="a3"/>
          <w:b w:val="0"/>
          <w:sz w:val="28"/>
          <w:szCs w:val="28"/>
        </w:rPr>
        <w:t xml:space="preserve">". </w:t>
      </w:r>
      <w:proofErr w:type="spellStart"/>
      <w:r w:rsidRPr="003B7B08">
        <w:rPr>
          <w:rStyle w:val="a3"/>
          <w:b w:val="0"/>
          <w:sz w:val="28"/>
          <w:szCs w:val="28"/>
        </w:rPr>
        <w:t>Можлива</w:t>
      </w:r>
      <w:proofErr w:type="spellEnd"/>
      <w:r w:rsidRPr="003B7B08">
        <w:rPr>
          <w:rStyle w:val="a3"/>
          <w:b w:val="0"/>
          <w:sz w:val="28"/>
          <w:szCs w:val="28"/>
        </w:rPr>
        <w:t xml:space="preserve"> </w:t>
      </w:r>
      <w:proofErr w:type="spellStart"/>
      <w:r w:rsidRPr="003B7B08">
        <w:rPr>
          <w:rStyle w:val="a3"/>
          <w:b w:val="0"/>
          <w:sz w:val="28"/>
          <w:szCs w:val="28"/>
        </w:rPr>
        <w:t>побудова</w:t>
      </w:r>
      <w:proofErr w:type="spellEnd"/>
      <w:r w:rsidRPr="003B7B08">
        <w:rPr>
          <w:rStyle w:val="a3"/>
          <w:b w:val="0"/>
          <w:sz w:val="28"/>
          <w:szCs w:val="28"/>
        </w:rPr>
        <w:t xml:space="preserve"> </w:t>
      </w:r>
      <w:proofErr w:type="spellStart"/>
      <w:r w:rsidRPr="003B7B08">
        <w:rPr>
          <w:rStyle w:val="a3"/>
          <w:b w:val="0"/>
          <w:sz w:val="28"/>
          <w:szCs w:val="28"/>
        </w:rPr>
        <w:t>матриці</w:t>
      </w:r>
      <w:proofErr w:type="spellEnd"/>
      <w:r w:rsidRPr="003B7B08">
        <w:rPr>
          <w:rStyle w:val="a3"/>
          <w:b w:val="0"/>
          <w:sz w:val="28"/>
          <w:szCs w:val="28"/>
        </w:rPr>
        <w:t xml:space="preserve"> </w:t>
      </w:r>
      <w:r w:rsidR="004745FB">
        <w:rPr>
          <w:rStyle w:val="a3"/>
          <w:b w:val="0"/>
          <w:sz w:val="28"/>
          <w:szCs w:val="28"/>
          <w:lang w:val="uk-UA"/>
        </w:rPr>
        <w:t>відмінної від</w:t>
      </w:r>
      <w:r w:rsidRPr="003B7B08">
        <w:rPr>
          <w:rStyle w:val="a3"/>
          <w:b w:val="0"/>
          <w:sz w:val="28"/>
          <w:szCs w:val="28"/>
        </w:rPr>
        <w:t xml:space="preserve"> „матриц</w:t>
      </w:r>
      <w:r w:rsidR="004745FB">
        <w:rPr>
          <w:rStyle w:val="a3"/>
          <w:b w:val="0"/>
          <w:sz w:val="28"/>
          <w:szCs w:val="28"/>
          <w:lang w:val="uk-UA"/>
        </w:rPr>
        <w:t>і</w:t>
      </w:r>
      <w:r w:rsidRPr="003B7B08">
        <w:rPr>
          <w:rStyle w:val="a3"/>
          <w:b w:val="0"/>
          <w:sz w:val="28"/>
          <w:szCs w:val="28"/>
        </w:rPr>
        <w:t xml:space="preserve"> </w:t>
      </w:r>
      <w:proofErr w:type="spellStart"/>
      <w:r w:rsidRPr="003B7B08">
        <w:rPr>
          <w:rStyle w:val="a3"/>
          <w:b w:val="0"/>
          <w:sz w:val="28"/>
          <w:szCs w:val="28"/>
        </w:rPr>
        <w:t>ризиків</w:t>
      </w:r>
      <w:proofErr w:type="spellEnd"/>
      <w:r w:rsidRPr="003B7B08">
        <w:rPr>
          <w:rStyle w:val="a3"/>
          <w:b w:val="0"/>
          <w:sz w:val="28"/>
          <w:szCs w:val="28"/>
        </w:rPr>
        <w:t xml:space="preserve">", у </w:t>
      </w:r>
      <w:proofErr w:type="spellStart"/>
      <w:r w:rsidRPr="003B7B08">
        <w:rPr>
          <w:rStyle w:val="a3"/>
          <w:b w:val="0"/>
          <w:sz w:val="28"/>
          <w:szCs w:val="28"/>
        </w:rPr>
        <w:t>якій</w:t>
      </w:r>
      <w:proofErr w:type="spellEnd"/>
      <w:r w:rsidRPr="003B7B08">
        <w:rPr>
          <w:rStyle w:val="a3"/>
          <w:b w:val="0"/>
          <w:sz w:val="28"/>
          <w:szCs w:val="28"/>
        </w:rPr>
        <w:t xml:space="preserve"> </w:t>
      </w:r>
      <w:proofErr w:type="spellStart"/>
      <w:r w:rsidRPr="003B7B08">
        <w:rPr>
          <w:rStyle w:val="a3"/>
          <w:b w:val="0"/>
          <w:sz w:val="28"/>
          <w:szCs w:val="28"/>
        </w:rPr>
        <w:t>замість</w:t>
      </w:r>
      <w:proofErr w:type="spellEnd"/>
      <w:r w:rsidRPr="003B7B08">
        <w:rPr>
          <w:rStyle w:val="a3"/>
          <w:b w:val="0"/>
          <w:sz w:val="28"/>
          <w:szCs w:val="28"/>
        </w:rPr>
        <w:t xml:space="preserve"> </w:t>
      </w:r>
      <w:proofErr w:type="spellStart"/>
      <w:r w:rsidRPr="003B7B08">
        <w:rPr>
          <w:rStyle w:val="a3"/>
          <w:b w:val="0"/>
          <w:sz w:val="28"/>
          <w:szCs w:val="28"/>
        </w:rPr>
        <w:t>показника</w:t>
      </w:r>
      <w:proofErr w:type="spellEnd"/>
      <w:r w:rsidRPr="003B7B08">
        <w:rPr>
          <w:rStyle w:val="a3"/>
          <w:b w:val="0"/>
          <w:sz w:val="28"/>
          <w:szCs w:val="28"/>
        </w:rPr>
        <w:t xml:space="preserve"> </w:t>
      </w:r>
      <w:proofErr w:type="spellStart"/>
      <w:r w:rsidRPr="003B7B08">
        <w:rPr>
          <w:rStyle w:val="a3"/>
          <w:b w:val="0"/>
          <w:sz w:val="28"/>
          <w:szCs w:val="28"/>
        </w:rPr>
        <w:t>ефективності</w:t>
      </w:r>
      <w:proofErr w:type="spellEnd"/>
      <w:r w:rsidRPr="003B7B08">
        <w:rPr>
          <w:rStyle w:val="a3"/>
          <w:b w:val="0"/>
          <w:sz w:val="28"/>
          <w:szCs w:val="28"/>
        </w:rPr>
        <w:t xml:space="preserve"> </w:t>
      </w:r>
      <w:r w:rsidR="004745FB">
        <w:rPr>
          <w:rStyle w:val="a3"/>
          <w:b w:val="0"/>
          <w:sz w:val="28"/>
          <w:szCs w:val="28"/>
          <w:lang w:val="uk-UA"/>
        </w:rPr>
        <w:t xml:space="preserve">буде </w:t>
      </w:r>
      <w:proofErr w:type="spellStart"/>
      <w:r w:rsidRPr="003B7B08">
        <w:rPr>
          <w:rStyle w:val="a3"/>
          <w:b w:val="0"/>
          <w:sz w:val="28"/>
          <w:szCs w:val="28"/>
        </w:rPr>
        <w:t>використову</w:t>
      </w:r>
      <w:proofErr w:type="spellEnd"/>
      <w:r w:rsidR="004745FB">
        <w:rPr>
          <w:rStyle w:val="a3"/>
          <w:b w:val="0"/>
          <w:sz w:val="28"/>
          <w:szCs w:val="28"/>
          <w:lang w:val="uk-UA"/>
        </w:rPr>
        <w:t>вати</w:t>
      </w:r>
      <w:proofErr w:type="spellStart"/>
      <w:r w:rsidRPr="003B7B08">
        <w:rPr>
          <w:rStyle w:val="a3"/>
          <w:b w:val="0"/>
          <w:sz w:val="28"/>
          <w:szCs w:val="28"/>
        </w:rPr>
        <w:t>ся</w:t>
      </w:r>
      <w:proofErr w:type="spellEnd"/>
      <w:r w:rsidRPr="003B7B08">
        <w:rPr>
          <w:rStyle w:val="a3"/>
          <w:b w:val="0"/>
          <w:sz w:val="28"/>
          <w:szCs w:val="28"/>
        </w:rPr>
        <w:t xml:space="preserve"> </w:t>
      </w:r>
      <w:proofErr w:type="spellStart"/>
      <w:r w:rsidRPr="003B7B08">
        <w:rPr>
          <w:rStyle w:val="a3"/>
          <w:b w:val="0"/>
          <w:sz w:val="28"/>
          <w:szCs w:val="28"/>
        </w:rPr>
        <w:t>показник</w:t>
      </w:r>
      <w:proofErr w:type="spellEnd"/>
      <w:r w:rsidRPr="003B7B08">
        <w:rPr>
          <w:rStyle w:val="a3"/>
          <w:b w:val="0"/>
          <w:sz w:val="28"/>
          <w:szCs w:val="28"/>
        </w:rPr>
        <w:t xml:space="preserve"> </w:t>
      </w:r>
      <w:proofErr w:type="spellStart"/>
      <w:r w:rsidRPr="003B7B08">
        <w:rPr>
          <w:rStyle w:val="a3"/>
          <w:b w:val="0"/>
          <w:sz w:val="28"/>
          <w:szCs w:val="28"/>
        </w:rPr>
        <w:t>фінансових</w:t>
      </w:r>
      <w:proofErr w:type="spellEnd"/>
      <w:r w:rsidRPr="003B7B08">
        <w:rPr>
          <w:rStyle w:val="a3"/>
          <w:b w:val="0"/>
          <w:sz w:val="28"/>
          <w:szCs w:val="28"/>
        </w:rPr>
        <w:t xml:space="preserve"> </w:t>
      </w:r>
      <w:proofErr w:type="spellStart"/>
      <w:r w:rsidRPr="003B7B08">
        <w:rPr>
          <w:rStyle w:val="a3"/>
          <w:b w:val="0"/>
          <w:sz w:val="28"/>
          <w:szCs w:val="28"/>
        </w:rPr>
        <w:t>втрат</w:t>
      </w:r>
      <w:proofErr w:type="spellEnd"/>
      <w:r w:rsidRPr="003B7B08">
        <w:rPr>
          <w:rStyle w:val="a3"/>
          <w:b w:val="0"/>
          <w:sz w:val="28"/>
          <w:szCs w:val="28"/>
        </w:rPr>
        <w:t xml:space="preserve">, </w:t>
      </w:r>
      <w:proofErr w:type="spellStart"/>
      <w:r w:rsidRPr="003B7B08">
        <w:rPr>
          <w:rStyle w:val="a3"/>
          <w:b w:val="0"/>
          <w:sz w:val="28"/>
          <w:szCs w:val="28"/>
        </w:rPr>
        <w:t>що</w:t>
      </w:r>
      <w:proofErr w:type="spellEnd"/>
      <w:r w:rsidRPr="003B7B08">
        <w:rPr>
          <w:rStyle w:val="a3"/>
          <w:b w:val="0"/>
          <w:sz w:val="28"/>
          <w:szCs w:val="28"/>
        </w:rPr>
        <w:t xml:space="preserve"> </w:t>
      </w:r>
      <w:proofErr w:type="spellStart"/>
      <w:r w:rsidRPr="003B7B08">
        <w:rPr>
          <w:rStyle w:val="a3"/>
          <w:b w:val="0"/>
          <w:sz w:val="28"/>
          <w:szCs w:val="28"/>
        </w:rPr>
        <w:t>відповідають</w:t>
      </w:r>
      <w:proofErr w:type="spellEnd"/>
      <w:r w:rsidRPr="003B7B08">
        <w:rPr>
          <w:rStyle w:val="a3"/>
          <w:b w:val="0"/>
          <w:sz w:val="28"/>
          <w:szCs w:val="28"/>
        </w:rPr>
        <w:t xml:space="preserve"> </w:t>
      </w:r>
      <w:proofErr w:type="spellStart"/>
      <w:r w:rsidRPr="003B7B08">
        <w:rPr>
          <w:rStyle w:val="a3"/>
          <w:b w:val="0"/>
          <w:sz w:val="28"/>
          <w:szCs w:val="28"/>
        </w:rPr>
        <w:t>певним</w:t>
      </w:r>
      <w:proofErr w:type="spellEnd"/>
      <w:r w:rsidRPr="003B7B08">
        <w:rPr>
          <w:rStyle w:val="a3"/>
          <w:b w:val="0"/>
          <w:sz w:val="28"/>
          <w:szCs w:val="28"/>
        </w:rPr>
        <w:t xml:space="preserve"> </w:t>
      </w:r>
      <w:proofErr w:type="spellStart"/>
      <w:r w:rsidRPr="003B7B08">
        <w:rPr>
          <w:rStyle w:val="a3"/>
          <w:b w:val="0"/>
          <w:sz w:val="28"/>
          <w:szCs w:val="28"/>
        </w:rPr>
        <w:t>сполученням</w:t>
      </w:r>
      <w:proofErr w:type="spellEnd"/>
      <w:r w:rsidRPr="003B7B08">
        <w:rPr>
          <w:rStyle w:val="a3"/>
          <w:b w:val="0"/>
          <w:sz w:val="28"/>
          <w:szCs w:val="28"/>
        </w:rPr>
        <w:t xml:space="preserve"> альтернатив </w:t>
      </w:r>
      <w:proofErr w:type="spellStart"/>
      <w:r w:rsidRPr="003B7B08">
        <w:rPr>
          <w:rStyle w:val="a3"/>
          <w:b w:val="0"/>
          <w:sz w:val="28"/>
          <w:szCs w:val="28"/>
        </w:rPr>
        <w:t>прийняття</w:t>
      </w:r>
      <w:proofErr w:type="spellEnd"/>
      <w:r w:rsidRPr="003B7B08">
        <w:rPr>
          <w:rStyle w:val="a3"/>
          <w:b w:val="0"/>
          <w:sz w:val="28"/>
          <w:szCs w:val="28"/>
        </w:rPr>
        <w:t xml:space="preserve"> </w:t>
      </w:r>
      <w:proofErr w:type="spellStart"/>
      <w:r w:rsidRPr="003B7B08">
        <w:rPr>
          <w:rStyle w:val="a3"/>
          <w:b w:val="0"/>
          <w:sz w:val="28"/>
          <w:szCs w:val="28"/>
        </w:rPr>
        <w:t>рішень</w:t>
      </w:r>
      <w:proofErr w:type="spellEnd"/>
      <w:r w:rsidRPr="003B7B08">
        <w:rPr>
          <w:rStyle w:val="a3"/>
          <w:b w:val="0"/>
          <w:sz w:val="28"/>
          <w:szCs w:val="28"/>
        </w:rPr>
        <w:t xml:space="preserve"> </w:t>
      </w:r>
      <w:proofErr w:type="spellStart"/>
      <w:r w:rsidRPr="003B7B08">
        <w:rPr>
          <w:rStyle w:val="a3"/>
          <w:b w:val="0"/>
          <w:sz w:val="28"/>
          <w:szCs w:val="28"/>
        </w:rPr>
        <w:t>і</w:t>
      </w:r>
      <w:proofErr w:type="spellEnd"/>
      <w:r w:rsidRPr="003B7B08">
        <w:rPr>
          <w:rStyle w:val="a3"/>
          <w:b w:val="0"/>
          <w:sz w:val="28"/>
          <w:szCs w:val="28"/>
        </w:rPr>
        <w:t xml:space="preserve"> </w:t>
      </w:r>
      <w:proofErr w:type="spellStart"/>
      <w:r w:rsidRPr="003B7B08">
        <w:rPr>
          <w:rStyle w:val="a3"/>
          <w:b w:val="0"/>
          <w:sz w:val="28"/>
          <w:szCs w:val="28"/>
        </w:rPr>
        <w:t>можливих</w:t>
      </w:r>
      <w:proofErr w:type="spellEnd"/>
      <w:r w:rsidRPr="003B7B08">
        <w:rPr>
          <w:rStyle w:val="a3"/>
          <w:b w:val="0"/>
          <w:sz w:val="28"/>
          <w:szCs w:val="28"/>
        </w:rPr>
        <w:t xml:space="preserve"> </w:t>
      </w:r>
      <w:proofErr w:type="spellStart"/>
      <w:r w:rsidRPr="003B7B08">
        <w:rPr>
          <w:rStyle w:val="a3"/>
          <w:b w:val="0"/>
          <w:sz w:val="28"/>
          <w:szCs w:val="28"/>
        </w:rPr>
        <w:t>ситуацій</w:t>
      </w:r>
      <w:proofErr w:type="spellEnd"/>
      <w:r w:rsidRPr="003B7B08">
        <w:rPr>
          <w:rStyle w:val="a3"/>
          <w:b w:val="0"/>
          <w:sz w:val="28"/>
          <w:szCs w:val="28"/>
        </w:rPr>
        <w:t xml:space="preserve"> </w:t>
      </w:r>
      <w:proofErr w:type="spellStart"/>
      <w:r w:rsidRPr="003B7B08">
        <w:rPr>
          <w:rStyle w:val="a3"/>
          <w:b w:val="0"/>
          <w:sz w:val="28"/>
          <w:szCs w:val="28"/>
        </w:rPr>
        <w:t>розвитку</w:t>
      </w:r>
      <w:proofErr w:type="spellEnd"/>
      <w:r w:rsidRPr="003B7B08">
        <w:rPr>
          <w:rStyle w:val="a3"/>
          <w:b w:val="0"/>
          <w:sz w:val="28"/>
          <w:szCs w:val="28"/>
        </w:rPr>
        <w:t xml:space="preserve"> </w:t>
      </w:r>
      <w:proofErr w:type="spellStart"/>
      <w:r w:rsidRPr="003B7B08">
        <w:rPr>
          <w:rStyle w:val="a3"/>
          <w:b w:val="0"/>
          <w:sz w:val="28"/>
          <w:szCs w:val="28"/>
        </w:rPr>
        <w:t>подій</w:t>
      </w:r>
      <w:proofErr w:type="spellEnd"/>
      <w:r w:rsidRPr="003B7B08">
        <w:rPr>
          <w:rStyle w:val="a3"/>
          <w:b w:val="0"/>
          <w:sz w:val="28"/>
          <w:szCs w:val="28"/>
        </w:rPr>
        <w:t>.</w:t>
      </w:r>
    </w:p>
    <w:p w:rsidR="001E7C9B" w:rsidRPr="003E2C46" w:rsidRDefault="001E7C9B" w:rsidP="003B7B08">
      <w:pPr>
        <w:shd w:val="clear" w:color="auto" w:fill="FFFFFF"/>
        <w:ind w:right="10" w:firstLine="709"/>
        <w:jc w:val="both"/>
        <w:rPr>
          <w:sz w:val="28"/>
          <w:szCs w:val="28"/>
          <w:lang w:val="uk-UA"/>
        </w:rPr>
      </w:pPr>
      <w:r w:rsidRPr="003E2C46">
        <w:rPr>
          <w:spacing w:val="-4"/>
          <w:sz w:val="28"/>
          <w:szCs w:val="28"/>
          <w:lang w:val="uk-UA"/>
        </w:rPr>
        <w:t>На основі зазначеної матриці розраховується найкраще з альтернативних рішень за обраним критерієм.</w:t>
      </w:r>
      <w:r w:rsidRPr="003E2C46">
        <w:rPr>
          <w:spacing w:val="-5"/>
          <w:sz w:val="28"/>
          <w:szCs w:val="28"/>
          <w:lang w:val="uk-UA"/>
        </w:rPr>
        <w:t xml:space="preserve"> Методика цього розрахунку диференціюється для умов ризику й умов невизначеності.</w:t>
      </w:r>
    </w:p>
    <w:p w:rsidR="004745FB" w:rsidRDefault="004745FB" w:rsidP="003B7B08">
      <w:pPr>
        <w:shd w:val="clear" w:color="auto" w:fill="FFFFFF"/>
        <w:ind w:right="-1" w:firstLine="824"/>
        <w:jc w:val="center"/>
        <w:rPr>
          <w:sz w:val="28"/>
          <w:szCs w:val="28"/>
          <w:lang w:val="uk-UA"/>
        </w:rPr>
      </w:pPr>
    </w:p>
    <w:p w:rsidR="004745FB" w:rsidRDefault="004745FB" w:rsidP="003B7B08">
      <w:pPr>
        <w:shd w:val="clear" w:color="auto" w:fill="FFFFFF"/>
        <w:ind w:right="-1" w:firstLine="824"/>
        <w:jc w:val="center"/>
        <w:rPr>
          <w:sz w:val="28"/>
          <w:szCs w:val="28"/>
          <w:lang w:val="uk-UA"/>
        </w:rPr>
      </w:pPr>
    </w:p>
    <w:p w:rsidR="001E7C9B" w:rsidRPr="003E2C46" w:rsidRDefault="001E7C9B" w:rsidP="003B7B08">
      <w:pPr>
        <w:shd w:val="clear" w:color="auto" w:fill="FFFFFF"/>
        <w:ind w:right="-1" w:firstLine="824"/>
        <w:jc w:val="center"/>
        <w:rPr>
          <w:sz w:val="28"/>
          <w:szCs w:val="28"/>
          <w:lang w:val="uk-UA"/>
        </w:rPr>
      </w:pPr>
      <w:r w:rsidRPr="003E2C46">
        <w:rPr>
          <w:sz w:val="28"/>
          <w:szCs w:val="28"/>
          <w:lang w:val="uk-UA"/>
        </w:rPr>
        <w:lastRenderedPageBreak/>
        <w:t>Прийняття рішень в умовах ризику</w:t>
      </w:r>
    </w:p>
    <w:p w:rsidR="001E7C9B" w:rsidRPr="003B7B08" w:rsidRDefault="001E7C9B" w:rsidP="003B7B08">
      <w:pPr>
        <w:shd w:val="clear" w:color="auto" w:fill="FFFFFF"/>
        <w:ind w:right="-1" w:firstLine="824"/>
        <w:jc w:val="both"/>
        <w:rPr>
          <w:sz w:val="28"/>
          <w:szCs w:val="28"/>
          <w:lang w:val="uk-UA"/>
        </w:rPr>
      </w:pPr>
      <w:r w:rsidRPr="003B7B08">
        <w:rPr>
          <w:sz w:val="28"/>
          <w:szCs w:val="28"/>
          <w:lang w:val="uk-UA"/>
        </w:rPr>
        <w:t xml:space="preserve">Прийняття рішень в умовах ризику засноване на тому, що </w:t>
      </w:r>
      <w:r w:rsidRPr="003B7B08">
        <w:rPr>
          <w:spacing w:val="-2"/>
          <w:sz w:val="28"/>
          <w:szCs w:val="28"/>
          <w:lang w:val="uk-UA"/>
        </w:rPr>
        <w:t>кожній можливій ситуації розвитку подій може бути задана певна</w:t>
      </w:r>
      <w:r w:rsidRPr="003B7B08">
        <w:rPr>
          <w:spacing w:val="-13"/>
          <w:sz w:val="28"/>
          <w:szCs w:val="28"/>
          <w:lang w:val="uk-UA"/>
        </w:rPr>
        <w:t xml:space="preserve"> </w:t>
      </w:r>
      <w:r w:rsidRPr="003B7B08">
        <w:rPr>
          <w:spacing w:val="-1"/>
          <w:sz w:val="28"/>
          <w:szCs w:val="28"/>
          <w:lang w:val="uk-UA"/>
        </w:rPr>
        <w:t xml:space="preserve"> ймовірність його здійснення. Це дозволяє зважити кожне з конкретних значень ефективності по окремих альтернативах на значення ймовірності й одержати на цій основі інтегральний показник рівня ризику, що відповідає кожн</w:t>
      </w:r>
      <w:r w:rsidR="00100343">
        <w:rPr>
          <w:spacing w:val="-1"/>
          <w:sz w:val="28"/>
          <w:szCs w:val="28"/>
          <w:lang w:val="uk-UA"/>
        </w:rPr>
        <w:t>ій</w:t>
      </w:r>
      <w:r w:rsidRPr="003B7B08">
        <w:rPr>
          <w:spacing w:val="-1"/>
          <w:sz w:val="28"/>
          <w:szCs w:val="28"/>
          <w:lang w:val="uk-UA"/>
        </w:rPr>
        <w:t xml:space="preserve"> з альтернатив прийняття рішень.</w:t>
      </w:r>
      <w:r w:rsidRPr="003B7B08">
        <w:rPr>
          <w:spacing w:val="-6"/>
          <w:sz w:val="28"/>
          <w:szCs w:val="28"/>
          <w:lang w:val="uk-UA"/>
        </w:rPr>
        <w:t xml:space="preserve"> Порівняння цього інтегрального показника по окремих альтернативах дозволяє обрати для реалізації ту з них, що приводить до обраної мети (заданому показнику ефективності) з найменшим рівнем ризику.</w:t>
      </w:r>
    </w:p>
    <w:p w:rsidR="001E7C9B" w:rsidRPr="003E2C46" w:rsidRDefault="001E7C9B" w:rsidP="003B7B08">
      <w:pPr>
        <w:shd w:val="clear" w:color="auto" w:fill="FFFFFF"/>
        <w:ind w:right="-1" w:firstLine="824"/>
        <w:jc w:val="both"/>
        <w:rPr>
          <w:sz w:val="28"/>
          <w:szCs w:val="28"/>
          <w:lang w:val="uk-UA"/>
        </w:rPr>
      </w:pPr>
      <w:r w:rsidRPr="003B7B08">
        <w:rPr>
          <w:spacing w:val="-5"/>
          <w:sz w:val="28"/>
          <w:szCs w:val="28"/>
          <w:lang w:val="uk-UA"/>
        </w:rPr>
        <w:t>Оцінка ймовірності реалізації окремих ситуацій розвитку подій може бути отримана експертним шляхом.</w:t>
      </w:r>
      <w:r w:rsidRPr="003B7B08">
        <w:rPr>
          <w:spacing w:val="-3"/>
          <w:sz w:val="28"/>
          <w:szCs w:val="28"/>
          <w:lang w:val="uk-UA"/>
        </w:rPr>
        <w:t xml:space="preserve"> </w:t>
      </w:r>
      <w:r w:rsidRPr="003B7B08">
        <w:rPr>
          <w:spacing w:val="-4"/>
          <w:sz w:val="28"/>
          <w:szCs w:val="28"/>
          <w:lang w:val="uk-UA"/>
        </w:rPr>
        <w:t>У рамках кожної з альтернатив прийняття рішень окремі значення ефективності з урахуванням їх імовірності розглядаються як випадкові змінні, що підкоряються певному закону розподілу ймовірностей.</w:t>
      </w:r>
      <w:r w:rsidRPr="003B7B08">
        <w:rPr>
          <w:spacing w:val="-7"/>
          <w:sz w:val="28"/>
          <w:szCs w:val="28"/>
          <w:lang w:val="uk-UA"/>
        </w:rPr>
        <w:t xml:space="preserve"> Розподіл ймовірностей являє собою набір значень, які може приймати випадкова змінна (у нашому випадку - ефективність рішень) при відповідній імовірності можливих ситуацій розвитку подій.</w:t>
      </w:r>
      <w:r w:rsidRPr="003B7B08">
        <w:rPr>
          <w:spacing w:val="-1"/>
          <w:sz w:val="28"/>
          <w:szCs w:val="28"/>
          <w:lang w:val="uk-UA"/>
        </w:rPr>
        <w:t xml:space="preserve"> </w:t>
      </w:r>
      <w:r w:rsidRPr="003B7B08">
        <w:rPr>
          <w:spacing w:val="-3"/>
          <w:sz w:val="28"/>
          <w:szCs w:val="28"/>
          <w:lang w:val="uk-UA"/>
        </w:rPr>
        <w:t xml:space="preserve">Для більшості фінансових операцій характерно нормальний розподіл </w:t>
      </w:r>
      <w:r w:rsidR="004638B7" w:rsidRPr="003B7B08">
        <w:rPr>
          <w:spacing w:val="-3"/>
          <w:sz w:val="28"/>
          <w:szCs w:val="28"/>
          <w:lang w:val="uk-UA"/>
        </w:rPr>
        <w:t>ймовірностей</w:t>
      </w:r>
      <w:r w:rsidRPr="003B7B08">
        <w:rPr>
          <w:spacing w:val="-3"/>
          <w:sz w:val="28"/>
          <w:szCs w:val="28"/>
          <w:lang w:val="uk-UA"/>
        </w:rPr>
        <w:t xml:space="preserve"> (розподіл </w:t>
      </w:r>
      <w:proofErr w:type="spellStart"/>
      <w:r w:rsidRPr="003B7B08">
        <w:rPr>
          <w:spacing w:val="-3"/>
          <w:sz w:val="28"/>
          <w:szCs w:val="28"/>
          <w:lang w:val="uk-UA"/>
        </w:rPr>
        <w:t>Гаусса</w:t>
      </w:r>
      <w:proofErr w:type="spellEnd"/>
      <w:r w:rsidRPr="003B7B08">
        <w:rPr>
          <w:spacing w:val="-3"/>
          <w:sz w:val="28"/>
          <w:szCs w:val="28"/>
          <w:lang w:val="uk-UA"/>
        </w:rPr>
        <w:t>), хоча в практиці оцінки ризику окремих реальних інвестиційних проектів можуть використ</w:t>
      </w:r>
      <w:r w:rsidR="002848CE">
        <w:rPr>
          <w:spacing w:val="-3"/>
          <w:sz w:val="28"/>
          <w:szCs w:val="28"/>
          <w:lang w:val="uk-UA"/>
        </w:rPr>
        <w:t>овува</w:t>
      </w:r>
      <w:r w:rsidRPr="003B7B08">
        <w:rPr>
          <w:spacing w:val="-3"/>
          <w:sz w:val="28"/>
          <w:szCs w:val="28"/>
          <w:lang w:val="uk-UA"/>
        </w:rPr>
        <w:t xml:space="preserve">тися й інші їхні види (розподіл Лапласа, розподіл </w:t>
      </w:r>
      <w:proofErr w:type="spellStart"/>
      <w:r w:rsidRPr="003B7B08">
        <w:rPr>
          <w:spacing w:val="-3"/>
          <w:sz w:val="28"/>
          <w:szCs w:val="28"/>
          <w:lang w:val="uk-UA"/>
        </w:rPr>
        <w:t>Стьюдента</w:t>
      </w:r>
      <w:proofErr w:type="spellEnd"/>
      <w:r w:rsidRPr="003B7B08">
        <w:rPr>
          <w:spacing w:val="-3"/>
          <w:sz w:val="28"/>
          <w:szCs w:val="28"/>
          <w:lang w:val="uk-UA"/>
        </w:rPr>
        <w:t>, трикутний розподіл).</w:t>
      </w:r>
      <w:r w:rsidRPr="003E2C46">
        <w:rPr>
          <w:spacing w:val="-6"/>
          <w:sz w:val="28"/>
          <w:szCs w:val="28"/>
          <w:lang w:val="uk-UA"/>
        </w:rPr>
        <w:t xml:space="preserve"> </w:t>
      </w:r>
    </w:p>
    <w:p w:rsidR="001E7C9B" w:rsidRPr="003E2C46" w:rsidRDefault="008B4434" w:rsidP="003B7B08">
      <w:pPr>
        <w:ind w:right="-1" w:firstLine="824"/>
        <w:jc w:val="both"/>
        <w:rPr>
          <w:sz w:val="28"/>
          <w:szCs w:val="28"/>
          <w:lang w:val="uk-UA"/>
        </w:rPr>
      </w:pPr>
      <w:r w:rsidRPr="008B4434">
        <w:rPr>
          <w:noProof/>
        </w:rPr>
        <w:pict>
          <v:line id="_x0000_s1048" style="position:absolute;left:0;text-align:left;z-index:5;mso-position-horizontal-relative:margin" from="673.9pt,308.15pt" to="673.9pt,390.45pt" o:allowincell="f" strokeweight="2.65pt">
            <w10:wrap anchorx="margin"/>
          </v:line>
        </w:pict>
      </w:r>
      <w:r w:rsidR="001E7C9B" w:rsidRPr="003E2C46">
        <w:rPr>
          <w:spacing w:val="-4"/>
          <w:sz w:val="28"/>
          <w:szCs w:val="28"/>
          <w:lang w:val="uk-UA"/>
        </w:rPr>
        <w:t>При побудові матриці рішень із урахуванням імовірності реалізації окремих ситуацій можуть бути використані методи аналізу сценаріїв, імітаційного моделювання, дерева рішень й інші.</w:t>
      </w:r>
    </w:p>
    <w:p w:rsidR="001E7C9B" w:rsidRPr="003E2C46" w:rsidRDefault="001E7C9B" w:rsidP="003B7B08">
      <w:pPr>
        <w:shd w:val="clear" w:color="auto" w:fill="FFFFFF"/>
        <w:ind w:left="48" w:right="29" w:firstLine="709"/>
        <w:jc w:val="both"/>
        <w:rPr>
          <w:sz w:val="28"/>
          <w:szCs w:val="28"/>
          <w:lang w:val="uk-UA"/>
        </w:rPr>
      </w:pPr>
      <w:r w:rsidRPr="003E2C46">
        <w:rPr>
          <w:spacing w:val="-4"/>
          <w:sz w:val="28"/>
          <w:szCs w:val="28"/>
          <w:lang w:val="uk-UA"/>
        </w:rPr>
        <w:t>Виходячи з матриці рішень, побудованої в умовах ризики з урахуванням імовірності реалізації окремих ситуацій, розраховується інтегральний рівень ризику по кожній з альтернатив прийняття рішень.</w:t>
      </w:r>
      <w:r w:rsidRPr="003E2C46">
        <w:rPr>
          <w:spacing w:val="-5"/>
          <w:sz w:val="28"/>
          <w:szCs w:val="28"/>
          <w:lang w:val="uk-UA"/>
        </w:rPr>
        <w:t xml:space="preserve"> При його розрахунку використовуються </w:t>
      </w:r>
      <w:r>
        <w:rPr>
          <w:spacing w:val="-5"/>
          <w:sz w:val="28"/>
          <w:szCs w:val="28"/>
          <w:lang w:val="uk-UA"/>
        </w:rPr>
        <w:t xml:space="preserve">такі </w:t>
      </w:r>
      <w:r w:rsidRPr="003E2C46">
        <w:rPr>
          <w:spacing w:val="-5"/>
          <w:sz w:val="28"/>
          <w:szCs w:val="28"/>
          <w:lang w:val="uk-UA"/>
        </w:rPr>
        <w:t>основні показники:</w:t>
      </w:r>
    </w:p>
    <w:p w:rsidR="001E7C9B" w:rsidRPr="003E2C46" w:rsidRDefault="001E7C9B" w:rsidP="003B7B08">
      <w:pPr>
        <w:widowControl w:val="0"/>
        <w:numPr>
          <w:ilvl w:val="0"/>
          <w:numId w:val="31"/>
        </w:numPr>
        <w:shd w:val="clear" w:color="auto" w:fill="FFFFFF"/>
        <w:tabs>
          <w:tab w:val="left" w:pos="691"/>
        </w:tabs>
        <w:autoSpaceDE w:val="0"/>
        <w:autoSpaceDN w:val="0"/>
        <w:adjustRightInd w:val="0"/>
        <w:ind w:left="533" w:firstLine="709"/>
        <w:rPr>
          <w:sz w:val="28"/>
          <w:szCs w:val="28"/>
          <w:lang w:val="uk-UA"/>
        </w:rPr>
      </w:pPr>
      <w:r w:rsidRPr="003E2C46">
        <w:rPr>
          <w:i/>
          <w:iCs/>
          <w:spacing w:val="-3"/>
          <w:sz w:val="28"/>
          <w:szCs w:val="28"/>
          <w:lang w:val="uk-UA"/>
        </w:rPr>
        <w:t>середн</w:t>
      </w:r>
      <w:r>
        <w:rPr>
          <w:i/>
          <w:iCs/>
          <w:spacing w:val="-3"/>
          <w:sz w:val="28"/>
          <w:szCs w:val="28"/>
          <w:lang w:val="uk-UA"/>
        </w:rPr>
        <w:t>ьо</w:t>
      </w:r>
      <w:r w:rsidRPr="003E2C46">
        <w:rPr>
          <w:i/>
          <w:iCs/>
          <w:spacing w:val="-3"/>
          <w:sz w:val="28"/>
          <w:szCs w:val="28"/>
          <w:lang w:val="uk-UA"/>
        </w:rPr>
        <w:t>квадратичне (стандартне) відхилення.</w:t>
      </w:r>
    </w:p>
    <w:p w:rsidR="001E7C9B" w:rsidRPr="003E2C46" w:rsidRDefault="001E7C9B" w:rsidP="003B7B08">
      <w:pPr>
        <w:widowControl w:val="0"/>
        <w:numPr>
          <w:ilvl w:val="0"/>
          <w:numId w:val="31"/>
        </w:numPr>
        <w:shd w:val="clear" w:color="auto" w:fill="FFFFFF"/>
        <w:tabs>
          <w:tab w:val="left" w:pos="691"/>
        </w:tabs>
        <w:autoSpaceDE w:val="0"/>
        <w:autoSpaceDN w:val="0"/>
        <w:adjustRightInd w:val="0"/>
        <w:ind w:left="533" w:firstLine="709"/>
        <w:rPr>
          <w:i/>
          <w:iCs/>
          <w:sz w:val="28"/>
          <w:szCs w:val="28"/>
          <w:lang w:val="uk-UA"/>
        </w:rPr>
      </w:pPr>
      <w:r w:rsidRPr="003E2C46">
        <w:rPr>
          <w:i/>
          <w:iCs/>
          <w:spacing w:val="-6"/>
          <w:sz w:val="28"/>
          <w:szCs w:val="28"/>
          <w:lang w:val="uk-UA"/>
        </w:rPr>
        <w:t>коефіцієнт варіації.</w:t>
      </w:r>
    </w:p>
    <w:p w:rsidR="001E7C9B" w:rsidRPr="003E2C46" w:rsidRDefault="001E7C9B" w:rsidP="003B7B08">
      <w:pPr>
        <w:shd w:val="clear" w:color="auto" w:fill="FFFFFF"/>
        <w:ind w:left="43" w:right="43" w:firstLine="709"/>
        <w:jc w:val="both"/>
        <w:rPr>
          <w:sz w:val="28"/>
          <w:szCs w:val="28"/>
          <w:lang w:val="uk-UA"/>
        </w:rPr>
      </w:pPr>
      <w:r w:rsidRPr="003E2C46">
        <w:rPr>
          <w:spacing w:val="-6"/>
          <w:sz w:val="28"/>
          <w:szCs w:val="28"/>
          <w:lang w:val="uk-UA"/>
        </w:rPr>
        <w:t xml:space="preserve">Для окремих видів фінансових операцій крім перерахованих вище для оцінки ризиків можуть застосовуватися також показники коефіцієнта кореляції, коефіцієнта </w:t>
      </w:r>
      <w:proofErr w:type="spellStart"/>
      <w:r w:rsidRPr="003E2C46">
        <w:rPr>
          <w:spacing w:val="-6"/>
          <w:sz w:val="28"/>
          <w:szCs w:val="28"/>
          <w:lang w:val="uk-UA"/>
        </w:rPr>
        <w:t>„бета</w:t>
      </w:r>
      <w:proofErr w:type="spellEnd"/>
      <w:r w:rsidRPr="003E2C46">
        <w:rPr>
          <w:spacing w:val="-6"/>
          <w:sz w:val="28"/>
          <w:szCs w:val="28"/>
          <w:lang w:val="uk-UA"/>
        </w:rPr>
        <w:t>" й інші.</w:t>
      </w:r>
    </w:p>
    <w:p w:rsidR="001E7C9B" w:rsidRPr="003E2C46" w:rsidRDefault="001E7C9B" w:rsidP="00911EB1">
      <w:pPr>
        <w:shd w:val="clear" w:color="auto" w:fill="FFFFFF"/>
        <w:ind w:left="24" w:firstLine="709"/>
        <w:jc w:val="both"/>
        <w:rPr>
          <w:sz w:val="28"/>
          <w:szCs w:val="28"/>
          <w:lang w:val="uk-UA"/>
        </w:rPr>
      </w:pPr>
      <w:r w:rsidRPr="003E2C46">
        <w:rPr>
          <w:spacing w:val="-5"/>
          <w:sz w:val="28"/>
          <w:szCs w:val="28"/>
          <w:lang w:val="uk-UA"/>
        </w:rPr>
        <w:t>У процесі розгляду інтегральних значень рівня ризику</w:t>
      </w:r>
      <w:r w:rsidRPr="003E2C46">
        <w:rPr>
          <w:spacing w:val="-2"/>
          <w:sz w:val="28"/>
          <w:szCs w:val="28"/>
          <w:lang w:val="uk-UA"/>
        </w:rPr>
        <w:t xml:space="preserve"> по кожній з альтернатив ухвалення рішення, перевага </w:t>
      </w:r>
      <w:r w:rsidRPr="003E2C46">
        <w:rPr>
          <w:iCs/>
          <w:spacing w:val="-2"/>
          <w:sz w:val="28"/>
          <w:szCs w:val="28"/>
          <w:lang w:val="uk-UA"/>
        </w:rPr>
        <w:t>віддається</w:t>
      </w:r>
      <w:r w:rsidRPr="003E2C46">
        <w:rPr>
          <w:spacing w:val="-3"/>
          <w:sz w:val="28"/>
          <w:szCs w:val="28"/>
          <w:lang w:val="uk-UA"/>
        </w:rPr>
        <w:t xml:space="preserve"> тієї, у якої рівень ризику має найменше значення </w:t>
      </w:r>
      <w:r w:rsidRPr="003E2C46">
        <w:rPr>
          <w:sz w:val="28"/>
          <w:szCs w:val="28"/>
          <w:lang w:val="uk-UA"/>
        </w:rPr>
        <w:t>(за інших рівних умов).</w:t>
      </w:r>
    </w:p>
    <w:p w:rsidR="001E7C9B" w:rsidRPr="003E2C46" w:rsidRDefault="001E7C9B" w:rsidP="00911EB1">
      <w:pPr>
        <w:shd w:val="clear" w:color="auto" w:fill="FFFFFF"/>
        <w:ind w:left="19" w:right="48" w:firstLine="709"/>
        <w:jc w:val="both"/>
        <w:rPr>
          <w:spacing w:val="-3"/>
          <w:sz w:val="28"/>
          <w:szCs w:val="28"/>
          <w:lang w:val="uk-UA"/>
        </w:rPr>
      </w:pPr>
      <w:r w:rsidRPr="003E2C46">
        <w:rPr>
          <w:spacing w:val="-3"/>
          <w:sz w:val="28"/>
          <w:szCs w:val="28"/>
          <w:lang w:val="uk-UA"/>
        </w:rPr>
        <w:t>Розглянутий підхід до прийняття рішень в умовах ризику дозволяє одержати об'єктивні імовірнісні результат</w:t>
      </w:r>
      <w:r w:rsidR="002848CE">
        <w:rPr>
          <w:spacing w:val="-3"/>
          <w:sz w:val="28"/>
          <w:szCs w:val="28"/>
          <w:lang w:val="uk-UA"/>
        </w:rPr>
        <w:t>и</w:t>
      </w:r>
      <w:r w:rsidRPr="003E2C46">
        <w:rPr>
          <w:spacing w:val="-3"/>
          <w:sz w:val="28"/>
          <w:szCs w:val="28"/>
          <w:lang w:val="uk-UA"/>
        </w:rPr>
        <w:t xml:space="preserve"> оцінки їхньої ефективності.</w:t>
      </w:r>
      <w:r w:rsidRPr="003E2C46">
        <w:rPr>
          <w:spacing w:val="-6"/>
          <w:sz w:val="28"/>
          <w:szCs w:val="28"/>
          <w:lang w:val="uk-UA"/>
        </w:rPr>
        <w:t xml:space="preserve"> Однак цей підхід не враховує того факту, що кожний із суб'єктів, що приймають ризикові фінансові рішення, виходить зі своїх суб'єктивних ризикових переваг (тобто зі свого суб'єктивного відношення до ризику - неприйняття ризику, нейтральності до ризику або схильності до ризику).</w:t>
      </w:r>
      <w:r w:rsidRPr="003E2C46">
        <w:rPr>
          <w:spacing w:val="-3"/>
          <w:sz w:val="28"/>
          <w:szCs w:val="28"/>
          <w:lang w:val="uk-UA"/>
        </w:rPr>
        <w:t xml:space="preserve"> Графічно суб'єктивні ризикові переваги осіб, що приймають рішення, характеризуються </w:t>
      </w:r>
      <w:proofErr w:type="spellStart"/>
      <w:r w:rsidRPr="003E2C46">
        <w:rPr>
          <w:spacing w:val="-3"/>
          <w:sz w:val="28"/>
          <w:szCs w:val="28"/>
          <w:lang w:val="uk-UA"/>
        </w:rPr>
        <w:t>„кривими</w:t>
      </w:r>
      <w:proofErr w:type="spellEnd"/>
      <w:r w:rsidRPr="003E2C46">
        <w:rPr>
          <w:spacing w:val="-3"/>
          <w:sz w:val="28"/>
          <w:szCs w:val="28"/>
          <w:lang w:val="uk-UA"/>
        </w:rPr>
        <w:t xml:space="preserve"> байдужності", представленими на рис. 3.2</w:t>
      </w:r>
    </w:p>
    <w:p w:rsidR="001E7C9B" w:rsidRPr="003E2C46" w:rsidRDefault="001E7C9B" w:rsidP="00911EB1">
      <w:pPr>
        <w:shd w:val="clear" w:color="auto" w:fill="FFFFFF"/>
        <w:ind w:left="19" w:right="48" w:firstLine="709"/>
        <w:jc w:val="both"/>
        <w:rPr>
          <w:spacing w:val="-3"/>
          <w:sz w:val="28"/>
          <w:szCs w:val="28"/>
          <w:lang w:val="uk-UA"/>
        </w:rPr>
      </w:pPr>
    </w:p>
    <w:p w:rsidR="001E7C9B" w:rsidRPr="003E2C46" w:rsidRDefault="008B4434" w:rsidP="00911EB1">
      <w:pPr>
        <w:shd w:val="clear" w:color="auto" w:fill="FFFFFF"/>
        <w:tabs>
          <w:tab w:val="left" w:pos="3912"/>
        </w:tabs>
        <w:spacing w:line="360" w:lineRule="auto"/>
        <w:ind w:left="840" w:firstLine="709"/>
        <w:rPr>
          <w:sz w:val="28"/>
          <w:szCs w:val="28"/>
          <w:lang w:val="uk-UA"/>
        </w:rPr>
      </w:pPr>
      <w:r>
        <w:rPr>
          <w:sz w:val="28"/>
          <w:szCs w:val="28"/>
          <w:lang w:val="uk-UA"/>
        </w:rPr>
      </w:r>
      <w:r>
        <w:rPr>
          <w:sz w:val="28"/>
          <w:szCs w:val="28"/>
          <w:lang w:val="uk-UA"/>
        </w:rPr>
        <w:pict>
          <v:group id="_x0000_s1049" editas="canvas" style="width:222.1pt;height:119.55pt;mso-position-horizontal-relative:char;mso-position-vertical-relative:line" coordorigin="2362,8631" coordsize="3365,1923">
            <o:lock v:ext="edit" aspectratio="t"/>
            <v:shape id="_x0000_s1050" type="#_x0000_t75" style="position:absolute;left:2362;top:8631;width:3365;height:1923" o:preferrelative="f">
              <v:fill o:detectmouseclick="t"/>
              <v:path o:extrusionok="t" o:connecttype="none"/>
              <o:lock v:ext="edit" text="t"/>
            </v:shape>
            <v:line id="_x0000_s1051" style="position:absolute;flip:y" from="2876,8631" to="2876,10333">
              <v:stroke endarrow="block"/>
            </v:line>
            <v:line id="_x0000_s1052" style="position:absolute" from="2876,10333" to="4676,10333">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3" type="#_x0000_t19" style="position:absolute;left:3065;top:8702;width:523;height:643;rotation:6132110fd"/>
            <v:shape id="_x0000_s1054" type="#_x0000_t19" style="position:absolute;left:2997;top:8770;width:916;height:900;rotation:6190783fd"/>
            <v:shape id="_x0000_s1055" type="#_x0000_t19" style="position:absolute;left:2995;top:8903;width:1178;height:1157;rotation:6474659fd"/>
            <v:shapetype id="_x0000_t202" coordsize="21600,21600" o:spt="202" path="m,l,21600r21600,l21600,xe">
              <v:stroke joinstyle="miter"/>
              <v:path gradientshapeok="t" o:connecttype="rect"/>
            </v:shapetype>
            <v:shape id="_x0000_s1056" type="#_x0000_t202" style="position:absolute;left:3905;top:9809;width:900;height:393" strokecolor="white">
              <v:textbox style="mso-next-textbox:#_x0000_s1056" inset="2.38989mm,1.1949mm,2.38989mm,1.1949mm">
                <w:txbxContent>
                  <w:p w:rsidR="00494CAE" w:rsidRPr="002114AA" w:rsidRDefault="00494CAE" w:rsidP="00911EB1">
                    <w:pPr>
                      <w:rPr>
                        <w:sz w:val="16"/>
                        <w:szCs w:val="18"/>
                      </w:rPr>
                    </w:pPr>
                    <w:proofErr w:type="spellStart"/>
                    <w:r w:rsidRPr="002114AA">
                      <w:rPr>
                        <w:sz w:val="16"/>
                        <w:szCs w:val="18"/>
                      </w:rPr>
                      <w:t>Рівень</w:t>
                    </w:r>
                    <w:proofErr w:type="spellEnd"/>
                    <w:r w:rsidRPr="002114AA">
                      <w:rPr>
                        <w:sz w:val="16"/>
                        <w:szCs w:val="18"/>
                      </w:rPr>
                      <w:t xml:space="preserve"> </w:t>
                    </w:r>
                    <w:proofErr w:type="spellStart"/>
                    <w:r w:rsidRPr="002114AA">
                      <w:rPr>
                        <w:sz w:val="16"/>
                        <w:szCs w:val="18"/>
                      </w:rPr>
                      <w:t>ризику</w:t>
                    </w:r>
                    <w:proofErr w:type="spellEnd"/>
                  </w:p>
                </w:txbxContent>
              </v:textbox>
            </v:shape>
            <w10:anchorlock/>
          </v:group>
        </w:pict>
      </w:r>
      <w:r w:rsidR="001E7C9B" w:rsidRPr="003E2C46">
        <w:rPr>
          <w:spacing w:val="-3"/>
          <w:sz w:val="28"/>
          <w:szCs w:val="28"/>
          <w:lang w:val="uk-UA"/>
        </w:rPr>
        <w:t xml:space="preserve"> а)  </w:t>
      </w:r>
      <w:r>
        <w:rPr>
          <w:sz w:val="28"/>
          <w:szCs w:val="28"/>
          <w:lang w:val="uk-UA"/>
        </w:rPr>
      </w:r>
      <w:r w:rsidRPr="008B4434">
        <w:rPr>
          <w:sz w:val="28"/>
          <w:szCs w:val="28"/>
          <w:lang w:val="uk-UA"/>
        </w:rPr>
        <w:pict>
          <v:group id="_x0000_s1057" editas="canvas" style="width:259.05pt;height:152.95pt;mso-position-horizontal-relative:char;mso-position-vertical-relative:line" coordorigin="3330,10801" coordsize="3699,2225">
            <o:lock v:ext="edit" aspectratio="t"/>
            <v:shape id="_x0000_s1058" type="#_x0000_t75" style="position:absolute;left:3330;top:10801;width:3699;height:2225" o:preferrelative="f">
              <v:fill o:detectmouseclick="t"/>
              <v:path o:extrusionok="t" o:connecttype="none"/>
              <o:lock v:ext="edit" text="t"/>
            </v:shape>
            <v:line id="_x0000_s1059" style="position:absolute;flip:y" from="3330,10801" to="3331,13026">
              <v:stroke endarrow="block"/>
            </v:line>
            <v:line id="_x0000_s1060" style="position:absolute" from="3331,12882" to="5774,12884">
              <v:stroke endarrow="block"/>
            </v:line>
            <v:shape id="_x0000_s1061" type="#_x0000_t19" style="position:absolute;left:3412;top:12227;width:771;height:655"/>
            <v:shape id="_x0000_s1062" type="#_x0000_t19" style="position:absolute;left:3331;top:11836;width:1156;height:1048"/>
            <v:shape id="_x0000_s1063" type="#_x0000_t19" style="position:absolute;left:3412;top:11365;width:1671;height:1439"/>
            <v:shape id="_x0000_s1064" type="#_x0000_t202" style="position:absolute;left:4676;top:12084;width:772;height:391" strokecolor="white">
              <v:textbox style="mso-next-textbox:#_x0000_s1064">
                <w:txbxContent>
                  <w:p w:rsidR="00494CAE" w:rsidRPr="00347927" w:rsidRDefault="00494CAE" w:rsidP="00911EB1">
                    <w:pPr>
                      <w:rPr>
                        <w:sz w:val="16"/>
                        <w:szCs w:val="16"/>
                      </w:rPr>
                    </w:pPr>
                    <w:proofErr w:type="spellStart"/>
                    <w:r>
                      <w:rPr>
                        <w:sz w:val="16"/>
                        <w:szCs w:val="16"/>
                      </w:rPr>
                      <w:t>Рі</w:t>
                    </w:r>
                    <w:r w:rsidRPr="00347927">
                      <w:rPr>
                        <w:sz w:val="16"/>
                        <w:szCs w:val="16"/>
                      </w:rPr>
                      <w:t>вень</w:t>
                    </w:r>
                    <w:proofErr w:type="spellEnd"/>
                  </w:p>
                  <w:p w:rsidR="00494CAE" w:rsidRPr="00347927" w:rsidRDefault="00494CAE" w:rsidP="00911EB1">
                    <w:pPr>
                      <w:rPr>
                        <w:sz w:val="16"/>
                        <w:szCs w:val="16"/>
                      </w:rPr>
                    </w:pPr>
                    <w:r w:rsidRPr="00347927">
                      <w:rPr>
                        <w:sz w:val="16"/>
                        <w:szCs w:val="16"/>
                      </w:rPr>
                      <w:t xml:space="preserve"> </w:t>
                    </w:r>
                    <w:proofErr w:type="spellStart"/>
                    <w:r w:rsidRPr="00347927">
                      <w:rPr>
                        <w:sz w:val="16"/>
                        <w:szCs w:val="16"/>
                      </w:rPr>
                      <w:t>ри</w:t>
                    </w:r>
                    <w:r>
                      <w:rPr>
                        <w:sz w:val="16"/>
                        <w:szCs w:val="16"/>
                      </w:rPr>
                      <w:t>зи</w:t>
                    </w:r>
                    <w:r w:rsidRPr="00347927">
                      <w:rPr>
                        <w:sz w:val="16"/>
                        <w:szCs w:val="16"/>
                      </w:rPr>
                      <w:t>к</w:t>
                    </w:r>
                    <w:r>
                      <w:rPr>
                        <w:sz w:val="16"/>
                        <w:szCs w:val="16"/>
                      </w:rPr>
                      <w:t>у</w:t>
                    </w:r>
                    <w:proofErr w:type="spellEnd"/>
                  </w:p>
                  <w:p w:rsidR="00494CAE" w:rsidRPr="00347927" w:rsidRDefault="00494CAE" w:rsidP="00911EB1">
                    <w:pPr>
                      <w:rPr>
                        <w:sz w:val="10"/>
                        <w:szCs w:val="10"/>
                      </w:rPr>
                    </w:pPr>
                  </w:p>
                </w:txbxContent>
              </v:textbox>
            </v:shape>
            <w10:anchorlock/>
          </v:group>
        </w:pict>
      </w:r>
      <w:r w:rsidR="001E7C9B" w:rsidRPr="003E2C46">
        <w:rPr>
          <w:sz w:val="28"/>
          <w:szCs w:val="28"/>
          <w:lang w:val="uk-UA"/>
        </w:rPr>
        <w:t>…б)….</w:t>
      </w:r>
    </w:p>
    <w:p w:rsidR="001E7C9B" w:rsidRPr="003E2C46" w:rsidRDefault="001E7C9B" w:rsidP="00911EB1">
      <w:pPr>
        <w:shd w:val="clear" w:color="auto" w:fill="FFFFFF"/>
        <w:ind w:firstLine="709"/>
        <w:rPr>
          <w:sz w:val="28"/>
          <w:szCs w:val="28"/>
          <w:lang w:val="uk-UA"/>
        </w:rPr>
      </w:pPr>
      <w:r w:rsidRPr="003E2C46">
        <w:rPr>
          <w:sz w:val="28"/>
          <w:szCs w:val="28"/>
          <w:lang w:val="uk-UA"/>
        </w:rPr>
        <w:t xml:space="preserve">Рисунок 3.2. Графік </w:t>
      </w:r>
      <w:proofErr w:type="spellStart"/>
      <w:r w:rsidRPr="003E2C46">
        <w:rPr>
          <w:sz w:val="28"/>
          <w:szCs w:val="28"/>
          <w:lang w:val="uk-UA"/>
        </w:rPr>
        <w:t>„кривих</w:t>
      </w:r>
      <w:proofErr w:type="spellEnd"/>
      <w:r w:rsidRPr="003E2C46">
        <w:rPr>
          <w:sz w:val="28"/>
          <w:szCs w:val="28"/>
          <w:lang w:val="uk-UA"/>
        </w:rPr>
        <w:t xml:space="preserve"> байдужості" для осіб, не схильних і схильних до ризику.</w:t>
      </w:r>
    </w:p>
    <w:p w:rsidR="00D804B6" w:rsidRDefault="00D804B6" w:rsidP="00911EB1">
      <w:pPr>
        <w:shd w:val="clear" w:color="auto" w:fill="FFFFFF"/>
        <w:ind w:right="58" w:firstLine="709"/>
        <w:jc w:val="both"/>
        <w:rPr>
          <w:spacing w:val="-7"/>
          <w:sz w:val="28"/>
          <w:szCs w:val="28"/>
          <w:lang w:val="uk-UA"/>
        </w:rPr>
      </w:pPr>
    </w:p>
    <w:p w:rsidR="001E7C9B" w:rsidRPr="003E2C46" w:rsidRDefault="001E7C9B" w:rsidP="00911EB1">
      <w:pPr>
        <w:shd w:val="clear" w:color="auto" w:fill="FFFFFF"/>
        <w:ind w:right="58" w:firstLine="709"/>
        <w:jc w:val="both"/>
        <w:rPr>
          <w:sz w:val="28"/>
          <w:szCs w:val="28"/>
          <w:lang w:val="uk-UA"/>
        </w:rPr>
      </w:pPr>
      <w:r w:rsidRPr="003E2C46">
        <w:rPr>
          <w:spacing w:val="-7"/>
          <w:sz w:val="28"/>
          <w:szCs w:val="28"/>
          <w:lang w:val="uk-UA"/>
        </w:rPr>
        <w:t xml:space="preserve">Як видно з наведеного графіка, для осіб, не схильних до ризику (варіант „А"), функції </w:t>
      </w:r>
      <w:proofErr w:type="spellStart"/>
      <w:r w:rsidRPr="003E2C46">
        <w:rPr>
          <w:spacing w:val="-7"/>
          <w:sz w:val="28"/>
          <w:szCs w:val="28"/>
          <w:lang w:val="uk-UA"/>
        </w:rPr>
        <w:t>„кривих</w:t>
      </w:r>
      <w:proofErr w:type="spellEnd"/>
      <w:r w:rsidRPr="003E2C46">
        <w:rPr>
          <w:spacing w:val="-7"/>
          <w:sz w:val="28"/>
          <w:szCs w:val="28"/>
          <w:lang w:val="uk-UA"/>
        </w:rPr>
        <w:t xml:space="preserve"> байдужності" є зростаючими стосовно рівня прибутковості й збитковості стосовно рівня ризику.</w:t>
      </w:r>
      <w:r w:rsidRPr="003E2C46">
        <w:rPr>
          <w:spacing w:val="-5"/>
          <w:sz w:val="28"/>
          <w:szCs w:val="28"/>
          <w:lang w:val="uk-UA"/>
        </w:rPr>
        <w:t xml:space="preserve"> Відповідно, для осіб, схильних до ризику, функції </w:t>
      </w:r>
      <w:proofErr w:type="spellStart"/>
      <w:r w:rsidRPr="003E2C46">
        <w:rPr>
          <w:spacing w:val="-5"/>
          <w:sz w:val="28"/>
          <w:szCs w:val="28"/>
          <w:lang w:val="uk-UA"/>
        </w:rPr>
        <w:t>„кривих</w:t>
      </w:r>
      <w:proofErr w:type="spellEnd"/>
      <w:r w:rsidRPr="003E2C46">
        <w:rPr>
          <w:spacing w:val="-5"/>
          <w:sz w:val="28"/>
          <w:szCs w:val="28"/>
          <w:lang w:val="uk-UA"/>
        </w:rPr>
        <w:t xml:space="preserve"> байдужності" носять протилежний характер - вони є зростаючими стосовно рівня ризику й убутними стосовно рівня прибутковості.</w:t>
      </w:r>
    </w:p>
    <w:p w:rsidR="001E7C9B" w:rsidRPr="003E2C46" w:rsidRDefault="001E7C9B" w:rsidP="00911EB1">
      <w:pPr>
        <w:shd w:val="clear" w:color="auto" w:fill="FFFFFF"/>
        <w:ind w:right="72" w:firstLine="709"/>
        <w:jc w:val="both"/>
        <w:rPr>
          <w:sz w:val="28"/>
          <w:szCs w:val="28"/>
          <w:lang w:val="uk-UA"/>
        </w:rPr>
      </w:pPr>
      <w:r w:rsidRPr="003E2C46">
        <w:rPr>
          <w:spacing w:val="-6"/>
          <w:sz w:val="28"/>
          <w:szCs w:val="28"/>
          <w:lang w:val="uk-UA"/>
        </w:rPr>
        <w:t xml:space="preserve">В основі вибору ризикових фінансових рішень із урахуванням ризикових переваг інвестора покладено "принцип Бернуллі", відповідно до якого особа, що приймає рішення, зв'язує </w:t>
      </w:r>
      <w:proofErr w:type="spellStart"/>
      <w:r w:rsidRPr="003E2C46">
        <w:rPr>
          <w:spacing w:val="-6"/>
          <w:sz w:val="28"/>
          <w:szCs w:val="28"/>
          <w:lang w:val="uk-UA"/>
        </w:rPr>
        <w:t>„корисність</w:t>
      </w:r>
      <w:proofErr w:type="spellEnd"/>
      <w:r w:rsidRPr="003E2C46">
        <w:rPr>
          <w:spacing w:val="-6"/>
          <w:sz w:val="28"/>
          <w:szCs w:val="28"/>
          <w:lang w:val="uk-UA"/>
        </w:rPr>
        <w:t>" цього рішення зі своїм суб'єктивним відношенням до ризику.</w:t>
      </w:r>
    </w:p>
    <w:p w:rsidR="001E7C9B" w:rsidRPr="003E2C46" w:rsidRDefault="001E7C9B" w:rsidP="00911EB1">
      <w:pPr>
        <w:shd w:val="clear" w:color="auto" w:fill="FFFFFF"/>
        <w:ind w:right="19" w:firstLine="709"/>
        <w:jc w:val="both"/>
        <w:rPr>
          <w:spacing w:val="-3"/>
          <w:sz w:val="28"/>
          <w:szCs w:val="28"/>
          <w:lang w:val="uk-UA"/>
        </w:rPr>
      </w:pPr>
      <w:r w:rsidRPr="003E2C46">
        <w:rPr>
          <w:spacing w:val="-2"/>
          <w:sz w:val="28"/>
          <w:szCs w:val="28"/>
          <w:lang w:val="uk-UA"/>
        </w:rPr>
        <w:t xml:space="preserve">На основі цього принципу Дж. </w:t>
      </w:r>
      <w:proofErr w:type="spellStart"/>
      <w:r w:rsidRPr="003E2C46">
        <w:rPr>
          <w:spacing w:val="-2"/>
          <w:sz w:val="28"/>
          <w:szCs w:val="28"/>
          <w:lang w:val="uk-UA"/>
        </w:rPr>
        <w:t>Нейманом</w:t>
      </w:r>
      <w:proofErr w:type="spellEnd"/>
      <w:r w:rsidRPr="003E2C46">
        <w:rPr>
          <w:spacing w:val="-2"/>
          <w:sz w:val="28"/>
          <w:szCs w:val="28"/>
          <w:lang w:val="uk-UA"/>
        </w:rPr>
        <w:t xml:space="preserve"> й О. </w:t>
      </w:r>
      <w:proofErr w:type="spellStart"/>
      <w:r w:rsidRPr="003E2C46">
        <w:rPr>
          <w:spacing w:val="-2"/>
          <w:sz w:val="28"/>
          <w:szCs w:val="28"/>
          <w:lang w:val="uk-UA"/>
        </w:rPr>
        <w:t>Монгерштерном</w:t>
      </w:r>
      <w:proofErr w:type="spellEnd"/>
      <w:r w:rsidRPr="003E2C46">
        <w:rPr>
          <w:spacing w:val="-2"/>
          <w:sz w:val="28"/>
          <w:szCs w:val="28"/>
          <w:lang w:val="uk-UA"/>
        </w:rPr>
        <w:t xml:space="preserve"> була розроблена в 1944 році для практичного користування спеціальна</w:t>
      </w:r>
      <w:r w:rsidRPr="003E2C46">
        <w:rPr>
          <w:spacing w:val="-5"/>
          <w:sz w:val="28"/>
          <w:szCs w:val="28"/>
          <w:lang w:val="uk-UA"/>
        </w:rPr>
        <w:t xml:space="preserve"> модель прийняття ризикових рішень, що одержал</w:t>
      </w:r>
      <w:r w:rsidR="002848CE">
        <w:rPr>
          <w:spacing w:val="-5"/>
          <w:sz w:val="28"/>
          <w:szCs w:val="28"/>
          <w:lang w:val="uk-UA"/>
        </w:rPr>
        <w:t>а</w:t>
      </w:r>
      <w:r w:rsidRPr="003E2C46">
        <w:rPr>
          <w:spacing w:val="-5"/>
          <w:sz w:val="28"/>
          <w:szCs w:val="28"/>
          <w:lang w:val="uk-UA"/>
        </w:rPr>
        <w:t xml:space="preserve"> назву </w:t>
      </w:r>
      <w:proofErr w:type="spellStart"/>
      <w:r w:rsidRPr="003E2C46">
        <w:rPr>
          <w:i/>
          <w:iCs/>
          <w:spacing w:val="-5"/>
          <w:sz w:val="28"/>
          <w:szCs w:val="28"/>
          <w:lang w:val="uk-UA"/>
        </w:rPr>
        <w:t>„фунція</w:t>
      </w:r>
      <w:proofErr w:type="spellEnd"/>
      <w:r w:rsidRPr="003E2C46">
        <w:rPr>
          <w:i/>
          <w:iCs/>
          <w:spacing w:val="-2"/>
          <w:sz w:val="28"/>
          <w:szCs w:val="28"/>
          <w:lang w:val="uk-UA"/>
        </w:rPr>
        <w:t xml:space="preserve"> корисності </w:t>
      </w:r>
      <w:proofErr w:type="spellStart"/>
      <w:r w:rsidRPr="003E2C46">
        <w:rPr>
          <w:i/>
          <w:iCs/>
          <w:spacing w:val="-2"/>
          <w:sz w:val="28"/>
          <w:szCs w:val="28"/>
          <w:lang w:val="uk-UA"/>
        </w:rPr>
        <w:t>Неймана-Монгерштерна</w:t>
      </w:r>
      <w:proofErr w:type="spellEnd"/>
      <w:r w:rsidRPr="003E2C46">
        <w:rPr>
          <w:i/>
          <w:iCs/>
          <w:spacing w:val="-2"/>
          <w:sz w:val="28"/>
          <w:szCs w:val="28"/>
          <w:lang w:val="uk-UA"/>
        </w:rPr>
        <w:t>".</w:t>
      </w: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 xml:space="preserve">Основу </w:t>
      </w:r>
      <w:proofErr w:type="spellStart"/>
      <w:r w:rsidRPr="003E2C46">
        <w:rPr>
          <w:spacing w:val="-3"/>
          <w:sz w:val="28"/>
          <w:szCs w:val="28"/>
          <w:lang w:val="uk-UA"/>
        </w:rPr>
        <w:t>„функції</w:t>
      </w:r>
      <w:proofErr w:type="spellEnd"/>
      <w:r w:rsidRPr="003E2C46">
        <w:rPr>
          <w:spacing w:val="-3"/>
          <w:sz w:val="28"/>
          <w:szCs w:val="28"/>
          <w:lang w:val="uk-UA"/>
        </w:rPr>
        <w:t xml:space="preserve"> корисності </w:t>
      </w:r>
      <w:proofErr w:type="spellStart"/>
      <w:r w:rsidRPr="003E2C46">
        <w:rPr>
          <w:spacing w:val="-4"/>
          <w:sz w:val="28"/>
          <w:szCs w:val="28"/>
          <w:lang w:val="uk-UA"/>
        </w:rPr>
        <w:t>Неймана-Монгерштерна</w:t>
      </w:r>
      <w:proofErr w:type="spellEnd"/>
      <w:r w:rsidRPr="003E2C46">
        <w:rPr>
          <w:spacing w:val="-4"/>
          <w:sz w:val="28"/>
          <w:szCs w:val="28"/>
          <w:lang w:val="uk-UA"/>
        </w:rPr>
        <w:t>" с</w:t>
      </w:r>
      <w:r w:rsidR="002848CE">
        <w:rPr>
          <w:spacing w:val="-4"/>
          <w:sz w:val="28"/>
          <w:szCs w:val="28"/>
          <w:lang w:val="uk-UA"/>
        </w:rPr>
        <w:t>кладає</w:t>
      </w:r>
      <w:r w:rsidRPr="003E2C46">
        <w:rPr>
          <w:spacing w:val="-4"/>
          <w:sz w:val="28"/>
          <w:szCs w:val="28"/>
          <w:lang w:val="uk-UA"/>
        </w:rPr>
        <w:t xml:space="preserve"> висновок про те, що суб'єкт, що приймає</w:t>
      </w:r>
      <w:r w:rsidRPr="003E2C46">
        <w:rPr>
          <w:spacing w:val="-3"/>
          <w:sz w:val="28"/>
          <w:szCs w:val="28"/>
          <w:lang w:val="uk-UA"/>
        </w:rPr>
        <w:t xml:space="preserve"> рішення виходячи зі своїх ризикових переваг, завжди</w:t>
      </w:r>
      <w:r w:rsidRPr="003E2C46">
        <w:rPr>
          <w:spacing w:val="-2"/>
          <w:sz w:val="28"/>
          <w:szCs w:val="28"/>
          <w:lang w:val="uk-UA"/>
        </w:rPr>
        <w:t xml:space="preserve"> буде прагнути до максимізації очікуваної корисності, тобто </w:t>
      </w:r>
      <w:r w:rsidRPr="003E2C46">
        <w:rPr>
          <w:spacing w:val="-5"/>
          <w:sz w:val="28"/>
          <w:szCs w:val="28"/>
          <w:lang w:val="uk-UA"/>
        </w:rPr>
        <w:t>із всіх альтернатив ухвалення рішення він вибере ту, котра забезпечує</w:t>
      </w:r>
      <w:r w:rsidRPr="003E2C46">
        <w:rPr>
          <w:spacing w:val="-3"/>
          <w:sz w:val="28"/>
          <w:szCs w:val="28"/>
          <w:lang w:val="uk-UA"/>
        </w:rPr>
        <w:t xml:space="preserve"> найбільшу очікувану ним корисність.</w:t>
      </w:r>
    </w:p>
    <w:p w:rsidR="001E7C9B" w:rsidRPr="003E2C46" w:rsidRDefault="001E7C9B" w:rsidP="00911EB1">
      <w:pPr>
        <w:shd w:val="clear" w:color="auto" w:fill="FFFFFF"/>
        <w:ind w:right="5" w:firstLine="709"/>
        <w:jc w:val="both"/>
        <w:rPr>
          <w:sz w:val="28"/>
          <w:szCs w:val="28"/>
          <w:lang w:val="uk-UA"/>
        </w:rPr>
      </w:pPr>
      <w:r w:rsidRPr="003E2C46">
        <w:rPr>
          <w:spacing w:val="-4"/>
          <w:sz w:val="28"/>
          <w:szCs w:val="28"/>
          <w:lang w:val="uk-UA"/>
        </w:rPr>
        <w:t xml:space="preserve">Вибір ризикових рішень на основі </w:t>
      </w:r>
      <w:proofErr w:type="spellStart"/>
      <w:r w:rsidRPr="003E2C46">
        <w:rPr>
          <w:spacing w:val="-4"/>
          <w:sz w:val="28"/>
          <w:szCs w:val="28"/>
          <w:lang w:val="uk-UA"/>
        </w:rPr>
        <w:t>„функції</w:t>
      </w:r>
      <w:proofErr w:type="spellEnd"/>
      <w:r w:rsidRPr="003E2C46">
        <w:rPr>
          <w:spacing w:val="-4"/>
          <w:sz w:val="28"/>
          <w:szCs w:val="28"/>
          <w:lang w:val="uk-UA"/>
        </w:rPr>
        <w:t xml:space="preserve"> корисності </w:t>
      </w:r>
      <w:proofErr w:type="spellStart"/>
      <w:r w:rsidRPr="003E2C46">
        <w:rPr>
          <w:spacing w:val="-4"/>
          <w:sz w:val="28"/>
          <w:szCs w:val="28"/>
          <w:lang w:val="uk-UA"/>
        </w:rPr>
        <w:t>Неймана-Монгерштерна</w:t>
      </w:r>
      <w:proofErr w:type="spellEnd"/>
      <w:r w:rsidRPr="003E2C46">
        <w:rPr>
          <w:spacing w:val="-4"/>
          <w:sz w:val="28"/>
          <w:szCs w:val="28"/>
          <w:lang w:val="uk-UA"/>
        </w:rPr>
        <w:t xml:space="preserve">" здійснюється на основі спеціальної комп’ютерної програми за </w:t>
      </w:r>
      <w:r>
        <w:rPr>
          <w:spacing w:val="-4"/>
          <w:sz w:val="28"/>
          <w:szCs w:val="28"/>
          <w:lang w:val="uk-UA"/>
        </w:rPr>
        <w:t>такими</w:t>
      </w:r>
      <w:r w:rsidRPr="003E2C46">
        <w:rPr>
          <w:spacing w:val="-4"/>
          <w:sz w:val="28"/>
          <w:szCs w:val="28"/>
          <w:lang w:val="uk-UA"/>
        </w:rPr>
        <w:t xml:space="preserve"> етапами:</w:t>
      </w:r>
    </w:p>
    <w:p w:rsidR="001E7C9B" w:rsidRPr="003E2C46" w:rsidRDefault="001E7C9B" w:rsidP="00B264D7">
      <w:pPr>
        <w:shd w:val="clear" w:color="auto" w:fill="FFFFFF"/>
        <w:tabs>
          <w:tab w:val="left" w:pos="9498"/>
        </w:tabs>
        <w:ind w:right="5" w:firstLine="709"/>
        <w:jc w:val="both"/>
        <w:rPr>
          <w:sz w:val="28"/>
          <w:szCs w:val="28"/>
          <w:lang w:val="uk-UA"/>
        </w:rPr>
      </w:pPr>
      <w:r w:rsidRPr="00B264D7">
        <w:rPr>
          <w:i/>
          <w:iCs/>
          <w:spacing w:val="-1"/>
          <w:sz w:val="28"/>
          <w:szCs w:val="28"/>
          <w:lang w:val="uk-UA"/>
        </w:rPr>
        <w:lastRenderedPageBreak/>
        <w:t xml:space="preserve">На першому етапі </w:t>
      </w:r>
      <w:r w:rsidRPr="00B264D7">
        <w:rPr>
          <w:spacing w:val="-1"/>
          <w:sz w:val="28"/>
          <w:szCs w:val="28"/>
          <w:lang w:val="uk-UA"/>
        </w:rPr>
        <w:t>вибирається вид функції корисності, що відповідає</w:t>
      </w:r>
      <w:r w:rsidRPr="00B264D7">
        <w:rPr>
          <w:spacing w:val="-3"/>
          <w:sz w:val="28"/>
          <w:szCs w:val="28"/>
          <w:lang w:val="uk-UA"/>
        </w:rPr>
        <w:t xml:space="preserve"> ризиковим перевагам особи, що приймає рішення</w:t>
      </w:r>
      <w:r w:rsidRPr="00B264D7">
        <w:rPr>
          <w:sz w:val="28"/>
          <w:szCs w:val="28"/>
          <w:lang w:val="uk-UA"/>
        </w:rPr>
        <w:t>. Програма містить три види таких функцій:</w:t>
      </w:r>
      <w:r w:rsidRPr="003E2C46">
        <w:rPr>
          <w:sz w:val="28"/>
          <w:szCs w:val="28"/>
          <w:lang w:val="uk-UA"/>
        </w:rPr>
        <w:t xml:space="preserve"> </w:t>
      </w:r>
    </w:p>
    <w:p w:rsidR="001E7C9B" w:rsidRPr="003E2C46" w:rsidRDefault="001E7C9B" w:rsidP="00B264D7">
      <w:pPr>
        <w:numPr>
          <w:ilvl w:val="0"/>
          <w:numId w:val="82"/>
        </w:numPr>
        <w:shd w:val="clear" w:color="auto" w:fill="FFFFFF"/>
        <w:ind w:left="1134" w:right="5" w:hanging="283"/>
        <w:rPr>
          <w:spacing w:val="-5"/>
          <w:sz w:val="28"/>
          <w:szCs w:val="28"/>
          <w:lang w:val="uk-UA"/>
        </w:rPr>
      </w:pPr>
      <w:r w:rsidRPr="003E2C46">
        <w:rPr>
          <w:sz w:val="28"/>
          <w:szCs w:val="28"/>
          <w:lang w:val="uk-UA"/>
        </w:rPr>
        <w:t>для суб’єктів, не схильних до ризику;</w:t>
      </w:r>
      <w:r w:rsidRPr="003E2C46">
        <w:rPr>
          <w:spacing w:val="-5"/>
          <w:sz w:val="28"/>
          <w:szCs w:val="28"/>
          <w:lang w:val="uk-UA"/>
        </w:rPr>
        <w:t xml:space="preserve"> </w:t>
      </w:r>
    </w:p>
    <w:p w:rsidR="001E7C9B" w:rsidRPr="003E2C46" w:rsidRDefault="001E7C9B" w:rsidP="00B264D7">
      <w:pPr>
        <w:numPr>
          <w:ilvl w:val="0"/>
          <w:numId w:val="82"/>
        </w:numPr>
        <w:shd w:val="clear" w:color="auto" w:fill="FFFFFF"/>
        <w:ind w:left="1134" w:right="5" w:hanging="283"/>
        <w:rPr>
          <w:spacing w:val="-5"/>
          <w:sz w:val="28"/>
          <w:szCs w:val="28"/>
          <w:lang w:val="uk-UA"/>
        </w:rPr>
      </w:pPr>
      <w:r w:rsidRPr="003E2C46">
        <w:rPr>
          <w:spacing w:val="-5"/>
          <w:sz w:val="28"/>
          <w:szCs w:val="28"/>
          <w:lang w:val="uk-UA"/>
        </w:rPr>
        <w:t xml:space="preserve">для суб'єктів, нейтральних до ризику; </w:t>
      </w:r>
    </w:p>
    <w:p w:rsidR="001E7C9B" w:rsidRPr="003E2C46" w:rsidRDefault="001E7C9B" w:rsidP="00B264D7">
      <w:pPr>
        <w:numPr>
          <w:ilvl w:val="0"/>
          <w:numId w:val="82"/>
        </w:numPr>
        <w:shd w:val="clear" w:color="auto" w:fill="FFFFFF"/>
        <w:ind w:left="1134" w:right="5" w:hanging="283"/>
        <w:rPr>
          <w:sz w:val="28"/>
          <w:szCs w:val="28"/>
          <w:lang w:val="uk-UA"/>
        </w:rPr>
      </w:pPr>
      <w:r w:rsidRPr="003E2C46">
        <w:rPr>
          <w:spacing w:val="-5"/>
          <w:sz w:val="28"/>
          <w:szCs w:val="28"/>
          <w:lang w:val="uk-UA"/>
        </w:rPr>
        <w:t>для суб'єктів, схильних до ризику.</w:t>
      </w:r>
    </w:p>
    <w:p w:rsidR="001E7C9B" w:rsidRPr="003E2C46" w:rsidRDefault="001E7C9B" w:rsidP="00911EB1">
      <w:pPr>
        <w:shd w:val="clear" w:color="auto" w:fill="FFFFFF"/>
        <w:ind w:left="53" w:firstLine="709"/>
        <w:jc w:val="both"/>
        <w:rPr>
          <w:sz w:val="28"/>
          <w:szCs w:val="28"/>
          <w:lang w:val="uk-UA"/>
        </w:rPr>
      </w:pPr>
      <w:r w:rsidRPr="003E2C46">
        <w:rPr>
          <w:spacing w:val="-2"/>
          <w:sz w:val="28"/>
          <w:szCs w:val="28"/>
          <w:lang w:val="uk-UA"/>
        </w:rPr>
        <w:t xml:space="preserve">Типи функцій корисності </w:t>
      </w:r>
      <w:proofErr w:type="spellStart"/>
      <w:r w:rsidRPr="003E2C46">
        <w:rPr>
          <w:spacing w:val="-2"/>
          <w:sz w:val="28"/>
          <w:szCs w:val="28"/>
          <w:lang w:val="uk-UA"/>
        </w:rPr>
        <w:t>Неймана-Монгерштерна</w:t>
      </w:r>
      <w:proofErr w:type="spellEnd"/>
      <w:r w:rsidRPr="003E2C46">
        <w:rPr>
          <w:spacing w:val="-2"/>
          <w:sz w:val="28"/>
          <w:szCs w:val="28"/>
          <w:lang w:val="uk-UA"/>
        </w:rPr>
        <w:t>, що відповідають різним ризиковим перевагам суб'єктів, що приймають ризикові рішення, графічно представлені на рис. 3. 3.</w:t>
      </w:r>
    </w:p>
    <w:p w:rsidR="001E7C9B" w:rsidRPr="003E2C46" w:rsidRDefault="001E7C9B" w:rsidP="00911EB1">
      <w:pPr>
        <w:ind w:firstLine="709"/>
        <w:rPr>
          <w:sz w:val="28"/>
          <w:szCs w:val="28"/>
          <w:lang w:val="uk-UA"/>
        </w:rPr>
      </w:pPr>
    </w:p>
    <w:p w:rsidR="001E7C9B" w:rsidRPr="003E2C46" w:rsidRDefault="008B4434" w:rsidP="00911EB1">
      <w:pPr>
        <w:spacing w:line="360" w:lineRule="auto"/>
        <w:ind w:firstLine="709"/>
        <w:rPr>
          <w:sz w:val="28"/>
          <w:szCs w:val="28"/>
          <w:lang w:val="uk-UA"/>
        </w:rPr>
      </w:pPr>
      <w:r>
        <w:rPr>
          <w:sz w:val="28"/>
          <w:szCs w:val="28"/>
          <w:lang w:val="uk-UA"/>
        </w:rPr>
      </w:r>
      <w:r>
        <w:rPr>
          <w:sz w:val="28"/>
          <w:szCs w:val="28"/>
          <w:lang w:val="uk-UA"/>
        </w:rPr>
        <w:pict>
          <v:group id="_x0000_s1065" editas="canvas" style="width:476.9pt;height:191.1pt;mso-position-horizontal-relative:char;mso-position-vertical-relative:line" coordorigin="2748,5024" coordsize="6814,2780">
            <o:lock v:ext="edit" aspectratio="t"/>
            <v:shape id="_x0000_s1066" type="#_x0000_t75" style="position:absolute;left:2748;top:5024;width:6814;height:2780" o:preferrelative="f">
              <v:fill o:detectmouseclick="t"/>
              <v:path o:extrusionok="t" o:connecttype="none"/>
              <o:lock v:ext="edit" text="t"/>
            </v:shape>
            <v:line id="_x0000_s1067" style="position:absolute;flip:y" from="2748,5286" to="2748,7250">
              <v:stroke endarrow="block"/>
            </v:line>
            <v:line id="_x0000_s1068" style="position:absolute" from="2748,7250" to="4676,7250">
              <v:stroke endarrow="block"/>
            </v:line>
            <v:shape id="_x0000_s1069" style="position:absolute;left:2748;top:5941;width:1543;height:1309" coordsize="2160,1800" path="m,1800c450,1230,900,660,1260,360,1620,60,1890,30,2160,e" filled="f">
              <v:path arrowok="t"/>
            </v:shape>
            <v:line id="_x0000_s1070" style="position:absolute" from="5319,7250" to="7248,7251">
              <v:stroke endarrow="block"/>
            </v:line>
            <v:line id="_x0000_s1071" style="position:absolute;flip:y" from="5319,5810" to="6733,7250"/>
            <v:line id="_x0000_s1072" style="position:absolute;flip:y" from="5319,5286" to="5320,7250">
              <v:stroke endarrow="block"/>
            </v:line>
            <v:line id="_x0000_s1073" style="position:absolute;flip:y" from="7762,5286" to="7762,7250">
              <v:stroke endarrow="block"/>
            </v:line>
            <v:line id="_x0000_s1074" style="position:absolute" from="7762,7250" to="9562,7250">
              <v:stroke endarrow="block"/>
            </v:line>
            <v:shape id="_x0000_s1075" style="position:absolute;left:7762;top:5679;width:1157;height:1571" coordsize="1620,2160" path="m,2160c495,1980,990,1800,1260,1440,1530,1080,1575,540,1620,e" filled="f">
              <v:path arrowok="t"/>
            </v:shape>
            <v:shape id="_x0000_s1076" type="#_x0000_t202" style="position:absolute;left:3519;top:6857;width:1029;height:262" strokecolor="white">
              <v:textbox style="mso-next-textbox:#_x0000_s1076">
                <w:txbxContent>
                  <w:p w:rsidR="00494CAE" w:rsidRPr="00347927" w:rsidRDefault="00494CAE" w:rsidP="00911EB1">
                    <w:pPr>
                      <w:rPr>
                        <w:sz w:val="18"/>
                        <w:szCs w:val="18"/>
                      </w:rPr>
                    </w:pPr>
                    <w:proofErr w:type="spellStart"/>
                    <w:r>
                      <w:rPr>
                        <w:sz w:val="18"/>
                        <w:szCs w:val="18"/>
                      </w:rPr>
                      <w:t>Доходність</w:t>
                    </w:r>
                    <w:proofErr w:type="spellEnd"/>
                  </w:p>
                </w:txbxContent>
              </v:textbox>
            </v:shape>
            <v:shape id="_x0000_s1077" type="#_x0000_t202" style="position:absolute;left:6348;top:6857;width:900;height:262" strokecolor="white">
              <v:textbox style="mso-next-textbox:#_x0000_s1077">
                <w:txbxContent>
                  <w:p w:rsidR="00494CAE" w:rsidRPr="00347927" w:rsidRDefault="00494CAE" w:rsidP="00911EB1">
                    <w:pPr>
                      <w:rPr>
                        <w:sz w:val="18"/>
                        <w:szCs w:val="18"/>
                      </w:rPr>
                    </w:pPr>
                    <w:proofErr w:type="spellStart"/>
                    <w:r w:rsidRPr="00347927">
                      <w:rPr>
                        <w:sz w:val="18"/>
                        <w:szCs w:val="18"/>
                      </w:rPr>
                      <w:t>Доходн</w:t>
                    </w:r>
                    <w:r>
                      <w:rPr>
                        <w:sz w:val="18"/>
                        <w:szCs w:val="18"/>
                      </w:rPr>
                      <w:t>і</w:t>
                    </w:r>
                    <w:r w:rsidRPr="00347927">
                      <w:rPr>
                        <w:sz w:val="18"/>
                        <w:szCs w:val="18"/>
                      </w:rPr>
                      <w:t>сть</w:t>
                    </w:r>
                    <w:proofErr w:type="spellEnd"/>
                  </w:p>
                </w:txbxContent>
              </v:textbox>
            </v:shape>
            <v:shape id="_x0000_s1078" type="#_x0000_t202" style="position:absolute;left:8662;top:6857;width:900;height:262" strokecolor="white">
              <v:textbox style="mso-next-textbox:#_x0000_s1078">
                <w:txbxContent>
                  <w:p w:rsidR="00494CAE" w:rsidRPr="00347927" w:rsidRDefault="00494CAE" w:rsidP="00911EB1">
                    <w:pPr>
                      <w:rPr>
                        <w:sz w:val="18"/>
                        <w:szCs w:val="18"/>
                      </w:rPr>
                    </w:pPr>
                    <w:proofErr w:type="spellStart"/>
                    <w:r>
                      <w:rPr>
                        <w:sz w:val="18"/>
                        <w:szCs w:val="18"/>
                      </w:rPr>
                      <w:t>Доходність</w:t>
                    </w:r>
                    <w:proofErr w:type="spellEnd"/>
                  </w:p>
                </w:txbxContent>
              </v:textbox>
            </v:shape>
            <v:shape id="_x0000_s1079" type="#_x0000_t202" style="position:absolute;left:7891;top:5024;width:1028;height:262" strokecolor="white">
              <v:textbox style="mso-next-textbox:#_x0000_s1079">
                <w:txbxContent>
                  <w:p w:rsidR="00494CAE" w:rsidRPr="00E8027F" w:rsidRDefault="00494CAE" w:rsidP="00911EB1">
                    <w:pPr>
                      <w:rPr>
                        <w:sz w:val="18"/>
                        <w:szCs w:val="18"/>
                      </w:rPr>
                    </w:pPr>
                    <w:proofErr w:type="spellStart"/>
                    <w:r>
                      <w:rPr>
                        <w:sz w:val="18"/>
                        <w:szCs w:val="18"/>
                      </w:rPr>
                      <w:t>Корисність</w:t>
                    </w:r>
                    <w:proofErr w:type="spellEnd"/>
                  </w:p>
                </w:txbxContent>
              </v:textbox>
            </v:shape>
            <v:shape id="_x0000_s1080" type="#_x0000_t202" style="position:absolute;left:2876;top:5024;width:1029;height:262" strokecolor="white">
              <v:textbox style="mso-next-textbox:#_x0000_s1080">
                <w:txbxContent>
                  <w:p w:rsidR="00494CAE" w:rsidRPr="00E8027F" w:rsidRDefault="00494CAE" w:rsidP="00911EB1">
                    <w:pPr>
                      <w:rPr>
                        <w:sz w:val="18"/>
                        <w:szCs w:val="18"/>
                      </w:rPr>
                    </w:pPr>
                    <w:proofErr w:type="spellStart"/>
                    <w:r>
                      <w:rPr>
                        <w:sz w:val="18"/>
                        <w:szCs w:val="18"/>
                      </w:rPr>
                      <w:t>Корисніть</w:t>
                    </w:r>
                    <w:proofErr w:type="spellEnd"/>
                  </w:p>
                </w:txbxContent>
              </v:textbox>
            </v:shape>
            <w10:anchorlock/>
          </v:group>
        </w:pict>
      </w:r>
    </w:p>
    <w:p w:rsidR="001E7C9B" w:rsidRPr="003E2C46" w:rsidRDefault="001E7C9B" w:rsidP="00911EB1">
      <w:pPr>
        <w:shd w:val="clear" w:color="auto" w:fill="FFFFFF"/>
        <w:ind w:firstLine="709"/>
        <w:jc w:val="both"/>
        <w:rPr>
          <w:sz w:val="28"/>
          <w:szCs w:val="28"/>
          <w:lang w:val="uk-UA"/>
        </w:rPr>
      </w:pPr>
      <w:r w:rsidRPr="003E2C46">
        <w:rPr>
          <w:spacing w:val="-6"/>
          <w:sz w:val="28"/>
          <w:szCs w:val="28"/>
          <w:lang w:val="uk-UA"/>
        </w:rPr>
        <w:t xml:space="preserve">Рисунок 3.3. Графічне подання функцій корисності </w:t>
      </w:r>
      <w:proofErr w:type="spellStart"/>
      <w:r w:rsidRPr="003E2C46">
        <w:rPr>
          <w:spacing w:val="-6"/>
          <w:sz w:val="28"/>
          <w:szCs w:val="28"/>
          <w:lang w:val="uk-UA"/>
        </w:rPr>
        <w:t>Неймана-Монгерштерна</w:t>
      </w:r>
      <w:proofErr w:type="spellEnd"/>
      <w:r w:rsidRPr="003E2C46">
        <w:rPr>
          <w:spacing w:val="-6"/>
          <w:sz w:val="28"/>
          <w:szCs w:val="28"/>
          <w:lang w:val="uk-UA"/>
        </w:rPr>
        <w:t xml:space="preserve"> для осіб з різними ризиковими перевагами.</w:t>
      </w:r>
    </w:p>
    <w:p w:rsidR="001E7C9B" w:rsidRPr="003E2C46" w:rsidRDefault="001E7C9B" w:rsidP="00911EB1">
      <w:pPr>
        <w:ind w:firstLine="709"/>
        <w:rPr>
          <w:sz w:val="28"/>
          <w:szCs w:val="28"/>
          <w:lang w:val="uk-UA"/>
        </w:rPr>
      </w:pPr>
    </w:p>
    <w:p w:rsidR="001E7C9B" w:rsidRPr="003E2C46" w:rsidRDefault="001E7C9B" w:rsidP="00911EB1">
      <w:pPr>
        <w:shd w:val="clear" w:color="auto" w:fill="FFFFFF"/>
        <w:ind w:firstLine="709"/>
        <w:jc w:val="both"/>
        <w:rPr>
          <w:sz w:val="28"/>
          <w:szCs w:val="28"/>
          <w:lang w:val="uk-UA"/>
        </w:rPr>
      </w:pPr>
      <w:r w:rsidRPr="003E2C46">
        <w:rPr>
          <w:i/>
          <w:iCs/>
          <w:spacing w:val="-3"/>
          <w:sz w:val="28"/>
          <w:szCs w:val="28"/>
          <w:lang w:val="uk-UA"/>
        </w:rPr>
        <w:t xml:space="preserve">На другому етапі </w:t>
      </w:r>
      <w:proofErr w:type="spellStart"/>
      <w:r w:rsidRPr="003E2C46">
        <w:rPr>
          <w:spacing w:val="-3"/>
          <w:sz w:val="28"/>
          <w:szCs w:val="28"/>
          <w:lang w:val="uk-UA"/>
        </w:rPr>
        <w:t>„матриця</w:t>
      </w:r>
      <w:proofErr w:type="spellEnd"/>
      <w:r w:rsidRPr="003E2C46">
        <w:rPr>
          <w:spacing w:val="-3"/>
          <w:sz w:val="28"/>
          <w:szCs w:val="28"/>
          <w:lang w:val="uk-UA"/>
        </w:rPr>
        <w:t xml:space="preserve"> рішень" (розглянута нами </w:t>
      </w:r>
      <w:r w:rsidRPr="003E2C46">
        <w:rPr>
          <w:spacing w:val="-4"/>
          <w:sz w:val="28"/>
          <w:szCs w:val="28"/>
          <w:lang w:val="uk-UA"/>
        </w:rPr>
        <w:t xml:space="preserve">раніше) трансформується в </w:t>
      </w:r>
      <w:proofErr w:type="spellStart"/>
      <w:r w:rsidRPr="003E2C46">
        <w:rPr>
          <w:spacing w:val="-4"/>
          <w:sz w:val="28"/>
          <w:szCs w:val="28"/>
          <w:lang w:val="uk-UA"/>
        </w:rPr>
        <w:t>„матрицю</w:t>
      </w:r>
      <w:proofErr w:type="spellEnd"/>
      <w:r w:rsidRPr="003E2C46">
        <w:rPr>
          <w:spacing w:val="-4"/>
          <w:sz w:val="28"/>
          <w:szCs w:val="28"/>
          <w:lang w:val="uk-UA"/>
        </w:rPr>
        <w:t xml:space="preserve"> корисності". З цією метою на основі заданої функції корисності кожен результат ефективності одержує кількісну оцінку корисності (</w:t>
      </w:r>
      <w:proofErr w:type="spellStart"/>
      <w:r w:rsidRPr="003E2C46">
        <w:rPr>
          <w:i/>
          <w:spacing w:val="-4"/>
          <w:sz w:val="28"/>
          <w:szCs w:val="28"/>
          <w:lang w:val="uk-UA"/>
        </w:rPr>
        <w:t>К</w:t>
      </w:r>
      <w:r w:rsidRPr="003E2C46">
        <w:rPr>
          <w:i/>
          <w:spacing w:val="-4"/>
          <w:sz w:val="28"/>
          <w:szCs w:val="28"/>
          <w:vertAlign w:val="subscript"/>
          <w:lang w:val="uk-UA"/>
        </w:rPr>
        <w:t>i</w:t>
      </w:r>
      <w:proofErr w:type="spellEnd"/>
      <w:r w:rsidRPr="003E2C46">
        <w:rPr>
          <w:spacing w:val="-4"/>
          <w:sz w:val="28"/>
          <w:szCs w:val="28"/>
          <w:lang w:val="uk-UA"/>
        </w:rPr>
        <w:t>).</w:t>
      </w:r>
      <w:r w:rsidRPr="003E2C46">
        <w:rPr>
          <w:spacing w:val="-3"/>
          <w:sz w:val="28"/>
          <w:szCs w:val="28"/>
          <w:lang w:val="uk-UA"/>
        </w:rPr>
        <w:t xml:space="preserve"> </w:t>
      </w:r>
      <w:proofErr w:type="spellStart"/>
      <w:r w:rsidRPr="003E2C46">
        <w:rPr>
          <w:spacing w:val="-3"/>
          <w:sz w:val="28"/>
          <w:szCs w:val="28"/>
          <w:lang w:val="uk-UA"/>
        </w:rPr>
        <w:t>„Матриця</w:t>
      </w:r>
      <w:proofErr w:type="spellEnd"/>
      <w:r w:rsidRPr="003E2C46">
        <w:rPr>
          <w:spacing w:val="-3"/>
          <w:sz w:val="28"/>
          <w:szCs w:val="28"/>
          <w:lang w:val="uk-UA"/>
        </w:rPr>
        <w:t xml:space="preserve"> корисності", трансформована з </w:t>
      </w:r>
      <w:proofErr w:type="spellStart"/>
      <w:r w:rsidRPr="003E2C46">
        <w:rPr>
          <w:spacing w:val="-3"/>
          <w:sz w:val="28"/>
          <w:szCs w:val="28"/>
          <w:lang w:val="uk-UA"/>
        </w:rPr>
        <w:t>„матриці</w:t>
      </w:r>
      <w:proofErr w:type="spellEnd"/>
      <w:r w:rsidRPr="003E2C46">
        <w:rPr>
          <w:spacing w:val="-3"/>
          <w:sz w:val="28"/>
          <w:szCs w:val="28"/>
          <w:lang w:val="uk-UA"/>
        </w:rPr>
        <w:t xml:space="preserve"> рішень", </w:t>
      </w:r>
      <w:r>
        <w:rPr>
          <w:spacing w:val="-3"/>
          <w:sz w:val="28"/>
          <w:szCs w:val="28"/>
          <w:lang w:val="uk-UA"/>
        </w:rPr>
        <w:t>набуває такого</w:t>
      </w:r>
      <w:r w:rsidRPr="003E2C46">
        <w:rPr>
          <w:spacing w:val="-3"/>
          <w:sz w:val="28"/>
          <w:szCs w:val="28"/>
          <w:lang w:val="uk-UA"/>
        </w:rPr>
        <w:t xml:space="preserve"> вигляд</w:t>
      </w:r>
      <w:r>
        <w:rPr>
          <w:spacing w:val="-3"/>
          <w:sz w:val="28"/>
          <w:szCs w:val="28"/>
          <w:lang w:val="uk-UA"/>
        </w:rPr>
        <w:t>у</w:t>
      </w:r>
      <w:r w:rsidRPr="003E2C46">
        <w:rPr>
          <w:spacing w:val="-3"/>
          <w:sz w:val="28"/>
          <w:szCs w:val="28"/>
          <w:lang w:val="uk-UA"/>
        </w:rPr>
        <w:t xml:space="preserve"> (табл.3.4).</w:t>
      </w:r>
    </w:p>
    <w:p w:rsidR="001E7C9B" w:rsidRPr="003E2C46" w:rsidRDefault="001E7C9B" w:rsidP="00911EB1">
      <w:pPr>
        <w:shd w:val="clear" w:color="auto" w:fill="FFFFFF"/>
        <w:ind w:firstLine="709"/>
        <w:jc w:val="both"/>
        <w:rPr>
          <w:sz w:val="28"/>
          <w:szCs w:val="28"/>
          <w:lang w:val="uk-UA"/>
        </w:rPr>
      </w:pPr>
    </w:p>
    <w:p w:rsidR="001E7C9B" w:rsidRPr="003E2C46" w:rsidRDefault="008B4434" w:rsidP="00911EB1">
      <w:pPr>
        <w:shd w:val="clear" w:color="auto" w:fill="FFFFFF"/>
        <w:ind w:firstLine="709"/>
        <w:rPr>
          <w:sz w:val="28"/>
          <w:szCs w:val="28"/>
          <w:lang w:val="uk-UA"/>
        </w:rPr>
      </w:pPr>
      <w:r w:rsidRPr="008B4434">
        <w:rPr>
          <w:noProof/>
        </w:rPr>
        <w:pict>
          <v:line id="_x0000_s1081" style="position:absolute;left:0;text-align:left;z-index:6;mso-position-horizontal-relative:margin" from="599.5pt,111.1pt" to="599.5pt,157.4pt" o:allowincell="f" strokeweight=".7pt">
            <w10:wrap anchorx="margin"/>
          </v:line>
        </w:pict>
      </w:r>
      <w:r w:rsidRPr="008B4434">
        <w:rPr>
          <w:noProof/>
        </w:rPr>
        <w:pict>
          <v:line id="_x0000_s1082" style="position:absolute;left:0;text-align:left;z-index:7;mso-position-horizontal-relative:margin" from="660.95pt,142.8pt" to="660.95pt,220.3pt" o:allowincell="f" strokeweight="3.1pt">
            <w10:wrap anchorx="margin"/>
          </v:line>
        </w:pict>
      </w:r>
      <w:r w:rsidRPr="008B4434">
        <w:rPr>
          <w:noProof/>
        </w:rPr>
        <w:pict>
          <v:line id="_x0000_s1083" style="position:absolute;left:0;text-align:left;z-index:8;mso-position-horizontal-relative:margin" from="667.45pt,133.9pt" to="667.45pt,213.8pt" o:allowincell="f" strokeweight="1.45pt">
            <w10:wrap anchorx="margin"/>
          </v:line>
        </w:pict>
      </w:r>
      <w:r w:rsidRPr="008B4434">
        <w:rPr>
          <w:noProof/>
        </w:rPr>
        <w:pict>
          <v:line id="_x0000_s1084" style="position:absolute;left:0;text-align:left;z-index:9;mso-position-horizontal-relative:margin" from="673.9pt,12.95pt" to="673.9pt,87.85pt" o:allowincell="f" strokeweight=".25pt">
            <w10:wrap anchorx="margin"/>
          </v:line>
        </w:pict>
      </w:r>
      <w:r w:rsidR="001E7C9B" w:rsidRPr="003E2C46">
        <w:rPr>
          <w:sz w:val="28"/>
          <w:szCs w:val="28"/>
          <w:lang w:val="uk-UA"/>
        </w:rPr>
        <w:t>Таблиця</w:t>
      </w:r>
      <w:r w:rsidR="001E7C9B" w:rsidRPr="003E2C46">
        <w:rPr>
          <w:spacing w:val="-7"/>
          <w:sz w:val="28"/>
          <w:szCs w:val="28"/>
          <w:lang w:val="uk-UA"/>
        </w:rPr>
        <w:t xml:space="preserve"> 3.4 </w:t>
      </w:r>
      <w:r w:rsidR="001E7C9B" w:rsidRPr="003E2C46">
        <w:rPr>
          <w:sz w:val="28"/>
          <w:szCs w:val="28"/>
          <w:lang w:val="uk-UA"/>
        </w:rPr>
        <w:t xml:space="preserve">Матриця корисності на основі  функції корисності </w:t>
      </w:r>
      <w:proofErr w:type="spellStart"/>
      <w:r w:rsidR="001E7C9B" w:rsidRPr="003E2C46">
        <w:rPr>
          <w:sz w:val="28"/>
          <w:szCs w:val="28"/>
          <w:lang w:val="uk-UA"/>
        </w:rPr>
        <w:t>Неймана-Монгерштерна</w:t>
      </w:r>
      <w:proofErr w:type="spellEnd"/>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43"/>
        <w:gridCol w:w="1829"/>
        <w:gridCol w:w="1829"/>
        <w:gridCol w:w="1829"/>
        <w:gridCol w:w="1829"/>
      </w:tblGrid>
      <w:tr w:rsidR="001E7C9B" w:rsidRPr="003E2C46" w:rsidTr="00D804B6">
        <w:trPr>
          <w:trHeight w:val="501"/>
        </w:trPr>
        <w:tc>
          <w:tcPr>
            <w:tcW w:w="2043" w:type="dxa"/>
            <w:vMerge w:val="restart"/>
            <w:vAlign w:val="center"/>
          </w:tcPr>
          <w:p w:rsidR="001E7C9B" w:rsidRPr="003E2C46" w:rsidRDefault="001E7C9B" w:rsidP="00B264D7">
            <w:pPr>
              <w:widowControl w:val="0"/>
              <w:autoSpaceDE w:val="0"/>
              <w:autoSpaceDN w:val="0"/>
              <w:adjustRightInd w:val="0"/>
              <w:spacing w:line="360" w:lineRule="auto"/>
              <w:rPr>
                <w:sz w:val="28"/>
                <w:szCs w:val="28"/>
                <w:lang w:val="uk-UA"/>
              </w:rPr>
            </w:pPr>
            <w:r w:rsidRPr="003E2C46">
              <w:rPr>
                <w:spacing w:val="-5"/>
                <w:sz w:val="28"/>
                <w:szCs w:val="28"/>
                <w:lang w:val="uk-UA"/>
              </w:rPr>
              <w:t>Варіанти альтернативних рішень</w:t>
            </w:r>
          </w:p>
        </w:tc>
        <w:tc>
          <w:tcPr>
            <w:tcW w:w="7316" w:type="dxa"/>
            <w:gridSpan w:val="4"/>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pacing w:val="-4"/>
                <w:sz w:val="28"/>
                <w:szCs w:val="28"/>
                <w:lang w:val="uk-UA"/>
              </w:rPr>
              <w:t>Варіанти ситуацій розвитку подій</w:t>
            </w:r>
          </w:p>
        </w:tc>
      </w:tr>
      <w:tr w:rsidR="001E7C9B" w:rsidRPr="003E2C46" w:rsidTr="00D804B6">
        <w:trPr>
          <w:trHeight w:val="155"/>
        </w:trPr>
        <w:tc>
          <w:tcPr>
            <w:tcW w:w="2043" w:type="dxa"/>
            <w:vMerge/>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С</w:t>
            </w:r>
            <w:r w:rsidRPr="003E2C46">
              <w:rPr>
                <w:sz w:val="28"/>
                <w:szCs w:val="28"/>
                <w:vertAlign w:val="subscript"/>
                <w:lang w:val="uk-UA"/>
              </w:rPr>
              <w:t>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С</w:t>
            </w:r>
            <w:r w:rsidRPr="003E2C46">
              <w:rPr>
                <w:sz w:val="28"/>
                <w:szCs w:val="28"/>
                <w:vertAlign w:val="subscript"/>
                <w:lang w:val="uk-UA"/>
              </w:rPr>
              <w:t>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roofErr w:type="spellStart"/>
            <w:r w:rsidRPr="003E2C46">
              <w:rPr>
                <w:sz w:val="28"/>
                <w:szCs w:val="28"/>
                <w:lang w:val="uk-UA"/>
              </w:rPr>
              <w:t>С</w:t>
            </w:r>
            <w:r w:rsidRPr="003E2C46">
              <w:rPr>
                <w:sz w:val="28"/>
                <w:szCs w:val="28"/>
                <w:vertAlign w:val="subscript"/>
                <w:lang w:val="uk-UA"/>
              </w:rPr>
              <w:t>n</w:t>
            </w:r>
            <w:proofErr w:type="spellEnd"/>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1n</w:t>
            </w:r>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21</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22</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2n</w:t>
            </w:r>
          </w:p>
        </w:tc>
      </w:tr>
      <w:tr w:rsidR="001E7C9B" w:rsidRPr="003E2C46" w:rsidTr="00D804B6">
        <w:trPr>
          <w:trHeight w:val="517"/>
        </w:trPr>
        <w:tc>
          <w:tcPr>
            <w:tcW w:w="2043"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roofErr w:type="spellStart"/>
            <w:r w:rsidRPr="003E2C46">
              <w:rPr>
                <w:sz w:val="28"/>
                <w:szCs w:val="28"/>
                <w:lang w:val="uk-UA"/>
              </w:rPr>
              <w:t>А</w:t>
            </w:r>
            <w:r w:rsidRPr="003E2C46">
              <w:rPr>
                <w:sz w:val="28"/>
                <w:szCs w:val="28"/>
                <w:vertAlign w:val="subscript"/>
                <w:lang w:val="uk-UA"/>
              </w:rPr>
              <w:t>n</w:t>
            </w:r>
            <w:proofErr w:type="spellEnd"/>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1n</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r w:rsidRPr="003E2C46">
              <w:rPr>
                <w:sz w:val="28"/>
                <w:szCs w:val="28"/>
                <w:lang w:val="uk-UA"/>
              </w:rPr>
              <w:t>К</w:t>
            </w:r>
            <w:r w:rsidRPr="003E2C46">
              <w:rPr>
                <w:sz w:val="28"/>
                <w:szCs w:val="28"/>
                <w:vertAlign w:val="subscript"/>
                <w:lang w:val="uk-UA"/>
              </w:rPr>
              <w:t>2n</w:t>
            </w: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
        </w:tc>
        <w:tc>
          <w:tcPr>
            <w:tcW w:w="1829" w:type="dxa"/>
            <w:vAlign w:val="center"/>
          </w:tcPr>
          <w:p w:rsidR="001E7C9B" w:rsidRPr="003E2C46" w:rsidRDefault="001E7C9B" w:rsidP="00F92B68">
            <w:pPr>
              <w:widowControl w:val="0"/>
              <w:autoSpaceDE w:val="0"/>
              <w:autoSpaceDN w:val="0"/>
              <w:adjustRightInd w:val="0"/>
              <w:spacing w:line="360" w:lineRule="auto"/>
              <w:ind w:firstLine="709"/>
              <w:jc w:val="center"/>
              <w:rPr>
                <w:sz w:val="28"/>
                <w:szCs w:val="28"/>
                <w:lang w:val="uk-UA"/>
              </w:rPr>
            </w:pPr>
            <w:proofErr w:type="spellStart"/>
            <w:r w:rsidRPr="003E2C46">
              <w:rPr>
                <w:sz w:val="28"/>
                <w:szCs w:val="28"/>
                <w:lang w:val="uk-UA"/>
              </w:rPr>
              <w:t>К</w:t>
            </w:r>
            <w:r w:rsidRPr="003E2C46">
              <w:rPr>
                <w:sz w:val="28"/>
                <w:szCs w:val="28"/>
                <w:vertAlign w:val="subscript"/>
                <w:lang w:val="uk-UA"/>
              </w:rPr>
              <w:t>nn</w:t>
            </w:r>
            <w:proofErr w:type="spellEnd"/>
          </w:p>
        </w:tc>
      </w:tr>
    </w:tbl>
    <w:p w:rsidR="001E7C9B" w:rsidRPr="003E2C46" w:rsidRDefault="001E7C9B" w:rsidP="00911EB1">
      <w:pPr>
        <w:shd w:val="clear" w:color="auto" w:fill="FFFFFF"/>
        <w:spacing w:line="360" w:lineRule="auto"/>
        <w:ind w:firstLine="709"/>
        <w:rPr>
          <w:sz w:val="28"/>
          <w:szCs w:val="28"/>
          <w:lang w:val="uk-UA"/>
        </w:rPr>
      </w:pPr>
    </w:p>
    <w:p w:rsidR="001E7C9B" w:rsidRPr="003E2C46" w:rsidRDefault="008B4434" w:rsidP="00911EB1">
      <w:pPr>
        <w:shd w:val="clear" w:color="auto" w:fill="FFFFFF"/>
        <w:ind w:left="134" w:firstLine="709"/>
        <w:rPr>
          <w:sz w:val="28"/>
          <w:szCs w:val="28"/>
          <w:lang w:val="uk-UA"/>
        </w:rPr>
      </w:pPr>
      <w:r w:rsidRPr="008B4434">
        <w:rPr>
          <w:noProof/>
        </w:rPr>
        <w:lastRenderedPageBreak/>
        <w:pict>
          <v:line id="_x0000_s1085" style="position:absolute;left:0;text-align:left;z-index:10;mso-position-horizontal-relative:margin" from="604.3pt,.7pt" to="604.3pt,24.7pt" o:allowincell="f" strokeweight="1.45pt">
            <w10:wrap anchorx="margin"/>
          </v:line>
        </w:pict>
      </w:r>
      <w:r w:rsidRPr="008B4434">
        <w:rPr>
          <w:noProof/>
        </w:rPr>
        <w:pict>
          <v:line id="_x0000_s1086" style="position:absolute;left:0;text-align:left;z-index:11;mso-position-horizontal-relative:margin" from="604.3pt,30pt" to="604.3pt,75.85pt" o:allowincell="f" strokeweight="1.45pt">
            <w10:wrap anchorx="margin"/>
          </v:line>
        </w:pict>
      </w:r>
      <w:r w:rsidRPr="008B4434">
        <w:rPr>
          <w:noProof/>
        </w:rPr>
        <w:pict>
          <v:line id="_x0000_s1087" style="position:absolute;left:0;text-align:left;z-index:12;mso-position-horizontal-relative:margin" from="604.3pt,81.1pt" to="604.3pt,118.55pt" o:allowincell="f" strokeweight="1.45pt">
            <w10:wrap anchorx="margin"/>
          </v:line>
        </w:pict>
      </w:r>
      <w:r w:rsidRPr="008B4434">
        <w:rPr>
          <w:noProof/>
        </w:rPr>
        <w:pict>
          <v:line id="_x0000_s1088" style="position:absolute;left:0;text-align:left;z-index:13;mso-position-horizontal-relative:margin" from="667.45pt,46.8pt" to="667.45pt,261.35pt" o:allowincell="f" strokeweight="3.35pt">
            <w10:wrap anchorx="margin"/>
          </v:line>
        </w:pict>
      </w:r>
      <w:r w:rsidRPr="008B4434">
        <w:rPr>
          <w:noProof/>
        </w:rPr>
        <w:pict>
          <v:line id="_x0000_s1089" style="position:absolute;left:0;text-align:left;z-index:14;mso-position-horizontal-relative:margin" from="669.1pt,129.35pt" to="669.1pt,255.85pt" o:allowincell="f" strokeweight="2.15pt">
            <w10:wrap anchorx="margin"/>
          </v:line>
        </w:pict>
      </w:r>
      <w:r w:rsidRPr="008B4434">
        <w:rPr>
          <w:noProof/>
        </w:rPr>
        <w:pict>
          <v:line id="_x0000_s1090" style="position:absolute;left:0;text-align:left;z-index:15;mso-position-horizontal-relative:margin" from="673.7pt,37.7pt" to="673.7pt,286.1pt" o:allowincell="f" strokeweight=".7pt">
            <w10:wrap anchorx="margin"/>
          </v:line>
        </w:pict>
      </w:r>
      <w:r w:rsidR="001E7C9B" w:rsidRPr="003E2C46">
        <w:rPr>
          <w:sz w:val="28"/>
          <w:szCs w:val="28"/>
          <w:lang w:val="uk-UA"/>
        </w:rPr>
        <w:t>Кожна</w:t>
      </w:r>
      <w:r w:rsidR="001E7C9B" w:rsidRPr="003E2C46">
        <w:rPr>
          <w:spacing w:val="-3"/>
          <w:sz w:val="28"/>
          <w:szCs w:val="28"/>
          <w:lang w:val="uk-UA"/>
        </w:rPr>
        <w:t xml:space="preserve"> з альтернатив прийняття рішень у цьому випадку може</w:t>
      </w:r>
      <w:r w:rsidR="001E7C9B" w:rsidRPr="003E2C46">
        <w:rPr>
          <w:sz w:val="28"/>
          <w:szCs w:val="28"/>
          <w:lang w:val="uk-UA"/>
        </w:rPr>
        <w:t xml:space="preserve"> бути представлена в </w:t>
      </w:r>
      <w:r w:rsidR="001E7C9B">
        <w:rPr>
          <w:sz w:val="28"/>
          <w:szCs w:val="28"/>
          <w:lang w:val="uk-UA"/>
        </w:rPr>
        <w:t>такому</w:t>
      </w:r>
      <w:r w:rsidR="001E7C9B" w:rsidRPr="003E2C46">
        <w:rPr>
          <w:sz w:val="28"/>
          <w:szCs w:val="28"/>
          <w:lang w:val="uk-UA"/>
        </w:rPr>
        <w:t xml:space="preserve"> вигляді:</w:t>
      </w:r>
    </w:p>
    <w:p w:rsidR="00B264D7" w:rsidRDefault="00B264D7" w:rsidP="00911EB1">
      <w:pPr>
        <w:shd w:val="clear" w:color="auto" w:fill="FFFFFF"/>
        <w:ind w:left="1402" w:firstLine="709"/>
        <w:rPr>
          <w:sz w:val="28"/>
          <w:szCs w:val="28"/>
          <w:lang w:val="uk-UA"/>
        </w:rPr>
      </w:pPr>
    </w:p>
    <w:p w:rsidR="001E7C9B" w:rsidRPr="003E2C46" w:rsidRDefault="001E7C9B" w:rsidP="00911EB1">
      <w:pPr>
        <w:shd w:val="clear" w:color="auto" w:fill="FFFFFF"/>
        <w:ind w:left="1402" w:firstLine="709"/>
        <w:rPr>
          <w:sz w:val="28"/>
          <w:szCs w:val="28"/>
          <w:lang w:val="uk-UA"/>
        </w:rPr>
      </w:pPr>
      <w:proofErr w:type="spellStart"/>
      <w:r w:rsidRPr="003E2C46">
        <w:rPr>
          <w:sz w:val="28"/>
          <w:szCs w:val="28"/>
          <w:lang w:val="uk-UA"/>
        </w:rPr>
        <w:t>А</w:t>
      </w:r>
      <w:r w:rsidRPr="003E2C46">
        <w:rPr>
          <w:sz w:val="28"/>
          <w:szCs w:val="28"/>
          <w:vertAlign w:val="subscript"/>
          <w:lang w:val="uk-UA"/>
        </w:rPr>
        <w:t>i</w:t>
      </w:r>
      <w:proofErr w:type="spellEnd"/>
      <w:r w:rsidRPr="003E2C46">
        <w:rPr>
          <w:sz w:val="28"/>
          <w:szCs w:val="28"/>
          <w:vertAlign w:val="subscript"/>
          <w:lang w:val="uk-UA"/>
        </w:rPr>
        <w:t xml:space="preserve"> </w:t>
      </w:r>
      <w:r w:rsidRPr="003E2C46">
        <w:rPr>
          <w:sz w:val="28"/>
          <w:szCs w:val="28"/>
          <w:lang w:val="uk-UA"/>
        </w:rPr>
        <w:t>= К</w:t>
      </w:r>
      <w:r w:rsidRPr="003E2C46">
        <w:rPr>
          <w:sz w:val="28"/>
          <w:szCs w:val="28"/>
          <w:vertAlign w:val="subscript"/>
          <w:lang w:val="uk-UA"/>
        </w:rPr>
        <w:t>i1</w:t>
      </w:r>
      <w:r w:rsidRPr="003E2C46">
        <w:rPr>
          <w:sz w:val="28"/>
          <w:szCs w:val="28"/>
          <w:lang w:val="uk-UA"/>
        </w:rPr>
        <w:t xml:space="preserve"> * Р</w:t>
      </w:r>
      <w:r w:rsidRPr="003E2C46">
        <w:rPr>
          <w:sz w:val="28"/>
          <w:szCs w:val="28"/>
          <w:vertAlign w:val="subscript"/>
          <w:lang w:val="uk-UA"/>
        </w:rPr>
        <w:t>1</w:t>
      </w:r>
      <w:r w:rsidRPr="003E2C46">
        <w:rPr>
          <w:sz w:val="28"/>
          <w:szCs w:val="28"/>
          <w:lang w:val="uk-UA"/>
        </w:rPr>
        <w:t xml:space="preserve"> + </w:t>
      </w:r>
      <w:r w:rsidRPr="003E2C46">
        <w:rPr>
          <w:spacing w:val="24"/>
          <w:sz w:val="28"/>
          <w:szCs w:val="28"/>
          <w:lang w:val="uk-UA"/>
        </w:rPr>
        <w:t>К</w:t>
      </w:r>
      <w:r w:rsidRPr="003E2C46">
        <w:rPr>
          <w:spacing w:val="24"/>
          <w:sz w:val="28"/>
          <w:szCs w:val="28"/>
          <w:vertAlign w:val="subscript"/>
          <w:lang w:val="uk-UA"/>
        </w:rPr>
        <w:t xml:space="preserve">i2 </w:t>
      </w:r>
      <w:r w:rsidRPr="003E2C46">
        <w:rPr>
          <w:spacing w:val="24"/>
          <w:sz w:val="28"/>
          <w:szCs w:val="28"/>
          <w:lang w:val="uk-UA"/>
        </w:rPr>
        <w:t>* Р</w:t>
      </w:r>
      <w:r w:rsidRPr="003E2C46">
        <w:rPr>
          <w:spacing w:val="24"/>
          <w:sz w:val="28"/>
          <w:szCs w:val="28"/>
          <w:vertAlign w:val="subscript"/>
          <w:lang w:val="uk-UA"/>
        </w:rPr>
        <w:t>2</w:t>
      </w:r>
      <w:r w:rsidRPr="003E2C46">
        <w:rPr>
          <w:sz w:val="28"/>
          <w:szCs w:val="28"/>
          <w:lang w:val="uk-UA"/>
        </w:rPr>
        <w:t xml:space="preserve"> + ... + </w:t>
      </w:r>
      <w:proofErr w:type="spellStart"/>
      <w:r w:rsidRPr="003E2C46">
        <w:rPr>
          <w:sz w:val="28"/>
          <w:szCs w:val="28"/>
          <w:lang w:val="uk-UA"/>
        </w:rPr>
        <w:t>К</w:t>
      </w:r>
      <w:r w:rsidRPr="003E2C46">
        <w:rPr>
          <w:sz w:val="28"/>
          <w:szCs w:val="28"/>
          <w:vertAlign w:val="subscript"/>
          <w:lang w:val="uk-UA"/>
        </w:rPr>
        <w:t>in</w:t>
      </w:r>
      <w:proofErr w:type="spellEnd"/>
      <w:r w:rsidRPr="003E2C46">
        <w:rPr>
          <w:sz w:val="28"/>
          <w:szCs w:val="28"/>
          <w:lang w:val="uk-UA"/>
        </w:rPr>
        <w:t xml:space="preserve"> * </w:t>
      </w:r>
      <w:proofErr w:type="spellStart"/>
      <w:r w:rsidRPr="003E2C46">
        <w:rPr>
          <w:sz w:val="28"/>
          <w:szCs w:val="28"/>
          <w:lang w:val="uk-UA"/>
        </w:rPr>
        <w:t>Р</w:t>
      </w:r>
      <w:r w:rsidRPr="003E2C46">
        <w:rPr>
          <w:sz w:val="28"/>
          <w:szCs w:val="28"/>
          <w:vertAlign w:val="subscript"/>
          <w:lang w:val="uk-UA"/>
        </w:rPr>
        <w:t>n</w:t>
      </w:r>
      <w:proofErr w:type="spellEnd"/>
      <w:r w:rsidRPr="003E2C46">
        <w:rPr>
          <w:sz w:val="28"/>
          <w:szCs w:val="28"/>
          <w:lang w:val="uk-UA"/>
        </w:rPr>
        <w:t>,</w:t>
      </w:r>
    </w:p>
    <w:p w:rsidR="001E7C9B" w:rsidRPr="003E2C46" w:rsidRDefault="001E7C9B" w:rsidP="00911EB1">
      <w:pPr>
        <w:shd w:val="clear" w:color="auto" w:fill="FFFFFF"/>
        <w:ind w:left="142" w:firstLine="709"/>
        <w:rPr>
          <w:sz w:val="28"/>
          <w:szCs w:val="28"/>
          <w:lang w:val="uk-UA"/>
        </w:rPr>
      </w:pPr>
      <w:r w:rsidRPr="003E2C46">
        <w:rPr>
          <w:spacing w:val="-3"/>
          <w:sz w:val="28"/>
          <w:szCs w:val="28"/>
          <w:lang w:val="uk-UA"/>
        </w:rPr>
        <w:t xml:space="preserve">де   </w:t>
      </w:r>
      <w:proofErr w:type="spellStart"/>
      <w:r w:rsidRPr="003E2C46">
        <w:rPr>
          <w:spacing w:val="-3"/>
          <w:sz w:val="28"/>
          <w:szCs w:val="28"/>
          <w:lang w:val="uk-UA"/>
        </w:rPr>
        <w:t>А</w:t>
      </w:r>
      <w:r w:rsidRPr="003E2C46">
        <w:rPr>
          <w:spacing w:val="-3"/>
          <w:sz w:val="28"/>
          <w:szCs w:val="28"/>
          <w:vertAlign w:val="subscript"/>
          <w:lang w:val="uk-UA"/>
        </w:rPr>
        <w:t>i</w:t>
      </w:r>
      <w:proofErr w:type="spellEnd"/>
      <w:r w:rsidRPr="003E2C46">
        <w:rPr>
          <w:spacing w:val="-3"/>
          <w:sz w:val="28"/>
          <w:szCs w:val="28"/>
          <w:lang w:val="uk-UA"/>
        </w:rPr>
        <w:t xml:space="preserve"> — варіант альтернативи ухвалення рішення на основі функції</w:t>
      </w:r>
      <w:r w:rsidRPr="003E2C46">
        <w:rPr>
          <w:sz w:val="28"/>
          <w:szCs w:val="28"/>
          <w:lang w:val="uk-UA"/>
        </w:rPr>
        <w:t xml:space="preserve"> корисності;</w:t>
      </w:r>
    </w:p>
    <w:p w:rsidR="001E7C9B" w:rsidRPr="003E2C46" w:rsidRDefault="001E7C9B" w:rsidP="00911EB1">
      <w:pPr>
        <w:shd w:val="clear" w:color="auto" w:fill="FFFFFF"/>
        <w:ind w:firstLine="709"/>
        <w:rPr>
          <w:sz w:val="28"/>
          <w:szCs w:val="28"/>
          <w:lang w:val="uk-UA"/>
        </w:rPr>
      </w:pPr>
      <w:r w:rsidRPr="003E2C46">
        <w:rPr>
          <w:spacing w:val="-1"/>
          <w:sz w:val="28"/>
          <w:szCs w:val="28"/>
          <w:lang w:val="uk-UA"/>
        </w:rPr>
        <w:t>K</w:t>
      </w:r>
      <w:r w:rsidRPr="003E2C46">
        <w:rPr>
          <w:spacing w:val="-1"/>
          <w:sz w:val="28"/>
          <w:szCs w:val="28"/>
          <w:vertAlign w:val="subscript"/>
          <w:lang w:val="uk-UA"/>
        </w:rPr>
        <w:t>i1</w:t>
      </w:r>
      <w:r w:rsidRPr="003E2C46">
        <w:rPr>
          <w:spacing w:val="-1"/>
          <w:sz w:val="28"/>
          <w:szCs w:val="28"/>
          <w:lang w:val="uk-UA"/>
        </w:rPr>
        <w:t xml:space="preserve"> </w:t>
      </w:r>
      <w:r w:rsidR="008B4434" w:rsidRPr="003E2C46">
        <w:rPr>
          <w:spacing w:val="-1"/>
          <w:sz w:val="28"/>
          <w:szCs w:val="28"/>
          <w:lang w:val="uk-UA"/>
        </w:rPr>
        <w:fldChar w:fldCharType="begin"/>
      </w:r>
      <w:r w:rsidRPr="003E2C46">
        <w:rPr>
          <w:spacing w:val="-1"/>
          <w:sz w:val="28"/>
          <w:szCs w:val="28"/>
          <w:lang w:val="uk-UA"/>
        </w:rPr>
        <w:instrText xml:space="preserve"> QUOTE </w:instrText>
      </w:r>
      <w:r w:rsidR="00BD4039" w:rsidRPr="008B4434">
        <w:rPr>
          <w:lang w:val="uk-UA"/>
        </w:rPr>
        <w:pict>
          <v:shape id="_x0000_i1049"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254011&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254011&quot;&gt;&lt;m:oMathPara&gt;&lt;m:oMath&gt;&lt;m:r&gt;&lt;w:rPr&gt;&lt;w:rFonts w:ascii=&quot;Cambria Math&quot;/&gt;&lt;w:i/&gt;&lt;w:spacing w:val=&quot;-1&quot;/&gt;&lt;w:sz w:val=&quot;28&quot;/&gt;&lt;w:sz-cs w:val=&quot;28&quot;/&gt;&lt;/w:rPr&gt;&lt;m:t&gt;в†’&lt;/m:t&gt;&lt;/m:r&gt;&lt;m:r&gt;&lt;w:rPr&gt;&lt;w:rFonts w:ascii=&quot;Cambria Math&quot;/&gt;&lt;wx:font wx:val=&quot;Cambria Math&quot;/&gt;&lt;w:i/&gt;&lt;w:spacing w:val=&quot;-1&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BD4039" w:rsidRPr="008B4434">
        <w:rPr>
          <w:lang w:val="uk-UA"/>
        </w:rPr>
        <w:pict>
          <v:shape id="_x0000_i1050" type="#_x0000_t75" style="width:16.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254011&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254011&quot;&gt;&lt;m:oMathPara&gt;&lt;m:oMath&gt;&lt;m:r&gt;&lt;w:rPr&gt;&lt;w:rFonts w:ascii=&quot;Cambria Math&quot;/&gt;&lt;w:i/&gt;&lt;w:spacing w:val=&quot;-1&quot;/&gt;&lt;w:sz w:val=&quot;28&quot;/&gt;&lt;w:sz-cs w:val=&quot;28&quot;/&gt;&lt;/w:rPr&gt;&lt;m:t&gt;в†’&lt;/m:t&gt;&lt;/m:r&gt;&lt;m:r&gt;&lt;w:rPr&gt;&lt;w:rFonts w:ascii=&quot;Cambria Math&quot;/&gt;&lt;wx:font wx:val=&quot;Cambria Math&quot;/&gt;&lt;w:i/&gt;&lt;w:spacing w:val=&quot;-1&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008B4434" w:rsidRPr="003E2C46">
        <w:rPr>
          <w:spacing w:val="-1"/>
          <w:sz w:val="28"/>
          <w:szCs w:val="28"/>
          <w:lang w:val="uk-UA"/>
        </w:rPr>
        <w:fldChar w:fldCharType="end"/>
      </w:r>
      <w:proofErr w:type="spellStart"/>
      <w:r w:rsidRPr="003E2C46">
        <w:rPr>
          <w:spacing w:val="-1"/>
          <w:sz w:val="28"/>
          <w:szCs w:val="28"/>
          <w:lang w:val="uk-UA"/>
        </w:rPr>
        <w:t>K</w:t>
      </w:r>
      <w:r w:rsidRPr="003E2C46">
        <w:rPr>
          <w:spacing w:val="-1"/>
          <w:sz w:val="28"/>
          <w:szCs w:val="28"/>
          <w:vertAlign w:val="subscript"/>
          <w:lang w:val="uk-UA"/>
        </w:rPr>
        <w:t>in</w:t>
      </w:r>
      <w:proofErr w:type="spellEnd"/>
      <w:r w:rsidRPr="003E2C46">
        <w:rPr>
          <w:spacing w:val="-1"/>
          <w:sz w:val="28"/>
          <w:szCs w:val="28"/>
          <w:lang w:val="uk-UA"/>
        </w:rPr>
        <w:t xml:space="preserve"> - значення корисності по розглянутій альтернативі при конкретному варіанті ситуації;</w:t>
      </w:r>
    </w:p>
    <w:p w:rsidR="001E7C9B" w:rsidRPr="003E2C46" w:rsidRDefault="001E7C9B" w:rsidP="00911EB1">
      <w:pPr>
        <w:shd w:val="clear" w:color="auto" w:fill="FFFFFF"/>
        <w:ind w:firstLine="709"/>
        <w:rPr>
          <w:sz w:val="28"/>
          <w:szCs w:val="28"/>
          <w:lang w:val="uk-UA"/>
        </w:rPr>
      </w:pPr>
      <w:r w:rsidRPr="003E2C46">
        <w:rPr>
          <w:spacing w:val="-1"/>
          <w:sz w:val="28"/>
          <w:szCs w:val="28"/>
          <w:lang w:val="uk-UA"/>
        </w:rPr>
        <w:t>Р</w:t>
      </w:r>
      <w:r w:rsidRPr="003E2C46">
        <w:rPr>
          <w:spacing w:val="-1"/>
          <w:sz w:val="28"/>
          <w:szCs w:val="28"/>
          <w:vertAlign w:val="subscript"/>
          <w:lang w:val="uk-UA"/>
        </w:rPr>
        <w:t>1</w:t>
      </w:r>
      <w:r w:rsidR="008B4434" w:rsidRPr="003E2C46">
        <w:rPr>
          <w:spacing w:val="-1"/>
          <w:sz w:val="28"/>
          <w:szCs w:val="28"/>
          <w:lang w:val="uk-UA"/>
        </w:rPr>
        <w:fldChar w:fldCharType="begin"/>
      </w:r>
      <w:r w:rsidRPr="003E2C46">
        <w:rPr>
          <w:spacing w:val="-1"/>
          <w:sz w:val="28"/>
          <w:szCs w:val="28"/>
          <w:lang w:val="uk-UA"/>
        </w:rPr>
        <w:instrText xml:space="preserve"> QUOTE </w:instrText>
      </w:r>
      <w:r w:rsidR="00BD4039" w:rsidRPr="008B4434">
        <w:rPr>
          <w:lang w:val="uk-UA"/>
        </w:rPr>
        <w:pict>
          <v:shape id="_x0000_i105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50E0A&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50E0A&quot;&gt;&lt;m:oMathPara&gt;&lt;m:oMath&gt;&lt;m:r&gt;&lt;w:rPr&gt;&lt;w:rFonts w:ascii=&quot;Cambria Math&quot;/&gt;&lt;w:i/&gt;&lt;w:spacing w:val=&quot;-1&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BD4039" w:rsidRPr="008B4434">
        <w:rPr>
          <w:lang w:val="uk-UA"/>
        </w:rPr>
        <w:pict>
          <v:shape id="_x0000_i105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50E0A&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50E0A&quot;&gt;&lt;m:oMathPara&gt;&lt;m:oMath&gt;&lt;m:r&gt;&lt;w:rPr&gt;&lt;w:rFonts w:ascii=&quot;Cambria Math&quot;/&gt;&lt;w:i/&gt;&lt;w:spacing w:val=&quot;-1&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8B4434" w:rsidRPr="003E2C46">
        <w:rPr>
          <w:spacing w:val="-1"/>
          <w:sz w:val="28"/>
          <w:szCs w:val="28"/>
          <w:lang w:val="uk-UA"/>
        </w:rPr>
        <w:fldChar w:fldCharType="end"/>
      </w:r>
      <w:proofErr w:type="spellStart"/>
      <w:r w:rsidRPr="003E2C46">
        <w:rPr>
          <w:spacing w:val="-1"/>
          <w:sz w:val="28"/>
          <w:szCs w:val="28"/>
          <w:lang w:val="uk-UA"/>
        </w:rPr>
        <w:t>Р</w:t>
      </w:r>
      <w:r w:rsidRPr="003E2C46">
        <w:rPr>
          <w:spacing w:val="-1"/>
          <w:sz w:val="28"/>
          <w:szCs w:val="28"/>
          <w:vertAlign w:val="subscript"/>
          <w:lang w:val="uk-UA"/>
        </w:rPr>
        <w:t>n</w:t>
      </w:r>
      <w:proofErr w:type="spellEnd"/>
      <w:r w:rsidRPr="003E2C46">
        <w:rPr>
          <w:spacing w:val="-1"/>
          <w:sz w:val="28"/>
          <w:szCs w:val="28"/>
          <w:lang w:val="uk-UA"/>
        </w:rPr>
        <w:t xml:space="preserve"> — значення ймовірності реалізації кожної із ситуацій </w:t>
      </w:r>
      <w:r w:rsidRPr="003E2C46">
        <w:rPr>
          <w:sz w:val="28"/>
          <w:szCs w:val="28"/>
          <w:lang w:val="uk-UA"/>
        </w:rPr>
        <w:t xml:space="preserve">розвитку подій. </w:t>
      </w:r>
    </w:p>
    <w:p w:rsidR="001E7C9B" w:rsidRPr="003E2C46" w:rsidRDefault="001E7C9B" w:rsidP="00911EB1">
      <w:pPr>
        <w:shd w:val="clear" w:color="auto" w:fill="FFFFFF"/>
        <w:ind w:firstLine="709"/>
        <w:rPr>
          <w:sz w:val="28"/>
          <w:szCs w:val="28"/>
          <w:lang w:val="uk-UA"/>
        </w:rPr>
      </w:pPr>
      <w:r w:rsidRPr="003E2C46">
        <w:rPr>
          <w:i/>
          <w:iCs/>
          <w:spacing w:val="-2"/>
          <w:sz w:val="28"/>
          <w:szCs w:val="28"/>
          <w:lang w:val="uk-UA"/>
        </w:rPr>
        <w:t xml:space="preserve">На третьому етапі </w:t>
      </w:r>
      <w:r w:rsidRPr="003E2C46">
        <w:rPr>
          <w:spacing w:val="-2"/>
          <w:sz w:val="28"/>
          <w:szCs w:val="28"/>
          <w:lang w:val="uk-UA"/>
        </w:rPr>
        <w:t xml:space="preserve">розраховуються значення переваг кожної з альтернатив прийняття рішень, як очікуваних величин </w:t>
      </w:r>
      <w:r w:rsidRPr="003E2C46">
        <w:rPr>
          <w:spacing w:val="-3"/>
          <w:sz w:val="28"/>
          <w:szCs w:val="28"/>
          <w:lang w:val="uk-UA"/>
        </w:rPr>
        <w:t>відповідних розподілів імовірності корисност</w:t>
      </w:r>
      <w:r w:rsidR="008E2797">
        <w:rPr>
          <w:spacing w:val="-3"/>
          <w:sz w:val="28"/>
          <w:szCs w:val="28"/>
          <w:lang w:val="uk-UA"/>
        </w:rPr>
        <w:t>і</w:t>
      </w:r>
      <w:r w:rsidRPr="003E2C46">
        <w:rPr>
          <w:spacing w:val="-3"/>
          <w:sz w:val="28"/>
          <w:szCs w:val="28"/>
          <w:lang w:val="uk-UA"/>
        </w:rPr>
        <w:t>:</w:t>
      </w:r>
    </w:p>
    <w:p w:rsidR="001E7C9B" w:rsidRPr="003E2C46" w:rsidRDefault="001E7C9B" w:rsidP="00911EB1">
      <w:pPr>
        <w:shd w:val="clear" w:color="auto" w:fill="FFFFFF"/>
        <w:spacing w:line="360" w:lineRule="auto"/>
        <w:ind w:right="96" w:firstLine="709"/>
        <w:jc w:val="center"/>
        <w:rPr>
          <w:iCs/>
          <w:spacing w:val="-3"/>
          <w:sz w:val="28"/>
          <w:szCs w:val="28"/>
          <w:lang w:val="uk-UA"/>
        </w:rPr>
      </w:pPr>
      <w:proofErr w:type="spellStart"/>
      <w:r w:rsidRPr="003E2C46">
        <w:rPr>
          <w:i/>
          <w:iCs/>
          <w:spacing w:val="-3"/>
          <w:sz w:val="28"/>
          <w:szCs w:val="28"/>
          <w:lang w:val="uk-UA"/>
        </w:rPr>
        <w:t>П</w:t>
      </w:r>
      <w:r w:rsidRPr="003E2C46">
        <w:rPr>
          <w:i/>
          <w:iCs/>
          <w:spacing w:val="-3"/>
          <w:sz w:val="28"/>
          <w:szCs w:val="28"/>
          <w:vertAlign w:val="subscript"/>
          <w:lang w:val="uk-UA"/>
        </w:rPr>
        <w:t>А</w:t>
      </w:r>
      <w:r w:rsidRPr="003E2C46">
        <w:rPr>
          <w:iCs/>
          <w:spacing w:val="-3"/>
          <w:sz w:val="28"/>
          <w:szCs w:val="28"/>
          <w:vertAlign w:val="subscript"/>
          <w:lang w:val="uk-UA"/>
        </w:rPr>
        <w:t>і</w:t>
      </w:r>
      <w:proofErr w:type="spellEnd"/>
      <w:r w:rsidRPr="003E2C46">
        <w:rPr>
          <w:iCs/>
          <w:spacing w:val="-3"/>
          <w:sz w:val="28"/>
          <w:szCs w:val="28"/>
          <w:vertAlign w:val="subscript"/>
          <w:lang w:val="uk-UA"/>
        </w:rPr>
        <w:t xml:space="preserve"> </w:t>
      </w:r>
      <w:r w:rsidRPr="003E2C46">
        <w:rPr>
          <w:iCs/>
          <w:spacing w:val="-3"/>
          <w:sz w:val="28"/>
          <w:szCs w:val="28"/>
          <w:lang w:val="uk-UA"/>
        </w:rPr>
        <w:t xml:space="preserve">= </w:t>
      </w:r>
      <w:r w:rsidR="00BD4039" w:rsidRPr="008B4434">
        <w:rPr>
          <w:lang w:val="uk-UA"/>
        </w:rPr>
        <w:pict>
          <v:shape id="_x0000_i1053" type="#_x0000_t75" style="width:6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0F14BF&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0F14BF&quot;&gt;&lt;m:oMathPara&gt;&lt;m:oMath&gt;&lt;m:nary&gt;&lt;m:naryPr&gt;&lt;m:chr m:val=&quot;в€‘&quot;/&gt;&lt;m:limLoc m:val=&quot;undOvr&quot;/&gt;&lt;m:ctrlPr&gt;&lt;w:rPr&gt;&lt;w:rFonts w:ascii=&quot;Cambria Math&quot; w:h-ansi=&quot;Cambria Math&quot;/&gt;&lt;wx:font wx:val=&quot;Cambria Math&quot;/&gt;&lt;w:i/&gt;&lt;w:i-cs/&gt;&lt;w:spacing w:val=&quot;-3&quot;/&gt;&lt;w:sz w:val=&quot;28&quot;/&gt;&lt;w:sz-cs w:val=&quot;28&quot;/&gt;&lt;/w:rPr&gt;&lt;/m:ctrlPr&gt;&lt;/m:naryPr&gt;&lt;m:sub&gt;&lt;m:r&gt;&lt;w:rPr&gt;&lt;w:rFonts w:ascii=&quot;Cambria Math&quot; w:h-ansi=&quot;Cambria Math&quot;/&gt;&lt;wx:font wx:val=&quot;Cambria Math&quot;/&gt;&lt;w:i/&gt;&lt;w:spacing w:val=&quot;-3&quot;/&gt;&lt;w:sz w:val=&quot;28&quot;/&gt;&lt;w:sz-cs w:val=&quot;28&quot;/&gt;&lt;/w:rPr&gt;&lt;m:t&gt;i&lt;/m:t&gt;&lt;/m:r&gt;&lt;m:r&gt;&lt;w:rPr&gt;&lt;w:rFonts w:ascii=&quot;Cambria Math&quot;/&gt;&lt;wx:font wx:val=&quot;Cambria Math&quot;/&gt;&lt;w:i/&gt;&lt;w:spacing w:val=&quot;-3&quot;/&gt;&lt;w:sz w:val=&quot;28&quot;/&gt;&lt;w:sz-cs w:val=&quot;28&quot;/&gt;&lt;/w:rPr&gt;&lt;m:t&gt;=1&lt;/m:t&gt;&lt;/m:r&gt;&lt;/m:sub&gt;&lt;m:sup&gt;&lt;m:r&gt;&lt;w:rPr&gt;&lt;w:rFonts w:ascii=&quot;Cambria Math&quot; w:h-ansi=&quot;Cambria Math&quot;/&gt;&lt;wx:font wx:val=&quot;Cambria Math&quot;/&gt;&lt;w:i/&gt;&lt;w:spacing w:val=&quot;-3&quot;/&gt;&lt;w:sz w:val=&quot;28&quot;/&gt;&lt;w:sz-cs w:val=&quot;28&quot;/&gt;&lt;w:lang w:val=&quot;EN-US&quot;/&gt;&lt;/w:rPr&gt;&lt;m:t&gt;n&lt;/m:t&gt;&lt;/m:r&gt;&lt;/m:sup&gt;&lt;m:e&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K&lt;/m:t&gt;&lt;/m:r&gt;&lt;/m:e&gt;&lt;m:sub&gt;&lt;m:r&gt;&lt;w:rPr&gt;&lt;w:rFonts w:ascii=&quot;Cambria Math&quot; w:h-ansi=&quot;Cambria Math&quot;/&gt;&lt;wx:font wx:val=&quot;Cambria Math&quot;/&gt;&lt;w:i/&gt;&lt;w:spacing w:val=&quot;-3&quot;/&gt;&lt;w:sz w:val=&quot;28&quot;/&gt;&lt;w:sz-cs w:val=&quot;28&quot;/&gt;&lt;/w:rPr&gt;&lt;m:t&gt;in&lt;/m:t&gt;&lt;/m:r&gt;&lt;/m:sub&gt;&lt;/m:sSub&gt;&lt;m:r&gt;&lt;w:rPr&gt;&lt;w:rFonts w:ascii=&quot;Cambria Math&quot;/&gt;&lt;w:i/&gt;&lt;w:spacing w:val=&quot;-3&quot;/&gt;&lt;w:sz w:val=&quot;28&quot;/&gt;&lt;w:sz-cs w:val=&quot;28&quot;/&gt;&lt;/w:rPr&gt;&lt;m:t&gt;Г—&lt;/m:t&gt;&lt;/m:r&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P&lt;/m:t&gt;&lt;/m:r&gt;&lt;/m:e&gt;&lt;m:sub&gt;&lt;m:r&gt;&lt;w:rPr&gt;&lt;w:rFonts w:ascii=&quot;Cambria Math&quot; w:h-ansi=&quot;Cambria Math&quot;/&gt;&lt;wx:font wx:val=&quot;Cambria Math&quot;/&gt;&lt;w:i/&gt;&lt;w:spacing w:val=&quot;-3&quot;/&gt;&lt;w:sz w:val=&quot;28&quot;/&gt;&lt;w:sz-cs w:val=&quot;28&quot;/&gt;&lt;/w:rPr&gt;&lt;m:t&gt;i&lt;/m:t&gt;&lt;/m:r&gt;&lt;/m:sub&gt;&lt;/m:sSub&gt;&lt;m:r&gt;&lt;w:rPr&gt;&lt;w:rFonts w:ascii=&quot;Cambria Math&quot;/&gt;&lt;wx:font wx:val=&quot;Cambria Math&quot;/&gt;&lt;w:i/&gt;&lt;w:spacing w:val=&quot;-3&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008B4434" w:rsidRPr="003E2C46">
        <w:rPr>
          <w:iCs/>
          <w:spacing w:val="-3"/>
          <w:sz w:val="28"/>
          <w:szCs w:val="28"/>
          <w:lang w:val="uk-UA"/>
        </w:rPr>
        <w:fldChar w:fldCharType="begin"/>
      </w:r>
      <w:r w:rsidRPr="003E2C46">
        <w:rPr>
          <w:iCs/>
          <w:spacing w:val="-3"/>
          <w:sz w:val="28"/>
          <w:szCs w:val="28"/>
          <w:lang w:val="uk-UA"/>
        </w:rPr>
        <w:instrText xml:space="preserve"> QUOTE </w:instrText>
      </w:r>
      <w:r w:rsidR="00BD4039" w:rsidRPr="008B4434">
        <w:rPr>
          <w:lang w:val="uk-UA"/>
        </w:rPr>
        <w:pict>
          <v:shape id="_x0000_i1054" type="#_x0000_t75" style="width:6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0F14BF&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0F14BF&quot;&gt;&lt;m:oMathPara&gt;&lt;m:oMath&gt;&lt;m:nary&gt;&lt;m:naryPr&gt;&lt;m:chr m:val=&quot;в€‘&quot;/&gt;&lt;m:limLoc m:val=&quot;undOvr&quot;/&gt;&lt;m:ctrlPr&gt;&lt;w:rPr&gt;&lt;w:rFonts w:ascii=&quot;Cambria Math&quot; w:h-ansi=&quot;Cambria Math&quot;/&gt;&lt;wx:font wx:val=&quot;Cambria Math&quot;/&gt;&lt;w:i/&gt;&lt;w:i-cs/&gt;&lt;w:spacing w:val=&quot;-3&quot;/&gt;&lt;w:sz w:val=&quot;28&quot;/&gt;&lt;w:sz-cs w:val=&quot;28&quot;/&gt;&lt;/w:rPr&gt;&lt;/m:ctrlPr&gt;&lt;/m:naryPr&gt;&lt;m:sub&gt;&lt;m:r&gt;&lt;w:rPr&gt;&lt;w:rFonts w:ascii=&quot;Cambria Math&quot; w:h-ansi=&quot;Cambria Math&quot;/&gt;&lt;wx:font wx:val=&quot;Cambria Math&quot;/&gt;&lt;w:i/&gt;&lt;w:spacing w:val=&quot;-3&quot;/&gt;&lt;w:sz w:val=&quot;28&quot;/&gt;&lt;w:sz-cs w:val=&quot;28&quot;/&gt;&lt;/w:rPr&gt;&lt;m:t&gt;i&lt;/m:t&gt;&lt;/m:r&gt;&lt;m:r&gt;&lt;w:rPr&gt;&lt;w:rFonts w:ascii=&quot;Cambria Math&quot;/&gt;&lt;wx:font wx:val=&quot;Cambria Math&quot;/&gt;&lt;w:i/&gt;&lt;w:spacing w:val=&quot;-3&quot;/&gt;&lt;w:sz w:val=&quot;28&quot;/&gt;&lt;w:sz-cs w:val=&quot;28&quot;/&gt;&lt;/w:rPr&gt;&lt;m:t&gt;=1&lt;/m:t&gt;&lt;/m:r&gt;&lt;/m:sub&gt;&lt;m:sup&gt;&lt;m:r&gt;&lt;w:rPr&gt;&lt;w:rFonts w:ascii=&quot;Cambria Math&quot; w:h-ansi=&quot;Cambria Math&quot;/&gt;&lt;wx:font wx:val=&quot;Cambria Math&quot;/&gt;&lt;w:i/&gt;&lt;w:spacing w:val=&quot;-3&quot;/&gt;&lt;w:sz w:val=&quot;28&quot;/&gt;&lt;w:sz-cs w:val=&quot;28&quot;/&gt;&lt;w:lang w:val=&quot;EN-US&quot;/&gt;&lt;/w:rPr&gt;&lt;m:t&gt;n&lt;/m:t&gt;&lt;/m:r&gt;&lt;/m:sup&gt;&lt;m:e&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K&lt;/m:t&gt;&lt;/m:r&gt;&lt;/m:e&gt;&lt;m:sub&gt;&lt;m:r&gt;&lt;w:rPr&gt;&lt;w:rFonts w:ascii=&quot;Cambria Math&quot; w:h-ansi=&quot;Cambria Math&quot;/&gt;&lt;wx:font wx:val=&quot;Cambria Math&quot;/&gt;&lt;w:i/&gt;&lt;w:spacing w:val=&quot;-3&quot;/&gt;&lt;w:sz w:val=&quot;28&quot;/&gt;&lt;w:sz-cs w:val=&quot;28&quot;/&gt;&lt;/w:rPr&gt;&lt;m:t&gt;in&lt;/m:t&gt;&lt;/m:r&gt;&lt;/m:sub&gt;&lt;/m:sSub&gt;&lt;m:r&gt;&lt;w:rPr&gt;&lt;w:rFonts w:ascii=&quot;Cambria Math&quot;/&gt;&lt;w:i/&gt;&lt;w:spacing w:val=&quot;-3&quot;/&gt;&lt;w:sz w:val=&quot;28&quot;/&gt;&lt;w:sz-cs w:val=&quot;28&quot;/&gt;&lt;/w:rPr&gt;&lt;m:t&gt;Г—&lt;/m:t&gt;&lt;/m:r&gt;&lt;m:sSub&gt;&lt;m:sSubPr&gt;&lt;m:ctrlPr&gt;&lt;w:rPr&gt;&lt;w:rFonts w:ascii=&quot;Cambria Math&quot; w:h-ansi=&quot;Cambria Math&quot;/&gt;&lt;wx:font wx:val=&quot;Cambria Math&quot;/&gt;&lt;w:i/&gt;&lt;w:i-cs/&gt;&lt;w:spacing w:val=&quot;-3&quot;/&gt;&lt;w:sz w:val=&quot;28&quot;/&gt;&lt;w:sz-cs w:val=&quot;28&quot;/&gt;&lt;/w:rPr&gt;&lt;/m:ctrlPr&gt;&lt;/m:sSubPr&gt;&lt;m:e&gt;&lt;m:r&gt;&lt;w:rPr&gt;&lt;w:rFonts w:ascii=&quot;Cambria Math&quot; w:h-ansi=&quot;Cambria Math&quot;/&gt;&lt;wx:font wx:val=&quot;Cambria Math&quot;/&gt;&lt;w:i/&gt;&lt;w:spacing w:val=&quot;-3&quot;/&gt;&lt;w:sz w:val=&quot;28&quot;/&gt;&lt;w:sz-cs w:val=&quot;28&quot;/&gt;&lt;/w:rPr&gt;&lt;m:t&gt;P&lt;/m:t&gt;&lt;/m:r&gt;&lt;/m:e&gt;&lt;m:sub&gt;&lt;m:r&gt;&lt;w:rPr&gt;&lt;w:rFonts w:ascii=&quot;Cambria Math&quot; w:h-ansi=&quot;Cambria Math&quot;/&gt;&lt;wx:font wx:val=&quot;Cambria Math&quot;/&gt;&lt;w:i/&gt;&lt;w:spacing w:val=&quot;-3&quot;/&gt;&lt;w:sz w:val=&quot;28&quot;/&gt;&lt;w:sz-cs w:val=&quot;28&quot;/&gt;&lt;/w:rPr&gt;&lt;m:t&gt;i&lt;/m:t&gt;&lt;/m:r&gt;&lt;/m:sub&gt;&lt;/m:sSub&gt;&lt;m:r&gt;&lt;w:rPr&gt;&lt;w:rFonts w:ascii=&quot;Cambria Math&quot;/&gt;&lt;wx:font wx:val=&quot;Cambria Math&quot;/&gt;&lt;w:i/&gt;&lt;w:spacing w:val=&quot;-3&quot;/&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r w:rsidRPr="003E2C46">
        <w:rPr>
          <w:iCs/>
          <w:spacing w:val="-3"/>
          <w:sz w:val="28"/>
          <w:szCs w:val="28"/>
          <w:lang w:val="uk-UA"/>
        </w:rPr>
        <w:instrText xml:space="preserve"> </w:instrText>
      </w:r>
      <w:r w:rsidR="008B4434" w:rsidRPr="003E2C46">
        <w:rPr>
          <w:iCs/>
          <w:spacing w:val="-3"/>
          <w:sz w:val="28"/>
          <w:szCs w:val="28"/>
          <w:lang w:val="uk-UA"/>
        </w:rPr>
        <w:fldChar w:fldCharType="end"/>
      </w:r>
    </w:p>
    <w:p w:rsidR="001E7C9B" w:rsidRPr="003E2C46" w:rsidRDefault="001E7C9B" w:rsidP="00911EB1">
      <w:pPr>
        <w:shd w:val="clear" w:color="auto" w:fill="FFFFFF"/>
        <w:spacing w:line="360" w:lineRule="auto"/>
        <w:ind w:right="96" w:firstLine="709"/>
        <w:jc w:val="center"/>
        <w:rPr>
          <w:iCs/>
          <w:spacing w:val="-3"/>
          <w:sz w:val="28"/>
          <w:szCs w:val="28"/>
          <w:lang w:val="uk-UA"/>
        </w:rPr>
      </w:pPr>
    </w:p>
    <w:p w:rsidR="001E7C9B" w:rsidRPr="003E2C46" w:rsidRDefault="001E7C9B" w:rsidP="00911EB1">
      <w:pPr>
        <w:shd w:val="clear" w:color="auto" w:fill="FFFFFF"/>
        <w:ind w:right="96" w:firstLine="709"/>
        <w:jc w:val="both"/>
        <w:rPr>
          <w:sz w:val="28"/>
          <w:szCs w:val="28"/>
          <w:lang w:val="uk-UA"/>
        </w:rPr>
      </w:pPr>
      <w:r w:rsidRPr="003E2C46">
        <w:rPr>
          <w:i/>
          <w:iCs/>
          <w:spacing w:val="-3"/>
          <w:sz w:val="28"/>
          <w:szCs w:val="28"/>
          <w:lang w:val="uk-UA"/>
        </w:rPr>
        <w:t xml:space="preserve">На четвертому етапі </w:t>
      </w:r>
      <w:r w:rsidRPr="003E2C46">
        <w:rPr>
          <w:spacing w:val="-3"/>
          <w:sz w:val="28"/>
          <w:szCs w:val="28"/>
          <w:lang w:val="uk-UA"/>
        </w:rPr>
        <w:t>із всіх розрахункових значень вибирається</w:t>
      </w:r>
      <w:r w:rsidRPr="003E2C46">
        <w:rPr>
          <w:spacing w:val="-2"/>
          <w:sz w:val="28"/>
          <w:szCs w:val="28"/>
          <w:lang w:val="uk-UA"/>
        </w:rPr>
        <w:t xml:space="preserve"> альтернатива ухвалення рішення з максимально очікуваною </w:t>
      </w:r>
      <w:r w:rsidRPr="003E2C46">
        <w:rPr>
          <w:spacing w:val="-9"/>
          <w:sz w:val="28"/>
          <w:szCs w:val="28"/>
          <w:lang w:val="uk-UA"/>
        </w:rPr>
        <w:t>корисністю для суб</w:t>
      </w:r>
      <w:r>
        <w:rPr>
          <w:spacing w:val="-9"/>
          <w:sz w:val="28"/>
          <w:szCs w:val="28"/>
          <w:lang w:val="uk-UA"/>
        </w:rPr>
        <w:t>’є</w:t>
      </w:r>
      <w:r w:rsidRPr="003E2C46">
        <w:rPr>
          <w:spacing w:val="-9"/>
          <w:sz w:val="28"/>
          <w:szCs w:val="28"/>
          <w:lang w:val="uk-UA"/>
        </w:rPr>
        <w:t xml:space="preserve">кта з конкретним видом ризикової переваги. </w:t>
      </w:r>
      <w:r w:rsidRPr="003E2C46">
        <w:rPr>
          <w:spacing w:val="-5"/>
          <w:sz w:val="28"/>
          <w:szCs w:val="28"/>
          <w:lang w:val="uk-UA"/>
        </w:rPr>
        <w:t xml:space="preserve">Виходячи з теорії </w:t>
      </w:r>
      <w:proofErr w:type="spellStart"/>
      <w:r w:rsidRPr="003E2C46">
        <w:rPr>
          <w:spacing w:val="-5"/>
          <w:sz w:val="28"/>
          <w:szCs w:val="28"/>
          <w:lang w:val="uk-UA"/>
        </w:rPr>
        <w:t>Неймана-Монгерштерна</w:t>
      </w:r>
      <w:proofErr w:type="spellEnd"/>
      <w:r w:rsidRPr="003E2C46">
        <w:rPr>
          <w:spacing w:val="-5"/>
          <w:sz w:val="28"/>
          <w:szCs w:val="28"/>
          <w:lang w:val="uk-UA"/>
        </w:rPr>
        <w:t>, максимально очікувана корисність характеризує оптимальну альтернативу прийняття рішень із урахуванням ризикової переваги.</w:t>
      </w:r>
    </w:p>
    <w:p w:rsidR="001E7C9B" w:rsidRPr="003E2C46" w:rsidRDefault="001E7C9B" w:rsidP="00911EB1">
      <w:pPr>
        <w:shd w:val="clear" w:color="auto" w:fill="FFFFFF"/>
        <w:ind w:right="24" w:firstLine="709"/>
        <w:jc w:val="both"/>
        <w:rPr>
          <w:sz w:val="28"/>
          <w:szCs w:val="28"/>
          <w:lang w:val="uk-UA"/>
        </w:rPr>
      </w:pPr>
      <w:r w:rsidRPr="003E2C46">
        <w:rPr>
          <w:sz w:val="28"/>
          <w:szCs w:val="28"/>
          <w:lang w:val="uk-UA"/>
        </w:rPr>
        <w:t>Спочатку розробка теорії ризику відбувалася в рамках теорії очікуваної корисності (</w:t>
      </w:r>
      <w:proofErr w:type="spellStart"/>
      <w:r w:rsidRPr="003E2C46">
        <w:rPr>
          <w:sz w:val="28"/>
          <w:szCs w:val="28"/>
          <w:lang w:val="uk-UA"/>
        </w:rPr>
        <w:t>expected</w:t>
      </w:r>
      <w:proofErr w:type="spellEnd"/>
      <w:r w:rsidRPr="003E2C46">
        <w:rPr>
          <w:sz w:val="28"/>
          <w:szCs w:val="28"/>
          <w:lang w:val="uk-UA"/>
        </w:rPr>
        <w:t xml:space="preserve"> </w:t>
      </w:r>
      <w:proofErr w:type="spellStart"/>
      <w:r w:rsidRPr="003E2C46">
        <w:rPr>
          <w:sz w:val="28"/>
          <w:szCs w:val="28"/>
          <w:lang w:val="uk-UA"/>
        </w:rPr>
        <w:t>utility</w:t>
      </w:r>
      <w:proofErr w:type="spellEnd"/>
      <w:r w:rsidRPr="003E2C46">
        <w:rPr>
          <w:sz w:val="28"/>
          <w:szCs w:val="28"/>
          <w:lang w:val="uk-UA"/>
        </w:rPr>
        <w:t xml:space="preserve"> </w:t>
      </w:r>
      <w:proofErr w:type="spellStart"/>
      <w:r w:rsidRPr="003E2C46">
        <w:rPr>
          <w:sz w:val="28"/>
          <w:szCs w:val="28"/>
          <w:lang w:val="uk-UA"/>
        </w:rPr>
        <w:t>theory</w:t>
      </w:r>
      <w:proofErr w:type="spellEnd"/>
      <w:r w:rsidRPr="003E2C46">
        <w:rPr>
          <w:sz w:val="28"/>
          <w:szCs w:val="28"/>
          <w:lang w:val="uk-UA"/>
        </w:rPr>
        <w:t xml:space="preserve">), розвинутої Дж. фон </w:t>
      </w:r>
      <w:proofErr w:type="spellStart"/>
      <w:r w:rsidRPr="003E2C46">
        <w:rPr>
          <w:sz w:val="28"/>
          <w:szCs w:val="28"/>
          <w:lang w:val="uk-UA"/>
        </w:rPr>
        <w:t>Нейманом</w:t>
      </w:r>
      <w:proofErr w:type="spellEnd"/>
      <w:r w:rsidRPr="003E2C46">
        <w:rPr>
          <w:sz w:val="28"/>
          <w:szCs w:val="28"/>
          <w:lang w:val="uk-UA"/>
        </w:rPr>
        <w:t xml:space="preserve"> і О. Моргенштерном. Основну роль у цій теорії відіграє поняття функції корисності, що ввів ще Д. Бернуллі. Передбачається, що корисність чи задоволення, отримане індивідуумом (чи групою індивідуумів) від детермінованого доходу</w:t>
      </w:r>
      <w:r w:rsidR="008E2797">
        <w:rPr>
          <w:sz w:val="28"/>
          <w:szCs w:val="28"/>
          <w:lang w:val="uk-UA"/>
        </w:rPr>
        <w:t xml:space="preserve"> </w:t>
      </w:r>
      <w:r w:rsidRPr="003E2C46">
        <w:rPr>
          <w:sz w:val="28"/>
          <w:szCs w:val="28"/>
          <w:lang w:val="uk-UA"/>
        </w:rPr>
        <w:t xml:space="preserve"> </w:t>
      </w:r>
      <w:r w:rsidRPr="003E2C46">
        <w:rPr>
          <w:i/>
          <w:iCs/>
          <w:sz w:val="28"/>
          <w:szCs w:val="28"/>
          <w:lang w:val="uk-UA"/>
        </w:rPr>
        <w:t xml:space="preserve">х, </w:t>
      </w:r>
      <w:r w:rsidRPr="003E2C46">
        <w:rPr>
          <w:sz w:val="28"/>
          <w:szCs w:val="28"/>
          <w:lang w:val="uk-UA"/>
        </w:rPr>
        <w:t xml:space="preserve">зростає не пропорційно </w:t>
      </w:r>
      <w:r w:rsidRPr="003E2C46">
        <w:rPr>
          <w:i/>
          <w:iCs/>
          <w:sz w:val="28"/>
          <w:szCs w:val="28"/>
          <w:lang w:val="uk-UA"/>
        </w:rPr>
        <w:t xml:space="preserve">х, </w:t>
      </w:r>
      <w:r w:rsidRPr="003E2C46">
        <w:rPr>
          <w:sz w:val="28"/>
          <w:szCs w:val="28"/>
          <w:lang w:val="uk-UA"/>
        </w:rPr>
        <w:t xml:space="preserve">а його можна виміряти деякою нелінійною функцією </w:t>
      </w:r>
      <w:r w:rsidRPr="003E2C46">
        <w:rPr>
          <w:i/>
          <w:iCs/>
          <w:sz w:val="28"/>
          <w:szCs w:val="28"/>
          <w:lang w:val="uk-UA"/>
        </w:rPr>
        <w:t xml:space="preserve">и(х). </w:t>
      </w:r>
      <w:r w:rsidRPr="003E2C46">
        <w:rPr>
          <w:sz w:val="28"/>
          <w:szCs w:val="28"/>
          <w:lang w:val="uk-UA"/>
        </w:rPr>
        <w:t>Останнє підтверджує така обставина, що індивідуум з капіталом 1 млн. дол. навряд чи отримає те ж задоволення від додаткового доходу в 1 дол., що й індивідуум з капіталом в один долар.</w:t>
      </w:r>
    </w:p>
    <w:p w:rsidR="001E7C9B" w:rsidRPr="003E2C46" w:rsidRDefault="001E7C9B" w:rsidP="00911EB1">
      <w:pPr>
        <w:shd w:val="clear" w:color="auto" w:fill="FFFFFF"/>
        <w:ind w:left="14" w:right="10" w:firstLine="709"/>
        <w:jc w:val="both"/>
        <w:rPr>
          <w:sz w:val="28"/>
          <w:szCs w:val="28"/>
          <w:lang w:val="uk-UA"/>
        </w:rPr>
      </w:pPr>
      <w:r w:rsidRPr="003E2C46">
        <w:rPr>
          <w:sz w:val="28"/>
          <w:szCs w:val="28"/>
          <w:lang w:val="uk-UA"/>
        </w:rPr>
        <w:t>Якщо, зокрема, припускати, що збільшення корисності пропор</w:t>
      </w:r>
      <w:r w:rsidRPr="003E2C46">
        <w:rPr>
          <w:spacing w:val="-1"/>
          <w:sz w:val="28"/>
          <w:szCs w:val="28"/>
          <w:lang w:val="uk-UA"/>
        </w:rPr>
        <w:t xml:space="preserve">ційно не абсолютній, а відносній зміні доходу, тобто </w:t>
      </w:r>
      <w:proofErr w:type="spellStart"/>
      <w:r w:rsidRPr="003E2C46">
        <w:rPr>
          <w:i/>
          <w:iCs/>
          <w:spacing w:val="-1"/>
          <w:sz w:val="28"/>
          <w:szCs w:val="28"/>
          <w:lang w:val="uk-UA"/>
        </w:rPr>
        <w:t>du</w:t>
      </w:r>
      <w:proofErr w:type="spellEnd"/>
      <w:r w:rsidRPr="003E2C46">
        <w:rPr>
          <w:i/>
          <w:iCs/>
          <w:spacing w:val="-1"/>
          <w:sz w:val="28"/>
          <w:szCs w:val="28"/>
          <w:lang w:val="uk-UA"/>
        </w:rPr>
        <w:t xml:space="preserve"> = </w:t>
      </w:r>
      <w:proofErr w:type="spellStart"/>
      <w:r w:rsidRPr="003E2C46">
        <w:rPr>
          <w:i/>
          <w:iCs/>
          <w:spacing w:val="-1"/>
          <w:sz w:val="28"/>
          <w:szCs w:val="28"/>
          <w:lang w:val="uk-UA"/>
        </w:rPr>
        <w:t>kdx</w:t>
      </w:r>
      <w:proofErr w:type="spellEnd"/>
      <w:r w:rsidRPr="003E2C46">
        <w:rPr>
          <w:i/>
          <w:iCs/>
          <w:spacing w:val="-1"/>
          <w:sz w:val="28"/>
          <w:szCs w:val="28"/>
          <w:lang w:val="uk-UA"/>
        </w:rPr>
        <w:t xml:space="preserve">/x, </w:t>
      </w:r>
      <w:r w:rsidRPr="003E2C46">
        <w:rPr>
          <w:spacing w:val="-1"/>
          <w:sz w:val="28"/>
          <w:szCs w:val="28"/>
          <w:lang w:val="uk-UA"/>
        </w:rPr>
        <w:t xml:space="preserve">де </w:t>
      </w:r>
      <w:r w:rsidRPr="003E2C46">
        <w:rPr>
          <w:i/>
          <w:iCs/>
          <w:spacing w:val="-1"/>
          <w:sz w:val="28"/>
          <w:szCs w:val="28"/>
          <w:lang w:val="uk-UA"/>
        </w:rPr>
        <w:t xml:space="preserve">k </w:t>
      </w:r>
      <w:r w:rsidR="008E2797">
        <w:rPr>
          <w:i/>
          <w:iCs/>
          <w:spacing w:val="-1"/>
          <w:sz w:val="28"/>
          <w:szCs w:val="28"/>
          <w:lang w:val="uk-UA"/>
        </w:rPr>
        <w:t>-</w:t>
      </w:r>
      <w:r w:rsidRPr="003E2C46">
        <w:rPr>
          <w:i/>
          <w:iCs/>
          <w:spacing w:val="-1"/>
          <w:sz w:val="28"/>
          <w:szCs w:val="28"/>
          <w:lang w:val="uk-UA"/>
        </w:rPr>
        <w:t xml:space="preserve"> </w:t>
      </w:r>
      <w:r w:rsidRPr="003E2C46">
        <w:rPr>
          <w:sz w:val="28"/>
          <w:szCs w:val="28"/>
          <w:lang w:val="uk-UA"/>
        </w:rPr>
        <w:t xml:space="preserve">деякий коефіцієнт, то </w:t>
      </w:r>
      <w:r w:rsidRPr="003E2C46">
        <w:rPr>
          <w:i/>
          <w:iCs/>
          <w:sz w:val="28"/>
          <w:szCs w:val="28"/>
          <w:lang w:val="uk-UA"/>
        </w:rPr>
        <w:t xml:space="preserve">и(х) </w:t>
      </w:r>
      <w:r w:rsidRPr="003E2C46">
        <w:rPr>
          <w:sz w:val="28"/>
          <w:szCs w:val="28"/>
          <w:lang w:val="uk-UA"/>
        </w:rPr>
        <w:t xml:space="preserve">= </w:t>
      </w:r>
      <w:r w:rsidRPr="003E2C46">
        <w:rPr>
          <w:i/>
          <w:iCs/>
          <w:sz w:val="28"/>
          <w:szCs w:val="28"/>
          <w:lang w:val="uk-UA"/>
        </w:rPr>
        <w:t>k*</w:t>
      </w:r>
      <w:proofErr w:type="spellStart"/>
      <w:r w:rsidRPr="003E2C46">
        <w:rPr>
          <w:i/>
          <w:iCs/>
          <w:sz w:val="28"/>
          <w:szCs w:val="28"/>
          <w:lang w:val="uk-UA"/>
        </w:rPr>
        <w:t>ln</w:t>
      </w:r>
      <w:proofErr w:type="spellEnd"/>
      <w:r w:rsidRPr="003E2C46">
        <w:rPr>
          <w:i/>
          <w:iCs/>
          <w:sz w:val="28"/>
          <w:szCs w:val="28"/>
          <w:lang w:val="uk-UA"/>
        </w:rPr>
        <w:t xml:space="preserve">(x) + </w:t>
      </w:r>
      <w:proofErr w:type="spellStart"/>
      <w:r w:rsidRPr="003E2C46">
        <w:rPr>
          <w:i/>
          <w:iCs/>
          <w:sz w:val="28"/>
          <w:szCs w:val="28"/>
          <w:lang w:val="uk-UA"/>
        </w:rPr>
        <w:t>const</w:t>
      </w:r>
      <w:proofErr w:type="spellEnd"/>
      <w:r w:rsidRPr="003E2C46">
        <w:rPr>
          <w:i/>
          <w:iCs/>
          <w:sz w:val="28"/>
          <w:szCs w:val="28"/>
          <w:lang w:val="uk-UA"/>
        </w:rPr>
        <w:t xml:space="preserve">. </w:t>
      </w:r>
      <w:r w:rsidR="008E2797" w:rsidRPr="008E2797">
        <w:rPr>
          <w:iCs/>
          <w:sz w:val="28"/>
          <w:szCs w:val="28"/>
          <w:lang w:val="uk-UA"/>
        </w:rPr>
        <w:t>(</w:t>
      </w:r>
      <w:r w:rsidRPr="003E2C46">
        <w:rPr>
          <w:sz w:val="28"/>
          <w:szCs w:val="28"/>
          <w:lang w:val="uk-UA"/>
        </w:rPr>
        <w:t>Д. Бернуллі розглядав саме цю функцію</w:t>
      </w:r>
      <w:r w:rsidR="008E2797">
        <w:rPr>
          <w:sz w:val="28"/>
          <w:szCs w:val="28"/>
          <w:lang w:val="uk-UA"/>
        </w:rPr>
        <w:t>)</w:t>
      </w:r>
      <w:r w:rsidRPr="003E2C46">
        <w:rPr>
          <w:sz w:val="28"/>
          <w:szCs w:val="28"/>
          <w:lang w:val="uk-UA"/>
        </w:rPr>
        <w:t xml:space="preserve">. Якщо дохід представлений випадковою величиною </w:t>
      </w:r>
      <w:r w:rsidRPr="003E2C46">
        <w:rPr>
          <w:i/>
          <w:iCs/>
          <w:sz w:val="28"/>
          <w:szCs w:val="28"/>
          <w:lang w:val="uk-UA"/>
        </w:rPr>
        <w:t xml:space="preserve">X, </w:t>
      </w:r>
      <w:r w:rsidRPr="003E2C46">
        <w:rPr>
          <w:sz w:val="28"/>
          <w:szCs w:val="28"/>
          <w:lang w:val="uk-UA"/>
        </w:rPr>
        <w:t xml:space="preserve">то буде випадковою і величина корисності </w:t>
      </w:r>
      <w:r w:rsidRPr="003E2C46">
        <w:rPr>
          <w:i/>
          <w:iCs/>
          <w:sz w:val="28"/>
          <w:szCs w:val="28"/>
          <w:lang w:val="uk-UA"/>
        </w:rPr>
        <w:t xml:space="preserve">и(Х), </w:t>
      </w:r>
      <w:r w:rsidRPr="003E2C46">
        <w:rPr>
          <w:sz w:val="28"/>
          <w:szCs w:val="28"/>
          <w:lang w:val="uk-UA"/>
        </w:rPr>
        <w:t xml:space="preserve">а її середнє значення дорівнює </w:t>
      </w:r>
      <w:r w:rsidRPr="003E2C46">
        <w:rPr>
          <w:i/>
          <w:iCs/>
          <w:sz w:val="28"/>
          <w:szCs w:val="28"/>
          <w:lang w:val="uk-UA"/>
        </w:rPr>
        <w:t xml:space="preserve">U(X) </w:t>
      </w:r>
      <w:r w:rsidRPr="003E2C46">
        <w:rPr>
          <w:sz w:val="28"/>
          <w:szCs w:val="28"/>
          <w:lang w:val="uk-UA"/>
        </w:rPr>
        <w:t>=͞</w:t>
      </w:r>
      <w:r w:rsidRPr="003E2C46">
        <w:rPr>
          <w:i/>
          <w:iCs/>
          <w:sz w:val="28"/>
          <w:szCs w:val="28"/>
          <w:lang w:val="uk-UA"/>
        </w:rPr>
        <w:t xml:space="preserve">Е(и(Х)), </w:t>
      </w:r>
      <w:r w:rsidRPr="003E2C46">
        <w:rPr>
          <w:sz w:val="28"/>
          <w:szCs w:val="28"/>
          <w:lang w:val="uk-UA"/>
        </w:rPr>
        <w:t>де ͞</w:t>
      </w:r>
      <w:r w:rsidRPr="003E2C46">
        <w:rPr>
          <w:i/>
          <w:iCs/>
          <w:sz w:val="28"/>
          <w:szCs w:val="28"/>
          <w:lang w:val="uk-UA"/>
        </w:rPr>
        <w:t xml:space="preserve">Е(Х) </w:t>
      </w:r>
      <w:r w:rsidRPr="003E2C46">
        <w:rPr>
          <w:sz w:val="28"/>
          <w:szCs w:val="28"/>
          <w:lang w:val="uk-UA"/>
        </w:rPr>
        <w:t xml:space="preserve">- математичне очікування </w:t>
      </w:r>
      <w:r w:rsidRPr="003E2C46">
        <w:rPr>
          <w:i/>
          <w:iCs/>
          <w:sz w:val="28"/>
          <w:szCs w:val="28"/>
          <w:lang w:val="uk-UA"/>
        </w:rPr>
        <w:t xml:space="preserve">X. </w:t>
      </w:r>
      <w:r w:rsidRPr="003E2C46">
        <w:rPr>
          <w:sz w:val="28"/>
          <w:szCs w:val="28"/>
          <w:lang w:val="uk-UA"/>
        </w:rPr>
        <w:t>Остання характеристика і служить критерієм порівняння випадкової величини в даній теорії.</w:t>
      </w:r>
    </w:p>
    <w:p w:rsidR="001E7C9B" w:rsidRPr="003E2C46" w:rsidRDefault="001E7C9B" w:rsidP="00911EB1">
      <w:pPr>
        <w:shd w:val="clear" w:color="auto" w:fill="FFFFFF"/>
        <w:ind w:left="14" w:right="24" w:firstLine="709"/>
        <w:jc w:val="both"/>
        <w:rPr>
          <w:sz w:val="28"/>
          <w:szCs w:val="28"/>
          <w:lang w:val="uk-UA"/>
        </w:rPr>
      </w:pPr>
      <w:r w:rsidRPr="003E2C46">
        <w:rPr>
          <w:sz w:val="28"/>
          <w:szCs w:val="28"/>
          <w:lang w:val="uk-UA"/>
        </w:rPr>
        <w:t xml:space="preserve">Якщо </w:t>
      </w:r>
      <w:r w:rsidRPr="003E2C46">
        <w:rPr>
          <w:i/>
          <w:iCs/>
          <w:sz w:val="28"/>
          <w:szCs w:val="28"/>
          <w:lang w:val="uk-UA"/>
        </w:rPr>
        <w:t xml:space="preserve">X </w:t>
      </w:r>
      <w:r w:rsidRPr="003E2C46">
        <w:rPr>
          <w:sz w:val="28"/>
          <w:szCs w:val="28"/>
          <w:lang w:val="uk-UA"/>
        </w:rPr>
        <w:t xml:space="preserve">приймає кінцеве число значень </w:t>
      </w:r>
      <w:r w:rsidRPr="003E2C46">
        <w:rPr>
          <w:i/>
          <w:iCs/>
          <w:sz w:val="28"/>
          <w:szCs w:val="28"/>
          <w:lang w:val="uk-UA"/>
        </w:rPr>
        <w:t>х</w:t>
      </w:r>
      <w:r w:rsidRPr="003E2C46">
        <w:rPr>
          <w:i/>
          <w:iCs/>
          <w:sz w:val="28"/>
          <w:szCs w:val="28"/>
          <w:vertAlign w:val="subscript"/>
          <w:lang w:val="uk-UA"/>
        </w:rPr>
        <w:t>1</w:t>
      </w:r>
      <w:r w:rsidRPr="003E2C46">
        <w:rPr>
          <w:i/>
          <w:iCs/>
          <w:sz w:val="28"/>
          <w:szCs w:val="28"/>
          <w:lang w:val="uk-UA"/>
        </w:rPr>
        <w:t xml:space="preserve">, ..., </w:t>
      </w:r>
      <w:proofErr w:type="spellStart"/>
      <w:r w:rsidRPr="003E2C46">
        <w:rPr>
          <w:i/>
          <w:iCs/>
          <w:smallCaps/>
          <w:sz w:val="28"/>
          <w:szCs w:val="28"/>
          <w:lang w:val="uk-UA"/>
        </w:rPr>
        <w:t>x</w:t>
      </w:r>
      <w:r w:rsidRPr="003E2C46">
        <w:rPr>
          <w:i/>
          <w:iCs/>
          <w:smallCaps/>
          <w:sz w:val="28"/>
          <w:szCs w:val="28"/>
          <w:vertAlign w:val="subscript"/>
          <w:lang w:val="uk-UA"/>
        </w:rPr>
        <w:t>n</w:t>
      </w:r>
      <w:proofErr w:type="spellEnd"/>
      <w:r w:rsidRPr="003E2C46">
        <w:rPr>
          <w:i/>
          <w:iCs/>
          <w:smallCaps/>
          <w:sz w:val="28"/>
          <w:szCs w:val="28"/>
          <w:vertAlign w:val="subscript"/>
          <w:lang w:val="uk-UA"/>
        </w:rPr>
        <w:t xml:space="preserve"> </w:t>
      </w:r>
      <w:r w:rsidRPr="003E2C46">
        <w:rPr>
          <w:smallCaps/>
          <w:sz w:val="28"/>
          <w:szCs w:val="28"/>
          <w:vertAlign w:val="subscript"/>
          <w:lang w:val="uk-UA"/>
        </w:rPr>
        <w:t>з</w:t>
      </w:r>
      <w:r w:rsidRPr="003E2C46">
        <w:rPr>
          <w:smallCaps/>
          <w:sz w:val="28"/>
          <w:szCs w:val="28"/>
          <w:lang w:val="uk-UA"/>
        </w:rPr>
        <w:t xml:space="preserve"> </w:t>
      </w:r>
      <w:r w:rsidR="008E2797">
        <w:rPr>
          <w:smallCaps/>
          <w:sz w:val="28"/>
          <w:szCs w:val="28"/>
          <w:lang w:val="uk-UA"/>
        </w:rPr>
        <w:t xml:space="preserve"> </w:t>
      </w:r>
      <w:proofErr w:type="spellStart"/>
      <w:r w:rsidR="008E2797">
        <w:rPr>
          <w:smallCaps/>
          <w:sz w:val="28"/>
          <w:szCs w:val="28"/>
          <w:lang w:val="uk-UA"/>
        </w:rPr>
        <w:t>з</w:t>
      </w:r>
      <w:proofErr w:type="spellEnd"/>
      <w:r w:rsidR="008E2797">
        <w:rPr>
          <w:smallCaps/>
          <w:sz w:val="28"/>
          <w:szCs w:val="28"/>
          <w:lang w:val="uk-UA"/>
        </w:rPr>
        <w:t xml:space="preserve"> </w:t>
      </w:r>
      <w:r w:rsidRPr="003E2C46">
        <w:rPr>
          <w:sz w:val="28"/>
          <w:szCs w:val="28"/>
          <w:lang w:val="uk-UA"/>
        </w:rPr>
        <w:t xml:space="preserve">ймовірностями </w:t>
      </w:r>
      <w:r w:rsidRPr="003E2C46">
        <w:rPr>
          <w:i/>
          <w:iCs/>
          <w:sz w:val="28"/>
          <w:szCs w:val="28"/>
          <w:lang w:val="uk-UA"/>
        </w:rPr>
        <w:t>р</w:t>
      </w:r>
      <w:r w:rsidRPr="003E2C46">
        <w:rPr>
          <w:i/>
          <w:iCs/>
          <w:sz w:val="28"/>
          <w:szCs w:val="28"/>
          <w:vertAlign w:val="subscript"/>
          <w:lang w:val="uk-UA"/>
        </w:rPr>
        <w:t>1</w:t>
      </w:r>
      <w:r w:rsidRPr="003E2C46">
        <w:rPr>
          <w:i/>
          <w:iCs/>
          <w:sz w:val="28"/>
          <w:szCs w:val="28"/>
          <w:lang w:val="uk-UA"/>
        </w:rPr>
        <w:t>, ...,</w:t>
      </w:r>
      <w:proofErr w:type="spellStart"/>
      <w:r w:rsidRPr="003E2C46">
        <w:rPr>
          <w:i/>
          <w:iCs/>
          <w:sz w:val="28"/>
          <w:szCs w:val="28"/>
          <w:lang w:val="uk-UA"/>
        </w:rPr>
        <w:t>p</w:t>
      </w:r>
      <w:r w:rsidRPr="003E2C46">
        <w:rPr>
          <w:i/>
          <w:iCs/>
          <w:sz w:val="28"/>
          <w:szCs w:val="28"/>
          <w:vertAlign w:val="subscript"/>
          <w:lang w:val="uk-UA"/>
        </w:rPr>
        <w:t>N</w:t>
      </w:r>
      <w:proofErr w:type="spellEnd"/>
      <w:r w:rsidRPr="003E2C46">
        <w:rPr>
          <w:i/>
          <w:iCs/>
          <w:sz w:val="28"/>
          <w:szCs w:val="28"/>
          <w:lang w:val="uk-UA"/>
        </w:rPr>
        <w:t xml:space="preserve"> </w:t>
      </w:r>
      <w:r w:rsidRPr="003E2C46">
        <w:rPr>
          <w:sz w:val="28"/>
          <w:szCs w:val="28"/>
          <w:lang w:val="uk-UA"/>
        </w:rPr>
        <w:t>відповідно, то зазначений критерій прийме вигляд</w:t>
      </w:r>
    </w:p>
    <w:p w:rsidR="001E7C9B" w:rsidRPr="003E2C46" w:rsidRDefault="00BD4039" w:rsidP="00FF6E00">
      <w:pPr>
        <w:shd w:val="clear" w:color="auto" w:fill="FFFFFF"/>
        <w:tabs>
          <w:tab w:val="left" w:pos="5765"/>
        </w:tabs>
        <w:spacing w:line="360" w:lineRule="auto"/>
        <w:ind w:firstLine="709"/>
        <w:jc w:val="center"/>
        <w:rPr>
          <w:sz w:val="28"/>
          <w:szCs w:val="28"/>
          <w:lang w:val="uk-UA"/>
        </w:rPr>
      </w:pPr>
      <w:r w:rsidRPr="008B4434">
        <w:rPr>
          <w:lang w:val="uk-UA"/>
        </w:rPr>
        <w:pict>
          <v:shape id="_x0000_i1055" type="#_x0000_t75" style="width:120.75pt;height:39.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EB0E59&quot;/&gt;&lt;wsp:rsid wsp:val=&quot;00F567E2&quot;/&gt;&lt;wsp:rsid wsp:val=&quot;00F92B68&quot;/&gt;&lt;wsp:rsid wsp:val=&quot;00FA0CB9&quot;/&gt;&lt;wsp:rsid wsp:val=&quot;00FC3E31&quot;/&gt;&lt;/wsp:rsids&gt;&lt;/w:docPr&gt;&lt;w:body&gt;&lt;w:p wsp:rsidR=&quot;00000000&quot; wsp:rsidRDefault=&quot;00EB0E59&quot;&gt;&lt;m:oMathPara&gt;&lt;m:oMath&gt;&lt;m:r&gt;&lt;w:rPr&gt;&lt;w:rFonts w:ascii=&quot;Cambria Math&quot; w:h-ansi=&quot;Cambria Math&quot;/&gt;&lt;wx:font wx:val=&quot;Cambria Math&quot;/&gt;&lt;w:i/&gt;&lt;w:sz w:val=&quot;28&quot;/&gt;&lt;w:sz-cs w:val=&quot;28&quot;/&gt;&lt;/w:rPr&gt;&lt;m:t&gt;U&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X&lt;/m:t&gt;&lt;/m:r&gt;&lt;/m:e&gt;&lt;/m:d&gt;&lt;m:r&gt;&lt;w:rPr&gt;&lt;w:rFonts w:ascii=&quot;Cambria Math&quot;/&gt;&lt;wx:font wx:val=&quot;Cambria Math&quot;/&gt;&lt;w:i/&gt;&lt;w:sz w:val=&quot;28&quot;/&gt;&lt;w:sz-cs w:val=&quot;28&quot;/&gt;&lt;/w:rPr&gt;&lt;m:t&gt;= &lt;/m:t&gt;&lt;/m:r&gt;&lt;m:nary&gt;&lt;m:naryPr&gt;&lt;m:chr m:val=&quot;в€‘&quot;/&gt;&lt;m:limLoc m:val=&quot;undOvr&quot;/&gt;&lt;m:ctrlPr&gt;&lt;w:rPr&gt;&lt;w:rFonts w:ascii=&quot;Cambria Math&quot; w:h-ansi=&quot;Cambria Math&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e&gt;&lt;/m:nary&gt;&lt;m:r&gt;&lt;w:rPr&gt;&lt;w:rFonts w:asci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1E7C9B" w:rsidRPr="003E2C46" w:rsidRDefault="001E7C9B" w:rsidP="004638B7">
      <w:pPr>
        <w:shd w:val="clear" w:color="auto" w:fill="FFFFFF"/>
        <w:tabs>
          <w:tab w:val="left" w:pos="426"/>
        </w:tabs>
        <w:ind w:left="1701" w:hanging="850"/>
        <w:jc w:val="both"/>
        <w:rPr>
          <w:sz w:val="28"/>
          <w:szCs w:val="28"/>
          <w:lang w:val="uk-UA"/>
        </w:rPr>
      </w:pPr>
      <w:r w:rsidRPr="00FF6E00">
        <w:rPr>
          <w:b/>
          <w:bCs/>
          <w:i/>
          <w:sz w:val="28"/>
          <w:szCs w:val="28"/>
          <w:lang w:val="uk-UA"/>
        </w:rPr>
        <w:lastRenderedPageBreak/>
        <w:t>Приклад</w:t>
      </w:r>
      <w:r w:rsidRPr="003E2C46">
        <w:rPr>
          <w:i/>
          <w:sz w:val="28"/>
          <w:szCs w:val="28"/>
          <w:lang w:val="uk-UA"/>
        </w:rPr>
        <w:t>.</w:t>
      </w:r>
      <w:r w:rsidRPr="003E2C46">
        <w:rPr>
          <w:sz w:val="28"/>
          <w:szCs w:val="28"/>
          <w:lang w:val="uk-UA"/>
        </w:rPr>
        <w:t xml:space="preserve"> </w:t>
      </w:r>
      <w:r w:rsidRPr="003E2C46">
        <w:rPr>
          <w:bCs/>
          <w:sz w:val="28"/>
          <w:szCs w:val="28"/>
          <w:lang w:val="uk-UA"/>
        </w:rPr>
        <w:t>Необхідно р</w:t>
      </w:r>
      <w:r w:rsidRPr="003E2C46">
        <w:rPr>
          <w:sz w:val="28"/>
          <w:szCs w:val="28"/>
          <w:lang w:val="uk-UA"/>
        </w:rPr>
        <w:t xml:space="preserve">озрахувати, який із двох інвестиційних проектів більше відповідає цілям інвестора, якщо його функція корисності </w:t>
      </w:r>
      <w:r>
        <w:rPr>
          <w:sz w:val="28"/>
          <w:szCs w:val="28"/>
          <w:lang w:val="uk-UA"/>
        </w:rPr>
        <w:t>явля</w:t>
      </w:r>
      <w:r w:rsidRPr="003E2C46">
        <w:rPr>
          <w:sz w:val="28"/>
          <w:szCs w:val="28"/>
          <w:lang w:val="uk-UA"/>
        </w:rPr>
        <w:t xml:space="preserve">є собою рівняння </w:t>
      </w:r>
      <w:r w:rsidRPr="003E2C46">
        <w:rPr>
          <w:i/>
          <w:iCs/>
          <w:sz w:val="28"/>
          <w:szCs w:val="28"/>
          <w:lang w:val="uk-UA"/>
        </w:rPr>
        <w:t xml:space="preserve">и(х) </w:t>
      </w:r>
      <w:r w:rsidRPr="003E2C46">
        <w:rPr>
          <w:sz w:val="28"/>
          <w:szCs w:val="28"/>
          <w:lang w:val="uk-UA"/>
        </w:rPr>
        <w:t xml:space="preserve">= </w:t>
      </w:r>
      <w:r w:rsidRPr="003E2C46">
        <w:rPr>
          <w:i/>
          <w:iCs/>
          <w:sz w:val="28"/>
          <w:szCs w:val="28"/>
          <w:lang w:val="uk-UA"/>
        </w:rPr>
        <w:t xml:space="preserve">2,56056*1п(х) - </w:t>
      </w:r>
      <w:r w:rsidRPr="003E2C46">
        <w:rPr>
          <w:sz w:val="28"/>
          <w:szCs w:val="28"/>
          <w:lang w:val="uk-UA"/>
        </w:rPr>
        <w:t xml:space="preserve">27,4349. Відомо, що обидва проекти характеризуються однаковими інвестиційними </w:t>
      </w:r>
      <w:r w:rsidR="00452F21">
        <w:rPr>
          <w:sz w:val="28"/>
          <w:szCs w:val="28"/>
          <w:lang w:val="uk-UA"/>
        </w:rPr>
        <w:t>витрат</w:t>
      </w:r>
      <w:r w:rsidRPr="003E2C46">
        <w:rPr>
          <w:sz w:val="28"/>
          <w:szCs w:val="28"/>
          <w:lang w:val="uk-UA"/>
        </w:rPr>
        <w:t xml:space="preserve">ами. До того ж, в залежності від розвитку подій можливі такі реалізації проектів із </w:t>
      </w:r>
      <w:r w:rsidR="00FF6E00" w:rsidRPr="003E2C46">
        <w:rPr>
          <w:sz w:val="28"/>
          <w:szCs w:val="28"/>
          <w:lang w:val="uk-UA"/>
        </w:rPr>
        <w:t>ймовірностями</w:t>
      </w:r>
      <w:r w:rsidR="00452F21">
        <w:rPr>
          <w:sz w:val="28"/>
          <w:szCs w:val="28"/>
          <w:lang w:val="uk-UA"/>
        </w:rPr>
        <w:t xml:space="preserve"> (див. </w:t>
      </w:r>
      <w:r w:rsidRPr="003E2C46">
        <w:rPr>
          <w:sz w:val="28"/>
          <w:szCs w:val="28"/>
          <w:lang w:val="uk-UA"/>
        </w:rPr>
        <w:t>табл.3.5</w:t>
      </w:r>
      <w:r w:rsidR="00452F21">
        <w:rPr>
          <w:sz w:val="28"/>
          <w:szCs w:val="28"/>
          <w:lang w:val="uk-UA"/>
        </w:rPr>
        <w:t>)</w:t>
      </w:r>
      <w:r w:rsidRPr="003E2C46">
        <w:rPr>
          <w:sz w:val="28"/>
          <w:szCs w:val="28"/>
          <w:lang w:val="uk-UA"/>
        </w:rPr>
        <w:t>.</w:t>
      </w:r>
    </w:p>
    <w:p w:rsidR="00FF6E00" w:rsidRDefault="00FF6E00" w:rsidP="00911EB1">
      <w:pPr>
        <w:shd w:val="clear" w:color="auto" w:fill="FFFFFF"/>
        <w:ind w:right="10" w:firstLine="709"/>
        <w:rPr>
          <w:spacing w:val="-2"/>
          <w:sz w:val="28"/>
          <w:szCs w:val="28"/>
          <w:lang w:val="uk-UA"/>
        </w:rPr>
      </w:pPr>
    </w:p>
    <w:p w:rsidR="001E7C9B" w:rsidRPr="003E2C46" w:rsidRDefault="001E7C9B" w:rsidP="00452F21">
      <w:pPr>
        <w:shd w:val="clear" w:color="auto" w:fill="FFFFFF"/>
        <w:ind w:left="709" w:right="10"/>
        <w:rPr>
          <w:sz w:val="28"/>
          <w:szCs w:val="28"/>
          <w:lang w:val="uk-UA"/>
        </w:rPr>
      </w:pPr>
      <w:r w:rsidRPr="003E2C46">
        <w:rPr>
          <w:spacing w:val="-2"/>
          <w:sz w:val="28"/>
          <w:szCs w:val="28"/>
          <w:lang w:val="uk-UA"/>
        </w:rPr>
        <w:t xml:space="preserve">Таблиця 3.5 </w:t>
      </w:r>
      <w:r w:rsidRPr="003E2C46">
        <w:rPr>
          <w:bCs/>
          <w:sz w:val="28"/>
          <w:szCs w:val="28"/>
          <w:lang w:val="uk-UA"/>
        </w:rPr>
        <w:t>Грошові потоки за двома інвестиціями в залежності від ситуації</w:t>
      </w:r>
    </w:p>
    <w:tbl>
      <w:tblPr>
        <w:tblW w:w="0" w:type="auto"/>
        <w:tblInd w:w="469" w:type="dxa"/>
        <w:tblLayout w:type="fixed"/>
        <w:tblCellMar>
          <w:left w:w="40" w:type="dxa"/>
          <w:right w:w="40" w:type="dxa"/>
        </w:tblCellMar>
        <w:tblLook w:val="0000"/>
      </w:tblPr>
      <w:tblGrid>
        <w:gridCol w:w="3560"/>
        <w:gridCol w:w="851"/>
        <w:gridCol w:w="851"/>
        <w:gridCol w:w="857"/>
        <w:gridCol w:w="857"/>
        <w:gridCol w:w="851"/>
        <w:gridCol w:w="889"/>
      </w:tblGrid>
      <w:tr w:rsidR="001E7C9B" w:rsidRPr="003E2C46" w:rsidTr="00452F21">
        <w:trPr>
          <w:trHeight w:hRule="exact" w:val="564"/>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ind w:firstLine="709"/>
              <w:rPr>
                <w:sz w:val="28"/>
                <w:szCs w:val="28"/>
                <w:lang w:val="uk-UA"/>
              </w:rPr>
            </w:pPr>
            <w:r w:rsidRPr="003E2C46">
              <w:rPr>
                <w:sz w:val="28"/>
                <w:szCs w:val="28"/>
                <w:lang w:val="uk-UA"/>
              </w:rPr>
              <w:t>Можлива ситуація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3</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5</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6</w:t>
            </w:r>
          </w:p>
        </w:tc>
      </w:tr>
      <w:tr w:rsidR="001E7C9B" w:rsidRPr="003E2C46" w:rsidTr="00452F21">
        <w:trPr>
          <w:trHeight w:hRule="exact" w:val="538"/>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proofErr w:type="spellStart"/>
            <w:r w:rsidRPr="003E2C46">
              <w:rPr>
                <w:sz w:val="28"/>
                <w:szCs w:val="28"/>
                <w:lang w:val="uk-UA"/>
              </w:rPr>
              <w:t>Iмовірність</w:t>
            </w:r>
            <w:proofErr w:type="spellEnd"/>
            <w:r w:rsidRPr="003E2C46">
              <w:rPr>
                <w:sz w:val="28"/>
                <w:szCs w:val="28"/>
                <w:lang w:val="uk-UA"/>
              </w:rPr>
              <w:t xml:space="preserve">, </w:t>
            </w:r>
            <w:proofErr w:type="spellStart"/>
            <w:r w:rsidRPr="003E2C46">
              <w:rPr>
                <w:i/>
                <w:sz w:val="28"/>
                <w:szCs w:val="28"/>
                <w:lang w:val="uk-UA"/>
              </w:rPr>
              <w:t>p</w:t>
            </w:r>
            <w:r w:rsidRPr="003E2C46">
              <w:rPr>
                <w:sz w:val="28"/>
                <w:szCs w:val="28"/>
                <w:vertAlign w:val="subscript"/>
                <w:lang w:val="uk-UA"/>
              </w:rPr>
              <w:t>i</w:t>
            </w:r>
            <w:proofErr w:type="spellEnd"/>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0,2</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r>
      <w:tr w:rsidR="001E7C9B" w:rsidRPr="003E2C46" w:rsidTr="00452F21">
        <w:trPr>
          <w:trHeight w:hRule="exact" w:val="546"/>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 xml:space="preserve">Дохід </w:t>
            </w:r>
            <w:proofErr w:type="spellStart"/>
            <w:r w:rsidRPr="003E2C46">
              <w:rPr>
                <w:i/>
                <w:iCs/>
                <w:sz w:val="28"/>
                <w:szCs w:val="28"/>
                <w:lang w:val="uk-UA"/>
              </w:rPr>
              <w:t>x</w:t>
            </w:r>
            <w:r w:rsidRPr="003E2C46">
              <w:rPr>
                <w:i/>
                <w:iCs/>
                <w:sz w:val="28"/>
                <w:szCs w:val="28"/>
                <w:vertAlign w:val="superscript"/>
                <w:lang w:val="uk-UA"/>
              </w:rPr>
              <w:t>A</w:t>
            </w:r>
            <w:proofErr w:type="spellEnd"/>
            <w:r w:rsidRPr="003E2C46">
              <w:rPr>
                <w:i/>
                <w:iCs/>
                <w:sz w:val="28"/>
                <w:szCs w:val="28"/>
                <w:lang w:val="uk-UA"/>
              </w:rPr>
              <w:t xml:space="preserve"> </w:t>
            </w:r>
            <w:r w:rsidRPr="003E2C46">
              <w:rPr>
                <w:sz w:val="28"/>
                <w:szCs w:val="28"/>
                <w:lang w:val="uk-UA"/>
              </w:rPr>
              <w:t>за проектом A, грн.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0"/>
                <w:sz w:val="28"/>
                <w:szCs w:val="28"/>
                <w:lang w:val="uk-UA"/>
              </w:rPr>
              <w:t>49000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52500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56000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0"/>
                <w:sz w:val="28"/>
                <w:szCs w:val="28"/>
                <w:lang w:val="uk-UA"/>
              </w:rPr>
              <w:t>59500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63000</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66500</w:t>
            </w:r>
          </w:p>
        </w:tc>
      </w:tr>
      <w:tr w:rsidR="001E7C9B" w:rsidRPr="003E2C46" w:rsidTr="00452F21">
        <w:trPr>
          <w:trHeight w:hRule="exact" w:val="573"/>
        </w:trPr>
        <w:tc>
          <w:tcPr>
            <w:tcW w:w="356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3"/>
                <w:sz w:val="28"/>
                <w:szCs w:val="28"/>
                <w:lang w:val="uk-UA"/>
              </w:rPr>
              <w:t xml:space="preserve">Дохід </w:t>
            </w:r>
            <w:proofErr w:type="spellStart"/>
            <w:r w:rsidRPr="003E2C46">
              <w:rPr>
                <w:i/>
                <w:iCs/>
                <w:spacing w:val="-3"/>
                <w:sz w:val="28"/>
                <w:szCs w:val="28"/>
                <w:lang w:val="uk-UA"/>
              </w:rPr>
              <w:t>x</w:t>
            </w:r>
            <w:r w:rsidRPr="003E2C46">
              <w:rPr>
                <w:i/>
                <w:iCs/>
                <w:spacing w:val="-3"/>
                <w:sz w:val="28"/>
                <w:szCs w:val="28"/>
                <w:vertAlign w:val="superscript"/>
                <w:lang w:val="uk-UA"/>
              </w:rPr>
              <w:t>B</w:t>
            </w:r>
            <w:proofErr w:type="spellEnd"/>
            <w:r w:rsidRPr="003E2C46">
              <w:rPr>
                <w:i/>
                <w:iCs/>
                <w:spacing w:val="-3"/>
                <w:sz w:val="28"/>
                <w:szCs w:val="28"/>
                <w:lang w:val="uk-UA"/>
              </w:rPr>
              <w:t xml:space="preserve"> </w:t>
            </w:r>
            <w:r w:rsidRPr="003E2C46">
              <w:rPr>
                <w:spacing w:val="-3"/>
                <w:sz w:val="28"/>
                <w:szCs w:val="28"/>
                <w:lang w:val="uk-UA"/>
              </w:rPr>
              <w:t>за проектом В, грн.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3"/>
                <w:sz w:val="28"/>
                <w:szCs w:val="28"/>
                <w:lang w:val="uk-UA"/>
              </w:rPr>
              <w:t>61000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48000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1"/>
                <w:sz w:val="28"/>
                <w:szCs w:val="28"/>
                <w:lang w:val="uk-UA"/>
              </w:rPr>
              <w:t>58000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62000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60000</w:t>
            </w:r>
          </w:p>
        </w:tc>
        <w:tc>
          <w:tcPr>
            <w:tcW w:w="889"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2"/>
                <w:sz w:val="28"/>
                <w:szCs w:val="28"/>
                <w:lang w:val="uk-UA"/>
              </w:rPr>
              <w:t>45000</w:t>
            </w:r>
          </w:p>
        </w:tc>
      </w:tr>
    </w:tbl>
    <w:p w:rsidR="001E7C9B" w:rsidRPr="003E2C46" w:rsidRDefault="001E7C9B" w:rsidP="00911EB1">
      <w:pPr>
        <w:shd w:val="clear" w:color="auto" w:fill="FFFFFF"/>
        <w:ind w:left="10" w:right="24" w:firstLine="709"/>
        <w:jc w:val="both"/>
        <w:rPr>
          <w:b/>
          <w:bCs/>
          <w:sz w:val="28"/>
          <w:szCs w:val="28"/>
          <w:lang w:val="uk-UA"/>
        </w:rPr>
      </w:pPr>
    </w:p>
    <w:p w:rsidR="001E7C9B" w:rsidRPr="003E2C46" w:rsidRDefault="001E7C9B" w:rsidP="00911EB1">
      <w:pPr>
        <w:shd w:val="clear" w:color="auto" w:fill="FFFFFF"/>
        <w:ind w:left="10" w:right="24" w:firstLine="709"/>
        <w:jc w:val="both"/>
        <w:rPr>
          <w:sz w:val="28"/>
          <w:szCs w:val="28"/>
          <w:lang w:val="uk-UA"/>
        </w:rPr>
      </w:pPr>
      <w:r w:rsidRPr="003E2C46">
        <w:rPr>
          <w:bCs/>
          <w:i/>
          <w:sz w:val="28"/>
          <w:szCs w:val="28"/>
          <w:lang w:val="uk-UA"/>
        </w:rPr>
        <w:t>Розв'язання.</w:t>
      </w:r>
      <w:r w:rsidRPr="003E2C46">
        <w:rPr>
          <w:b/>
          <w:bCs/>
          <w:sz w:val="28"/>
          <w:szCs w:val="28"/>
          <w:lang w:val="uk-UA"/>
        </w:rPr>
        <w:t xml:space="preserve"> </w:t>
      </w:r>
      <w:r w:rsidRPr="003E2C46">
        <w:rPr>
          <w:sz w:val="28"/>
          <w:szCs w:val="28"/>
          <w:lang w:val="uk-UA"/>
        </w:rPr>
        <w:t xml:space="preserve">Перетворимо таблицю доходів за проектами в таблицю корисності за допомогою заданої функції корисності інвестора.  Так, корисність доходу за проектом А в ситуації </w:t>
      </w:r>
      <w:r w:rsidRPr="003E2C46">
        <w:rPr>
          <w:i/>
          <w:iCs/>
          <w:sz w:val="28"/>
          <w:szCs w:val="28"/>
          <w:lang w:val="uk-UA"/>
        </w:rPr>
        <w:t>Z</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складе </w:t>
      </w:r>
      <w:r w:rsidRPr="003E2C46">
        <w:rPr>
          <w:i/>
          <w:sz w:val="28"/>
          <w:szCs w:val="28"/>
          <w:lang w:val="uk-UA"/>
        </w:rPr>
        <w:t>u(</w:t>
      </w:r>
      <w:proofErr w:type="spellStart"/>
      <w:r w:rsidRPr="003E2C46">
        <w:rPr>
          <w:i/>
          <w:sz w:val="28"/>
          <w:szCs w:val="28"/>
          <w:lang w:val="uk-UA"/>
        </w:rPr>
        <w:t>x</w:t>
      </w:r>
      <w:r w:rsidRPr="003E2C46">
        <w:rPr>
          <w:sz w:val="28"/>
          <w:szCs w:val="28"/>
          <w:vertAlign w:val="superscript"/>
          <w:lang w:val="uk-UA"/>
        </w:rPr>
        <w:t>A</w:t>
      </w:r>
      <w:proofErr w:type="spellEnd"/>
      <w:r w:rsidRPr="003E2C46">
        <w:rPr>
          <w:i/>
          <w:sz w:val="28"/>
          <w:szCs w:val="28"/>
          <w:lang w:val="uk-UA"/>
        </w:rPr>
        <w:t>)</w:t>
      </w:r>
      <w:r w:rsidRPr="003E2C46">
        <w:rPr>
          <w:sz w:val="28"/>
          <w:szCs w:val="28"/>
          <w:lang w:val="uk-UA"/>
        </w:rPr>
        <w:t xml:space="preserve"> = 2,560567</w:t>
      </w:r>
      <w:r w:rsidRPr="003E2C46">
        <w:rPr>
          <w:i/>
          <w:sz w:val="28"/>
          <w:szCs w:val="28"/>
          <w:lang w:val="uk-UA"/>
        </w:rPr>
        <w:t>ln</w:t>
      </w:r>
      <w:r w:rsidRPr="003E2C46">
        <w:rPr>
          <w:sz w:val="28"/>
          <w:szCs w:val="28"/>
          <w:lang w:val="uk-UA"/>
        </w:rPr>
        <w:t>(49000)-27,4349=0,2181. Подібним чином розраховуються корисності для інвестора всіх можливих ситуацій. Результати зведемо в таблицю.</w:t>
      </w:r>
    </w:p>
    <w:p w:rsidR="001E7C9B" w:rsidRPr="003E2C46" w:rsidRDefault="001E7C9B" w:rsidP="00911EB1">
      <w:pPr>
        <w:shd w:val="clear" w:color="auto" w:fill="FFFFFF"/>
        <w:ind w:right="48" w:firstLine="709"/>
        <w:rPr>
          <w:spacing w:val="-2"/>
          <w:sz w:val="28"/>
          <w:szCs w:val="28"/>
          <w:lang w:val="uk-UA"/>
        </w:rPr>
      </w:pPr>
    </w:p>
    <w:p w:rsidR="001E7C9B" w:rsidRPr="003E2C46" w:rsidRDefault="001E7C9B" w:rsidP="00911EB1">
      <w:pPr>
        <w:shd w:val="clear" w:color="auto" w:fill="FFFFFF"/>
        <w:ind w:right="48" w:firstLine="709"/>
        <w:rPr>
          <w:sz w:val="28"/>
          <w:szCs w:val="28"/>
          <w:lang w:val="uk-UA"/>
        </w:rPr>
      </w:pPr>
      <w:r w:rsidRPr="003E2C46">
        <w:rPr>
          <w:spacing w:val="-2"/>
          <w:sz w:val="28"/>
          <w:szCs w:val="28"/>
          <w:lang w:val="uk-UA"/>
        </w:rPr>
        <w:t xml:space="preserve">Таблиця 3.6 </w:t>
      </w:r>
      <w:r w:rsidRPr="003E2C46">
        <w:rPr>
          <w:sz w:val="28"/>
          <w:szCs w:val="28"/>
          <w:lang w:val="uk-UA"/>
        </w:rPr>
        <w:t>Корисність доходів для інвестора за двома інвестиціями в залежності від ситуації</w:t>
      </w:r>
    </w:p>
    <w:tbl>
      <w:tblPr>
        <w:tblW w:w="0" w:type="auto"/>
        <w:tblInd w:w="40" w:type="dxa"/>
        <w:tblLayout w:type="fixed"/>
        <w:tblCellMar>
          <w:left w:w="40" w:type="dxa"/>
          <w:right w:w="40" w:type="dxa"/>
        </w:tblCellMar>
        <w:tblLook w:val="0000"/>
      </w:tblPr>
      <w:tblGrid>
        <w:gridCol w:w="3684"/>
        <w:gridCol w:w="887"/>
        <w:gridCol w:w="894"/>
        <w:gridCol w:w="901"/>
        <w:gridCol w:w="887"/>
        <w:gridCol w:w="880"/>
        <w:gridCol w:w="943"/>
      </w:tblGrid>
      <w:tr w:rsidR="001E7C9B" w:rsidRPr="003E2C46" w:rsidTr="00911EB1">
        <w:trPr>
          <w:trHeight w:hRule="exact" w:val="668"/>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ind w:firstLine="709"/>
              <w:rPr>
                <w:sz w:val="28"/>
                <w:szCs w:val="28"/>
                <w:lang w:val="uk-UA"/>
              </w:rPr>
            </w:pPr>
            <w:r w:rsidRPr="003E2C46">
              <w:rPr>
                <w:sz w:val="28"/>
                <w:szCs w:val="28"/>
                <w:lang w:val="uk-UA"/>
              </w:rPr>
              <w:t>Можлива ситуація</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i/>
                <w:iCs/>
                <w:sz w:val="28"/>
                <w:szCs w:val="28"/>
                <w:lang w:val="uk-UA"/>
              </w:rPr>
              <w:t>Z</w:t>
            </w:r>
            <w:r w:rsidRPr="003E2C46">
              <w:rPr>
                <w:i/>
                <w:iCs/>
                <w:sz w:val="28"/>
                <w:szCs w:val="28"/>
                <w:vertAlign w:val="subscript"/>
                <w:lang w:val="uk-UA"/>
              </w:rPr>
              <w:t>1</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2</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proofErr w:type="spellStart"/>
            <w:r w:rsidRPr="003E2C46">
              <w:rPr>
                <w:sz w:val="28"/>
                <w:szCs w:val="28"/>
                <w:lang w:val="uk-UA"/>
              </w:rPr>
              <w:t>Zз</w:t>
            </w:r>
            <w:proofErr w:type="spellEnd"/>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sz w:val="28"/>
                <w:szCs w:val="28"/>
                <w:lang w:val="uk-UA"/>
              </w:rPr>
              <w:t>Z</w:t>
            </w:r>
            <w:r w:rsidRPr="003E2C46">
              <w:rPr>
                <w:bCs/>
                <w:sz w:val="28"/>
                <w:szCs w:val="28"/>
                <w:vertAlign w:val="subscript"/>
                <w:lang w:val="uk-UA"/>
              </w:rPr>
              <w:t>4</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bCs/>
                <w:i/>
                <w:iCs/>
                <w:sz w:val="28"/>
                <w:szCs w:val="28"/>
                <w:lang w:val="uk-UA"/>
              </w:rPr>
              <w:t>Z</w:t>
            </w:r>
            <w:r w:rsidRPr="003E2C46">
              <w:rPr>
                <w:bCs/>
                <w:i/>
                <w:iCs/>
                <w:sz w:val="28"/>
                <w:szCs w:val="28"/>
                <w:vertAlign w:val="subscript"/>
                <w:lang w:val="uk-UA"/>
              </w:rPr>
              <w:t>5</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Z</w:t>
            </w:r>
            <w:r w:rsidRPr="003E2C46">
              <w:rPr>
                <w:sz w:val="28"/>
                <w:szCs w:val="28"/>
                <w:vertAlign w:val="subscript"/>
                <w:lang w:val="uk-UA"/>
              </w:rPr>
              <w:t>6</w:t>
            </w:r>
          </w:p>
        </w:tc>
      </w:tr>
      <w:tr w:rsidR="001E7C9B" w:rsidRPr="003E2C46" w:rsidTr="00911EB1">
        <w:trPr>
          <w:trHeight w:hRule="exact" w:val="639"/>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452F21" w:rsidP="006417D4">
            <w:pPr>
              <w:shd w:val="clear" w:color="auto" w:fill="FFFFFF"/>
              <w:spacing w:line="360" w:lineRule="auto"/>
              <w:rPr>
                <w:sz w:val="28"/>
                <w:szCs w:val="28"/>
                <w:lang w:val="uk-UA"/>
              </w:rPr>
            </w:pPr>
            <w:r>
              <w:rPr>
                <w:sz w:val="28"/>
                <w:szCs w:val="28"/>
                <w:lang w:val="uk-UA"/>
              </w:rPr>
              <w:t>І</w:t>
            </w:r>
            <w:r w:rsidR="001E7C9B" w:rsidRPr="003E2C46">
              <w:rPr>
                <w:sz w:val="28"/>
                <w:szCs w:val="28"/>
                <w:lang w:val="uk-UA"/>
              </w:rPr>
              <w:t>мовірність</w:t>
            </w:r>
            <w:r w:rsidR="006417D4">
              <w:rPr>
                <w:sz w:val="28"/>
                <w:szCs w:val="28"/>
                <w:lang w:val="uk-UA"/>
              </w:rPr>
              <w:t xml:space="preserve">, </w:t>
            </w:r>
            <w:proofErr w:type="spellStart"/>
            <w:r w:rsidR="001E7C9B" w:rsidRPr="003E2C46">
              <w:rPr>
                <w:i/>
                <w:iCs/>
                <w:sz w:val="28"/>
                <w:szCs w:val="28"/>
                <w:lang w:val="uk-UA"/>
              </w:rPr>
              <w:t>pi</w:t>
            </w:r>
            <w:proofErr w:type="spellEnd"/>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0,05</w:t>
            </w:r>
          </w:p>
        </w:tc>
        <w:tc>
          <w:tcPr>
            <w:tcW w:w="901"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0,5</w:t>
            </w:r>
          </w:p>
        </w:tc>
        <w:tc>
          <w:tcPr>
            <w:tcW w:w="880"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z w:val="28"/>
                <w:szCs w:val="28"/>
                <w:lang w:val="uk-UA"/>
              </w:rPr>
              <w:t>0,1</w:t>
            </w:r>
          </w:p>
        </w:tc>
      </w:tr>
      <w:tr w:rsidR="001E7C9B" w:rsidRPr="003E2C46" w:rsidTr="00452F21">
        <w:trPr>
          <w:trHeight w:hRule="exact" w:val="877"/>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
                <w:sz w:val="28"/>
                <w:szCs w:val="28"/>
                <w:lang w:val="uk-UA"/>
              </w:rPr>
              <w:t>Корисність доходу за проектом А</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6"/>
                <w:sz w:val="28"/>
                <w:szCs w:val="28"/>
                <w:lang w:val="uk-UA"/>
              </w:rPr>
              <w:t>0,2181</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0,3947</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0,5600</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0,7152</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0,8616</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1,0000</w:t>
            </w:r>
          </w:p>
        </w:tc>
      </w:tr>
      <w:tr w:rsidR="001E7C9B" w:rsidRPr="003E2C46" w:rsidTr="00452F21">
        <w:trPr>
          <w:trHeight w:hRule="exact" w:val="775"/>
        </w:trPr>
        <w:tc>
          <w:tcPr>
            <w:tcW w:w="3684" w:type="dxa"/>
            <w:tcBorders>
              <w:top w:val="single" w:sz="6" w:space="0" w:color="auto"/>
              <w:left w:val="single" w:sz="6" w:space="0" w:color="auto"/>
              <w:bottom w:val="single" w:sz="6" w:space="0" w:color="auto"/>
              <w:right w:val="single" w:sz="6" w:space="0" w:color="auto"/>
            </w:tcBorders>
            <w:shd w:val="clear" w:color="auto" w:fill="FFFFFF"/>
          </w:tcPr>
          <w:p w:rsidR="001E7C9B" w:rsidRPr="003E2C46" w:rsidRDefault="001E7C9B" w:rsidP="00911EB1">
            <w:pPr>
              <w:shd w:val="clear" w:color="auto" w:fill="FFFFFF"/>
              <w:spacing w:line="360" w:lineRule="auto"/>
              <w:rPr>
                <w:sz w:val="28"/>
                <w:szCs w:val="28"/>
                <w:lang w:val="uk-UA"/>
              </w:rPr>
            </w:pPr>
            <w:r w:rsidRPr="003E2C46">
              <w:rPr>
                <w:spacing w:val="-1"/>
                <w:sz w:val="28"/>
                <w:szCs w:val="28"/>
                <w:lang w:val="uk-UA"/>
              </w:rPr>
              <w:t>Корисність доходу за проектом В</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0,7790</w:t>
            </w:r>
          </w:p>
        </w:tc>
        <w:tc>
          <w:tcPr>
            <w:tcW w:w="89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4"/>
                <w:sz w:val="28"/>
                <w:szCs w:val="28"/>
                <w:lang w:val="uk-UA"/>
              </w:rPr>
              <w:t>0,1653</w:t>
            </w:r>
          </w:p>
        </w:tc>
        <w:tc>
          <w:tcPr>
            <w:tcW w:w="901"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0,6498</w:t>
            </w:r>
          </w:p>
        </w:tc>
        <w:tc>
          <w:tcPr>
            <w:tcW w:w="887"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0,8206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3"/>
                <w:sz w:val="28"/>
                <w:szCs w:val="28"/>
                <w:lang w:val="uk-UA"/>
              </w:rPr>
              <w:t>0,7366</w:t>
            </w:r>
          </w:p>
        </w:tc>
        <w:tc>
          <w:tcPr>
            <w:tcW w:w="94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452F21">
            <w:pPr>
              <w:shd w:val="clear" w:color="auto" w:fill="FFFFFF"/>
              <w:spacing w:line="360" w:lineRule="auto"/>
              <w:jc w:val="center"/>
              <w:rPr>
                <w:sz w:val="28"/>
                <w:szCs w:val="28"/>
                <w:lang w:val="uk-UA"/>
              </w:rPr>
            </w:pPr>
            <w:r w:rsidRPr="003E2C46">
              <w:rPr>
                <w:spacing w:val="-2"/>
                <w:sz w:val="28"/>
                <w:szCs w:val="28"/>
                <w:lang w:val="uk-UA"/>
              </w:rPr>
              <w:t>0,0000</w:t>
            </w:r>
          </w:p>
        </w:tc>
      </w:tr>
    </w:tbl>
    <w:p w:rsidR="001E7C9B" w:rsidRPr="003E2C46" w:rsidRDefault="001E7C9B" w:rsidP="00911EB1">
      <w:pPr>
        <w:shd w:val="clear" w:color="auto" w:fill="FFFFFF"/>
        <w:ind w:left="29" w:right="29" w:firstLine="709"/>
        <w:jc w:val="both"/>
        <w:rPr>
          <w:sz w:val="28"/>
          <w:szCs w:val="28"/>
          <w:lang w:val="uk-UA"/>
        </w:rPr>
      </w:pPr>
    </w:p>
    <w:p w:rsidR="001E7C9B" w:rsidRPr="003E2C46" w:rsidRDefault="001E7C9B" w:rsidP="00911EB1">
      <w:pPr>
        <w:shd w:val="clear" w:color="auto" w:fill="FFFFFF"/>
        <w:ind w:left="29" w:right="29" w:firstLine="709"/>
        <w:jc w:val="both"/>
        <w:rPr>
          <w:sz w:val="28"/>
          <w:szCs w:val="28"/>
          <w:lang w:val="uk-UA"/>
        </w:rPr>
      </w:pPr>
      <w:r w:rsidRPr="003E2C46">
        <w:rPr>
          <w:sz w:val="28"/>
          <w:szCs w:val="28"/>
          <w:lang w:val="uk-UA"/>
        </w:rPr>
        <w:t>Визначимо корисність для інвестора обох альтернатив із використанням заданого критерію:</w:t>
      </w:r>
    </w:p>
    <w:p w:rsidR="001E7C9B" w:rsidRPr="003E2C46" w:rsidRDefault="001E7C9B" w:rsidP="00911EB1">
      <w:pPr>
        <w:shd w:val="clear" w:color="auto" w:fill="FFFFFF"/>
        <w:ind w:left="528" w:firstLine="709"/>
        <w:rPr>
          <w:sz w:val="28"/>
          <w:szCs w:val="28"/>
          <w:lang w:val="uk-UA"/>
        </w:rPr>
      </w:pPr>
      <w:r w:rsidRPr="003E2C46">
        <w:rPr>
          <w:i/>
          <w:iCs/>
          <w:spacing w:val="-5"/>
          <w:sz w:val="28"/>
          <w:szCs w:val="28"/>
          <w:lang w:val="uk-UA"/>
        </w:rPr>
        <w:t>U(A)=</w:t>
      </w:r>
      <w:r w:rsidR="008B4434" w:rsidRPr="003E2C46">
        <w:rPr>
          <w:iCs/>
          <w:spacing w:val="-5"/>
          <w:sz w:val="28"/>
          <w:szCs w:val="28"/>
          <w:lang w:val="uk-UA"/>
        </w:rPr>
        <w:fldChar w:fldCharType="begin"/>
      </w:r>
      <w:r w:rsidRPr="003E2C46">
        <w:rPr>
          <w:iCs/>
          <w:spacing w:val="-5"/>
          <w:sz w:val="28"/>
          <w:szCs w:val="28"/>
          <w:lang w:val="uk-UA"/>
        </w:rPr>
        <w:instrText xml:space="preserve"> QUOTE </w:instrText>
      </w:r>
      <w:r w:rsidR="00BD4039" w:rsidRPr="008B4434">
        <w:rPr>
          <w:lang w:val="uk-UA"/>
        </w:rPr>
        <w:pict>
          <v:shape id="_x0000_i1056" type="#_x0000_t75" style="width:75.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0C5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E10C5C&quot;&gt;&lt;m:oMathPara&gt;&lt;m:oMath&gt;&lt;m:nary&gt;&lt;m:naryPr&gt;&lt;m:chr m:val=&quot;в€‘&quot;/&gt;&lt;m:limLoc m:val=&quot;undOvr&quot;/&gt;&lt;m:ctrlPr&gt;&lt;w:rPr&gt;&lt;w:rFonts w:ascii=&quot;Cambria Math&quot; w:h-ansi=&quot;Cambria Math&quot;/&gt;&lt;wx:font wx:val=&quot;Cambria Math&quot;/&gt;&lt;w:i/&gt;&lt;w:i-cs/&gt;&lt;w:spacing w:val=&quot;-5&quot;/&gt;&lt;w:sz w:val=&quot;28&quot;/&gt;&lt;w:sz-cs w:val=&quot;28&quot;/&gt;&lt;w:lang w:val=&quot;EN-US&quot;/&gt;&lt;/w:rPr&gt;&lt;/m:ctrlPr&gt;&lt;/m:naryPr&gt;&lt;m:sub&gt;&lt;m:r&gt;&lt;w:rPr&gt;&lt;w:rFonts w:ascii=&quot;Cambria Math&quot; w:h-ansi=&quot;Cambria Math&quot;/&gt;&lt;wx:font wx:val=&quot;Cambria Math&quot;/&gt;&lt;w:i/&gt;&lt;w:spacing w:val=&quot;-5&quot;/&gt;&lt;w:sz w:val=&quot;28&quot;/&gt;&lt;w:sz-cs w:val=&quot;28&quot;/&gt;&lt;w:lang w:val=&quot;EN-US&quot;/&gt;&lt;/w:rPr&gt;&lt;m:t&gt;i&lt;/m:t&gt;&lt;/m:r&gt;&lt;m:r&gt;&lt;w:rPr&gt;&lt;w:rFonts w:ascii=&quot;Cambria Math&quot;/&gt;&lt;wx:font wx:val=&quot;Cambria Math&quot;/&gt;&lt;w:i/&gt;&lt;w:spacing w:val=&quot;-5&quot;/&gt;&lt;w:sz w:val=&quot;28&quot;/&gt;&lt;w:sz-cs w:val=&quot;28&quot;/&gt;&lt;w:lang w:val=&quot;EN-US&quot;/&gt;&lt;/w:rPr&gt;&lt;m:t&gt;=1&lt;/m:t&gt;&lt;/m:r&gt;&lt;/m:sub&gt;&lt;m:sup&gt;&lt;m:r&gt;&lt;w:rPr&gt;&lt;w:rFonts w:ascii=&quot;Cambria Math&quot;/&gt;&lt;wx:font wx:val=&quot;Cambria Math&quot;/&gt;&lt;w:i/&gt;&lt;w:spacing w:val=&quot;-5&quot;/&gt;&lt;w:sz w:val=&quot;28&quot;/&gt;&lt;w:sz-cs w:val=&quot;28&quot;/&gt;&lt;w:lang w:val=&quot;EN-US&quot;/&gt;&lt;/w:rPr&gt;&lt;m:t&gt;6&lt;/m:t&gt;&lt;/m:r&gt;&lt;/m:sup&gt;&lt;m:e&gt;&lt;m:sSup&gt;&lt;m:sSupPr&gt;&lt;m:ctrlPr&gt;&lt;w:rPr&gt;&lt;w:rFonts w:ascii=&quot;Cambria Math&quot; w:h-ansi=&quot;Cambria Math&quot;/&gt;&lt;wx:font wx:val=&quot;Cambria Math&quot;/&gt;&lt;w:i/&gt;&lt;w:i-cs/&gt;&lt;w:spacing w:val=&quot;-5&quot;/&gt;&lt;w:sz w:val=&quot;28&quot;/&gt;&lt;w:sz-cs w:val=&quot;28&quot;/&gt;&lt;w:lang w:val=&quot;EN-US&quot;/&gt;&lt;/w:rPr&gt;&lt;/m:ctrlPr&gt;&lt;/m:sSupPr&gt;&lt;m:e&gt;&lt;m:r&gt;&lt;w:rPr&gt;&lt;w:rFonts w:ascii=&quot;Cambria Math&quot; w:h-ansi=&quot;Cambria Math&quot;/&gt;&lt;wx:font wx:val=&quot;Cambria Math&quot;/&gt;&lt;w:i/&gt;&lt;w:spacing w:val=&quot;-5&quot;/&gt;&lt;w:sz w:val=&quot;28&quot;/&gt;&lt;w:sz-cs w:val=&quot;28&quot;/&gt;&lt;w:lang w:val=&quot;EN-US&quot;/&gt;&lt;/w:rPr&gt;&lt;m:t&gt;u&lt;/m:t&gt;&lt;/m:r&gt;&lt;m:r&gt;&lt;w:rPr&gt;&lt;w:rFonts w:ascii=&quot;Cambria Math&quot;/&gt;&lt;wx:font wx:val=&quot;Cambria Math&quot;/&gt;&lt;w:i/&gt;&lt;w:spacing w:val=&quot;-5&quot;/&gt;&lt;w:sz w:val=&quot;28&quot;/&gt;&lt;w:sz-cs w:val=&quot;28&quot;/&gt;&lt;w:lang w:val=&quot;EN-US&quot;/&gt;&lt;/w:rPr&gt;&lt;m:t&gt;(&lt;/m:t&gt;&lt;/m:r&gt;&lt;m:r&gt;&lt;w:rPr&gt;&lt;w:rFonts w:ascii=&quot;Cambria Math&quot; w:h-ansi=&quot;Cambria Math&quot;/&gt;&lt;wx:font wx:val=&quot;Cambria Math&quot;/&gt;&lt;w:i/&gt;&lt;w:spacing w:val=&quot;-5&quot;/&gt;&lt;w:sz w:val=&quot;28&quot;/&gt;&lt;w:sz-cs w:val=&quot;28&quot;/&gt;&lt;w:lang w:val=&quot;EN-US&quot;/&gt;&lt;/w:rPr&gt;&lt;m:t&gt;x&lt;/m:t&gt;&lt;/m:r&gt;&lt;/m:e&gt;&lt;m:sup&gt;&lt;m:r&gt;&lt;w:rPr&gt;&lt;w:rFonts w:ascii=&quot;Cambria Math&quot; w:h-ansi=&quot;Cambria Math&quot;/&gt;&lt;wx:font wx:val=&quot;Cambria Math&quot;/&gt;&lt;w:i/&gt;&lt;w:spacing w:val=&quot;-5&quot;/&gt;&lt;w:sz w:val=&quot;28&quot;/&gt;&lt;w:sz-cs w:val=&quot;28&quot;/&gt;&lt;w:lang w:val=&quot;EN-US&quot;/&gt;&lt;/w:rPr&gt;&lt;m:t&gt;A&lt;/m:t&gt;&lt;/m:r&gt;&lt;/m:sup&gt;&lt;/m:sSup&gt;&lt;/m:e&gt;&lt;/m:nary&gt;&lt;m:r&gt;&lt;w:rPr&gt;&lt;w:rFonts w:ascii=&quot;Cambria Math&quot;/&gt;&lt;wx:font wx:val=&quot;Cambria Math&quot;/&gt;&lt;w:i/&gt;&lt;w:spacing w:val=&quot;-5&quot;/&gt;&lt;w:sz w:val=&quot;28&quot;/&gt;&lt;w:sz-cs w:val=&quot;28&quot;/&gt;&lt;w:lang w:val=&quot;EN-US&quot;/&gt;&lt;/w:rPr&gt;&lt;m:t&gt;)&lt;/m:t&gt;&lt;/m:r&gt;&lt;m:sSub&gt;&lt;m:sSubPr&gt;&lt;m:ctrlPr&gt;&lt;w:rPr&gt;&lt;w:rFonts w:ascii=&quot;Cambria Math&quot; w:h-ansi=&quot;Cambria Math&quot;/&gt;&lt;wx:font wx:val=&quot;Cambria Math&quot;/&gt;&lt;w:i/&gt;&lt;w:i-cs/&gt;&lt;w:spacing w:val=&quot;-5&quot;/&gt;&lt;w:sz w:val=&quot;28&quot;/&gt;&lt;w:sz-cs w:val=&quot;28&quot;/&gt;&lt;w:lang w:val=&quot;EN-US&quot;/&gt;&lt;/w:rPr&gt;&lt;/m:ctrlPr&gt;&lt;/m:sSubPr&gt;&lt;m:e&gt;&lt;m:r&gt;&lt;w:rPr&gt;&lt;w:rFonts w:ascii=&quot;Cambria Math&quot; w:h-ansi=&quot;Cambria Math&quot;/&gt;&lt;wx:font wx:val=&quot;Cambria Math&quot;/&gt;&lt;w:i/&gt;&lt;w:spacing w:val=&quot;-5&quot;/&gt;&lt;w:sz w:val=&quot;28&quot;/&gt;&lt;w:sz-cs w:val=&quot;28&quot;/&gt;&lt;w:lang w:val=&quot;EN-US&quot;/&gt;&lt;/w:rPr&gt;&lt;m:t&gt;p&lt;/m:t&gt;&lt;/m:r&gt;&lt;/m:e&gt;&lt;m:sub&gt;&lt;m:r&gt;&lt;w:rPr&gt;&lt;w:rFonts w:ascii=&quot;Cambria Math&quot; w:h-ansi=&quot;Cambria Math&quot;/&gt;&lt;wx:font wx:val=&quot;Cambria Math&quot;/&gt;&lt;w:i/&gt;&lt;w:spacing w:val=&quot;-5&quot;/&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3E2C46">
        <w:rPr>
          <w:iCs/>
          <w:spacing w:val="-5"/>
          <w:sz w:val="28"/>
          <w:szCs w:val="28"/>
          <w:lang w:val="uk-UA"/>
        </w:rPr>
        <w:instrText xml:space="preserve"> </w:instrText>
      </w:r>
      <w:r w:rsidR="008B4434" w:rsidRPr="003E2C46">
        <w:rPr>
          <w:iCs/>
          <w:spacing w:val="-5"/>
          <w:sz w:val="28"/>
          <w:szCs w:val="28"/>
          <w:lang w:val="uk-UA"/>
        </w:rPr>
        <w:fldChar w:fldCharType="separate"/>
      </w:r>
      <w:r w:rsidR="00BD4039" w:rsidRPr="008B4434">
        <w:rPr>
          <w:lang w:val="uk-UA"/>
        </w:rPr>
        <w:pict>
          <v:shape id="_x0000_i1057" type="#_x0000_t75" style="width:75.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0C5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E10C5C&quot;&gt;&lt;m:oMathPara&gt;&lt;m:oMath&gt;&lt;m:nary&gt;&lt;m:naryPr&gt;&lt;m:chr m:val=&quot;в€‘&quot;/&gt;&lt;m:limLoc m:val=&quot;undOvr&quot;/&gt;&lt;m:ctrlPr&gt;&lt;w:rPr&gt;&lt;w:rFonts w:ascii=&quot;Cambria Math&quot; w:h-ansi=&quot;Cambria Math&quot;/&gt;&lt;wx:font wx:val=&quot;Cambria Math&quot;/&gt;&lt;w:i/&gt;&lt;w:i-cs/&gt;&lt;w:spacing w:val=&quot;-5&quot;/&gt;&lt;w:sz w:val=&quot;28&quot;/&gt;&lt;w:sz-cs w:val=&quot;28&quot;/&gt;&lt;w:lang w:val=&quot;EN-US&quot;/&gt;&lt;/w:rPr&gt;&lt;/m:ctrlPr&gt;&lt;/m:naryPr&gt;&lt;m:sub&gt;&lt;m:r&gt;&lt;w:rPr&gt;&lt;w:rFonts w:ascii=&quot;Cambria Math&quot; w:h-ansi=&quot;Cambria Math&quot;/&gt;&lt;wx:font wx:val=&quot;Cambria Math&quot;/&gt;&lt;w:i/&gt;&lt;w:spacing w:val=&quot;-5&quot;/&gt;&lt;w:sz w:val=&quot;28&quot;/&gt;&lt;w:sz-cs w:val=&quot;28&quot;/&gt;&lt;w:lang w:val=&quot;EN-US&quot;/&gt;&lt;/w:rPr&gt;&lt;m:t&gt;i&lt;/m:t&gt;&lt;/m:r&gt;&lt;m:r&gt;&lt;w:rPr&gt;&lt;w:rFonts w:ascii=&quot;Cambria Math&quot;/&gt;&lt;wx:font wx:val=&quot;Cambria Math&quot;/&gt;&lt;w:i/&gt;&lt;w:spacing w:val=&quot;-5&quot;/&gt;&lt;w:sz w:val=&quot;28&quot;/&gt;&lt;w:sz-cs w:val=&quot;28&quot;/&gt;&lt;w:lang w:val=&quot;EN-US&quot;/&gt;&lt;/w:rPr&gt;&lt;m:t&gt;=1&lt;/m:t&gt;&lt;/m:r&gt;&lt;/m:sub&gt;&lt;m:sup&gt;&lt;m:r&gt;&lt;w:rPr&gt;&lt;w:rFonts w:ascii=&quot;Cambria Math&quot;/&gt;&lt;wx:font wx:val=&quot;Cambria Math&quot;/&gt;&lt;w:i/&gt;&lt;w:spacing w:val=&quot;-5&quot;/&gt;&lt;w:sz w:val=&quot;28&quot;/&gt;&lt;w:sz-cs w:val=&quot;28&quot;/&gt;&lt;w:lang w:val=&quot;EN-US&quot;/&gt;&lt;/w:rPr&gt;&lt;m:t&gt;6&lt;/m:t&gt;&lt;/m:r&gt;&lt;/m:sup&gt;&lt;m:e&gt;&lt;m:sSup&gt;&lt;m:sSupPr&gt;&lt;m:ctrlPr&gt;&lt;w:rPr&gt;&lt;w:rFonts w:ascii=&quot;Cambria Math&quot; w:h-ansi=&quot;Cambria Math&quot;/&gt;&lt;wx:font wx:val=&quot;Cambria Math&quot;/&gt;&lt;w:i/&gt;&lt;w:i-cs/&gt;&lt;w:spacing w:val=&quot;-5&quot;/&gt;&lt;w:sz w:val=&quot;28&quot;/&gt;&lt;w:sz-cs w:val=&quot;28&quot;/&gt;&lt;w:lang w:val=&quot;EN-US&quot;/&gt;&lt;/w:rPr&gt;&lt;/m:ctrlPr&gt;&lt;/m:sSupPr&gt;&lt;m:e&gt;&lt;m:r&gt;&lt;w:rPr&gt;&lt;w:rFonts w:ascii=&quot;Cambria Math&quot; w:h-ansi=&quot;Cambria Math&quot;/&gt;&lt;wx:font wx:val=&quot;Cambria Math&quot;/&gt;&lt;w:i/&gt;&lt;w:spacing w:val=&quot;-5&quot;/&gt;&lt;w:sz w:val=&quot;28&quot;/&gt;&lt;w:sz-cs w:val=&quot;28&quot;/&gt;&lt;w:lang w:val=&quot;EN-US&quot;/&gt;&lt;/w:rPr&gt;&lt;m:t&gt;u&lt;/m:t&gt;&lt;/m:r&gt;&lt;m:r&gt;&lt;w:rPr&gt;&lt;w:rFonts w:ascii=&quot;Cambria Math&quot;/&gt;&lt;wx:font wx:val=&quot;Cambria Math&quot;/&gt;&lt;w:i/&gt;&lt;w:spacing w:val=&quot;-5&quot;/&gt;&lt;w:sz w:val=&quot;28&quot;/&gt;&lt;w:sz-cs w:val=&quot;28&quot;/&gt;&lt;w:lang w:val=&quot;EN-US&quot;/&gt;&lt;/w:rPr&gt;&lt;m:t&gt;(&lt;/m:t&gt;&lt;/m:r&gt;&lt;m:r&gt;&lt;w:rPr&gt;&lt;w:rFonts w:ascii=&quot;Cambria Math&quot; w:h-ansi=&quot;Cambria Math&quot;/&gt;&lt;wx:font wx:val=&quot;Cambria Math&quot;/&gt;&lt;w:i/&gt;&lt;w:spacing w:val=&quot;-5&quot;/&gt;&lt;w:sz w:val=&quot;28&quot;/&gt;&lt;w:sz-cs w:val=&quot;28&quot;/&gt;&lt;w:lang w:val=&quot;EN-US&quot;/&gt;&lt;/w:rPr&gt;&lt;m:t&gt;x&lt;/m:t&gt;&lt;/m:r&gt;&lt;/m:e&gt;&lt;m:sup&gt;&lt;m:r&gt;&lt;w:rPr&gt;&lt;w:rFonts w:ascii=&quot;Cambria Math&quot; w:h-ansi=&quot;Cambria Math&quot;/&gt;&lt;wx:font wx:val=&quot;Cambria Math&quot;/&gt;&lt;w:i/&gt;&lt;w:spacing w:val=&quot;-5&quot;/&gt;&lt;w:sz w:val=&quot;28&quot;/&gt;&lt;w:sz-cs w:val=&quot;28&quot;/&gt;&lt;w:lang w:val=&quot;EN-US&quot;/&gt;&lt;/w:rPr&gt;&lt;m:t&gt;A&lt;/m:t&gt;&lt;/m:r&gt;&lt;/m:sup&gt;&lt;/m:sSup&gt;&lt;/m:e&gt;&lt;/m:nary&gt;&lt;m:r&gt;&lt;w:rPr&gt;&lt;w:rFonts w:ascii=&quot;Cambria Math&quot;/&gt;&lt;wx:font wx:val=&quot;Cambria Math&quot;/&gt;&lt;w:i/&gt;&lt;w:spacing w:val=&quot;-5&quot;/&gt;&lt;w:sz w:val=&quot;28&quot;/&gt;&lt;w:sz-cs w:val=&quot;28&quot;/&gt;&lt;w:lang w:val=&quot;EN-US&quot;/&gt;&lt;/w:rPr&gt;&lt;m:t&gt;)&lt;/m:t&gt;&lt;/m:r&gt;&lt;m:sSub&gt;&lt;m:sSubPr&gt;&lt;m:ctrlPr&gt;&lt;w:rPr&gt;&lt;w:rFonts w:ascii=&quot;Cambria Math&quot; w:h-ansi=&quot;Cambria Math&quot;/&gt;&lt;wx:font wx:val=&quot;Cambria Math&quot;/&gt;&lt;w:i/&gt;&lt;w:i-cs/&gt;&lt;w:spacing w:val=&quot;-5&quot;/&gt;&lt;w:sz w:val=&quot;28&quot;/&gt;&lt;w:sz-cs w:val=&quot;28&quot;/&gt;&lt;w:lang w:val=&quot;EN-US&quot;/&gt;&lt;/w:rPr&gt;&lt;/m:ctrlPr&gt;&lt;/m:sSubPr&gt;&lt;m:e&gt;&lt;m:r&gt;&lt;w:rPr&gt;&lt;w:rFonts w:ascii=&quot;Cambria Math&quot; w:h-ansi=&quot;Cambria Math&quot;/&gt;&lt;wx:font wx:val=&quot;Cambria Math&quot;/&gt;&lt;w:i/&gt;&lt;w:spacing w:val=&quot;-5&quot;/&gt;&lt;w:sz w:val=&quot;28&quot;/&gt;&lt;w:sz-cs w:val=&quot;28&quot;/&gt;&lt;w:lang w:val=&quot;EN-US&quot;/&gt;&lt;/w:rPr&gt;&lt;m:t&gt;p&lt;/m:t&gt;&lt;/m:r&gt;&lt;/m:e&gt;&lt;m:sub&gt;&lt;m:r&gt;&lt;w:rPr&gt;&lt;w:rFonts w:ascii=&quot;Cambria Math&quot; w:h-ansi=&quot;Cambria Math&quot;/&gt;&lt;wx:font wx:val=&quot;Cambria Math&quot;/&gt;&lt;w:i/&gt;&lt;w:spacing w:val=&quot;-5&quot;/&gt;&lt;w:sz w:val=&quot;28&quot;/&gt;&lt;w:sz-cs w:val=&quot;28&quot;/&gt;&lt;w:lang w:val=&quot;EN-US&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008B4434" w:rsidRPr="003E2C46">
        <w:rPr>
          <w:iCs/>
          <w:spacing w:val="-5"/>
          <w:sz w:val="28"/>
          <w:szCs w:val="28"/>
          <w:lang w:val="uk-UA"/>
        </w:rPr>
        <w:fldChar w:fldCharType="end"/>
      </w:r>
      <w:r w:rsidRPr="003E2C46">
        <w:rPr>
          <w:i/>
          <w:iCs/>
          <w:spacing w:val="-5"/>
          <w:sz w:val="28"/>
          <w:szCs w:val="28"/>
          <w:lang w:val="uk-UA"/>
        </w:rPr>
        <w:t xml:space="preserve"> </w:t>
      </w:r>
      <w:r w:rsidRPr="003E2C46">
        <w:rPr>
          <w:spacing w:val="-5"/>
          <w:sz w:val="28"/>
          <w:szCs w:val="28"/>
          <w:lang w:val="uk-UA"/>
        </w:rPr>
        <w:t>= 0,2181*0,05+ 0,3947*0,05+ 0,5600*0,1+ 0,7152*0,5 +</w:t>
      </w:r>
      <w:r w:rsidRPr="003E2C46">
        <w:rPr>
          <w:sz w:val="28"/>
          <w:szCs w:val="28"/>
          <w:lang w:val="uk-UA"/>
        </w:rPr>
        <w:t xml:space="preserve"> 0,8616 * 0,2 +1,00 * 0,1 = 0,7165, </w:t>
      </w:r>
    </w:p>
    <w:p w:rsidR="001E7C9B" w:rsidRPr="003E2C46" w:rsidRDefault="001E7C9B" w:rsidP="00911EB1">
      <w:pPr>
        <w:shd w:val="clear" w:color="auto" w:fill="FFFFFF"/>
        <w:ind w:left="528" w:firstLine="709"/>
        <w:rPr>
          <w:sz w:val="28"/>
          <w:szCs w:val="28"/>
          <w:lang w:val="uk-UA"/>
        </w:rPr>
      </w:pPr>
      <w:r w:rsidRPr="003E2C46">
        <w:rPr>
          <w:i/>
          <w:iCs/>
          <w:spacing w:val="-15"/>
          <w:sz w:val="28"/>
          <w:szCs w:val="28"/>
          <w:lang w:val="uk-UA"/>
        </w:rPr>
        <w:t xml:space="preserve">U(B) </w:t>
      </w:r>
      <w:r w:rsidRPr="003E2C46">
        <w:rPr>
          <w:spacing w:val="-15"/>
          <w:sz w:val="28"/>
          <w:szCs w:val="28"/>
          <w:lang w:val="uk-UA"/>
        </w:rPr>
        <w:t>=</w:t>
      </w:r>
      <w:r w:rsidR="008B4434" w:rsidRPr="003E2C46">
        <w:rPr>
          <w:spacing w:val="-15"/>
          <w:sz w:val="28"/>
          <w:szCs w:val="28"/>
          <w:lang w:val="uk-UA"/>
        </w:rPr>
        <w:fldChar w:fldCharType="begin"/>
      </w:r>
      <w:r w:rsidRPr="003E2C46">
        <w:rPr>
          <w:spacing w:val="-15"/>
          <w:sz w:val="28"/>
          <w:szCs w:val="28"/>
          <w:lang w:val="uk-UA"/>
        </w:rPr>
        <w:instrText xml:space="preserve"> QUOTE </w:instrText>
      </w:r>
      <w:r w:rsidR="00BD4039" w:rsidRPr="008B4434">
        <w:rPr>
          <w:lang w:val="uk-UA"/>
        </w:rPr>
        <w:pict>
          <v:shape id="_x0000_i1058" type="#_x0000_t75" style="width:6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676658&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676658&quot;&gt;&lt;m:oMathPara&gt;&lt;m:oMath&gt;&lt;m:nary&gt;&lt;m:naryPr&gt;&lt;m:chr m:val=&quot;в€‘&quot;/&gt;&lt;m:limLoc m:val=&quot;undOvr&quot;/&gt;&lt;m:ctrlPr&gt;&lt;w:rPr&gt;&lt;w:rFonts w:ascii=&quot;Cambria Math&quot; w:h-ansi=&quot;Cambria Math&quot;/&gt;&lt;wx:font wx:val=&quot;Cambria Math&quot;/&gt;&lt;w:i/&gt;&lt;w:spacing w:val=&quot;-15&quot;/&gt;&lt;w:sz w:val=&quot;28&quot;/&gt;&lt;w:sz-cs w:val=&quot;28&quot;/&gt;&lt;/w:rPr&gt;&lt;/m:ctrlPr&gt;&lt;/m:naryPr&gt;&lt;m:sub&gt;&lt;m:r&gt;&lt;w:rPr&gt;&lt;w:rFonts w:ascii=&quot;Cambria Math&quot; w:h-ansi=&quot;Cambria Math&quot;/&gt;&lt;wx:font wx:val=&quot;Cambria Math&quot;/&gt;&lt;w:i/&gt;&lt;w:spacing w:val=&quot;-15&quot;/&gt;&lt;w:sz w:val=&quot;28&quot;/&gt;&lt;w:sz-cs w:val=&quot;28&quot;/&gt;&lt;/w:rPr&gt;&lt;m:t&gt;i&lt;/m:t&gt;&lt;/m:r&gt;&lt;m:r&gt;&lt;w:rPr&gt;&lt;w:rFonts w:ascii=&quot;Cambria Math&quot;/&gt;&lt;wx:font wx:val=&quot;Cambria Math&quot;/&gt;&lt;w:i/&gt;&lt;w:spacing w:val=&quot;-15&quot;/&gt;&lt;w:sz w:val=&quot;28&quot;/&gt;&lt;w:sz-cs w:val=&quot;28&quot;/&gt;&lt;w:lang w:val=&quot;EN-US&quot;/&gt;&lt;/w:rPr&gt;&lt;m:t&gt;=1&lt;/m:t&gt;&lt;/m:r&gt;&lt;/m:sub&gt;&lt;m:sup&gt;&lt;m:r&gt;&lt;w:rPr&gt;&lt;w:rFonts w:ascii=&quot;Cambria Math&quot;/&gt;&lt;wx:font wx:val=&quot;Cambria Math&quot;/&gt;&lt;w:i/&gt;&lt;w:spacing w:val=&quot;-15&quot;/&gt;&lt;w:sz w:val=&quot;28&quot;/&gt;&lt;w:sz-cs w:val=&quot;28&quot;/&gt;&lt;w:lang w:val=&quot;EN-US&quot;/&gt;&lt;/w:rPr&gt;&lt;m:t&gt;6&lt;/m:t&gt;&lt;/m:r&gt;&lt;/m:sup&gt;&lt;m:e&gt;&lt;m:r&gt;&lt;w:rPr&gt;&lt;w:rFonts w:ascii=&quot;Cambria Math&quot; w:h-ansi=&quot;Cambria Math&quot;/&gt;&lt;wx:font wx:val=&quot;Cambria Math&quot;/&gt;&lt;w:i/&gt;&lt;w:spacing w:val=&quot;-15&quot;/&gt;&lt;w:sz w:val=&quot;28&quot;/&gt;&lt;w:sz-cs w:val=&quot;28&quot;/&gt;&lt;/w:rPr&gt;&lt;m:t&gt;u&lt;/m:t&gt;&lt;/m:r&gt;&lt;m:r&gt;&lt;w:rPr&gt;&lt;w:rFonts w:ascii=&quot;Cambria Math&quot;/&gt;&lt;wx:font wx:val=&quot;Cambria Math&quot;/&gt;&lt;w:i/&gt;&lt;w:spacing w:val=&quot;-15&quot;/&gt;&lt;w:sz w:val=&quot;28&quot;/&gt;&lt;w:sz-cs w:val=&quot;28&quot;/&gt;&lt;w:lang w:val=&quot;EN-US&quot;/&gt;&lt;/w:rPr&gt;&lt;m:t&gt;(&lt;/m:t&gt;&lt;/m:r&gt;&lt;m:sSup&gt;&lt;m:sSupPr&gt;&lt;m:ctrlPr&gt;&lt;w:rPr&gt;&lt;w:rFonts w:ascii=&quot;Cambria Math&quot; w:h-ansi=&quot;Cambria Math&quot;/&gt;&lt;wx:font wx:val=&quot;Cambria Math&quot;/&gt;&lt;w:i/&gt;&lt;w:spacing w:val=&quot;-15&quot;/&gt;&lt;w:sz w:val=&quot;28&quot;/&gt;&lt;w:sz-cs w:val=&quot;28&quot;/&gt;&lt;/w:rPr&gt;&lt;/m:ctrlPr&gt;&lt;/m:sSupPr&gt;&lt;m:e&gt;&lt;m:r&gt;&lt;w:rPr&gt;&lt;w:rFonts w:ascii=&quot;Cambria Math&quot; w:h-ansi=&quot;Cambria Math&quot;/&gt;&lt;wx:font wx:val=&quot;Cambria Math&quot;/&gt;&lt;w:i/&gt;&lt;w:spacing w:val=&quot;-15&quot;/&gt;&lt;w:sz w:val=&quot;28&quot;/&gt;&lt;w:sz-cs w:val=&quot;28&quot;/&gt;&lt;/w:rPr&gt;&lt;m:t&gt;x&lt;/m:t&gt;&lt;/m:r&gt;&lt;/m:e&gt;&lt;m:sup&gt;&lt;m:r&gt;&lt;w:rPr&gt;&lt;w:rFonts w:ascii=&quot;Cambria Math&quot; w:h-ansi=&quot;Cambria Math&quot;/&gt;&lt;wx:font wx:val=&quot;Cambria Math&quot;/&gt;&lt;w:i/&gt;&lt;w:spacing w:val=&quot;-15&quot;/&gt;&lt;w:sz w:val=&quot;28&quot;/&gt;&lt;w:sz-cs w:val=&quot;28&quot;/&gt;&lt;/w:rPr&gt;&lt;m:t&gt;B&lt;/m:t&gt;&lt;/m:r&gt;&lt;/m:sup&gt;&lt;/m:sSup&gt;&lt;m:r&gt;&lt;w:rPr&gt;&lt;w:rFonts w:ascii=&quot;Cambria Math&quot;/&gt;&lt;wx:font wx:val=&quot;Cambria Math&quot;/&gt;&lt;w:i/&gt;&lt;w:spacing w:val=&quot;-15&quot;/&gt;&lt;w:sz w:val=&quot;28&quot;/&gt;&lt;w:sz-cs w:val=&quot;28&quot;/&gt;&lt;w:lang w:val=&quot;EN-US&quot;/&gt;&lt;/w:rPr&gt;&lt;m:t&gt;)&lt;/m:t&gt;&lt;/m:r&gt;&lt;m:sSub&gt;&lt;m:sSubPr&gt;&lt;m:ctrlPr&gt;&lt;w:rPr&gt;&lt;w:rFonts w:ascii=&quot;Cambria Math&quot; w:h-ansi=&quot;Cambria Math&quot;/&gt;&lt;wx:font wx:val=&quot;Cambria Math&quot;/&gt;&lt;w:i/&gt;&lt;w:spacing w:val=&quot;-15&quot;/&gt;&lt;w:sz w:val=&quot;28&quot;/&gt;&lt;w:sz-cs w:val=&quot;28&quot;/&gt;&lt;/w:rPr&gt;&lt;/m:ctrlPr&gt;&lt;/m:sSubPr&gt;&lt;m:e&gt;&lt;m:r&gt;&lt;w:rPr&gt;&lt;w:rFonts w:ascii=&quot;Cambria Math&quot; w:h-ansi=&quot;Cambria Math&quot;/&gt;&lt;wx:font wx:val=&quot;Cambria Math&quot;/&gt;&lt;w:i/&gt;&lt;w:spacing w:val=&quot;-15&quot;/&gt;&lt;w:sz w:val=&quot;28&quot;/&gt;&lt;w:sz-cs w:val=&quot;28&quot;/&gt;&lt;/w:rPr&gt;&lt;m:t&gt;p&lt;/m:t&gt;&lt;/m:r&gt;&lt;/m:e&gt;&lt;m:sub&gt;&lt;m:r&gt;&lt;w:rPr&gt;&lt;w:rFonts w:ascii=&quot;Cambria Math&quot; w:h-ansi=&quot;Cambria Math&quot;/&gt;&lt;wx:font wx:val=&quot;Cambria Math&quot;/&gt;&lt;w:i/&gt;&lt;w:spacing w:val=&quot;-15&quot;/&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3E2C46">
        <w:rPr>
          <w:spacing w:val="-15"/>
          <w:sz w:val="28"/>
          <w:szCs w:val="28"/>
          <w:lang w:val="uk-UA"/>
        </w:rPr>
        <w:instrText xml:space="preserve"> </w:instrText>
      </w:r>
      <w:r w:rsidR="008B4434" w:rsidRPr="003E2C46">
        <w:rPr>
          <w:spacing w:val="-15"/>
          <w:sz w:val="28"/>
          <w:szCs w:val="28"/>
          <w:lang w:val="uk-UA"/>
        </w:rPr>
        <w:fldChar w:fldCharType="separate"/>
      </w:r>
      <w:r w:rsidR="00BD4039" w:rsidRPr="008B4434">
        <w:rPr>
          <w:lang w:val="uk-UA"/>
        </w:rPr>
        <w:pict>
          <v:shape id="_x0000_i1059" type="#_x0000_t75" style="width:67.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676658&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676658&quot;&gt;&lt;m:oMathPara&gt;&lt;m:oMath&gt;&lt;m:nary&gt;&lt;m:naryPr&gt;&lt;m:chr m:val=&quot;в€‘&quot;/&gt;&lt;m:limLoc m:val=&quot;undOvr&quot;/&gt;&lt;m:ctrlPr&gt;&lt;w:rPr&gt;&lt;w:rFonts w:ascii=&quot;Cambria Math&quot; w:h-ansi=&quot;Cambria Math&quot;/&gt;&lt;wx:font wx:val=&quot;Cambria Math&quot;/&gt;&lt;w:i/&gt;&lt;w:spacing w:val=&quot;-15&quot;/&gt;&lt;w:sz w:val=&quot;28&quot;/&gt;&lt;w:sz-cs w:val=&quot;28&quot;/&gt;&lt;/w:rPr&gt;&lt;/m:ctrlPr&gt;&lt;/m:naryPr&gt;&lt;m:sub&gt;&lt;m:r&gt;&lt;w:rPr&gt;&lt;w:rFonts w:ascii=&quot;Cambria Math&quot; w:h-ansi=&quot;Cambria Math&quot;/&gt;&lt;wx:font wx:val=&quot;Cambria Math&quot;/&gt;&lt;w:i/&gt;&lt;w:spacing w:val=&quot;-15&quot;/&gt;&lt;w:sz w:val=&quot;28&quot;/&gt;&lt;w:sz-cs w:val=&quot;28&quot;/&gt;&lt;/w:rPr&gt;&lt;m:t&gt;i&lt;/m:t&gt;&lt;/m:r&gt;&lt;m:r&gt;&lt;w:rPr&gt;&lt;w:rFonts w:ascii=&quot;Cambria Math&quot;/&gt;&lt;wx:font wx:val=&quot;Cambria Math&quot;/&gt;&lt;w:i/&gt;&lt;w:spacing w:val=&quot;-15&quot;/&gt;&lt;w:sz w:val=&quot;28&quot;/&gt;&lt;w:sz-cs w:val=&quot;28&quot;/&gt;&lt;w:lang w:val=&quot;EN-US&quot;/&gt;&lt;/w:rPr&gt;&lt;m:t&gt;=1&lt;/m:t&gt;&lt;/m:r&gt;&lt;/m:sub&gt;&lt;m:sup&gt;&lt;m:r&gt;&lt;w:rPr&gt;&lt;w:rFonts w:ascii=&quot;Cambria Math&quot;/&gt;&lt;wx:font wx:val=&quot;Cambria Math&quot;/&gt;&lt;w:i/&gt;&lt;w:spacing w:val=&quot;-15&quot;/&gt;&lt;w:sz w:val=&quot;28&quot;/&gt;&lt;w:sz-cs w:val=&quot;28&quot;/&gt;&lt;w:lang w:val=&quot;EN-US&quot;/&gt;&lt;/w:rPr&gt;&lt;m:t&gt;6&lt;/m:t&gt;&lt;/m:r&gt;&lt;/m:sup&gt;&lt;m:e&gt;&lt;m:r&gt;&lt;w:rPr&gt;&lt;w:rFonts w:ascii=&quot;Cambria Math&quot; w:h-ansi=&quot;Cambria Math&quot;/&gt;&lt;wx:font wx:val=&quot;Cambria Math&quot;/&gt;&lt;w:i/&gt;&lt;w:spacing w:val=&quot;-15&quot;/&gt;&lt;w:sz w:val=&quot;28&quot;/&gt;&lt;w:sz-cs w:val=&quot;28&quot;/&gt;&lt;/w:rPr&gt;&lt;m:t&gt;u&lt;/m:t&gt;&lt;/m:r&gt;&lt;m:r&gt;&lt;w:rPr&gt;&lt;w:rFonts w:ascii=&quot;Cambria Math&quot;/&gt;&lt;wx:font wx:val=&quot;Cambria Math&quot;/&gt;&lt;w:i/&gt;&lt;w:spacing w:val=&quot;-15&quot;/&gt;&lt;w:sz w:val=&quot;28&quot;/&gt;&lt;w:sz-cs w:val=&quot;28&quot;/&gt;&lt;w:lang w:val=&quot;EN-US&quot;/&gt;&lt;/w:rPr&gt;&lt;m:t&gt;(&lt;/m:t&gt;&lt;/m:r&gt;&lt;m:sSup&gt;&lt;m:sSupPr&gt;&lt;m:ctrlPr&gt;&lt;w:rPr&gt;&lt;w:rFonts w:ascii=&quot;Cambria Math&quot; w:h-ansi=&quot;Cambria Math&quot;/&gt;&lt;wx:font wx:val=&quot;Cambria Math&quot;/&gt;&lt;w:i/&gt;&lt;w:spacing w:val=&quot;-15&quot;/&gt;&lt;w:sz w:val=&quot;28&quot;/&gt;&lt;w:sz-cs w:val=&quot;28&quot;/&gt;&lt;/w:rPr&gt;&lt;/m:ctrlPr&gt;&lt;/m:sSupPr&gt;&lt;m:e&gt;&lt;m:r&gt;&lt;w:rPr&gt;&lt;w:rFonts w:ascii=&quot;Cambria Math&quot; w:h-ansi=&quot;Cambria Math&quot;/&gt;&lt;wx:font wx:val=&quot;Cambria Math&quot;/&gt;&lt;w:i/&gt;&lt;w:spacing w:val=&quot;-15&quot;/&gt;&lt;w:sz w:val=&quot;28&quot;/&gt;&lt;w:sz-cs w:val=&quot;28&quot;/&gt;&lt;/w:rPr&gt;&lt;m:t&gt;x&lt;/m:t&gt;&lt;/m:r&gt;&lt;/m:e&gt;&lt;m:sup&gt;&lt;m:r&gt;&lt;w:rPr&gt;&lt;w:rFonts w:ascii=&quot;Cambria Math&quot; w:h-ansi=&quot;Cambria Math&quot;/&gt;&lt;wx:font wx:val=&quot;Cambria Math&quot;/&gt;&lt;w:i/&gt;&lt;w:spacing w:val=&quot;-15&quot;/&gt;&lt;w:sz w:val=&quot;28&quot;/&gt;&lt;w:sz-cs w:val=&quot;28&quot;/&gt;&lt;/w:rPr&gt;&lt;m:t&gt;B&lt;/m:t&gt;&lt;/m:r&gt;&lt;/m:sup&gt;&lt;/m:sSup&gt;&lt;m:r&gt;&lt;w:rPr&gt;&lt;w:rFonts w:ascii=&quot;Cambria Math&quot;/&gt;&lt;wx:font wx:val=&quot;Cambria Math&quot;/&gt;&lt;w:i/&gt;&lt;w:spacing w:val=&quot;-15&quot;/&gt;&lt;w:sz w:val=&quot;28&quot;/&gt;&lt;w:sz-cs w:val=&quot;28&quot;/&gt;&lt;w:lang w:val=&quot;EN-US&quot;/&gt;&lt;/w:rPr&gt;&lt;m:t&gt;)&lt;/m:t&gt;&lt;/m:r&gt;&lt;m:sSub&gt;&lt;m:sSubPr&gt;&lt;m:ctrlPr&gt;&lt;w:rPr&gt;&lt;w:rFonts w:ascii=&quot;Cambria Math&quot; w:h-ansi=&quot;Cambria Math&quot;/&gt;&lt;wx:font wx:val=&quot;Cambria Math&quot;/&gt;&lt;w:i/&gt;&lt;w:spacing w:val=&quot;-15&quot;/&gt;&lt;w:sz w:val=&quot;28&quot;/&gt;&lt;w:sz-cs w:val=&quot;28&quot;/&gt;&lt;/w:rPr&gt;&lt;/m:ctrlPr&gt;&lt;/m:sSubPr&gt;&lt;m:e&gt;&lt;m:r&gt;&lt;w:rPr&gt;&lt;w:rFonts w:ascii=&quot;Cambria Math&quot; w:h-ansi=&quot;Cambria Math&quot;/&gt;&lt;wx:font wx:val=&quot;Cambria Math&quot;/&gt;&lt;w:i/&gt;&lt;w:spacing w:val=&quot;-15&quot;/&gt;&lt;w:sz w:val=&quot;28&quot;/&gt;&lt;w:sz-cs w:val=&quot;28&quot;/&gt;&lt;/w:rPr&gt;&lt;m:t&gt;p&lt;/m:t&gt;&lt;/m:r&gt;&lt;/m:e&gt;&lt;m:sub&gt;&lt;m:r&gt;&lt;w:rPr&gt;&lt;w:rFonts w:ascii=&quot;Cambria Math&quot; w:h-ansi=&quot;Cambria Math&quot;/&gt;&lt;wx:font wx:val=&quot;Cambria Math&quot;/&gt;&lt;w:i/&gt;&lt;w:spacing w:val=&quot;-15&quot;/&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8B4434" w:rsidRPr="003E2C46">
        <w:rPr>
          <w:spacing w:val="-15"/>
          <w:sz w:val="28"/>
          <w:szCs w:val="28"/>
          <w:lang w:val="uk-UA"/>
        </w:rPr>
        <w:fldChar w:fldCharType="end"/>
      </w:r>
      <w:r w:rsidRPr="003E2C46">
        <w:rPr>
          <w:spacing w:val="-15"/>
          <w:sz w:val="28"/>
          <w:szCs w:val="28"/>
          <w:lang w:val="uk-UA"/>
        </w:rPr>
        <w:t xml:space="preserve"> = 0,7790 • 0,05 + 0,1653 • 0,05 + 0,6498 * 0,1 + 0,8206 • 0,5 +</w:t>
      </w:r>
      <w:r w:rsidRPr="003E2C46">
        <w:rPr>
          <w:sz w:val="28"/>
          <w:szCs w:val="28"/>
          <w:lang w:val="uk-UA"/>
        </w:rPr>
        <w:t xml:space="preserve"> 0,7366 * 0,2 + 0,00 * 0,1 = 0,6698. </w:t>
      </w:r>
    </w:p>
    <w:p w:rsidR="001E7C9B" w:rsidRPr="003E2C46" w:rsidRDefault="001E7C9B" w:rsidP="00911EB1">
      <w:pPr>
        <w:shd w:val="clear" w:color="auto" w:fill="FFFFFF"/>
        <w:ind w:left="528" w:firstLine="709"/>
        <w:rPr>
          <w:sz w:val="28"/>
          <w:szCs w:val="28"/>
          <w:lang w:val="uk-UA"/>
        </w:rPr>
      </w:pPr>
    </w:p>
    <w:p w:rsidR="001E7C9B" w:rsidRPr="003E2C46" w:rsidRDefault="001E7C9B" w:rsidP="002C67D6">
      <w:pPr>
        <w:shd w:val="clear" w:color="auto" w:fill="FFFFFF"/>
        <w:ind w:firstLine="709"/>
        <w:jc w:val="both"/>
        <w:rPr>
          <w:sz w:val="28"/>
          <w:szCs w:val="28"/>
          <w:lang w:val="uk-UA"/>
        </w:rPr>
      </w:pPr>
      <w:r w:rsidRPr="003E2C46">
        <w:rPr>
          <w:sz w:val="28"/>
          <w:szCs w:val="28"/>
          <w:lang w:val="uk-UA"/>
        </w:rPr>
        <w:t>З отриманих оцінок корисності двох альтернатив видно, що перший інвестиційний проект є більш привабливим для даного інвестора.</w:t>
      </w:r>
    </w:p>
    <w:p w:rsidR="001E7C9B" w:rsidRPr="003E2C46" w:rsidRDefault="001E7C9B" w:rsidP="00911EB1">
      <w:pPr>
        <w:shd w:val="clear" w:color="auto" w:fill="FFFFFF"/>
        <w:ind w:left="48" w:right="14" w:firstLine="709"/>
        <w:jc w:val="both"/>
        <w:rPr>
          <w:sz w:val="28"/>
          <w:szCs w:val="28"/>
          <w:lang w:val="uk-UA"/>
        </w:rPr>
      </w:pPr>
      <w:r w:rsidRPr="003E2C46">
        <w:rPr>
          <w:sz w:val="28"/>
          <w:szCs w:val="28"/>
          <w:lang w:val="uk-UA"/>
        </w:rPr>
        <w:t xml:space="preserve">У загальному випадку для випадкової безперервної величини </w:t>
      </w:r>
      <w:r w:rsidRPr="003E2C46">
        <w:rPr>
          <w:i/>
          <w:iCs/>
          <w:sz w:val="28"/>
          <w:szCs w:val="28"/>
          <w:lang w:val="uk-UA"/>
        </w:rPr>
        <w:t xml:space="preserve">X </w:t>
      </w:r>
      <w:r w:rsidRPr="003E2C46">
        <w:rPr>
          <w:sz w:val="28"/>
          <w:szCs w:val="28"/>
          <w:lang w:val="uk-UA"/>
        </w:rPr>
        <w:t xml:space="preserve">з функцією розподілу </w:t>
      </w:r>
      <w:r w:rsidRPr="003E2C46">
        <w:rPr>
          <w:i/>
          <w:iCs/>
          <w:sz w:val="28"/>
          <w:szCs w:val="28"/>
          <w:lang w:val="uk-UA"/>
        </w:rPr>
        <w:t>F(x)</w:t>
      </w:r>
    </w:p>
    <w:p w:rsidR="001E7C9B" w:rsidRPr="003E2C46" w:rsidRDefault="001E7C9B" w:rsidP="00911EB1">
      <w:pPr>
        <w:shd w:val="clear" w:color="auto" w:fill="FFFFFF"/>
        <w:tabs>
          <w:tab w:val="left" w:pos="5770"/>
        </w:tabs>
        <w:spacing w:line="360" w:lineRule="auto"/>
        <w:ind w:left="2141" w:firstLine="709"/>
        <w:rPr>
          <w:sz w:val="28"/>
          <w:szCs w:val="28"/>
          <w:lang w:val="uk-UA"/>
        </w:rPr>
      </w:pPr>
      <w:r w:rsidRPr="003E2C46">
        <w:rPr>
          <w:i/>
          <w:iCs/>
          <w:sz w:val="28"/>
          <w:szCs w:val="28"/>
          <w:lang w:val="uk-UA"/>
        </w:rPr>
        <w:t>U(x)=</w:t>
      </w:r>
      <w:r w:rsidR="008B4434" w:rsidRPr="003E2C46">
        <w:rPr>
          <w:iCs/>
          <w:sz w:val="28"/>
          <w:szCs w:val="28"/>
          <w:lang w:val="uk-UA"/>
        </w:rPr>
        <w:fldChar w:fldCharType="begin"/>
      </w:r>
      <w:r w:rsidRPr="003E2C46">
        <w:rPr>
          <w:iCs/>
          <w:sz w:val="28"/>
          <w:szCs w:val="28"/>
          <w:lang w:val="uk-UA"/>
        </w:rPr>
        <w:instrText xml:space="preserve"> QUOTE </w:instrText>
      </w:r>
      <w:r w:rsidR="00BD4039" w:rsidRPr="008B4434">
        <w:rPr>
          <w:lang w:val="uk-UA"/>
        </w:rPr>
        <w:pict>
          <v:shape id="_x0000_i1060" type="#_x0000_t75" style="width: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A115C&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A115C&quot;&gt;&lt;m:oMathPara&gt;&lt;m:oMath&gt;&lt;m:nary&gt;&lt;m:naryPr&gt;&lt;m:limLoc m:val=&quot;subSup&quot;/&gt;&lt;m:ctrlPr&gt;&lt;w:rPr&gt;&lt;w:rFonts w:ascii=&quot;Cambria Math&quot; w:h-ansi=&quot;Cambria Math&quot;/&gt;&lt;wx:font wx:val=&quot;Cambria Math&quot;/&gt;&lt;w:i/&gt;&lt;w:i-cs/&gt;&lt;w:sz w:val=&quot;28&quot;/&gt;&lt;w:sz-cs w:val=&quot;28&quot;/&gt;&lt;/w:rPr&gt;&lt;/m:ctrlPr&gt;&lt;/m:naryPr&gt;&lt;m:sub&gt;&lt;m:r&gt;&lt;w:rPr&gt;&lt;w:rFonts w:ascii=&quot;Cambria Math&quot;/&gt;&lt;wx:font wx:val=&quot;Cambria Math&quot;/&gt;&lt;w:i/&gt;&lt;w:sz w:val=&quot;28&quot;/&gt;&lt;w:sz-cs w:val=&quot;28&quot;/&gt;&lt;/w:rPr&gt;&lt;m:t&gt;_&lt;/m:t&gt;&lt;/m:r&gt;&lt;m:r&gt;&lt;w:rPr&gt;&lt;w:rFonts w:ascii=&quot;Cambria Math&quot;/&gt;&lt;w:i/&gt;&lt;w:sz w:val=&quot;28&quot;/&gt;&lt;w:sz-cs w:val=&quot;28&quot;/&gt;&lt;/w:rPr&gt;&lt;m:t&gt;в€ћ&lt;/m:t&gt;&lt;/m:r&gt;&lt;/m:sub&gt;&lt;m: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в€ћ&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BD4039" w:rsidRPr="008B4434">
        <w:rPr>
          <w:lang w:val="uk-UA"/>
        </w:rPr>
        <w:pict>
          <v:shape id="_x0000_i1061" type="#_x0000_t75" style="width:7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A115C&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A115C&quot;&gt;&lt;m:oMathPara&gt;&lt;m:oMath&gt;&lt;m:nary&gt;&lt;m:naryPr&gt;&lt;m:limLoc m:val=&quot;subSup&quot;/&gt;&lt;m:ctrlPr&gt;&lt;w:rPr&gt;&lt;w:rFonts w:ascii=&quot;Cambria Math&quot; w:h-ansi=&quot;Cambria Math&quot;/&gt;&lt;wx:font wx:val=&quot;Cambria Math&quot;/&gt;&lt;w:i/&gt;&lt;w:i-cs/&gt;&lt;w:sz w:val=&quot;28&quot;/&gt;&lt;w:sz-cs w:val=&quot;28&quot;/&gt;&lt;/w:rPr&gt;&lt;/m:ctrlPr&gt;&lt;/m:naryPr&gt;&lt;m:sub&gt;&lt;m:r&gt;&lt;w:rPr&gt;&lt;w:rFonts w:ascii=&quot;Cambria Math&quot;/&gt;&lt;wx:font wx:val=&quot;Cambria Math&quot;/&gt;&lt;w:i/&gt;&lt;w:sz w:val=&quot;28&quot;/&gt;&lt;w:sz-cs w:val=&quot;28&quot;/&gt;&lt;/w:rPr&gt;&lt;m:t&gt;_&lt;/m:t&gt;&lt;/m:r&gt;&lt;m:r&gt;&lt;w:rPr&gt;&lt;w:rFonts w:ascii=&quot;Cambria Math&quot;/&gt;&lt;w:i/&gt;&lt;w:sz w:val=&quot;28&quot;/&gt;&lt;w:sz-cs w:val=&quot;28&quot;/&gt;&lt;/w:rPr&gt;&lt;m:t&gt;в€ћ&lt;/m:t&gt;&lt;/m:r&gt;&lt;/m:sub&gt;&lt;m:sup&gt;&lt;m:r&gt;&lt;w:rPr&gt;&lt;w:rFonts w:ascii=&quot;Cambria Math&quot;/&gt;&lt;wx:font wx:val=&quot;Cambria Math&quot;/&gt;&lt;w:i/&gt;&lt;w:sz w:val=&quot;28&quot;/&gt;&lt;w:sz-cs w:val=&quot;28&quot;/&gt;&lt;/w:rPr&gt;&lt;m:t&gt;+&lt;/m:t&gt;&lt;/m:r&gt;&lt;m:r&gt;&lt;w:rPr&gt;&lt;w:rFonts w:ascii=&quot;Cambria Math&quot;/&gt;&lt;w:i/&gt;&lt;w:sz w:val=&quot;28&quot;/&gt;&lt;w:sz-cs w:val=&quot;28&quot;/&gt;&lt;/w:rPr&gt;&lt;m:t&gt;в€ћ&lt;/m:t&gt;&lt;/m:r&gt;&lt;/m:sup&gt;&lt;m:e&gt;&lt;m:r&gt;&lt;w:rPr&gt;&lt;w:rFonts w:ascii=&quot;Cambria Math&quot; w:h-ansi=&quot;Cambria Math&quot;/&gt;&lt;wx:font wx:val=&quot;Cambria Math&quot;/&gt;&lt;w:i/&gt;&lt;w:sz w:val=&quot;28&quot;/&gt;&lt;w:sz-cs w:val=&quot;28&quot;/&gt;&lt;/w:rPr&gt;&lt;m:t&gt;u&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008B4434" w:rsidRPr="003E2C46">
        <w:rPr>
          <w:iCs/>
          <w:sz w:val="28"/>
          <w:szCs w:val="28"/>
          <w:lang w:val="uk-UA"/>
        </w:rPr>
        <w:fldChar w:fldCharType="end"/>
      </w:r>
      <w:proofErr w:type="spellStart"/>
      <w:r w:rsidRPr="003E2C46">
        <w:rPr>
          <w:i/>
          <w:iCs/>
          <w:sz w:val="28"/>
          <w:szCs w:val="28"/>
          <w:lang w:val="uk-UA"/>
        </w:rPr>
        <w:t>dF</w:t>
      </w:r>
      <w:proofErr w:type="spellEnd"/>
      <w:r w:rsidRPr="003E2C46">
        <w:rPr>
          <w:i/>
          <w:iCs/>
          <w:sz w:val="28"/>
          <w:szCs w:val="28"/>
          <w:lang w:val="uk-UA"/>
        </w:rPr>
        <w:t>(x).</w:t>
      </w:r>
      <w:r w:rsidRPr="003E2C46">
        <w:rPr>
          <w:i/>
          <w:iCs/>
          <w:sz w:val="28"/>
          <w:szCs w:val="28"/>
          <w:lang w:val="uk-UA"/>
        </w:rPr>
        <w:tab/>
      </w:r>
    </w:p>
    <w:p w:rsidR="001E7C9B" w:rsidRPr="003E2C46" w:rsidRDefault="001E7C9B" w:rsidP="00911EB1">
      <w:pPr>
        <w:shd w:val="clear" w:color="auto" w:fill="FFFFFF"/>
        <w:ind w:left="2741" w:firstLine="709"/>
        <w:rPr>
          <w:sz w:val="28"/>
          <w:szCs w:val="28"/>
          <w:lang w:val="uk-UA"/>
        </w:rPr>
      </w:pPr>
    </w:p>
    <w:p w:rsidR="001E7C9B" w:rsidRPr="003E2C46" w:rsidRDefault="001E7C9B" w:rsidP="00911EB1">
      <w:pPr>
        <w:shd w:val="clear" w:color="auto" w:fill="FFFFFF"/>
        <w:ind w:left="48" w:firstLine="709"/>
        <w:jc w:val="both"/>
        <w:rPr>
          <w:sz w:val="28"/>
          <w:szCs w:val="28"/>
          <w:lang w:val="uk-UA"/>
        </w:rPr>
      </w:pPr>
      <w:r w:rsidRPr="003E2C46">
        <w:rPr>
          <w:sz w:val="28"/>
          <w:szCs w:val="28"/>
          <w:lang w:val="uk-UA"/>
        </w:rPr>
        <w:t xml:space="preserve">Останній критерій збігається із середнім значенням в окремому випадку </w:t>
      </w:r>
      <w:r w:rsidRPr="003E2C46">
        <w:rPr>
          <w:i/>
          <w:iCs/>
          <w:sz w:val="28"/>
          <w:szCs w:val="28"/>
          <w:lang w:val="uk-UA"/>
        </w:rPr>
        <w:t xml:space="preserve">и(х) = х. </w:t>
      </w:r>
      <w:r w:rsidRPr="003E2C46">
        <w:rPr>
          <w:sz w:val="28"/>
          <w:szCs w:val="28"/>
          <w:lang w:val="uk-UA"/>
        </w:rPr>
        <w:t xml:space="preserve">Легко перевірити, що при виконанні правила першого стохастичного домінування </w:t>
      </w:r>
      <w:r w:rsidRPr="003E2C46">
        <w:rPr>
          <w:i/>
          <w:iCs/>
          <w:sz w:val="28"/>
          <w:szCs w:val="28"/>
          <w:lang w:val="uk-UA"/>
        </w:rPr>
        <w:t xml:space="preserve">и(х) </w:t>
      </w:r>
      <w:r w:rsidRPr="003E2C46">
        <w:rPr>
          <w:sz w:val="28"/>
          <w:szCs w:val="28"/>
          <w:lang w:val="uk-UA"/>
        </w:rPr>
        <w:t>не спадає. Більш специфічні властивості функції корисності описують відповідно більш специфічні особливості правил надання переваги. Так, опуклість вниз (вверх) відбиває схильність (несхильність) до ризику. Зокрема, у вище наведених графіках показано, як за допомогою моделі, у якій функція корисності підбирається опуклою вверх при низьких і опуклій вниз при високих рівнях багатства, може бути пояснена поведінка людей, що охоче йдуть на невеликий ризик, купуючи лотерейні квитки, при цьому страхуючи своє майно, уникаючи ризику, пов'язаного з великими втратами.</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Варто підкреслити, що в сучасній теорії ризику критерії, подібні </w:t>
      </w:r>
      <w:r w:rsidR="00452F21">
        <w:rPr>
          <w:sz w:val="28"/>
          <w:szCs w:val="28"/>
          <w:lang w:val="uk-UA"/>
        </w:rPr>
        <w:t>на</w:t>
      </w:r>
      <w:r w:rsidRPr="003E2C46">
        <w:rPr>
          <w:sz w:val="28"/>
          <w:szCs w:val="28"/>
          <w:lang w:val="uk-UA"/>
        </w:rPr>
        <w:t xml:space="preserve">веденому, не вводяться безпосередньо, а виводяться з постульованих правил (аксіом), яким повинні задовольняти правила надання переваги. Зокрема, у теорії очікуваної корисності основною є аксіома незалежності, формулювання якої було приведено вище. Вживаючи надалі термін </w:t>
      </w:r>
      <w:proofErr w:type="spellStart"/>
      <w:r w:rsidRPr="003E2C46">
        <w:rPr>
          <w:sz w:val="28"/>
          <w:szCs w:val="28"/>
          <w:lang w:val="uk-UA"/>
        </w:rPr>
        <w:t>„випадкова</w:t>
      </w:r>
      <w:proofErr w:type="spellEnd"/>
      <w:r w:rsidRPr="003E2C46">
        <w:rPr>
          <w:sz w:val="28"/>
          <w:szCs w:val="28"/>
          <w:lang w:val="uk-UA"/>
        </w:rPr>
        <w:t xml:space="preserve"> величина", ми будемо мати на увазі той чи інший варіант одержання випадкового доходу.</w:t>
      </w:r>
    </w:p>
    <w:p w:rsidR="001E7C9B" w:rsidRPr="003E2C46" w:rsidRDefault="001E7C9B" w:rsidP="00911EB1">
      <w:pPr>
        <w:shd w:val="clear" w:color="auto" w:fill="FFFFFF"/>
        <w:ind w:right="5" w:firstLine="709"/>
        <w:jc w:val="both"/>
        <w:rPr>
          <w:sz w:val="28"/>
          <w:szCs w:val="28"/>
          <w:lang w:val="uk-UA"/>
        </w:rPr>
      </w:pPr>
      <w:r w:rsidRPr="003E2C46">
        <w:rPr>
          <w:sz w:val="28"/>
          <w:szCs w:val="28"/>
          <w:lang w:val="uk-UA"/>
        </w:rPr>
        <w:t xml:space="preserve">Розглянемо три випадкові величини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і </w:t>
      </w:r>
      <w:r w:rsidRPr="003E2C46">
        <w:rPr>
          <w:i/>
          <w:iCs/>
          <w:sz w:val="28"/>
          <w:szCs w:val="28"/>
          <w:lang w:val="uk-UA"/>
        </w:rPr>
        <w:t xml:space="preserve">Z. </w:t>
      </w:r>
      <w:r w:rsidRPr="003E2C46">
        <w:rPr>
          <w:sz w:val="28"/>
          <w:szCs w:val="28"/>
          <w:lang w:val="uk-UA"/>
        </w:rPr>
        <w:t xml:space="preserve">Для будь-якого числа </w:t>
      </w:r>
      <w:r w:rsidRPr="003E2C46">
        <w:rPr>
          <w:i/>
          <w:iCs/>
          <w:sz w:val="28"/>
          <w:szCs w:val="28"/>
          <w:lang w:val="uk-UA"/>
        </w:rPr>
        <w:t xml:space="preserve">а </w:t>
      </w:r>
      <w:r w:rsidRPr="003E2C46">
        <w:rPr>
          <w:sz w:val="28"/>
          <w:szCs w:val="28"/>
          <w:lang w:val="uk-UA"/>
        </w:rPr>
        <w:t xml:space="preserve">такого, що 0 &lt; </w:t>
      </w:r>
      <w:r w:rsidRPr="003E2C46">
        <w:rPr>
          <w:i/>
          <w:iCs/>
          <w:sz w:val="28"/>
          <w:szCs w:val="28"/>
          <w:lang w:val="uk-UA"/>
        </w:rPr>
        <w:t xml:space="preserve">а &lt; </w:t>
      </w:r>
      <w:r w:rsidRPr="003E2C46">
        <w:rPr>
          <w:sz w:val="28"/>
          <w:szCs w:val="28"/>
          <w:lang w:val="uk-UA"/>
        </w:rPr>
        <w:t xml:space="preserve">1, позначимо через </w:t>
      </w:r>
      <w:proofErr w:type="spellStart"/>
      <w:r w:rsidRPr="003E2C46">
        <w:rPr>
          <w:i/>
          <w:iCs/>
          <w:sz w:val="28"/>
          <w:szCs w:val="28"/>
          <w:lang w:val="uk-UA"/>
        </w:rPr>
        <w:t>Y</w:t>
      </w:r>
      <w:r w:rsidRPr="003E2C46">
        <w:rPr>
          <w:i/>
          <w:iCs/>
          <w:sz w:val="28"/>
          <w:szCs w:val="28"/>
          <w:vertAlign w:val="subscript"/>
          <w:lang w:val="uk-UA"/>
        </w:rPr>
        <w:t>a</w:t>
      </w:r>
      <w:proofErr w:type="spellEnd"/>
      <w:r w:rsidRPr="003E2C46">
        <w:rPr>
          <w:i/>
          <w:iCs/>
          <w:sz w:val="28"/>
          <w:szCs w:val="28"/>
          <w:lang w:val="uk-UA"/>
        </w:rPr>
        <w:t xml:space="preserve"> </w:t>
      </w:r>
      <w:r w:rsidRPr="003E2C46">
        <w:rPr>
          <w:sz w:val="28"/>
          <w:szCs w:val="28"/>
          <w:lang w:val="uk-UA"/>
        </w:rPr>
        <w:t xml:space="preserve">випадкову величину, що відповідає ситуації, коли з імовірністю </w:t>
      </w:r>
      <w:r w:rsidRPr="003E2C46">
        <w:rPr>
          <w:i/>
          <w:iCs/>
          <w:sz w:val="28"/>
          <w:szCs w:val="28"/>
          <w:lang w:val="uk-UA"/>
        </w:rPr>
        <w:t xml:space="preserve">а </w:t>
      </w:r>
      <w:r w:rsidRPr="003E2C46">
        <w:rPr>
          <w:sz w:val="28"/>
          <w:szCs w:val="28"/>
          <w:lang w:val="uk-UA"/>
        </w:rPr>
        <w:t xml:space="preserve">вибирається варіант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і з імовірністю </w:t>
      </w:r>
      <w:r w:rsidRPr="00043E8D">
        <w:rPr>
          <w:i/>
          <w:sz w:val="28"/>
          <w:szCs w:val="28"/>
          <w:lang w:val="uk-UA"/>
        </w:rPr>
        <w:t>1</w:t>
      </w:r>
      <w:r w:rsidRPr="003E2C46">
        <w:rPr>
          <w:sz w:val="28"/>
          <w:szCs w:val="28"/>
          <w:lang w:val="uk-UA"/>
        </w:rPr>
        <w:t>-</w:t>
      </w:r>
      <w:r w:rsidRPr="003E2C46">
        <w:rPr>
          <w:i/>
          <w:sz w:val="28"/>
          <w:szCs w:val="28"/>
          <w:lang w:val="uk-UA"/>
        </w:rPr>
        <w:t>а</w:t>
      </w:r>
      <w:r w:rsidRPr="003E2C46">
        <w:rPr>
          <w:sz w:val="28"/>
          <w:szCs w:val="28"/>
          <w:lang w:val="uk-UA"/>
        </w:rPr>
        <w:t xml:space="preserve"> - варіант Z. Нехай </w:t>
      </w:r>
      <w:proofErr w:type="spellStart"/>
      <w:r w:rsidRPr="003E2C46">
        <w:rPr>
          <w:i/>
          <w:iCs/>
          <w:sz w:val="28"/>
          <w:szCs w:val="28"/>
          <w:lang w:val="uk-UA"/>
        </w:rPr>
        <w:t>Y</w:t>
      </w:r>
      <w:r w:rsidRPr="003E2C46">
        <w:rPr>
          <w:i/>
          <w:iCs/>
          <w:sz w:val="28"/>
          <w:szCs w:val="28"/>
          <w:vertAlign w:val="subscript"/>
          <w:lang w:val="uk-UA"/>
        </w:rPr>
        <w:t>tt</w:t>
      </w:r>
      <w:r w:rsidRPr="003E2C46">
        <w:rPr>
          <w:i/>
          <w:iCs/>
          <w:sz w:val="28"/>
          <w:szCs w:val="28"/>
          <w:lang w:val="uk-UA"/>
        </w:rPr>
        <w:t>'—</w:t>
      </w:r>
      <w:proofErr w:type="spellEnd"/>
      <w:r w:rsidRPr="003E2C46">
        <w:rPr>
          <w:i/>
          <w:iCs/>
          <w:sz w:val="28"/>
          <w:szCs w:val="28"/>
          <w:lang w:val="uk-UA"/>
        </w:rPr>
        <w:t xml:space="preserve"> </w:t>
      </w:r>
      <w:r w:rsidRPr="003E2C46">
        <w:rPr>
          <w:sz w:val="28"/>
          <w:szCs w:val="28"/>
          <w:lang w:val="uk-UA"/>
        </w:rPr>
        <w:t xml:space="preserve">величина, утворена по тому ж принципу з </w:t>
      </w:r>
      <w:r w:rsidRPr="003E2C46">
        <w:rPr>
          <w:i/>
          <w:iCs/>
          <w:sz w:val="28"/>
          <w:szCs w:val="28"/>
          <w:lang w:val="uk-UA"/>
        </w:rPr>
        <w:t>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і Z. Тоді аксіома незалежності полягає в такому: якщо </w:t>
      </w:r>
      <w:r w:rsidRPr="003E2C46">
        <w:rPr>
          <w:i/>
          <w:iCs/>
          <w:sz w:val="28"/>
          <w:szCs w:val="28"/>
          <w:lang w:val="uk-UA"/>
        </w:rPr>
        <w:t>Y</w:t>
      </w:r>
      <w:r w:rsidRPr="003E2C46">
        <w:rPr>
          <w:i/>
          <w:iCs/>
          <w:sz w:val="28"/>
          <w:szCs w:val="28"/>
          <w:vertAlign w:val="subscript"/>
          <w:lang w:val="uk-UA"/>
        </w:rPr>
        <w:t>1</w:t>
      </w:r>
      <w:r w:rsidRPr="003E2C46">
        <w:rPr>
          <w:i/>
          <w:iCs/>
          <w:sz w:val="28"/>
          <w:szCs w:val="28"/>
          <w:lang w:val="uk-UA"/>
        </w:rPr>
        <w:t xml:space="preserve"> </w:t>
      </w:r>
      <w:r w:rsidRPr="003E2C46">
        <w:rPr>
          <w:sz w:val="28"/>
          <w:szCs w:val="28"/>
          <w:lang w:val="uk-UA"/>
        </w:rPr>
        <w:t xml:space="preserve">"краще" випадкової величини </w:t>
      </w:r>
      <w:r w:rsidRPr="003E2C46">
        <w:rPr>
          <w:i/>
          <w:iCs/>
          <w:sz w:val="28"/>
          <w:szCs w:val="28"/>
          <w:lang w:val="uk-UA"/>
        </w:rPr>
        <w:t>Y</w:t>
      </w:r>
      <w:r w:rsidRPr="003E2C46">
        <w:rPr>
          <w:i/>
          <w:iCs/>
          <w:sz w:val="28"/>
          <w:szCs w:val="28"/>
          <w:vertAlign w:val="subscript"/>
          <w:lang w:val="uk-UA"/>
        </w:rPr>
        <w:t>2</w:t>
      </w:r>
      <w:r w:rsidRPr="003E2C46">
        <w:rPr>
          <w:i/>
          <w:iCs/>
          <w:sz w:val="28"/>
          <w:szCs w:val="28"/>
          <w:lang w:val="uk-UA"/>
        </w:rPr>
        <w:t xml:space="preserve">, </w:t>
      </w:r>
      <w:r w:rsidRPr="003E2C46">
        <w:rPr>
          <w:sz w:val="28"/>
          <w:szCs w:val="28"/>
          <w:lang w:val="uk-UA"/>
        </w:rPr>
        <w:t xml:space="preserve">то </w:t>
      </w:r>
      <w:proofErr w:type="spellStart"/>
      <w:r w:rsidRPr="003E2C46">
        <w:rPr>
          <w:i/>
          <w:iCs/>
          <w:sz w:val="28"/>
          <w:szCs w:val="28"/>
          <w:lang w:val="uk-UA"/>
        </w:rPr>
        <w:t>Y</w:t>
      </w:r>
      <w:r w:rsidRPr="003E2C46">
        <w:rPr>
          <w:i/>
          <w:iCs/>
          <w:sz w:val="28"/>
          <w:szCs w:val="28"/>
          <w:vertAlign w:val="subscript"/>
          <w:lang w:val="uk-UA"/>
        </w:rPr>
        <w:t>a</w:t>
      </w:r>
      <w:proofErr w:type="spellEnd"/>
      <w:r w:rsidRPr="003E2C46">
        <w:rPr>
          <w:i/>
          <w:iCs/>
          <w:sz w:val="28"/>
          <w:szCs w:val="28"/>
          <w:lang w:val="uk-UA"/>
        </w:rPr>
        <w:t xml:space="preserve"> </w:t>
      </w:r>
      <w:r w:rsidRPr="003E2C46">
        <w:rPr>
          <w:sz w:val="28"/>
          <w:szCs w:val="28"/>
          <w:lang w:val="uk-UA"/>
        </w:rPr>
        <w:t xml:space="preserve">краще </w:t>
      </w:r>
      <w:proofErr w:type="spellStart"/>
      <w:r w:rsidRPr="003E2C46">
        <w:rPr>
          <w:i/>
          <w:iCs/>
          <w:sz w:val="28"/>
          <w:szCs w:val="28"/>
          <w:lang w:val="uk-UA"/>
        </w:rPr>
        <w:t>Y</w:t>
      </w:r>
      <w:r w:rsidRPr="003E2C46">
        <w:rPr>
          <w:i/>
          <w:iCs/>
          <w:sz w:val="28"/>
          <w:szCs w:val="28"/>
          <w:vertAlign w:val="subscript"/>
          <w:lang w:val="uk-UA"/>
        </w:rPr>
        <w:t>a</w:t>
      </w:r>
      <w:r w:rsidRPr="003E2C46">
        <w:rPr>
          <w:i/>
          <w:iCs/>
          <w:sz w:val="28"/>
          <w:szCs w:val="28"/>
          <w:lang w:val="uk-UA"/>
        </w:rPr>
        <w:t>'</w:t>
      </w:r>
      <w:proofErr w:type="spellEnd"/>
      <w:r w:rsidRPr="003E2C46">
        <w:rPr>
          <w:i/>
          <w:iCs/>
          <w:sz w:val="28"/>
          <w:szCs w:val="28"/>
          <w:lang w:val="uk-UA"/>
        </w:rPr>
        <w:t xml:space="preserve"> </w:t>
      </w:r>
      <w:r w:rsidRPr="003E2C46">
        <w:rPr>
          <w:sz w:val="28"/>
          <w:szCs w:val="28"/>
          <w:lang w:val="uk-UA"/>
        </w:rPr>
        <w:t xml:space="preserve">для будь-якого </w:t>
      </w:r>
      <w:r w:rsidRPr="003E2C46">
        <w:rPr>
          <w:i/>
          <w:iCs/>
          <w:sz w:val="28"/>
          <w:szCs w:val="28"/>
          <w:lang w:val="uk-UA"/>
        </w:rPr>
        <w:t xml:space="preserve">а. </w:t>
      </w:r>
      <w:r w:rsidRPr="003E2C46">
        <w:rPr>
          <w:sz w:val="28"/>
          <w:szCs w:val="28"/>
          <w:lang w:val="uk-UA"/>
        </w:rPr>
        <w:t xml:space="preserve">Іншими словами, "змішування" </w:t>
      </w:r>
      <w:r w:rsidRPr="003E2C46">
        <w:rPr>
          <w:i/>
          <w:sz w:val="28"/>
          <w:szCs w:val="28"/>
          <w:lang w:val="uk-UA"/>
        </w:rPr>
        <w:t>Y</w:t>
      </w:r>
      <w:r w:rsidRPr="003E2C46">
        <w:rPr>
          <w:sz w:val="28"/>
          <w:szCs w:val="28"/>
          <w:vertAlign w:val="subscript"/>
          <w:lang w:val="uk-UA"/>
        </w:rPr>
        <w:t>1</w:t>
      </w:r>
      <w:r w:rsidRPr="003E2C46">
        <w:rPr>
          <w:sz w:val="28"/>
          <w:szCs w:val="28"/>
          <w:lang w:val="uk-UA"/>
        </w:rPr>
        <w:t xml:space="preserve">, і </w:t>
      </w:r>
      <w:r w:rsidRPr="003E2C46">
        <w:rPr>
          <w:i/>
          <w:sz w:val="28"/>
          <w:szCs w:val="28"/>
          <w:lang w:val="uk-UA"/>
        </w:rPr>
        <w:t>Y</w:t>
      </w:r>
      <w:r w:rsidRPr="003E2C46">
        <w:rPr>
          <w:i/>
          <w:sz w:val="28"/>
          <w:szCs w:val="28"/>
          <w:vertAlign w:val="subscript"/>
          <w:lang w:val="uk-UA"/>
        </w:rPr>
        <w:t>2</w:t>
      </w:r>
      <w:r w:rsidRPr="003E2C46">
        <w:rPr>
          <w:sz w:val="28"/>
          <w:szCs w:val="28"/>
          <w:lang w:val="uk-UA"/>
        </w:rPr>
        <w:t xml:space="preserve"> з однією і тією ж величиною не змінює переваги. Теорія показує, що ця аксіома у поєднанні з деякими іншими приводить до лінійної моделі.</w:t>
      </w:r>
    </w:p>
    <w:p w:rsidR="001E7C9B" w:rsidRPr="003E2C46" w:rsidRDefault="001E7C9B" w:rsidP="00911EB1">
      <w:pPr>
        <w:shd w:val="clear" w:color="auto" w:fill="FFFFFF"/>
        <w:ind w:right="19" w:firstLine="709"/>
        <w:jc w:val="both"/>
        <w:rPr>
          <w:sz w:val="28"/>
          <w:szCs w:val="28"/>
          <w:lang w:val="uk-UA"/>
        </w:rPr>
      </w:pPr>
      <w:r w:rsidRPr="003E2C46">
        <w:rPr>
          <w:sz w:val="28"/>
          <w:szCs w:val="28"/>
          <w:lang w:val="uk-UA"/>
        </w:rPr>
        <w:t>Незважаючи на ряд досягнень, лінійна теорія корисності, на думку багатьох фахівців, є недостатньо гнучкою і не відображає всього різноманіття можливих ситуацій. Психологічні тести, у яких респондентам пропонувалося вибирати між різними втратами показали, що поведінка індивідуумів у багатьох випадках є значно складнішою, аніж це передбачає лінійна модель.</w:t>
      </w:r>
    </w:p>
    <w:p w:rsidR="001E7C9B" w:rsidRPr="003E2C46" w:rsidRDefault="001E7C9B" w:rsidP="00911EB1">
      <w:pPr>
        <w:shd w:val="clear" w:color="auto" w:fill="FFFFFF"/>
        <w:ind w:right="24" w:firstLine="709"/>
        <w:jc w:val="both"/>
        <w:rPr>
          <w:sz w:val="28"/>
          <w:szCs w:val="28"/>
          <w:lang w:val="uk-UA"/>
        </w:rPr>
      </w:pPr>
      <w:r w:rsidRPr="003E2C46">
        <w:rPr>
          <w:sz w:val="28"/>
          <w:szCs w:val="28"/>
          <w:lang w:val="uk-UA"/>
        </w:rPr>
        <w:t>Істотному перегляду у 1970-і й особливо у 1980-і роки піддався й аксіоматичний базис лінійної теорії. Зокрема, багато дослідників шукали шляхи для ослаблення згаданої "аксіоми незалежності". Деякі з таких спроб привели до створення неадитивної лінійної теорії корисності, однак значно більша кількість робіт останнім часом була присвячено розвитку нелінійної аксіоматики (non-</w:t>
      </w:r>
      <w:proofErr w:type="spellStart"/>
      <w:r w:rsidRPr="003E2C46">
        <w:rPr>
          <w:sz w:val="28"/>
          <w:szCs w:val="28"/>
          <w:lang w:val="uk-UA"/>
        </w:rPr>
        <w:t>expected</w:t>
      </w:r>
      <w:proofErr w:type="spellEnd"/>
      <w:r w:rsidRPr="003E2C46">
        <w:rPr>
          <w:sz w:val="28"/>
          <w:szCs w:val="28"/>
          <w:lang w:val="uk-UA"/>
        </w:rPr>
        <w:t xml:space="preserve"> </w:t>
      </w:r>
      <w:proofErr w:type="spellStart"/>
      <w:r w:rsidRPr="003E2C46">
        <w:rPr>
          <w:sz w:val="28"/>
          <w:szCs w:val="28"/>
          <w:lang w:val="uk-UA"/>
        </w:rPr>
        <w:t>utility</w:t>
      </w:r>
      <w:proofErr w:type="spellEnd"/>
      <w:r w:rsidRPr="003E2C46">
        <w:rPr>
          <w:sz w:val="28"/>
          <w:szCs w:val="28"/>
          <w:lang w:val="uk-UA"/>
        </w:rPr>
        <w:t xml:space="preserve"> </w:t>
      </w:r>
      <w:proofErr w:type="spellStart"/>
      <w:r w:rsidRPr="003E2C46">
        <w:rPr>
          <w:sz w:val="28"/>
          <w:szCs w:val="28"/>
          <w:lang w:val="uk-UA"/>
        </w:rPr>
        <w:t>models</w:t>
      </w:r>
      <w:proofErr w:type="spellEnd"/>
      <w:r w:rsidRPr="003E2C46">
        <w:rPr>
          <w:sz w:val="28"/>
          <w:szCs w:val="28"/>
          <w:lang w:val="uk-UA"/>
        </w:rPr>
        <w:t xml:space="preserve">). </w:t>
      </w:r>
    </w:p>
    <w:p w:rsidR="001E7C9B" w:rsidRDefault="001E7C9B" w:rsidP="00911EB1">
      <w:pPr>
        <w:ind w:firstLine="709"/>
        <w:rPr>
          <w:sz w:val="28"/>
          <w:szCs w:val="28"/>
          <w:lang w:val="uk-UA"/>
        </w:rPr>
      </w:pPr>
    </w:p>
    <w:p w:rsidR="00FF6E00" w:rsidRDefault="00FF6E00" w:rsidP="00911EB1">
      <w:pPr>
        <w:ind w:firstLine="709"/>
        <w:rPr>
          <w:sz w:val="28"/>
          <w:szCs w:val="28"/>
          <w:lang w:val="uk-UA"/>
        </w:rPr>
      </w:pPr>
    </w:p>
    <w:p w:rsidR="00043E8D" w:rsidRPr="003E2C46" w:rsidRDefault="00043E8D" w:rsidP="00911EB1">
      <w:pPr>
        <w:ind w:firstLine="709"/>
        <w:rPr>
          <w:sz w:val="28"/>
          <w:szCs w:val="28"/>
          <w:lang w:val="uk-UA"/>
        </w:rPr>
      </w:pPr>
    </w:p>
    <w:p w:rsidR="001E7C9B" w:rsidRPr="003E2C46" w:rsidRDefault="001E7C9B" w:rsidP="00911EB1">
      <w:pPr>
        <w:ind w:firstLine="709"/>
        <w:jc w:val="center"/>
        <w:rPr>
          <w:spacing w:val="-3"/>
          <w:sz w:val="28"/>
          <w:szCs w:val="28"/>
          <w:lang w:val="uk-UA"/>
        </w:rPr>
      </w:pPr>
      <w:r w:rsidRPr="003E2C46">
        <w:rPr>
          <w:sz w:val="28"/>
          <w:szCs w:val="28"/>
          <w:lang w:val="uk-UA"/>
        </w:rPr>
        <w:t xml:space="preserve">Прийняття рішень в умовах невизначеності. </w:t>
      </w:r>
    </w:p>
    <w:p w:rsidR="001E7C9B" w:rsidRPr="003E2C46" w:rsidRDefault="001E7C9B" w:rsidP="00911EB1">
      <w:pPr>
        <w:shd w:val="clear" w:color="auto" w:fill="FFFFFF"/>
        <w:ind w:left="5" w:right="5" w:firstLine="709"/>
        <w:jc w:val="both"/>
        <w:rPr>
          <w:sz w:val="28"/>
          <w:szCs w:val="28"/>
          <w:lang w:val="uk-UA"/>
        </w:rPr>
      </w:pPr>
      <w:r w:rsidRPr="003E2C46">
        <w:rPr>
          <w:sz w:val="28"/>
          <w:szCs w:val="28"/>
          <w:lang w:val="uk-UA"/>
        </w:rPr>
        <w:t xml:space="preserve">З 50-х років ХХ сторіччя в академічній науці з'явилися роботи, що ставлять під сумнів тотальну </w:t>
      </w:r>
      <w:r w:rsidR="006A2C5E" w:rsidRPr="003E2C46">
        <w:rPr>
          <w:sz w:val="28"/>
          <w:szCs w:val="28"/>
          <w:lang w:val="uk-UA"/>
        </w:rPr>
        <w:t>застосов</w:t>
      </w:r>
      <w:r w:rsidR="006A2C5E">
        <w:rPr>
          <w:sz w:val="28"/>
          <w:szCs w:val="28"/>
          <w:lang w:val="uk-UA"/>
        </w:rPr>
        <w:t>н</w:t>
      </w:r>
      <w:r w:rsidR="006A2C5E" w:rsidRPr="003E2C46">
        <w:rPr>
          <w:sz w:val="28"/>
          <w:szCs w:val="28"/>
          <w:lang w:val="uk-UA"/>
        </w:rPr>
        <w:t>ість</w:t>
      </w:r>
      <w:r w:rsidRPr="003E2C46">
        <w:rPr>
          <w:sz w:val="28"/>
          <w:szCs w:val="28"/>
          <w:lang w:val="uk-UA"/>
        </w:rPr>
        <w:t xml:space="preserve"> теорії ймовірностей для оцінки невизначеності. Автори цих робіт закономірно відзначали, що класична ймовірність аксіоматично визначена як характеристика генеральної сукупності статистично однорідних випадкових подій. У тому випадку, якщо статистичної однорідності немає, застосування класичних ймовірностей в аналізі виявляється недоречним.</w:t>
      </w:r>
    </w:p>
    <w:p w:rsidR="001E7C9B" w:rsidRPr="003E2C46" w:rsidRDefault="001E7C9B" w:rsidP="00911EB1">
      <w:pPr>
        <w:shd w:val="clear" w:color="auto" w:fill="FFFFFF"/>
        <w:ind w:left="5" w:right="5" w:firstLine="709"/>
        <w:jc w:val="both"/>
        <w:rPr>
          <w:sz w:val="28"/>
          <w:szCs w:val="28"/>
          <w:lang w:val="uk-UA"/>
        </w:rPr>
      </w:pPr>
      <w:r w:rsidRPr="003E2C46">
        <w:rPr>
          <w:sz w:val="28"/>
          <w:szCs w:val="28"/>
          <w:lang w:val="uk-UA"/>
        </w:rPr>
        <w:t xml:space="preserve">Реакцією на ці цілком обґрунтовані зауваження стали фундаментальні роботи </w:t>
      </w:r>
      <w:proofErr w:type="spellStart"/>
      <w:r w:rsidRPr="003E2C46">
        <w:rPr>
          <w:sz w:val="28"/>
          <w:szCs w:val="28"/>
          <w:lang w:val="uk-UA"/>
        </w:rPr>
        <w:t>Севіджа</w:t>
      </w:r>
      <w:proofErr w:type="spellEnd"/>
      <w:r w:rsidRPr="003E2C46">
        <w:rPr>
          <w:sz w:val="28"/>
          <w:szCs w:val="28"/>
          <w:lang w:val="uk-UA"/>
        </w:rPr>
        <w:t xml:space="preserve">, </w:t>
      </w:r>
      <w:proofErr w:type="spellStart"/>
      <w:r w:rsidRPr="003E2C46">
        <w:rPr>
          <w:sz w:val="28"/>
          <w:szCs w:val="28"/>
          <w:lang w:val="uk-UA"/>
        </w:rPr>
        <w:t>Пойа</w:t>
      </w:r>
      <w:proofErr w:type="spellEnd"/>
      <w:r w:rsidRPr="003E2C46">
        <w:rPr>
          <w:sz w:val="28"/>
          <w:szCs w:val="28"/>
          <w:lang w:val="uk-UA"/>
        </w:rPr>
        <w:t xml:space="preserve">, </w:t>
      </w:r>
      <w:proofErr w:type="spellStart"/>
      <w:r w:rsidRPr="003E2C46">
        <w:rPr>
          <w:sz w:val="28"/>
          <w:szCs w:val="28"/>
          <w:lang w:val="uk-UA"/>
        </w:rPr>
        <w:t>Кайберга</w:t>
      </w:r>
      <w:proofErr w:type="spellEnd"/>
      <w:r w:rsidRPr="003E2C46">
        <w:rPr>
          <w:sz w:val="28"/>
          <w:szCs w:val="28"/>
          <w:lang w:val="uk-UA"/>
        </w:rPr>
        <w:t xml:space="preserve">, </w:t>
      </w:r>
      <w:proofErr w:type="spellStart"/>
      <w:r w:rsidRPr="003E2C46">
        <w:rPr>
          <w:sz w:val="28"/>
          <w:szCs w:val="28"/>
          <w:lang w:val="uk-UA"/>
        </w:rPr>
        <w:t>Фішберна</w:t>
      </w:r>
      <w:proofErr w:type="spellEnd"/>
      <w:r w:rsidRPr="003E2C46">
        <w:rPr>
          <w:sz w:val="28"/>
          <w:szCs w:val="28"/>
          <w:lang w:val="uk-UA"/>
        </w:rPr>
        <w:t xml:space="preserve">, Де </w:t>
      </w:r>
      <w:proofErr w:type="spellStart"/>
      <w:r w:rsidRPr="003E2C46">
        <w:rPr>
          <w:sz w:val="28"/>
          <w:szCs w:val="28"/>
          <w:lang w:val="uk-UA"/>
        </w:rPr>
        <w:t>Фінетті</w:t>
      </w:r>
      <w:proofErr w:type="spellEnd"/>
      <w:r w:rsidRPr="003E2C46">
        <w:rPr>
          <w:sz w:val="28"/>
          <w:szCs w:val="28"/>
          <w:lang w:val="uk-UA"/>
        </w:rPr>
        <w:t xml:space="preserve"> й інших, де обумовлювалось введення некласичних ймовірностей, що не мають частотного змісту, а виражають пізнавальну активність дослідника випадкових процесів, змушеного приймати рішення в умовах дефіциту інформації. Так з'явилися суб'єктивні (аксіологічні) імовірності.</w:t>
      </w:r>
    </w:p>
    <w:p w:rsidR="001E7C9B" w:rsidRPr="003E2C46" w:rsidRDefault="001E7C9B" w:rsidP="00911EB1">
      <w:pPr>
        <w:shd w:val="clear" w:color="auto" w:fill="FFFFFF"/>
        <w:ind w:left="5" w:right="10" w:firstLine="709"/>
        <w:jc w:val="both"/>
        <w:rPr>
          <w:sz w:val="28"/>
          <w:szCs w:val="28"/>
          <w:lang w:val="uk-UA"/>
        </w:rPr>
      </w:pPr>
      <w:r w:rsidRPr="003E2C46">
        <w:rPr>
          <w:sz w:val="28"/>
          <w:szCs w:val="28"/>
          <w:lang w:val="uk-UA"/>
        </w:rPr>
        <w:t xml:space="preserve">При цьому переважна більшість наукових результатів із класичної теорії ймовірностей перейшла в теорію аксіологічних ймовірностей. Зокрема, логіко-імовірнісні схеми дедуктивного виведення інтегральних </w:t>
      </w:r>
      <w:r w:rsidR="00FF6E00" w:rsidRPr="003E2C46">
        <w:rPr>
          <w:sz w:val="28"/>
          <w:szCs w:val="28"/>
          <w:lang w:val="uk-UA"/>
        </w:rPr>
        <w:t>ймовірностей</w:t>
      </w:r>
      <w:r w:rsidRPr="003E2C46">
        <w:rPr>
          <w:sz w:val="28"/>
          <w:szCs w:val="28"/>
          <w:lang w:val="uk-UA"/>
        </w:rPr>
        <w:t xml:space="preserve"> складних подій на основі перебору повної множини вихідних гіпотез про реалізацію простих подій, що є складовими частинами в досліджуваній складній події. Ці схеми були названі </w:t>
      </w:r>
      <w:r w:rsidRPr="00043E8D">
        <w:rPr>
          <w:i/>
          <w:sz w:val="28"/>
          <w:szCs w:val="28"/>
          <w:lang w:val="uk-UA"/>
        </w:rPr>
        <w:t>імплікативними</w:t>
      </w:r>
      <w:r w:rsidRPr="003E2C46">
        <w:rPr>
          <w:sz w:val="28"/>
          <w:szCs w:val="28"/>
          <w:lang w:val="uk-UA"/>
        </w:rPr>
        <w:t>.</w:t>
      </w:r>
    </w:p>
    <w:p w:rsidR="001E7C9B" w:rsidRPr="003E2C46" w:rsidRDefault="001E7C9B" w:rsidP="00911EB1">
      <w:pPr>
        <w:shd w:val="clear" w:color="auto" w:fill="FFFFFF"/>
        <w:ind w:left="10" w:firstLine="709"/>
        <w:jc w:val="both"/>
        <w:rPr>
          <w:sz w:val="28"/>
          <w:szCs w:val="28"/>
          <w:lang w:val="uk-UA"/>
        </w:rPr>
      </w:pPr>
      <w:r w:rsidRPr="003E2C46">
        <w:rPr>
          <w:sz w:val="28"/>
          <w:szCs w:val="28"/>
          <w:lang w:val="uk-UA"/>
        </w:rPr>
        <w:t xml:space="preserve">Повертаючись до варіації як </w:t>
      </w:r>
      <w:r>
        <w:rPr>
          <w:sz w:val="28"/>
          <w:szCs w:val="28"/>
          <w:lang w:val="uk-UA"/>
        </w:rPr>
        <w:t>ступеня</w:t>
      </w:r>
      <w:r w:rsidRPr="003E2C46">
        <w:rPr>
          <w:sz w:val="28"/>
          <w:szCs w:val="28"/>
          <w:lang w:val="uk-UA"/>
        </w:rPr>
        <w:t xml:space="preserve"> ризику, треба зазначити, що дисперсія не повністю характеризує ступінь ризику, але дозволяє у деяких випадках чітко виявити граничні шанси інвестора. Теоретична база цього закладена у відомій нерівності </w:t>
      </w:r>
      <w:proofErr w:type="spellStart"/>
      <w:r w:rsidRPr="003E2C46">
        <w:rPr>
          <w:sz w:val="28"/>
          <w:szCs w:val="28"/>
          <w:lang w:val="uk-UA"/>
        </w:rPr>
        <w:t>Чебишева</w:t>
      </w:r>
      <w:proofErr w:type="spellEnd"/>
      <w:r w:rsidRPr="003E2C46">
        <w:rPr>
          <w:sz w:val="28"/>
          <w:szCs w:val="28"/>
          <w:lang w:val="uk-UA"/>
        </w:rPr>
        <w:t xml:space="preserve">: ймовірність того, що випадкова величина відхиляється за модулем від свого математичного сподівання більше, ніж на заданий допуск </w:t>
      </w:r>
      <w:r w:rsidRPr="003E2C46">
        <w:rPr>
          <w:i/>
          <w:iCs/>
          <w:sz w:val="28"/>
          <w:szCs w:val="28"/>
          <w:lang w:val="uk-UA"/>
        </w:rPr>
        <w:t xml:space="preserve">σ, </w:t>
      </w:r>
      <w:r w:rsidRPr="003E2C46">
        <w:rPr>
          <w:sz w:val="28"/>
          <w:szCs w:val="28"/>
          <w:lang w:val="uk-UA"/>
        </w:rPr>
        <w:t xml:space="preserve">не перевищує його дисперсії, розділеної на </w:t>
      </w:r>
      <w:r w:rsidRPr="003E2C46">
        <w:rPr>
          <w:i/>
          <w:iCs/>
          <w:sz w:val="28"/>
          <w:szCs w:val="28"/>
          <w:lang w:val="uk-UA"/>
        </w:rPr>
        <w:t>σ</w:t>
      </w:r>
      <w:r w:rsidRPr="003E2C46">
        <w:rPr>
          <w:i/>
          <w:iCs/>
          <w:sz w:val="28"/>
          <w:szCs w:val="28"/>
          <w:vertAlign w:val="superscript"/>
          <w:lang w:val="uk-UA"/>
        </w:rPr>
        <w:t>2</w:t>
      </w:r>
      <w:r w:rsidRPr="003E2C46">
        <w:rPr>
          <w:i/>
          <w:iCs/>
          <w:sz w:val="28"/>
          <w:szCs w:val="28"/>
          <w:lang w:val="uk-UA"/>
        </w:rPr>
        <w:t>.</w:t>
      </w:r>
    </w:p>
    <w:p w:rsidR="001E7C9B" w:rsidRPr="003E2C46" w:rsidRDefault="001E7C9B" w:rsidP="002C67D6">
      <w:pPr>
        <w:shd w:val="clear" w:color="auto" w:fill="FFFFFF"/>
        <w:ind w:left="5" w:firstLine="709"/>
        <w:jc w:val="both"/>
        <w:rPr>
          <w:sz w:val="28"/>
          <w:szCs w:val="28"/>
          <w:lang w:val="uk-UA"/>
        </w:rPr>
      </w:pPr>
      <w:r w:rsidRPr="003E2C46">
        <w:rPr>
          <w:sz w:val="28"/>
          <w:szCs w:val="28"/>
          <w:lang w:val="uk-UA"/>
        </w:rPr>
        <w:t xml:space="preserve">Необхідно зазначити, що дисперсія </w:t>
      </w:r>
      <w:r w:rsidRPr="003E2C46">
        <w:rPr>
          <w:i/>
          <w:iCs/>
          <w:sz w:val="28"/>
          <w:szCs w:val="28"/>
          <w:lang w:val="uk-UA"/>
        </w:rPr>
        <w:t xml:space="preserve">D(R) </w:t>
      </w:r>
      <w:r w:rsidRPr="003E2C46">
        <w:rPr>
          <w:sz w:val="28"/>
          <w:szCs w:val="28"/>
          <w:lang w:val="uk-UA"/>
        </w:rPr>
        <w:t xml:space="preserve">деякої випадкової величини </w:t>
      </w:r>
      <w:r w:rsidRPr="003E2C46">
        <w:rPr>
          <w:i/>
          <w:iCs/>
          <w:sz w:val="28"/>
          <w:szCs w:val="28"/>
          <w:lang w:val="uk-UA"/>
        </w:rPr>
        <w:t xml:space="preserve">R </w:t>
      </w:r>
      <w:r w:rsidRPr="003E2C46">
        <w:rPr>
          <w:sz w:val="28"/>
          <w:szCs w:val="28"/>
          <w:lang w:val="uk-UA"/>
        </w:rPr>
        <w:t xml:space="preserve">повинна бути меншою, ніж </w:t>
      </w:r>
      <w:r w:rsidRPr="003E2C46">
        <w:rPr>
          <w:i/>
          <w:iCs/>
          <w:sz w:val="28"/>
          <w:szCs w:val="28"/>
          <w:lang w:val="uk-UA"/>
        </w:rPr>
        <w:t>σ</w:t>
      </w:r>
      <w:r w:rsidRPr="003E2C46">
        <w:rPr>
          <w:i/>
          <w:iCs/>
          <w:sz w:val="28"/>
          <w:szCs w:val="28"/>
          <w:vertAlign w:val="superscript"/>
          <w:lang w:val="uk-UA"/>
        </w:rPr>
        <w:t>2</w:t>
      </w:r>
      <w:r w:rsidRPr="003E2C46">
        <w:rPr>
          <w:i/>
          <w:iCs/>
          <w:sz w:val="28"/>
          <w:szCs w:val="28"/>
          <w:lang w:val="uk-UA"/>
        </w:rPr>
        <w:t xml:space="preserve">, </w:t>
      </w:r>
      <w:r w:rsidRPr="003E2C46">
        <w:rPr>
          <w:sz w:val="28"/>
          <w:szCs w:val="28"/>
          <w:lang w:val="uk-UA"/>
        </w:rPr>
        <w:t xml:space="preserve">оскільки ймовірність </w:t>
      </w:r>
      <w:r w:rsidRPr="003E2C46">
        <w:rPr>
          <w:i/>
          <w:iCs/>
          <w:sz w:val="28"/>
          <w:szCs w:val="28"/>
          <w:lang w:val="uk-UA"/>
        </w:rPr>
        <w:t xml:space="preserve">р &lt; </w:t>
      </w:r>
      <w:r w:rsidRPr="003E2C46">
        <w:rPr>
          <w:sz w:val="28"/>
          <w:szCs w:val="28"/>
          <w:lang w:val="uk-UA"/>
        </w:rPr>
        <w:t xml:space="preserve">1. Стосовно випадкової величини прибутковості </w:t>
      </w:r>
      <w:r w:rsidRPr="003E2C46">
        <w:rPr>
          <w:i/>
          <w:iCs/>
          <w:sz w:val="28"/>
          <w:szCs w:val="28"/>
          <w:lang w:val="uk-UA"/>
        </w:rPr>
        <w:t xml:space="preserve">R </w:t>
      </w:r>
      <w:r w:rsidRPr="003E2C46">
        <w:rPr>
          <w:sz w:val="28"/>
          <w:szCs w:val="28"/>
          <w:lang w:val="uk-UA"/>
        </w:rPr>
        <w:t>можна записати</w:t>
      </w:r>
    </w:p>
    <w:p w:rsidR="001E7C9B" w:rsidRPr="003E2C46" w:rsidRDefault="001E7C9B" w:rsidP="00911EB1">
      <w:pPr>
        <w:shd w:val="clear" w:color="auto" w:fill="FFFFFF"/>
        <w:tabs>
          <w:tab w:val="left" w:pos="5726"/>
        </w:tabs>
        <w:ind w:left="1733" w:firstLine="709"/>
        <w:rPr>
          <w:sz w:val="28"/>
          <w:szCs w:val="28"/>
          <w:lang w:val="uk-UA"/>
        </w:rPr>
      </w:pPr>
      <w:r w:rsidRPr="003E2C46">
        <w:rPr>
          <w:i/>
          <w:iCs/>
          <w:sz w:val="28"/>
          <w:szCs w:val="28"/>
          <w:lang w:val="uk-UA"/>
        </w:rPr>
        <w:t>p{|R-E(R)|&gt;σ}≤ D(R) / σ</w:t>
      </w:r>
      <w:r w:rsidRPr="003E2C46">
        <w:rPr>
          <w:i/>
          <w:iCs/>
          <w:sz w:val="28"/>
          <w:szCs w:val="28"/>
          <w:vertAlign w:val="superscript"/>
          <w:lang w:val="uk-UA"/>
        </w:rPr>
        <w:t>2</w:t>
      </w:r>
      <w:r w:rsidRPr="003E2C46">
        <w:rPr>
          <w:i/>
          <w:iCs/>
          <w:sz w:val="28"/>
          <w:szCs w:val="28"/>
          <w:lang w:val="uk-UA"/>
        </w:rPr>
        <w:t>.</w:t>
      </w:r>
      <w:r w:rsidRPr="003E2C46">
        <w:rPr>
          <w:i/>
          <w:iCs/>
          <w:sz w:val="28"/>
          <w:szCs w:val="28"/>
          <w:lang w:val="uk-UA"/>
        </w:rPr>
        <w:tab/>
      </w:r>
    </w:p>
    <w:p w:rsidR="001E7C9B" w:rsidRPr="003E2C46" w:rsidRDefault="001E7C9B" w:rsidP="00911EB1">
      <w:pPr>
        <w:shd w:val="clear" w:color="auto" w:fill="FFFFFF"/>
        <w:ind w:left="5" w:right="10" w:firstLine="709"/>
        <w:jc w:val="both"/>
        <w:rPr>
          <w:sz w:val="28"/>
          <w:szCs w:val="28"/>
          <w:lang w:val="uk-UA"/>
        </w:rPr>
      </w:pPr>
      <w:r w:rsidRPr="003E2C46">
        <w:rPr>
          <w:sz w:val="28"/>
          <w:szCs w:val="28"/>
          <w:lang w:val="uk-UA"/>
        </w:rPr>
        <w:t xml:space="preserve">Припустимо, що інвестиції здійснюється за рахунок кредиту, взятого під відсоток </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 xml:space="preserve">. </w:t>
      </w:r>
      <w:r w:rsidRPr="003E2C46">
        <w:rPr>
          <w:sz w:val="28"/>
          <w:szCs w:val="28"/>
          <w:lang w:val="uk-UA"/>
        </w:rPr>
        <w:t xml:space="preserve">Ймовірність того, що інвестор не зможе повернути свій борг визначається як ймовірність прийняття випадковою величиною </w:t>
      </w:r>
      <w:r w:rsidRPr="003E2C46">
        <w:rPr>
          <w:i/>
          <w:iCs/>
          <w:sz w:val="28"/>
          <w:szCs w:val="28"/>
          <w:lang w:val="uk-UA"/>
        </w:rPr>
        <w:t xml:space="preserve">R </w:t>
      </w:r>
      <w:r w:rsidRPr="003E2C46">
        <w:rPr>
          <w:sz w:val="28"/>
          <w:szCs w:val="28"/>
          <w:lang w:val="uk-UA"/>
        </w:rPr>
        <w:t xml:space="preserve">значення, яке відповідає умові </w:t>
      </w:r>
      <w:r w:rsidRPr="003E2C46">
        <w:rPr>
          <w:i/>
          <w:iCs/>
          <w:sz w:val="28"/>
          <w:szCs w:val="28"/>
          <w:lang w:val="uk-UA"/>
        </w:rPr>
        <w:t xml:space="preserve">R &lt; </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 xml:space="preserve">. </w:t>
      </w:r>
      <w:r w:rsidRPr="003E2C46">
        <w:rPr>
          <w:sz w:val="28"/>
          <w:szCs w:val="28"/>
          <w:lang w:val="uk-UA"/>
        </w:rPr>
        <w:t>Отже, одержимо, що шанс збанкрутувати не перевищує величини</w:t>
      </w:r>
    </w:p>
    <w:p w:rsidR="001E7C9B" w:rsidRPr="003E2C46" w:rsidRDefault="001E7C9B" w:rsidP="00911EB1">
      <w:pPr>
        <w:shd w:val="clear" w:color="auto" w:fill="FFFFFF"/>
        <w:ind w:left="5" w:right="10" w:firstLine="709"/>
        <w:jc w:val="both"/>
        <w:rPr>
          <w:sz w:val="28"/>
          <w:szCs w:val="28"/>
          <w:lang w:val="uk-UA"/>
        </w:rPr>
      </w:pPr>
    </w:p>
    <w:p w:rsidR="001E7C9B" w:rsidRPr="003E2C46" w:rsidRDefault="001E7C9B" w:rsidP="00911EB1">
      <w:pPr>
        <w:shd w:val="clear" w:color="auto" w:fill="FFFFFF"/>
        <w:spacing w:line="360" w:lineRule="auto"/>
        <w:ind w:left="523" w:firstLine="709"/>
        <w:rPr>
          <w:sz w:val="28"/>
          <w:szCs w:val="28"/>
          <w:lang w:val="uk-UA"/>
        </w:rPr>
      </w:pPr>
      <w:r w:rsidRPr="003E2C46">
        <w:rPr>
          <w:i/>
          <w:iCs/>
          <w:sz w:val="28"/>
          <w:szCs w:val="28"/>
          <w:lang w:val="uk-UA"/>
        </w:rPr>
        <w:t>p{R&lt;</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}=p{-(R-E(R))&gt;E(R)-r</w:t>
      </w:r>
      <w:r w:rsidRPr="003E2C46">
        <w:rPr>
          <w:i/>
          <w:iCs/>
          <w:sz w:val="28"/>
          <w:szCs w:val="28"/>
          <w:vertAlign w:val="subscript"/>
          <w:lang w:val="uk-UA"/>
        </w:rPr>
        <w:t>s</w:t>
      </w:r>
      <w:r w:rsidRPr="003E2C46">
        <w:rPr>
          <w:i/>
          <w:iCs/>
          <w:sz w:val="28"/>
          <w:szCs w:val="28"/>
          <w:lang w:val="uk-UA"/>
        </w:rPr>
        <w:t>}≤ p{|R-E(R)|&gt;E{R)-r</w:t>
      </w:r>
      <w:r w:rsidRPr="003E2C46">
        <w:rPr>
          <w:i/>
          <w:iCs/>
          <w:sz w:val="28"/>
          <w:szCs w:val="28"/>
          <w:vertAlign w:val="subscript"/>
          <w:lang w:val="uk-UA"/>
        </w:rPr>
        <w:t>s</w:t>
      </w:r>
      <w:r w:rsidRPr="003E2C46">
        <w:rPr>
          <w:i/>
          <w:iCs/>
          <w:sz w:val="28"/>
          <w:szCs w:val="28"/>
          <w:lang w:val="uk-UA"/>
        </w:rPr>
        <w:t>},</w:t>
      </w:r>
    </w:p>
    <w:p w:rsidR="001E7C9B" w:rsidRPr="003E2C46" w:rsidRDefault="001E7C9B" w:rsidP="00911EB1">
      <w:pPr>
        <w:shd w:val="clear" w:color="auto" w:fill="FFFFFF"/>
        <w:tabs>
          <w:tab w:val="left" w:pos="5755"/>
        </w:tabs>
        <w:spacing w:line="360" w:lineRule="auto"/>
        <w:ind w:left="1968" w:firstLine="709"/>
        <w:rPr>
          <w:sz w:val="28"/>
          <w:szCs w:val="28"/>
          <w:lang w:val="uk-UA"/>
        </w:rPr>
      </w:pPr>
      <w:r w:rsidRPr="003E2C46">
        <w:rPr>
          <w:i/>
          <w:iCs/>
          <w:sz w:val="28"/>
          <w:szCs w:val="28"/>
          <w:lang w:val="uk-UA"/>
        </w:rPr>
        <w:t>p{R&lt;</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 xml:space="preserve">}≤ </w:t>
      </w:r>
      <w:r w:rsidR="008B4434" w:rsidRPr="003E2C46">
        <w:rPr>
          <w:iCs/>
          <w:sz w:val="28"/>
          <w:szCs w:val="28"/>
          <w:lang w:val="uk-UA"/>
        </w:rPr>
        <w:fldChar w:fldCharType="begin"/>
      </w:r>
      <w:r w:rsidRPr="003E2C46">
        <w:rPr>
          <w:iCs/>
          <w:sz w:val="28"/>
          <w:szCs w:val="28"/>
          <w:lang w:val="uk-UA"/>
        </w:rPr>
        <w:instrText xml:space="preserve"> QUOTE </w:instrText>
      </w:r>
      <w:r w:rsidR="00BD4039" w:rsidRPr="008B4434">
        <w:rPr>
          <w:lang w:val="uk-UA"/>
        </w:rPr>
        <w:pict>
          <v:shape id="_x0000_i1062" type="#_x0000_t75" style="width:16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540E0&quot;/&gt;&lt;wsp:rsid wsp:val=&quot;00EA2EC8&quot;/&gt;&lt;wsp:rsid wsp:val=&quot;00F567E2&quot;/&gt;&lt;wsp:rsid wsp:val=&quot;00F92B68&quot;/&gt;&lt;wsp:rsid wsp:val=&quot;00FA0CB9&quot;/&gt;&lt;wsp:rsid wsp:val=&quot;00FC3E31&quot;/&gt;&lt;/wsp:rsids&gt;&lt;/w:docPr&gt;&lt;w:body&gt;&lt;w:p wsp:rsidR=&quot;00000000&quot; wsp:rsidRDefault=&quot;00E540E0&quot;&gt;&lt;m:oMathPara&gt;&lt;m:oMath&gt;&lt;m:box&gt;&lt;m:boxPr&gt;&lt;m:ctrlPr&gt;&lt;w:rPr&gt;&lt;w:rFonts w:ascii=&quot;Cambria Math&quot; w:h-ansi=&quot;Cambria Math&quot;/&gt;&lt;wx:font wx:val=&quot;Cambria Math&quot;/&gt;&lt;w:i/&gt;&lt;w:i-cs/&gt;&lt;w:sz w:val=&quot;28&quot;/&gt;&lt;w:sz-cs w:val=&quot;28&quot;/&gt;&lt;/w:rPr&gt;&lt;/m:ctrlPr&gt;&lt;/m:boxPr&gt;&lt;m:e&gt;&lt;m:argPr&gt;&lt;m:argSz m:val=&quot;-1&quot;/&gt;&lt;/m:argPr&gt;&lt;m:f&gt;&lt;m:fPr&gt;&lt;m:ctrlPr&gt;&lt;w:rPr&gt;&lt;w:rFonts w:ascii=&quot;Cambria Math&quot; w:h-ansi=&quot;Cambria Math&quot;/&gt;&lt;wx:font wx:val=&quot;Cambria Math&quot;/&gt;&lt;w:i/&gt;&lt;w:i-cs/&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R&lt;/m:t&gt;&lt;/m:r&gt;&lt;m:r&gt;&lt;w:rPr&gt;&lt;w:rFonts w:asci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E&lt;/m:t&gt;&lt;/m:r&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i-cs/&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s&lt;/m:t&gt;&lt;/m:r&gt;&lt;/m:sub&gt;&lt;/m:sSub&gt;&lt;m:sSup&gt;&lt;m:sSupPr&gt;&lt;m:ctrlPr&gt;&lt;w:rPr&gt;&lt;w:rFonts w:ascii=&quot;Cambria Math&quot; w:h-ansi=&quot;Cambria Math&quot;/&gt;&lt;wx:font wx:val=&quot;Cambria Math&quot;/&gt;&lt;w:i/&gt;&lt;w:i-cs/&gt;&lt;w:sz w:val=&quot;28&quot;/&gt;&lt;w:sz-cs w:val=&quot;28&quot;/&gt;&lt;/w:rPr&gt;&lt;/m:ctrlPr&gt;&lt;/m:sSupPr&gt;&lt;m:e&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2&lt;/m:t&gt;&lt;/m:r&gt;&lt;/m:sup&gt;&lt;/m:sSup&gt;&lt;/m:e&gt;&lt;/m:d&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BD4039" w:rsidRPr="008B4434">
        <w:rPr>
          <w:lang w:val="uk-UA"/>
        </w:rPr>
        <w:pict>
          <v:shape id="_x0000_i1063" type="#_x0000_t75" style="width:166.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540E0&quot;/&gt;&lt;wsp:rsid wsp:val=&quot;00EA2EC8&quot;/&gt;&lt;wsp:rsid wsp:val=&quot;00F567E2&quot;/&gt;&lt;wsp:rsid wsp:val=&quot;00F92B68&quot;/&gt;&lt;wsp:rsid wsp:val=&quot;00FA0CB9&quot;/&gt;&lt;wsp:rsid wsp:val=&quot;00FC3E31&quot;/&gt;&lt;/wsp:rsids&gt;&lt;/w:docPr&gt;&lt;w:body&gt;&lt;w:p wsp:rsidR=&quot;00000000&quot; wsp:rsidRDefault=&quot;00E540E0&quot;&gt;&lt;m:oMathPara&gt;&lt;m:oMath&gt;&lt;m:box&gt;&lt;m:boxPr&gt;&lt;m:ctrlPr&gt;&lt;w:rPr&gt;&lt;w:rFonts w:ascii=&quot;Cambria Math&quot; w:h-ansi=&quot;Cambria Math&quot;/&gt;&lt;wx:font wx:val=&quot;Cambria Math&quot;/&gt;&lt;w:i/&gt;&lt;w:i-cs/&gt;&lt;w:sz w:val=&quot;28&quot;/&gt;&lt;w:sz-cs w:val=&quot;28&quot;/&gt;&lt;/w:rPr&gt;&lt;/m:ctrlPr&gt;&lt;/m:boxPr&gt;&lt;m:e&gt;&lt;m:argPr&gt;&lt;m:argSz m:val=&quot;-1&quot;/&gt;&lt;/m:argPr&gt;&lt;m:f&gt;&lt;m:fPr&gt;&lt;m:ctrlPr&gt;&lt;w:rPr&gt;&lt;w:rFonts w:ascii=&quot;Cambria Math&quot; w:h-ansi=&quot;Cambria Math&quot;/&gt;&lt;wx:font wx:val=&quot;Cambria Math&quot;/&gt;&lt;w:i/&gt;&lt;w:i-cs/&gt;&lt;w:sz w:val=&quot;28&quot;/&gt;&lt;w:sz-cs w:val=&quot;28&quot;/&gt;&lt;/w:rPr&gt;&lt;/m:ctrlPr&gt;&lt;/m:fPr&gt;&lt;m:num&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rPr&gt;&lt;m:t&gt;R&lt;/m:t&gt;&lt;/m:r&gt;&lt;m:r&gt;&lt;w:rPr&gt;&lt;w:rFonts w:ascii=&quot;Cambria Math&quot;/&gt;&lt;wx:font wx:val=&quot;Cambria Math&quot;/&gt;&lt;w:i/&gt;&lt;w:sz w:val=&quot;28&quot;/&gt;&lt;w:sz-cs w:val=&quot;28&quot;/&gt;&lt;w:lang w:val=&quot;EN-US&quot;/&gt;&lt;/w:rPr&gt;&lt;m:t&gt;)&lt;/m:t&gt;&lt;/m:r&gt;&lt;/m:num&gt;&lt;m:den&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E&lt;/m:t&gt;&lt;/m:r&gt;&lt;m:d&gt;&lt;m:dPr&gt;&lt;m:ctrlPr&gt;&lt;w:rPr&gt;&lt;w:rFonts w:ascii=&quot;Cambria Math&quot; w:h-ansi=&quot;Cambria Math&quot;/&gt;&lt;wx:font wx:val=&quot;Cambria Math&quot;/&gt;&lt;w:i/&gt;&lt;w:i-cs/&gt;&lt;w:sz w:val=&quot;28&quot;/&gt;&lt;w:sz-cs w:val=&quot;28&quot;/&gt;&lt;/w:rPr&gt;&lt;/m:ctrlPr&gt;&lt;/m:dPr&gt;&lt;m:e&gt;&lt;m:r&gt;&lt;w:rPr&gt;&lt;w:rFonts w:ascii=&quot;Cambria Math&quot; w:h-ansi=&quot;Cambria Math&quot;/&gt;&lt;wx:font wx:val=&quot;Cambria Math&quot;/&gt;&lt;w:i/&gt;&lt;w:sz w:val=&quot;28&quot;/&gt;&lt;w:sz-cs w:val=&quot;28&quot;/&gt;&lt;/w:rPr&gt;&lt;m:t&gt;R&lt;/m:t&gt;&lt;/m:r&gt;&lt;/m:e&gt;&lt;/m:d&gt;&lt;m:r&gt;&lt;w:rPr&gt;&lt;w:rFonts w:ascii=&quot;Cambria Math&quot; w:h-ansi=&quot;Cambria Math&quot;/&gt;&lt;wx:font wx:val=&quot;Cambria Math&quot;/&gt;&lt;w:i/&gt;&lt;w:sz w:val=&quot;28&quot;/&gt;&lt;w:sz-cs w:val=&quot;28&quot;/&gt;&lt;w:lang w:val=&quot;EN-US&quot;/&gt;&lt;/w:rPr&gt;&lt;m:t&gt;-&lt;/m:t&gt;&lt;/m:r&gt;&lt;m:sSub&gt;&lt;m:sSubPr&gt;&lt;m:ctrlPr&gt;&lt;w:rPr&gt;&lt;w:rFonts w:ascii=&quot;Cambria Math&quot; w:h-ansi=&quot;Cambria Math&quot;/&gt;&lt;wx:font wx:val=&quot;Cambria Math&quot;/&gt;&lt;w:i/&gt;&lt;w:i-cs/&gt;&lt;w:sz w:val=&quot;28&quot;/&gt;&lt;w:sz-cs w:val=&quot;28&quot;/&gt;&lt;/w:rPr&gt;&lt;/m:ctrlPr&gt;&lt;/m:sSubPr&gt;&lt;m:e&gt;&lt;m:r&gt;&lt;w:rPr&gt;&lt;w:rFonts w:ascii=&quot;Cambria Math&quot; w:h-ansi=&quot;Cambria Math&quot;/&gt;&lt;wx:font wx:val=&quot;Cambria Math&quot;/&gt;&lt;w:i/&gt;&lt;w:sz w:val=&quot;28&quot;/&gt;&lt;w:sz-cs w:val=&quot;28&quot;/&gt;&lt;/w:rPr&gt;&lt;m:t&gt;r&lt;/m:t&gt;&lt;/m:r&gt;&lt;/m:e&gt;&lt;m:sub&gt;&lt;m:r&gt;&lt;w:rPr&gt;&lt;w:rFonts w:ascii=&quot;Cambria Math&quot; w:h-ansi=&quot;Cambria Math&quot;/&gt;&lt;wx:font wx:val=&quot;Cambria Math&quot;/&gt;&lt;w:i/&gt;&lt;w:sz w:val=&quot;28&quot;/&gt;&lt;w:sz-cs w:val=&quot;28&quot;/&gt;&lt;/w:rPr&gt;&lt;m:t&gt;s&lt;/m:t&gt;&lt;/m:r&gt;&lt;/m:sub&gt;&lt;/m:sSub&gt;&lt;m:sSup&gt;&lt;m:sSupPr&gt;&lt;m:ctrlPr&gt;&lt;w:rPr&gt;&lt;w:rFonts w:ascii=&quot;Cambria Math&quot; w:h-ansi=&quot;Cambria Math&quot;/&gt;&lt;wx:font wx:val=&quot;Cambria Math&quot;/&gt;&lt;w:i/&gt;&lt;w:i-cs/&gt;&lt;w:sz w:val=&quot;28&quot;/&gt;&lt;w:sz-cs w:val=&quot;28&quot;/&gt;&lt;/w:rPr&gt;&lt;/m:ctrlPr&gt;&lt;/m:sSupPr&gt;&lt;m:e&gt;&lt;m:r&gt;&lt;w:rPr&gt;&lt;w:rFonts w:ascii=&quot;Cambria Math&quot;/&gt;&lt;wx:font wx:val=&quot;Cambria Math&quot;/&gt;&lt;w:i/&gt;&lt;w:sz w:val=&quot;28&quot;/&gt;&lt;w:sz-cs w:val=&quot;28&quot;/&gt;&lt;w:lang w:val=&quot;EN-US&quot;/&gt;&lt;/w:rPr&gt;&lt;m:t&gt;)&lt;/m:t&gt;&lt;/m:r&gt;&lt;/m:e&gt;&lt;m:sup&gt;&lt;m:r&gt;&lt;w:rPr&gt;&lt;w:rFonts w:ascii=&quot;Cambria Math&quot;/&gt;&lt;wx:font wx:val=&quot;Cambria Math&quot;/&gt;&lt;w:i/&gt;&lt;w:sz w:val=&quot;28&quot;/&gt;&lt;w:sz-cs w:val=&quot;28&quot;/&gt;&lt;w:lang w:val=&quot;EN-US&quot;/&gt;&lt;/w:rPr&gt;&lt;m:t&gt;2&lt;/m:t&gt;&lt;/m:r&gt;&lt;/m:sup&gt;&lt;/m:sSup&gt;&lt;/m:e&gt;&lt;/m:d&gt;&lt;/m:den&gt;&lt;/m:f&gt;&lt;/m:e&gt;&lt;/m:box&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008B4434" w:rsidRPr="003E2C46">
        <w:rPr>
          <w:iCs/>
          <w:sz w:val="28"/>
          <w:szCs w:val="28"/>
          <w:lang w:val="uk-UA"/>
        </w:rPr>
        <w:fldChar w:fldCharType="end"/>
      </w:r>
      <w:r w:rsidRPr="003E2C46">
        <w:rPr>
          <w:i/>
          <w:iCs/>
          <w:sz w:val="28"/>
          <w:szCs w:val="28"/>
          <w:lang w:val="uk-UA"/>
        </w:rPr>
        <w:t>.</w:t>
      </w:r>
      <w:r w:rsidRPr="003E2C46">
        <w:rPr>
          <w:i/>
          <w:iCs/>
          <w:sz w:val="28"/>
          <w:szCs w:val="28"/>
          <w:lang w:val="uk-UA"/>
        </w:rPr>
        <w:tab/>
      </w:r>
    </w:p>
    <w:p w:rsidR="001E7C9B" w:rsidRPr="003E2C46" w:rsidRDefault="001E7C9B" w:rsidP="00911EB1">
      <w:pPr>
        <w:shd w:val="clear" w:color="auto" w:fill="FFFFFF"/>
        <w:ind w:left="10" w:firstLine="709"/>
        <w:jc w:val="both"/>
        <w:rPr>
          <w:sz w:val="28"/>
          <w:szCs w:val="28"/>
          <w:lang w:val="uk-UA"/>
        </w:rPr>
      </w:pPr>
      <w:r w:rsidRPr="003E2C46">
        <w:rPr>
          <w:sz w:val="28"/>
          <w:szCs w:val="28"/>
          <w:lang w:val="uk-UA"/>
        </w:rPr>
        <w:t xml:space="preserve">Звичайно при цьому мають на увазі, що обов'язково виконується умова раціональності такого вкладу під кредит, тобто, що </w:t>
      </w:r>
      <w:r w:rsidRPr="003E2C46">
        <w:rPr>
          <w:i/>
          <w:iCs/>
          <w:sz w:val="28"/>
          <w:szCs w:val="28"/>
          <w:lang w:val="uk-UA"/>
        </w:rPr>
        <w:t xml:space="preserve">E(R) &gt; </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w:t>
      </w:r>
    </w:p>
    <w:p w:rsidR="001E7C9B" w:rsidRPr="003E2C46" w:rsidRDefault="001E7C9B" w:rsidP="00911EB1">
      <w:pPr>
        <w:shd w:val="clear" w:color="auto" w:fill="FFFFFF"/>
        <w:ind w:left="1985" w:hanging="1276"/>
        <w:jc w:val="both"/>
        <w:rPr>
          <w:sz w:val="28"/>
          <w:szCs w:val="28"/>
          <w:lang w:val="uk-UA"/>
        </w:rPr>
      </w:pPr>
      <w:r w:rsidRPr="003E2C46">
        <w:rPr>
          <w:b/>
          <w:bCs/>
          <w:i/>
          <w:sz w:val="28"/>
          <w:szCs w:val="28"/>
          <w:lang w:val="uk-UA"/>
        </w:rPr>
        <w:lastRenderedPageBreak/>
        <w:t>Приклад.</w:t>
      </w:r>
      <w:r w:rsidRPr="003E2C46">
        <w:rPr>
          <w:b/>
          <w:bCs/>
          <w:sz w:val="28"/>
          <w:szCs w:val="28"/>
          <w:lang w:val="uk-UA"/>
        </w:rPr>
        <w:t xml:space="preserve"> </w:t>
      </w:r>
      <w:r w:rsidRPr="003E2C46">
        <w:rPr>
          <w:sz w:val="28"/>
          <w:szCs w:val="28"/>
          <w:lang w:val="uk-UA"/>
        </w:rPr>
        <w:t>Оцінити з імовірністю 1/9 очікуваний рівень прибутку по кредиту, необхідний для того, щоб підприємство не збанкрутувало за умови, що дисперсія прибутк</w:t>
      </w:r>
      <w:r w:rsidR="00FD457B">
        <w:rPr>
          <w:sz w:val="28"/>
          <w:szCs w:val="28"/>
          <w:lang w:val="uk-UA"/>
        </w:rPr>
        <w:t>і</w:t>
      </w:r>
      <w:r w:rsidRPr="003E2C46">
        <w:rPr>
          <w:sz w:val="28"/>
          <w:szCs w:val="28"/>
          <w:lang w:val="uk-UA"/>
        </w:rPr>
        <w:t>в підприємства складає 16%, а кредит береться під 12% річних.</w:t>
      </w:r>
    </w:p>
    <w:p w:rsidR="001E7C9B" w:rsidRPr="003E2C46" w:rsidRDefault="001E7C9B" w:rsidP="00911EB1">
      <w:pPr>
        <w:shd w:val="clear" w:color="auto" w:fill="FFFFFF"/>
        <w:ind w:left="1985" w:right="10"/>
        <w:jc w:val="both"/>
        <w:rPr>
          <w:sz w:val="28"/>
          <w:szCs w:val="28"/>
          <w:lang w:val="uk-UA"/>
        </w:rPr>
      </w:pPr>
      <w:r w:rsidRPr="003E2C46">
        <w:rPr>
          <w:bCs/>
          <w:sz w:val="28"/>
          <w:szCs w:val="28"/>
          <w:lang w:val="uk-UA"/>
        </w:rPr>
        <w:t>Розв'</w:t>
      </w:r>
      <w:r w:rsidRPr="003E2C46">
        <w:rPr>
          <w:sz w:val="28"/>
          <w:szCs w:val="28"/>
          <w:lang w:val="uk-UA"/>
        </w:rPr>
        <w:t xml:space="preserve">язання. Для того, щоб шанс не збанкрутувати не перевищував 1/9, необхідно виконати умову: 1/9 &lt; </w:t>
      </w:r>
      <w:r w:rsidRPr="003E2C46">
        <w:rPr>
          <w:i/>
          <w:iCs/>
          <w:sz w:val="28"/>
          <w:szCs w:val="28"/>
          <w:lang w:val="uk-UA"/>
        </w:rPr>
        <w:t xml:space="preserve">D(x) / (E(R) - </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w:t>
      </w:r>
      <w:r w:rsidRPr="003E2C46">
        <w:rPr>
          <w:i/>
          <w:iCs/>
          <w:sz w:val="28"/>
          <w:szCs w:val="28"/>
          <w:vertAlign w:val="superscript"/>
          <w:lang w:val="uk-UA"/>
        </w:rPr>
        <w:t>2</w:t>
      </w:r>
      <w:r w:rsidRPr="003E2C46">
        <w:rPr>
          <w:i/>
          <w:iCs/>
          <w:sz w:val="28"/>
          <w:szCs w:val="28"/>
          <w:lang w:val="uk-UA"/>
        </w:rPr>
        <w:t xml:space="preserve">. </w:t>
      </w:r>
      <w:r w:rsidRPr="003E2C46">
        <w:rPr>
          <w:sz w:val="28"/>
          <w:szCs w:val="28"/>
          <w:lang w:val="uk-UA"/>
        </w:rPr>
        <w:t>В такому разі отримаємо:</w:t>
      </w:r>
    </w:p>
    <w:p w:rsidR="001E7C9B" w:rsidRPr="003E2C46" w:rsidRDefault="001E7C9B" w:rsidP="00911EB1">
      <w:pPr>
        <w:shd w:val="clear" w:color="auto" w:fill="FFFFFF"/>
        <w:ind w:left="1985" w:firstLine="709"/>
        <w:rPr>
          <w:sz w:val="28"/>
          <w:szCs w:val="28"/>
          <w:lang w:val="uk-UA"/>
        </w:rPr>
      </w:pPr>
      <w:r w:rsidRPr="003E2C46">
        <w:rPr>
          <w:i/>
          <w:iCs/>
          <w:sz w:val="28"/>
          <w:szCs w:val="28"/>
          <w:lang w:val="uk-UA"/>
        </w:rPr>
        <w:t xml:space="preserve">E(R) </w:t>
      </w:r>
      <w:r w:rsidR="008B4434" w:rsidRPr="003E2C46">
        <w:rPr>
          <w:iCs/>
          <w:sz w:val="28"/>
          <w:szCs w:val="28"/>
          <w:lang w:val="uk-UA"/>
        </w:rPr>
        <w:fldChar w:fldCharType="begin"/>
      </w:r>
      <w:r w:rsidRPr="003E2C46">
        <w:rPr>
          <w:iCs/>
          <w:sz w:val="28"/>
          <w:szCs w:val="28"/>
          <w:lang w:val="uk-UA"/>
        </w:rPr>
        <w:instrText xml:space="preserve"> QUOTE </w:instrText>
      </w:r>
      <w:r w:rsidR="00BD4039" w:rsidRPr="008B4434">
        <w:rPr>
          <w:lang w:val="uk-UA"/>
        </w:rPr>
        <w:pict>
          <v:shape id="_x0000_i1064"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98028C&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8028C&quot;&gt;&lt;m:oMathPara&gt;&lt;m:oMath&gt;&lt;m:r&gt;&lt;w:rPr&gt;&lt;w:rFonts w:ascii=&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BD4039" w:rsidRPr="008B4434">
        <w:rPr>
          <w:lang w:val="uk-UA"/>
        </w:rPr>
        <w:pict>
          <v:shape id="_x0000_i1065"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98028C&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98028C&quot;&gt;&lt;m:oMathPara&gt;&lt;m:oMath&gt;&lt;m:r&gt;&lt;w:rPr&gt;&lt;w:rFonts w:ascii=&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8B4434" w:rsidRPr="003E2C46">
        <w:rPr>
          <w:iCs/>
          <w:sz w:val="28"/>
          <w:szCs w:val="28"/>
          <w:lang w:val="uk-UA"/>
        </w:rPr>
        <w:fldChar w:fldCharType="end"/>
      </w:r>
      <w:proofErr w:type="spellStart"/>
      <w:r w:rsidRPr="003E2C46">
        <w:rPr>
          <w:i/>
          <w:iCs/>
          <w:sz w:val="28"/>
          <w:szCs w:val="28"/>
          <w:lang w:val="uk-UA"/>
        </w:rPr>
        <w:t>r</w:t>
      </w:r>
      <w:r w:rsidRPr="003E2C46">
        <w:rPr>
          <w:i/>
          <w:iCs/>
          <w:sz w:val="28"/>
          <w:szCs w:val="28"/>
          <w:vertAlign w:val="subscript"/>
          <w:lang w:val="uk-UA"/>
        </w:rPr>
        <w:t>s</w:t>
      </w:r>
      <w:r w:rsidRPr="003E2C46">
        <w:rPr>
          <w:i/>
          <w:iCs/>
          <w:sz w:val="28"/>
          <w:szCs w:val="28"/>
          <w:lang w:val="uk-UA"/>
        </w:rPr>
        <w:t>+</w:t>
      </w:r>
      <w:proofErr w:type="spellEnd"/>
      <w:r w:rsidRPr="003E2C46">
        <w:rPr>
          <w:i/>
          <w:iCs/>
          <w:sz w:val="28"/>
          <w:szCs w:val="28"/>
          <w:lang w:val="uk-UA"/>
        </w:rPr>
        <w:t xml:space="preserve"> </w:t>
      </w:r>
      <w:r w:rsidRPr="003E2C46">
        <w:rPr>
          <w:sz w:val="28"/>
          <w:szCs w:val="28"/>
          <w:lang w:val="uk-UA"/>
        </w:rPr>
        <w:t>3</w:t>
      </w:r>
      <w:r w:rsidR="008B4434" w:rsidRPr="003E2C46">
        <w:rPr>
          <w:sz w:val="28"/>
          <w:szCs w:val="28"/>
          <w:lang w:val="uk-UA"/>
        </w:rPr>
        <w:fldChar w:fldCharType="begin"/>
      </w:r>
      <w:r w:rsidRPr="003E2C46">
        <w:rPr>
          <w:sz w:val="28"/>
          <w:szCs w:val="28"/>
          <w:lang w:val="uk-UA"/>
        </w:rPr>
        <w:instrText xml:space="preserve"> QUOTE </w:instrText>
      </w:r>
      <w:r w:rsidR="00BD4039" w:rsidRPr="008B4434">
        <w:rPr>
          <w:lang w:val="uk-UA"/>
        </w:rPr>
        <w:pict>
          <v:shape id="_x0000_i1066"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058F0&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058F0&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3E2C46">
        <w:rPr>
          <w:sz w:val="28"/>
          <w:szCs w:val="28"/>
          <w:lang w:val="uk-UA"/>
        </w:rPr>
        <w:instrText xml:space="preserve"> </w:instrText>
      </w:r>
      <w:r w:rsidR="008B4434" w:rsidRPr="003E2C46">
        <w:rPr>
          <w:sz w:val="28"/>
          <w:szCs w:val="28"/>
          <w:lang w:val="uk-UA"/>
        </w:rPr>
        <w:fldChar w:fldCharType="separate"/>
      </w:r>
      <w:r w:rsidR="00BD4039" w:rsidRPr="008B4434">
        <w:rPr>
          <w:lang w:val="uk-UA"/>
        </w:rPr>
        <w:pict>
          <v:shape id="_x0000_i1067" type="#_x0000_t75" style="width:33.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058F0&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A058F0&quot;&gt;&lt;m:oMathPara&gt;&lt;m:oMath&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D&lt;/m:t&gt;&lt;/m:r&gt;&lt;m:r&gt;&lt;w:rPr&gt;&lt;w:rFonts w:asci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lt;/m:t&gt;&lt;/m:r&gt;&lt;m:r&gt;&lt;w:rPr&gt;&lt;w:rFonts w:ascii=&quot;Cambria Math&quot;/&gt;&lt;wx:font wx:val=&quot;Cambria Math&quot;/&gt;&lt;w:i/&gt;&lt;w:sz w:val=&quot;28&quot;/&gt;&lt;w:sz-cs w:val=&quot;28&quot;/&gt;&lt;/w:rPr&gt;&lt;m:t&gt;)&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008B4434" w:rsidRPr="003E2C46">
        <w:rPr>
          <w:sz w:val="28"/>
          <w:szCs w:val="28"/>
          <w:lang w:val="uk-UA"/>
        </w:rPr>
        <w:fldChar w:fldCharType="end"/>
      </w:r>
      <w:r w:rsidRPr="003E2C46">
        <w:rPr>
          <w:sz w:val="28"/>
          <w:szCs w:val="28"/>
          <w:lang w:val="uk-UA"/>
        </w:rPr>
        <w:t xml:space="preserve"> - правило трьох </w:t>
      </w:r>
      <w:proofErr w:type="spellStart"/>
      <w:r w:rsidRPr="003E2C46">
        <w:rPr>
          <w:sz w:val="28"/>
          <w:szCs w:val="28"/>
          <w:lang w:val="uk-UA"/>
        </w:rPr>
        <w:t>сігм</w:t>
      </w:r>
      <w:proofErr w:type="spellEnd"/>
      <w:r w:rsidRPr="003E2C46">
        <w:rPr>
          <w:sz w:val="28"/>
          <w:szCs w:val="28"/>
          <w:lang w:val="uk-UA"/>
        </w:rPr>
        <w:t>.</w:t>
      </w:r>
    </w:p>
    <w:p w:rsidR="001E7C9B" w:rsidRPr="003E2C46" w:rsidRDefault="001E7C9B" w:rsidP="00911EB1">
      <w:pPr>
        <w:shd w:val="clear" w:color="auto" w:fill="FFFFFF"/>
        <w:ind w:left="1985" w:right="5"/>
        <w:jc w:val="both"/>
        <w:rPr>
          <w:sz w:val="28"/>
          <w:szCs w:val="28"/>
          <w:lang w:val="uk-UA"/>
        </w:rPr>
      </w:pPr>
      <w:r w:rsidRPr="003E2C46">
        <w:rPr>
          <w:sz w:val="28"/>
          <w:szCs w:val="28"/>
          <w:lang w:val="uk-UA"/>
        </w:rPr>
        <w:t xml:space="preserve">Оскільки </w:t>
      </w:r>
      <w:proofErr w:type="spellStart"/>
      <w:r w:rsidRPr="003E2C46">
        <w:rPr>
          <w:i/>
          <w:iCs/>
          <w:sz w:val="28"/>
          <w:szCs w:val="28"/>
          <w:lang w:val="uk-UA"/>
        </w:rPr>
        <w:t>r</w:t>
      </w:r>
      <w:r w:rsidRPr="003E2C46">
        <w:rPr>
          <w:i/>
          <w:iCs/>
          <w:sz w:val="28"/>
          <w:szCs w:val="28"/>
          <w:vertAlign w:val="subscript"/>
          <w:lang w:val="uk-UA"/>
        </w:rPr>
        <w:t>s</w:t>
      </w:r>
      <w:proofErr w:type="spellEnd"/>
      <w:r w:rsidRPr="003E2C46">
        <w:rPr>
          <w:i/>
          <w:iCs/>
          <w:sz w:val="28"/>
          <w:szCs w:val="28"/>
          <w:lang w:val="uk-UA"/>
        </w:rPr>
        <w:t xml:space="preserve"> = </w:t>
      </w:r>
      <w:r w:rsidRPr="003E2C46">
        <w:rPr>
          <w:sz w:val="28"/>
          <w:szCs w:val="28"/>
          <w:lang w:val="uk-UA"/>
        </w:rPr>
        <w:t xml:space="preserve">12%, a </w:t>
      </w:r>
      <w:r w:rsidRPr="003E2C46">
        <w:rPr>
          <w:i/>
          <w:iCs/>
          <w:sz w:val="28"/>
          <w:szCs w:val="28"/>
          <w:lang w:val="uk-UA"/>
        </w:rPr>
        <w:t xml:space="preserve">D(x) = </w:t>
      </w:r>
      <w:r w:rsidRPr="003E2C46">
        <w:rPr>
          <w:sz w:val="28"/>
          <w:szCs w:val="28"/>
          <w:lang w:val="uk-UA"/>
        </w:rPr>
        <w:t>16%, то рівень очікуваного прибут</w:t>
      </w:r>
      <w:r w:rsidRPr="003E2C46">
        <w:rPr>
          <w:spacing w:val="-1"/>
          <w:sz w:val="28"/>
          <w:szCs w:val="28"/>
          <w:lang w:val="uk-UA"/>
        </w:rPr>
        <w:t xml:space="preserve">ку за кредитом повинен перевищувати </w:t>
      </w:r>
      <w:r w:rsidRPr="003E2C46">
        <w:rPr>
          <w:i/>
          <w:iCs/>
          <w:spacing w:val="-1"/>
          <w:sz w:val="28"/>
          <w:szCs w:val="28"/>
          <w:lang w:val="uk-UA"/>
        </w:rPr>
        <w:t xml:space="preserve">E(R) </w:t>
      </w:r>
      <w:r w:rsidR="008B4434" w:rsidRPr="003E2C46">
        <w:rPr>
          <w:spacing w:val="-1"/>
          <w:sz w:val="28"/>
          <w:szCs w:val="28"/>
          <w:lang w:val="uk-UA"/>
        </w:rPr>
        <w:fldChar w:fldCharType="begin"/>
      </w:r>
      <w:r w:rsidRPr="003E2C46">
        <w:rPr>
          <w:spacing w:val="-1"/>
          <w:sz w:val="28"/>
          <w:szCs w:val="28"/>
          <w:lang w:val="uk-UA"/>
        </w:rPr>
        <w:instrText xml:space="preserve"> QUOTE </w:instrText>
      </w:r>
      <w:r w:rsidR="00BD4039" w:rsidRPr="008B4434">
        <w:rPr>
          <w:lang w:val="uk-UA"/>
        </w:rPr>
        <w:pict>
          <v:shape id="_x0000_i1068"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1D5D32&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D5D32&quot;&gt;&lt;m:oMathPara&gt;&lt;m:oMath&gt;&lt;m:r&gt;&lt;w:rPr&gt;&lt;w:rFonts w:ascii=&quot;Cambria Math&quot;/&gt;&lt;w:i/&gt;&lt;w:spacing w:val=&quot;-1&quot;/&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BD4039" w:rsidRPr="008B4434">
        <w:rPr>
          <w:lang w:val="uk-UA"/>
        </w:rPr>
        <w:pict>
          <v:shape id="_x0000_i1069"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1D5D32&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1D5D32&quot;&gt;&lt;m:oMathPara&gt;&lt;m:oMath&gt;&lt;m:r&gt;&lt;w:rPr&gt;&lt;w:rFonts w:ascii=&quot;Cambria Math&quot;/&gt;&lt;w:i/&gt;&lt;w:spacing w:val=&quot;-1&quot;/&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008B4434" w:rsidRPr="003E2C46">
        <w:rPr>
          <w:spacing w:val="-1"/>
          <w:sz w:val="28"/>
          <w:szCs w:val="28"/>
          <w:lang w:val="uk-UA"/>
        </w:rPr>
        <w:fldChar w:fldCharType="end"/>
      </w:r>
      <w:r w:rsidRPr="003E2C46">
        <w:rPr>
          <w:spacing w:val="-1"/>
          <w:sz w:val="28"/>
          <w:szCs w:val="28"/>
          <w:lang w:val="uk-UA"/>
        </w:rPr>
        <w:t xml:space="preserve"> 12 + 3</w:t>
      </w:r>
      <w:r w:rsidR="008B4434" w:rsidRPr="003E2C46">
        <w:rPr>
          <w:spacing w:val="-1"/>
          <w:sz w:val="28"/>
          <w:szCs w:val="28"/>
          <w:lang w:val="uk-UA"/>
        </w:rPr>
        <w:fldChar w:fldCharType="begin"/>
      </w:r>
      <w:r w:rsidRPr="003E2C46">
        <w:rPr>
          <w:spacing w:val="-1"/>
          <w:sz w:val="28"/>
          <w:szCs w:val="28"/>
          <w:lang w:val="uk-UA"/>
        </w:rPr>
        <w:instrText xml:space="preserve"> QUOTE </w:instrText>
      </w:r>
      <w:r w:rsidR="00BD4039" w:rsidRPr="008B4434">
        <w:rPr>
          <w:lang w:val="uk-UA"/>
        </w:rPr>
        <w:pict>
          <v:shape id="_x0000_i1070" type="#_x0000_t75" style="width:2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126B3&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7126B3&quot;&gt;&lt;m:oMathPara&gt;&lt;m:oMath&gt;&lt;m:rad&gt;&lt;m:radPr&gt;&lt;m:degHide m:val=&quot;on&quot;/&gt;&lt;m:ctrlPr&gt;&lt;w:rPr&gt;&lt;w:rFonts w:ascii=&quot;Cambria Math&quot; w:h-ansi=&quot;Cambria Math&quot;/&gt;&lt;wx:font wx:val=&quot;Cambria Math&quot;/&gt;&lt;w:i/&gt;&lt;w:spacing w:val=&quot;-1&quot;/&gt;&lt;w:sz w:val=&quot;28&quot;/&gt;&lt;w:sz-cs w:val=&quot;28&quot;/&gt;&lt;/w:rPr&gt;&lt;/m:ctrlPr&gt;&lt;/m:radPr&gt;&lt;m:deg/&gt;&lt;m:e&gt;&lt;m:r&gt;&lt;w:rPr&gt;&lt;w:rFonts w:ascii=&quot;Cambria Math&quot;/&gt;&lt;wx:font wx:val=&quot;Cambria Math&quot;/&gt;&lt;w:i/&gt;&lt;w:spacing w:val=&quot;-1&quot;/&gt;&lt;w:sz w:val=&quot;28&quot;/&gt;&lt;w:sz-cs w:val=&quot;28&quot;/&gt;&lt;/w:rPr&gt;&lt;m:t&gt;16&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3E2C46">
        <w:rPr>
          <w:spacing w:val="-1"/>
          <w:sz w:val="28"/>
          <w:szCs w:val="28"/>
          <w:lang w:val="uk-UA"/>
        </w:rPr>
        <w:instrText xml:space="preserve"> </w:instrText>
      </w:r>
      <w:r w:rsidR="008B4434" w:rsidRPr="003E2C46">
        <w:rPr>
          <w:spacing w:val="-1"/>
          <w:sz w:val="28"/>
          <w:szCs w:val="28"/>
          <w:lang w:val="uk-UA"/>
        </w:rPr>
        <w:fldChar w:fldCharType="separate"/>
      </w:r>
      <w:r w:rsidR="00BD4039" w:rsidRPr="008B4434">
        <w:rPr>
          <w:lang w:val="uk-UA"/>
        </w:rPr>
        <w:pict>
          <v:shape id="_x0000_i1071" type="#_x0000_t75" style="width:22.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954EF&quot;/&gt;&lt;wsp:rsid wsp:val=&quot;00632D51&quot;/&gt;&lt;wsp:rsid wsp:val=&quot;0066120F&quot;/&gt;&lt;wsp:rsid wsp:val=&quot;007126B3&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7126B3&quot;&gt;&lt;m:oMathPara&gt;&lt;m:oMath&gt;&lt;m:rad&gt;&lt;m:radPr&gt;&lt;m:degHide m:val=&quot;on&quot;/&gt;&lt;m:ctrlPr&gt;&lt;w:rPr&gt;&lt;w:rFonts w:ascii=&quot;Cambria Math&quot; w:h-ansi=&quot;Cambria Math&quot;/&gt;&lt;wx:font wx:val=&quot;Cambria Math&quot;/&gt;&lt;w:i/&gt;&lt;w:spacing w:val=&quot;-1&quot;/&gt;&lt;w:sz w:val=&quot;28&quot;/&gt;&lt;w:sz-cs w:val=&quot;28&quot;/&gt;&lt;/w:rPr&gt;&lt;/m:ctrlPr&gt;&lt;/m:radPr&gt;&lt;m:deg/&gt;&lt;m:e&gt;&lt;m:r&gt;&lt;w:rPr&gt;&lt;w:rFonts w:ascii=&quot;Cambria Math&quot;/&gt;&lt;wx:font wx:val=&quot;Cambria Math&quot;/&gt;&lt;w:i/&gt;&lt;w:spacing w:val=&quot;-1&quot;/&gt;&lt;w:sz w:val=&quot;28&quot;/&gt;&lt;w:sz-cs w:val=&quot;28&quot;/&gt;&lt;/w:rPr&gt;&lt;m:t&gt;16&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008B4434" w:rsidRPr="003E2C46">
        <w:rPr>
          <w:spacing w:val="-1"/>
          <w:sz w:val="28"/>
          <w:szCs w:val="28"/>
          <w:lang w:val="uk-UA"/>
        </w:rPr>
        <w:fldChar w:fldCharType="end"/>
      </w:r>
      <w:r w:rsidRPr="003E2C46">
        <w:rPr>
          <w:spacing w:val="-1"/>
          <w:sz w:val="28"/>
          <w:szCs w:val="28"/>
          <w:lang w:val="uk-UA"/>
        </w:rPr>
        <w:t xml:space="preserve"> = 24%.</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Головна проблема оцінювання інвестиційних ризиків полягає в тому, що події, які відбуваються на фондовому ринку, часто не мають властивості стійкої повторюваності й однорідності. Тому застосування в аналізі такого розповсюдженого інструмента, як імовірності, наштовхується на серйозні перешкоди модельного характеру [19].</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Поява некласичних </w:t>
      </w:r>
      <w:r w:rsidR="00FF6E00" w:rsidRPr="003E2C46">
        <w:rPr>
          <w:sz w:val="28"/>
          <w:szCs w:val="28"/>
          <w:lang w:val="uk-UA"/>
        </w:rPr>
        <w:t>ймовірностей</w:t>
      </w:r>
      <w:r w:rsidRPr="003E2C46">
        <w:rPr>
          <w:sz w:val="28"/>
          <w:szCs w:val="28"/>
          <w:lang w:val="uk-UA"/>
        </w:rPr>
        <w:t xml:space="preserve"> не була єдино можливим засобом вирішення вказаної проблеми. Розвиток теорії прийняття рішень за умов невизначеності відбувався в рамках теорії корисності Дж. фон </w:t>
      </w:r>
      <w:proofErr w:type="spellStart"/>
      <w:r w:rsidRPr="003E2C46">
        <w:rPr>
          <w:sz w:val="28"/>
          <w:szCs w:val="28"/>
          <w:lang w:val="uk-UA"/>
        </w:rPr>
        <w:t>Неймана</w:t>
      </w:r>
      <w:proofErr w:type="spellEnd"/>
      <w:r w:rsidRPr="003E2C46">
        <w:rPr>
          <w:sz w:val="28"/>
          <w:szCs w:val="28"/>
          <w:lang w:val="uk-UA"/>
        </w:rPr>
        <w:t xml:space="preserve">. Необхідно відзначити також підвищення інтересу до </w:t>
      </w:r>
      <w:proofErr w:type="spellStart"/>
      <w:r w:rsidRPr="003E2C46">
        <w:rPr>
          <w:sz w:val="28"/>
          <w:szCs w:val="28"/>
          <w:lang w:val="uk-UA"/>
        </w:rPr>
        <w:t>мінімаксних</w:t>
      </w:r>
      <w:proofErr w:type="spellEnd"/>
      <w:r w:rsidRPr="003E2C46">
        <w:rPr>
          <w:sz w:val="28"/>
          <w:szCs w:val="28"/>
          <w:lang w:val="uk-UA"/>
        </w:rPr>
        <w:t xml:space="preserve"> підходів, а також виникнення теорії нечітких множин. </w:t>
      </w:r>
    </w:p>
    <w:p w:rsidR="001E7C9B" w:rsidRPr="003E2C46" w:rsidRDefault="001E7C9B" w:rsidP="00911EB1">
      <w:pPr>
        <w:shd w:val="clear" w:color="auto" w:fill="FFFFFF"/>
        <w:ind w:left="14" w:right="10" w:firstLine="709"/>
        <w:jc w:val="both"/>
        <w:rPr>
          <w:sz w:val="28"/>
          <w:szCs w:val="28"/>
          <w:lang w:val="uk-UA"/>
        </w:rPr>
      </w:pPr>
      <w:r w:rsidRPr="003E2C46">
        <w:rPr>
          <w:sz w:val="28"/>
          <w:szCs w:val="28"/>
          <w:lang w:val="uk-UA"/>
        </w:rPr>
        <w:t>Для задач прийняття рішень за умов невизначеності та ризику критерій оптимальності часто будується у вигляді функції корисності. Оскільки за наявності ризику результати рішень залежать від випадкових величин, то для порівняння їхньої ефективності необхідно вміти порівнювати функції розподілу ефективності. У цьому випадку важливе значення для прийняття рішень мають результати про властивості функції корисності чи конкретного її виразу, які витікають із того чи іншого набору властивостей співвідношень пріоритетності.</w:t>
      </w:r>
    </w:p>
    <w:p w:rsidR="001E7C9B" w:rsidRPr="003E2C46" w:rsidRDefault="001E7C9B" w:rsidP="00911EB1">
      <w:pPr>
        <w:shd w:val="clear" w:color="auto" w:fill="FFFFFF"/>
        <w:ind w:left="10" w:right="10" w:firstLine="709"/>
        <w:jc w:val="both"/>
        <w:rPr>
          <w:sz w:val="28"/>
          <w:szCs w:val="28"/>
          <w:lang w:val="uk-UA"/>
        </w:rPr>
      </w:pPr>
      <w:r w:rsidRPr="003E2C46">
        <w:rPr>
          <w:sz w:val="28"/>
          <w:szCs w:val="28"/>
          <w:lang w:val="uk-UA"/>
        </w:rPr>
        <w:t xml:space="preserve">Формально зазначена теорія розглядає правила порівняння випадкових величин або розподілів ймовірностей очікуваного майбутнього доходу. Зокрема, в даній теорії приймається як очевидне правило першого стохастичного домінування, яке можна охарактеризувати так: "чим більше - тим краще". При порівнянні випадкових величин це означає, що якщо при будь-якому стані природи випадкова величина </w:t>
      </w:r>
      <w:r w:rsidRPr="003E2C46">
        <w:rPr>
          <w:i/>
          <w:iCs/>
          <w:sz w:val="28"/>
          <w:szCs w:val="28"/>
          <w:lang w:val="uk-UA"/>
        </w:rPr>
        <w:t xml:space="preserve">X </w:t>
      </w:r>
      <w:r w:rsidRPr="003E2C46">
        <w:rPr>
          <w:sz w:val="28"/>
          <w:szCs w:val="28"/>
          <w:lang w:val="uk-UA"/>
        </w:rPr>
        <w:t xml:space="preserve">є не меншою за випадкову величину </w:t>
      </w:r>
      <w:r w:rsidRPr="003E2C46">
        <w:rPr>
          <w:i/>
          <w:iCs/>
          <w:sz w:val="28"/>
          <w:szCs w:val="28"/>
          <w:lang w:val="uk-UA"/>
        </w:rPr>
        <w:t xml:space="preserve">Y, </w:t>
      </w:r>
      <w:r w:rsidRPr="003E2C46">
        <w:rPr>
          <w:sz w:val="28"/>
          <w:szCs w:val="28"/>
          <w:lang w:val="uk-UA"/>
        </w:rPr>
        <w:t xml:space="preserve">то </w:t>
      </w:r>
      <w:r w:rsidRPr="003E2C46">
        <w:rPr>
          <w:i/>
          <w:iCs/>
          <w:sz w:val="28"/>
          <w:szCs w:val="28"/>
          <w:lang w:val="uk-UA"/>
        </w:rPr>
        <w:t xml:space="preserve">X </w:t>
      </w:r>
      <w:r w:rsidRPr="003E2C46">
        <w:rPr>
          <w:sz w:val="28"/>
          <w:szCs w:val="28"/>
          <w:lang w:val="uk-UA"/>
        </w:rPr>
        <w:t xml:space="preserve">не гірше </w:t>
      </w:r>
      <w:r w:rsidRPr="003E2C46">
        <w:rPr>
          <w:i/>
          <w:iCs/>
          <w:sz w:val="28"/>
          <w:szCs w:val="28"/>
          <w:lang w:val="uk-UA"/>
        </w:rPr>
        <w:t xml:space="preserve">Y. </w:t>
      </w:r>
      <w:r w:rsidRPr="003E2C46">
        <w:rPr>
          <w:sz w:val="28"/>
          <w:szCs w:val="28"/>
          <w:lang w:val="uk-UA"/>
        </w:rPr>
        <w:t xml:space="preserve">При порівнянні розподілів ймовірностей правило першого стохастичного домінування формулюється таким чином: якщо для функцій розподілу </w:t>
      </w:r>
      <w:r w:rsidRPr="003E2C46">
        <w:rPr>
          <w:i/>
          <w:iCs/>
          <w:sz w:val="28"/>
          <w:szCs w:val="28"/>
          <w:lang w:val="uk-UA"/>
        </w:rPr>
        <w:t xml:space="preserve">F(x) </w:t>
      </w:r>
      <w:r w:rsidRPr="003E2C46">
        <w:rPr>
          <w:iCs/>
          <w:sz w:val="28"/>
          <w:szCs w:val="28"/>
          <w:lang w:val="uk-UA"/>
        </w:rPr>
        <w:t>і</w:t>
      </w:r>
      <w:r w:rsidRPr="003E2C46">
        <w:rPr>
          <w:i/>
          <w:iCs/>
          <w:sz w:val="28"/>
          <w:szCs w:val="28"/>
          <w:lang w:val="uk-UA"/>
        </w:rPr>
        <w:t xml:space="preserve"> G(x) </w:t>
      </w:r>
      <w:r w:rsidRPr="003E2C46">
        <w:rPr>
          <w:sz w:val="28"/>
          <w:szCs w:val="28"/>
          <w:lang w:val="uk-UA"/>
        </w:rPr>
        <w:t xml:space="preserve">відповідає дійсності те, що </w:t>
      </w:r>
      <w:r w:rsidRPr="003E2C46">
        <w:rPr>
          <w:i/>
          <w:iCs/>
          <w:sz w:val="28"/>
          <w:szCs w:val="28"/>
          <w:lang w:val="uk-UA"/>
        </w:rPr>
        <w:t xml:space="preserve">F(x) </w:t>
      </w:r>
      <w:r w:rsidR="008B4434" w:rsidRPr="003E2C46">
        <w:rPr>
          <w:iCs/>
          <w:sz w:val="28"/>
          <w:szCs w:val="28"/>
          <w:lang w:val="uk-UA"/>
        </w:rPr>
        <w:fldChar w:fldCharType="begin"/>
      </w:r>
      <w:r w:rsidRPr="003E2C46">
        <w:rPr>
          <w:iCs/>
          <w:sz w:val="28"/>
          <w:szCs w:val="28"/>
          <w:lang w:val="uk-UA"/>
        </w:rPr>
        <w:instrText xml:space="preserve"> QUOTE </w:instrText>
      </w:r>
      <w:r w:rsidR="00BD4039" w:rsidRPr="008B4434">
        <w:rPr>
          <w:lang w:val="uk-UA"/>
        </w:rPr>
        <w:pict>
          <v:shape id="_x0000_i1072"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70DE6&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570DE6&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3E2C46">
        <w:rPr>
          <w:iCs/>
          <w:sz w:val="28"/>
          <w:szCs w:val="28"/>
          <w:lang w:val="uk-UA"/>
        </w:rPr>
        <w:instrText xml:space="preserve"> </w:instrText>
      </w:r>
      <w:r w:rsidR="008B4434" w:rsidRPr="003E2C46">
        <w:rPr>
          <w:iCs/>
          <w:sz w:val="28"/>
          <w:szCs w:val="28"/>
          <w:lang w:val="uk-UA"/>
        </w:rPr>
        <w:fldChar w:fldCharType="separate"/>
      </w:r>
      <w:r w:rsidR="00BD4039" w:rsidRPr="008B4434">
        <w:rPr>
          <w:lang w:val="uk-UA"/>
        </w:rPr>
        <w:pict>
          <v:shape id="_x0000_i1073" type="#_x0000_t75" style="width:12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SpellingError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11EB1&quot;/&gt;&lt;wsp:rsid wsp:val=&quot;00013C10&quot;/&gt;&lt;wsp:rsid wsp:val=&quot;00015411&quot;/&gt;&lt;wsp:rsid wsp:val=&quot;00060E56&quot;/&gt;&lt;wsp:rsid wsp:val=&quot;00182858&quot;/&gt;&lt;wsp:rsid wsp:val=&quot;001B2BCF&quot;/&gt;&lt;wsp:rsid wsp:val=&quot;002502E8&quot;/&gt;&lt;wsp:rsid wsp:val=&quot;003D4036&quot;/&gt;&lt;wsp:rsid wsp:val=&quot;003D5DB4&quot;/&gt;&lt;wsp:rsid wsp:val=&quot;003E5752&quot;/&gt;&lt;wsp:rsid wsp:val=&quot;004210F6&quot;/&gt;&lt;wsp:rsid wsp:val=&quot;00463C43&quot;/&gt;&lt;wsp:rsid wsp:val=&quot;00477245&quot;/&gt;&lt;wsp:rsid wsp:val=&quot;004A0283&quot;/&gt;&lt;wsp:rsid wsp:val=&quot;0050150B&quot;/&gt;&lt;wsp:rsid wsp:val=&quot;00570DE6&quot;/&gt;&lt;wsp:rsid wsp:val=&quot;005954EF&quot;/&gt;&lt;wsp:rsid wsp:val=&quot;00632D51&quot;/&gt;&lt;wsp:rsid wsp:val=&quot;0066120F&quot;/&gt;&lt;wsp:rsid wsp:val=&quot;00740013&quot;/&gt;&lt;wsp:rsid wsp:val=&quot;007D252F&quot;/&gt;&lt;wsp:rsid wsp:val=&quot;00803B0D&quot;/&gt;&lt;wsp:rsid wsp:val=&quot;008B355B&quot;/&gt;&lt;wsp:rsid wsp:val=&quot;008C240C&quot;/&gt;&lt;wsp:rsid wsp:val=&quot;008F23D1&quot;/&gt;&lt;wsp:rsid wsp:val=&quot;00903D40&quot;/&gt;&lt;wsp:rsid wsp:val=&quot;00911EB1&quot;/&gt;&lt;wsp:rsid wsp:val=&quot;00933D37&quot;/&gt;&lt;wsp:rsid wsp:val=&quot;00974359&quot;/&gt;&lt;wsp:rsid wsp:val=&quot;00A11F2F&quot;/&gt;&lt;wsp:rsid wsp:val=&quot;00A27AD9&quot;/&gt;&lt;wsp:rsid wsp:val=&quot;00A65E59&quot;/&gt;&lt;wsp:rsid wsp:val=&quot;00A805E9&quot;/&gt;&lt;wsp:rsid wsp:val=&quot;00AA63AE&quot;/&gt;&lt;wsp:rsid wsp:val=&quot;00BA669C&quot;/&gt;&lt;wsp:rsid wsp:val=&quot;00C1601F&quot;/&gt;&lt;wsp:rsid wsp:val=&quot;00C540E9&quot;/&gt;&lt;wsp:rsid wsp:val=&quot;00C86777&quot;/&gt;&lt;wsp:rsid wsp:val=&quot;00CF69FF&quot;/&gt;&lt;wsp:rsid wsp:val=&quot;00D35615&quot;/&gt;&lt;wsp:rsid wsp:val=&quot;00D44F3A&quot;/&gt;&lt;wsp:rsid wsp:val=&quot;00D548D9&quot;/&gt;&lt;wsp:rsid wsp:val=&quot;00D8664C&quot;/&gt;&lt;wsp:rsid wsp:val=&quot;00E17D4B&quot;/&gt;&lt;wsp:rsid wsp:val=&quot;00EA2EC8&quot;/&gt;&lt;wsp:rsid wsp:val=&quot;00F567E2&quot;/&gt;&lt;wsp:rsid wsp:val=&quot;00F92B68&quot;/&gt;&lt;wsp:rsid wsp:val=&quot;00FA0CB9&quot;/&gt;&lt;wsp:rsid wsp:val=&quot;00FC3E31&quot;/&gt;&lt;/wsp:rsids&gt;&lt;/w:docPr&gt;&lt;w:body&gt;&lt;w:p wsp:rsidR=&quot;00000000&quot; wsp:rsidRDefault=&quot;00570DE6&quot;&gt;&lt;m:oMathPara&gt;&lt;m:oMath&gt;&lt;m:r&gt;&lt;w:rPr&gt;&lt;w:rFonts w:ascii=&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008B4434" w:rsidRPr="003E2C46">
        <w:rPr>
          <w:iCs/>
          <w:sz w:val="28"/>
          <w:szCs w:val="28"/>
          <w:lang w:val="uk-UA"/>
        </w:rPr>
        <w:fldChar w:fldCharType="end"/>
      </w:r>
      <w:r w:rsidRPr="003E2C46">
        <w:rPr>
          <w:i/>
          <w:iCs/>
          <w:sz w:val="28"/>
          <w:szCs w:val="28"/>
          <w:lang w:val="uk-UA"/>
        </w:rPr>
        <w:t xml:space="preserve"> G(x) </w:t>
      </w:r>
      <w:r w:rsidRPr="003E2C46">
        <w:rPr>
          <w:sz w:val="28"/>
          <w:szCs w:val="28"/>
          <w:lang w:val="uk-UA"/>
        </w:rPr>
        <w:t xml:space="preserve">для всіх </w:t>
      </w:r>
      <w:r w:rsidRPr="003E2C46">
        <w:rPr>
          <w:i/>
          <w:iCs/>
          <w:sz w:val="28"/>
          <w:szCs w:val="28"/>
          <w:lang w:val="uk-UA"/>
        </w:rPr>
        <w:t xml:space="preserve">х, </w:t>
      </w:r>
      <w:r w:rsidRPr="003E2C46">
        <w:rPr>
          <w:sz w:val="28"/>
          <w:szCs w:val="28"/>
          <w:lang w:val="uk-UA"/>
        </w:rPr>
        <w:t xml:space="preserve">то </w:t>
      </w:r>
      <w:r w:rsidRPr="003E2C46">
        <w:rPr>
          <w:i/>
          <w:iCs/>
          <w:sz w:val="28"/>
          <w:szCs w:val="28"/>
          <w:lang w:val="uk-UA"/>
        </w:rPr>
        <w:t xml:space="preserve">F(x) </w:t>
      </w:r>
      <w:r w:rsidRPr="003E2C46">
        <w:rPr>
          <w:sz w:val="28"/>
          <w:szCs w:val="28"/>
          <w:lang w:val="uk-UA"/>
        </w:rPr>
        <w:t xml:space="preserve">не гірше </w:t>
      </w:r>
      <w:r w:rsidRPr="003E2C46">
        <w:rPr>
          <w:i/>
          <w:iCs/>
          <w:sz w:val="28"/>
          <w:szCs w:val="28"/>
          <w:lang w:val="uk-UA"/>
        </w:rPr>
        <w:t>G(x).</w:t>
      </w:r>
    </w:p>
    <w:p w:rsidR="001E7C9B" w:rsidRPr="003E2C46" w:rsidRDefault="001E7C9B" w:rsidP="00911EB1">
      <w:pPr>
        <w:shd w:val="clear" w:color="auto" w:fill="FFFFFF"/>
        <w:ind w:firstLine="709"/>
        <w:jc w:val="both"/>
        <w:rPr>
          <w:sz w:val="28"/>
          <w:szCs w:val="28"/>
          <w:lang w:val="uk-UA"/>
        </w:rPr>
      </w:pPr>
      <w:r w:rsidRPr="003E2C46">
        <w:rPr>
          <w:sz w:val="28"/>
          <w:szCs w:val="28"/>
          <w:lang w:val="uk-UA"/>
        </w:rPr>
        <w:t xml:space="preserve">При аналізі різних ситуацій в роботі розглядаються тільки правила порівняння, при яких якість тієї чи іншої випадкової величини майбутнього доходу можна охарактеризувати чисельно. Формально це означає існування такої функції (точніше, функціонала) </w:t>
      </w:r>
      <w:r w:rsidRPr="003E2C46">
        <w:rPr>
          <w:i/>
          <w:iCs/>
          <w:sz w:val="28"/>
          <w:szCs w:val="28"/>
          <w:lang w:val="uk-UA"/>
        </w:rPr>
        <w:t xml:space="preserve">U(Х), </w:t>
      </w:r>
      <w:r w:rsidRPr="003E2C46">
        <w:rPr>
          <w:sz w:val="28"/>
          <w:szCs w:val="28"/>
          <w:lang w:val="uk-UA"/>
        </w:rPr>
        <w:t xml:space="preserve">за якої випадкова величина </w:t>
      </w:r>
      <w:r w:rsidRPr="003E2C46">
        <w:rPr>
          <w:i/>
          <w:iCs/>
          <w:sz w:val="28"/>
          <w:szCs w:val="28"/>
          <w:lang w:val="uk-UA"/>
        </w:rPr>
        <w:t xml:space="preserve">X </w:t>
      </w:r>
      <w:r w:rsidRPr="003E2C46">
        <w:rPr>
          <w:sz w:val="28"/>
          <w:szCs w:val="28"/>
          <w:lang w:val="uk-UA"/>
        </w:rPr>
        <w:t xml:space="preserve">краще випадкової величини </w:t>
      </w:r>
      <w:r w:rsidRPr="003E2C46">
        <w:rPr>
          <w:i/>
          <w:iCs/>
          <w:sz w:val="28"/>
          <w:szCs w:val="28"/>
          <w:lang w:val="uk-UA"/>
        </w:rPr>
        <w:t xml:space="preserve">Y </w:t>
      </w:r>
      <w:r w:rsidRPr="003E2C46">
        <w:rPr>
          <w:sz w:val="28"/>
          <w:szCs w:val="28"/>
          <w:lang w:val="uk-UA"/>
        </w:rPr>
        <w:t xml:space="preserve">тоді і тільки тоді, коли </w:t>
      </w:r>
      <w:r w:rsidRPr="003E2C46">
        <w:rPr>
          <w:i/>
          <w:iCs/>
          <w:sz w:val="28"/>
          <w:szCs w:val="28"/>
          <w:lang w:val="uk-UA"/>
        </w:rPr>
        <w:t xml:space="preserve">U(Х) &gt; U(Y). </w:t>
      </w:r>
      <w:r w:rsidRPr="003E2C46">
        <w:rPr>
          <w:sz w:val="28"/>
          <w:szCs w:val="28"/>
          <w:lang w:val="uk-UA"/>
        </w:rPr>
        <w:t xml:space="preserve">Це цілком </w:t>
      </w:r>
      <w:r w:rsidRPr="003E2C46">
        <w:rPr>
          <w:sz w:val="28"/>
          <w:szCs w:val="28"/>
          <w:lang w:val="uk-UA"/>
        </w:rPr>
        <w:lastRenderedPageBreak/>
        <w:t xml:space="preserve">припустимо, тому що об'єктом дослідження, проведеного у даній роботі, є курси цінних паперів, що вже мають числові представлення у вигляді цін на них. Функціонал </w:t>
      </w:r>
      <w:r w:rsidRPr="003E2C46">
        <w:rPr>
          <w:i/>
          <w:iCs/>
          <w:sz w:val="28"/>
          <w:szCs w:val="28"/>
          <w:lang w:val="uk-UA"/>
        </w:rPr>
        <w:t xml:space="preserve">U </w:t>
      </w:r>
      <w:r w:rsidRPr="003E2C46">
        <w:rPr>
          <w:sz w:val="28"/>
          <w:szCs w:val="28"/>
          <w:lang w:val="uk-UA"/>
        </w:rPr>
        <w:t xml:space="preserve">часто називають функціоналом корисності. </w:t>
      </w:r>
    </w:p>
    <w:p w:rsidR="001E7C9B" w:rsidRPr="003E2C46" w:rsidRDefault="001E7C9B" w:rsidP="00911EB1">
      <w:pPr>
        <w:shd w:val="clear" w:color="auto" w:fill="FFFFFF"/>
        <w:ind w:firstLine="709"/>
        <w:jc w:val="both"/>
        <w:rPr>
          <w:sz w:val="28"/>
          <w:szCs w:val="28"/>
          <w:lang w:val="uk-UA"/>
        </w:rPr>
      </w:pPr>
      <w:r w:rsidRPr="003E2C46">
        <w:rPr>
          <w:spacing w:val="-3"/>
          <w:sz w:val="28"/>
          <w:szCs w:val="28"/>
          <w:lang w:val="uk-UA"/>
        </w:rPr>
        <w:t>Прийняття рішень в умовах невизначеності засноване на тому</w:t>
      </w:r>
      <w:r w:rsidRPr="003E2C46">
        <w:rPr>
          <w:smallCaps/>
          <w:spacing w:val="-3"/>
          <w:sz w:val="28"/>
          <w:szCs w:val="28"/>
          <w:lang w:val="uk-UA"/>
        </w:rPr>
        <w:t xml:space="preserve">, </w:t>
      </w:r>
      <w:r w:rsidRPr="003E2C46">
        <w:rPr>
          <w:spacing w:val="-3"/>
          <w:sz w:val="28"/>
          <w:szCs w:val="28"/>
          <w:lang w:val="uk-UA"/>
        </w:rPr>
        <w:t xml:space="preserve">що ймовірності різних варіантів ситуацій розвитку </w:t>
      </w:r>
      <w:r w:rsidRPr="003E2C46">
        <w:rPr>
          <w:spacing w:val="-2"/>
          <w:sz w:val="28"/>
          <w:szCs w:val="28"/>
          <w:lang w:val="uk-UA"/>
        </w:rPr>
        <w:t xml:space="preserve">подій суб'єктові, що приймає ризикове рішення, невідомі. У цьому випадку при виборі альтернативи прийнятого рішення суб’єкт керується, з одного боку, своєю ризиковою перевагою, а з іншого, - відповідним критерієм вибору із всіх альтернатив по складеній ним </w:t>
      </w:r>
      <w:proofErr w:type="spellStart"/>
      <w:r w:rsidRPr="003E2C46">
        <w:rPr>
          <w:spacing w:val="-2"/>
          <w:sz w:val="28"/>
          <w:szCs w:val="28"/>
          <w:lang w:val="uk-UA"/>
        </w:rPr>
        <w:t>„матриці</w:t>
      </w:r>
      <w:proofErr w:type="spellEnd"/>
      <w:r w:rsidRPr="003E2C46">
        <w:rPr>
          <w:spacing w:val="-2"/>
          <w:sz w:val="28"/>
          <w:szCs w:val="28"/>
          <w:lang w:val="uk-UA"/>
        </w:rPr>
        <w:t xml:space="preserve"> рішень".</w:t>
      </w:r>
    </w:p>
    <w:p w:rsidR="00FF6E00" w:rsidRDefault="00FF6E00" w:rsidP="00911EB1">
      <w:pPr>
        <w:shd w:val="clear" w:color="auto" w:fill="FFFFFF"/>
        <w:ind w:left="24" w:firstLine="709"/>
        <w:jc w:val="both"/>
        <w:rPr>
          <w:sz w:val="28"/>
          <w:szCs w:val="28"/>
          <w:lang w:val="uk-UA"/>
        </w:rPr>
      </w:pPr>
    </w:p>
    <w:p w:rsidR="00FF6E00" w:rsidRDefault="00FF6E00"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 id="_x0000_s1091" type="#_x0000_t202" style="position:absolute;left:0;text-align:left;margin-left:55.2pt;margin-top:2.8pt;width:352.5pt;height:58.85pt;z-index:20" strokeweight="1.5pt">
            <v:textbox>
              <w:txbxContent>
                <w:p w:rsidR="00494CAE" w:rsidRPr="00D434D3" w:rsidRDefault="00494CAE" w:rsidP="00911EB1">
                  <w:pPr>
                    <w:jc w:val="center"/>
                    <w:rPr>
                      <w:sz w:val="28"/>
                      <w:szCs w:val="28"/>
                    </w:rPr>
                  </w:pPr>
                  <w:r w:rsidRPr="00D434D3">
                    <w:rPr>
                      <w:sz w:val="28"/>
                      <w:szCs w:val="28"/>
                    </w:rPr>
                    <w:t xml:space="preserve">КРИТЕРІЇ ПРИЙНЯТТЯ РІШЕНЬ </w:t>
                  </w:r>
                </w:p>
                <w:p w:rsidR="00494CAE" w:rsidRPr="00D434D3" w:rsidRDefault="00494CAE" w:rsidP="00911EB1">
                  <w:pPr>
                    <w:jc w:val="center"/>
                    <w:rPr>
                      <w:sz w:val="28"/>
                      <w:szCs w:val="28"/>
                    </w:rPr>
                  </w:pPr>
                  <w:r w:rsidRPr="00D434D3">
                    <w:rPr>
                      <w:sz w:val="28"/>
                      <w:szCs w:val="28"/>
                    </w:rPr>
                    <w:t>В УМОВАХ НЕВИЗНАЧЕНОСТІ</w:t>
                  </w:r>
                </w:p>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type id="_x0000_t32" coordsize="21600,21600" o:spt="32" o:oned="t" path="m,l21600,21600e" filled="f">
            <v:path arrowok="t" fillok="f" o:connecttype="none"/>
            <o:lock v:ext="edit" shapetype="t"/>
          </v:shapetype>
          <v:shape id="_x0000_s1092" type="#_x0000_t32" style="position:absolute;left:0;text-align:left;margin-left:77.8pt;margin-top:13.35pt;width:0;height:199.45pt;flip:y;z-index:25" o:connectortype="straight"/>
        </w:pict>
      </w:r>
    </w:p>
    <w:p w:rsidR="001E7C9B" w:rsidRPr="003E2C46" w:rsidRDefault="008B4434" w:rsidP="00911EB1">
      <w:pPr>
        <w:shd w:val="clear" w:color="auto" w:fill="FFFFFF"/>
        <w:ind w:left="24" w:firstLine="709"/>
        <w:jc w:val="both"/>
        <w:rPr>
          <w:sz w:val="28"/>
          <w:szCs w:val="28"/>
          <w:lang w:val="uk-UA"/>
        </w:rPr>
      </w:pPr>
      <w:r w:rsidRPr="008B4434">
        <w:rPr>
          <w:noProof/>
        </w:rPr>
        <w:pict>
          <v:shape id="_x0000_s1093" type="#_x0000_t202" style="position:absolute;left:0;text-align:left;margin-left:167.7pt;margin-top:5.55pt;width:240pt;height:50.25pt;z-index:21" strokeweight="1.5pt">
            <v:textbox>
              <w:txbxContent>
                <w:p w:rsidR="00494CAE" w:rsidRDefault="00494CAE" w:rsidP="00911EB1">
                  <w:pPr>
                    <w:jc w:val="center"/>
                    <w:rPr>
                      <w:spacing w:val="-2"/>
                      <w:sz w:val="28"/>
                      <w:szCs w:val="28"/>
                    </w:rPr>
                  </w:pPr>
                  <w:r w:rsidRPr="002919D0">
                    <w:rPr>
                      <w:spacing w:val="-2"/>
                      <w:sz w:val="28"/>
                      <w:szCs w:val="28"/>
                    </w:rPr>
                    <w:t>КРИТЕРІЙ ВАЛЬДА</w:t>
                  </w:r>
                </w:p>
                <w:p w:rsidR="00494CAE" w:rsidRDefault="00494CAE" w:rsidP="00911EB1">
                  <w:pPr>
                    <w:jc w:val="center"/>
                  </w:pPr>
                  <w:r w:rsidRPr="002919D0">
                    <w:rPr>
                      <w:spacing w:val="-2"/>
                      <w:sz w:val="28"/>
                      <w:szCs w:val="28"/>
                    </w:rPr>
                    <w:t>(</w:t>
                  </w:r>
                  <w:proofErr w:type="spellStart"/>
                  <w:r w:rsidRPr="002919D0">
                    <w:rPr>
                      <w:spacing w:val="-2"/>
                      <w:sz w:val="28"/>
                      <w:szCs w:val="28"/>
                    </w:rPr>
                    <w:t>критерій</w:t>
                  </w:r>
                  <w:proofErr w:type="spellEnd"/>
                  <w:r w:rsidRPr="002919D0">
                    <w:rPr>
                      <w:spacing w:val="-2"/>
                      <w:sz w:val="28"/>
                      <w:szCs w:val="28"/>
                    </w:rPr>
                    <w:t xml:space="preserve"> „</w:t>
                  </w:r>
                  <w:proofErr w:type="spellStart"/>
                  <w:r w:rsidRPr="002919D0">
                    <w:rPr>
                      <w:spacing w:val="-2"/>
                      <w:sz w:val="28"/>
                      <w:szCs w:val="28"/>
                    </w:rPr>
                    <w:t>максиміна</w:t>
                  </w:r>
                  <w:proofErr w:type="spellEnd"/>
                  <w:r w:rsidRPr="002919D0">
                    <w:rPr>
                      <w:spacing w:val="-2"/>
                      <w:sz w:val="28"/>
                      <w:szCs w:val="28"/>
                    </w:rPr>
                    <w:t>")</w:t>
                  </w:r>
                </w:p>
              </w:txbxContent>
            </v:textbox>
          </v:shape>
        </w:pict>
      </w:r>
    </w:p>
    <w:p w:rsidR="001E7C9B" w:rsidRPr="003E2C46" w:rsidRDefault="008B4434" w:rsidP="00911EB1">
      <w:pPr>
        <w:shd w:val="clear" w:color="auto" w:fill="FFFFFF"/>
        <w:ind w:left="24" w:firstLine="709"/>
        <w:jc w:val="both"/>
        <w:rPr>
          <w:sz w:val="28"/>
          <w:szCs w:val="28"/>
          <w:lang w:val="uk-UA"/>
        </w:rPr>
      </w:pPr>
      <w:r w:rsidRPr="008B4434">
        <w:rPr>
          <w:noProof/>
        </w:rPr>
        <w:pict>
          <v:shape id="_x0000_s1094" type="#_x0000_t32" style="position:absolute;left:0;text-align:left;margin-left:77.75pt;margin-top:8.85pt;width:89.95pt;height:0;z-index:27" o:connectortype="straight">
            <v:stroke endarrow="block"/>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 id="_x0000_s1095" type="#_x0000_t202" style="position:absolute;left:0;text-align:left;margin-left:173.55pt;margin-top:3.75pt;width:244.5pt;height:51pt;z-index:22" strokeweight="1.5pt">
            <v:textbox>
              <w:txbxContent>
                <w:p w:rsidR="00494CAE" w:rsidRDefault="00494CAE" w:rsidP="00911EB1">
                  <w:r w:rsidRPr="002919D0">
                    <w:rPr>
                      <w:spacing w:val="-1"/>
                      <w:sz w:val="28"/>
                      <w:szCs w:val="28"/>
                    </w:rPr>
                    <w:t>КРИТЕРІЙ „МАКСИМАКСА"</w:t>
                  </w:r>
                </w:p>
              </w:txbxContent>
            </v:textbox>
          </v:shape>
        </w:pict>
      </w:r>
    </w:p>
    <w:p w:rsidR="001E7C9B" w:rsidRPr="003E2C46" w:rsidRDefault="008B4434" w:rsidP="00911EB1">
      <w:pPr>
        <w:shd w:val="clear" w:color="auto" w:fill="FFFFFF"/>
        <w:ind w:left="24" w:firstLine="709"/>
        <w:jc w:val="both"/>
        <w:rPr>
          <w:sz w:val="28"/>
          <w:szCs w:val="28"/>
          <w:lang w:val="uk-UA"/>
        </w:rPr>
      </w:pPr>
      <w:r w:rsidRPr="008B4434">
        <w:rPr>
          <w:noProof/>
        </w:rPr>
        <w:pict>
          <v:shape id="_x0000_s1096" type="#_x0000_t32" style="position:absolute;left:0;text-align:left;margin-left:77.75pt;margin-top:10.05pt;width:95.8pt;height:0;z-index:28" o:connectortype="straight">
            <v:stroke endarrow="block"/>
          </v:shape>
        </w:pict>
      </w:r>
    </w:p>
    <w:p w:rsidR="001E7C9B" w:rsidRPr="003E2C46" w:rsidRDefault="008B4434" w:rsidP="00911EB1">
      <w:pPr>
        <w:shd w:val="clear" w:color="auto" w:fill="FFFFFF"/>
        <w:ind w:left="24" w:firstLine="709"/>
        <w:jc w:val="both"/>
        <w:rPr>
          <w:sz w:val="28"/>
          <w:szCs w:val="28"/>
          <w:lang w:val="uk-UA"/>
        </w:rPr>
      </w:pPr>
      <w:r w:rsidRPr="008B4434">
        <w:rPr>
          <w:noProof/>
        </w:rPr>
        <w:pict>
          <v:shape id="_x0000_s1097" type="#_x0000_t202" style="position:absolute;left:0;text-align:left;margin-left:178.8pt;margin-top:13.45pt;width:249pt;height:1in;z-index:23" strokeweight="1.5pt">
            <v:textbox>
              <w:txbxContent>
                <w:p w:rsidR="00494CAE" w:rsidRDefault="00494CAE" w:rsidP="00911EB1">
                  <w:pPr>
                    <w:shd w:val="clear" w:color="auto" w:fill="FFFFFF"/>
                    <w:rPr>
                      <w:spacing w:val="-4"/>
                      <w:sz w:val="28"/>
                      <w:szCs w:val="28"/>
                    </w:rPr>
                  </w:pPr>
                  <w:r w:rsidRPr="002919D0">
                    <w:rPr>
                      <w:spacing w:val="-4"/>
                      <w:sz w:val="28"/>
                      <w:szCs w:val="28"/>
                    </w:rPr>
                    <w:t>КРИТЕРІЙ ГУРВІЦА</w:t>
                  </w:r>
                  <w:r>
                    <w:rPr>
                      <w:spacing w:val="-4"/>
                      <w:sz w:val="28"/>
                      <w:szCs w:val="28"/>
                    </w:rPr>
                    <w:t xml:space="preserve"> </w:t>
                  </w:r>
                </w:p>
                <w:p w:rsidR="00494CAE" w:rsidRPr="002919D0" w:rsidRDefault="00494CAE" w:rsidP="00911EB1">
                  <w:pPr>
                    <w:shd w:val="clear" w:color="auto" w:fill="FFFFFF"/>
                    <w:rPr>
                      <w:sz w:val="28"/>
                      <w:szCs w:val="28"/>
                    </w:rPr>
                  </w:pPr>
                  <w:r w:rsidRPr="002919D0">
                    <w:rPr>
                      <w:sz w:val="28"/>
                      <w:szCs w:val="28"/>
                    </w:rPr>
                    <w:t>(</w:t>
                  </w:r>
                  <w:proofErr w:type="spellStart"/>
                  <w:r w:rsidRPr="002919D0">
                    <w:rPr>
                      <w:sz w:val="28"/>
                      <w:szCs w:val="28"/>
                    </w:rPr>
                    <w:t>критерій</w:t>
                  </w:r>
                  <w:proofErr w:type="spellEnd"/>
                  <w:r w:rsidRPr="002919D0">
                    <w:rPr>
                      <w:sz w:val="28"/>
                      <w:szCs w:val="28"/>
                    </w:rPr>
                    <w:t xml:space="preserve"> „</w:t>
                  </w:r>
                  <w:proofErr w:type="spellStart"/>
                  <w:r w:rsidRPr="002919D0">
                    <w:rPr>
                      <w:sz w:val="28"/>
                      <w:szCs w:val="28"/>
                    </w:rPr>
                    <w:t>оптим</w:t>
                  </w:r>
                  <w:r>
                    <w:rPr>
                      <w:sz w:val="28"/>
                      <w:szCs w:val="28"/>
                    </w:rPr>
                    <w:t>і</w:t>
                  </w:r>
                  <w:r w:rsidRPr="002919D0">
                    <w:rPr>
                      <w:sz w:val="28"/>
                      <w:szCs w:val="28"/>
                    </w:rPr>
                    <w:t>зма-песим</w:t>
                  </w:r>
                  <w:r>
                    <w:rPr>
                      <w:sz w:val="28"/>
                      <w:szCs w:val="28"/>
                    </w:rPr>
                    <w:t>і</w:t>
                  </w:r>
                  <w:r w:rsidRPr="002919D0">
                    <w:rPr>
                      <w:sz w:val="28"/>
                      <w:szCs w:val="28"/>
                    </w:rPr>
                    <w:t>зма</w:t>
                  </w:r>
                  <w:proofErr w:type="spellEnd"/>
                  <w:r w:rsidRPr="002919D0">
                    <w:rPr>
                      <w:sz w:val="28"/>
                      <w:szCs w:val="28"/>
                    </w:rPr>
                    <w:t>"</w:t>
                  </w:r>
                  <w:r>
                    <w:rPr>
                      <w:sz w:val="28"/>
                      <w:szCs w:val="28"/>
                    </w:rPr>
                    <w:t xml:space="preserve"> </w:t>
                  </w:r>
                  <w:proofErr w:type="spellStart"/>
                  <w:r w:rsidRPr="002919D0">
                    <w:rPr>
                      <w:sz w:val="28"/>
                      <w:szCs w:val="28"/>
                    </w:rPr>
                    <w:t>або</w:t>
                  </w:r>
                  <w:proofErr w:type="spellEnd"/>
                  <w:r w:rsidRPr="002919D0">
                    <w:rPr>
                      <w:sz w:val="28"/>
                      <w:szCs w:val="28"/>
                    </w:rPr>
                    <w:t xml:space="preserve"> „альфа-критерий")</w:t>
                  </w:r>
                </w:p>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 id="_x0000_s1098" type="#_x0000_t32" style="position:absolute;left:0;text-align:left;margin-left:77.75pt;margin-top:9.8pt;width:101.05pt;height:0;z-index:29" o:connectortype="straight">
            <v:stroke endarrow="block"/>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 id="_x0000_s1099" type="#_x0000_t202" style="position:absolute;left:0;text-align:left;margin-left:182.55pt;margin-top:7.15pt;width:249pt;height:62.25pt;z-index:24" strokeweight="1.5pt">
            <v:textbox>
              <w:txbxContent>
                <w:p w:rsidR="00494CAE" w:rsidRDefault="00494CAE" w:rsidP="00911EB1">
                  <w:pPr>
                    <w:shd w:val="clear" w:color="auto" w:fill="FFFFFF"/>
                    <w:ind w:left="975"/>
                    <w:rPr>
                      <w:spacing w:val="-3"/>
                      <w:sz w:val="28"/>
                      <w:szCs w:val="28"/>
                    </w:rPr>
                  </w:pPr>
                  <w:r w:rsidRPr="002919D0">
                    <w:rPr>
                      <w:spacing w:val="-3"/>
                      <w:sz w:val="28"/>
                      <w:szCs w:val="28"/>
                    </w:rPr>
                    <w:t>КРИТЕРІЙ СЕВІДЖА</w:t>
                  </w:r>
                  <w:r>
                    <w:rPr>
                      <w:spacing w:val="-3"/>
                      <w:sz w:val="28"/>
                      <w:szCs w:val="28"/>
                    </w:rPr>
                    <w:t xml:space="preserve"> </w:t>
                  </w:r>
                </w:p>
                <w:p w:rsidR="00494CAE" w:rsidRPr="002919D0" w:rsidRDefault="00494CAE" w:rsidP="00911EB1">
                  <w:pPr>
                    <w:shd w:val="clear" w:color="auto" w:fill="FFFFFF"/>
                    <w:ind w:left="975"/>
                    <w:rPr>
                      <w:sz w:val="28"/>
                      <w:szCs w:val="28"/>
                    </w:rPr>
                  </w:pPr>
                  <w:r w:rsidRPr="002919D0">
                    <w:rPr>
                      <w:sz w:val="28"/>
                      <w:szCs w:val="28"/>
                    </w:rPr>
                    <w:t>(</w:t>
                  </w:r>
                  <w:proofErr w:type="spellStart"/>
                  <w:r w:rsidRPr="002919D0">
                    <w:rPr>
                      <w:sz w:val="28"/>
                      <w:szCs w:val="28"/>
                    </w:rPr>
                    <w:t>критерій</w:t>
                  </w:r>
                  <w:proofErr w:type="spellEnd"/>
                  <w:r w:rsidRPr="002919D0">
                    <w:rPr>
                      <w:sz w:val="28"/>
                      <w:szCs w:val="28"/>
                    </w:rPr>
                    <w:t xml:space="preserve"> </w:t>
                  </w:r>
                  <w:proofErr w:type="spellStart"/>
                  <w:r w:rsidRPr="002919D0">
                    <w:rPr>
                      <w:sz w:val="28"/>
                      <w:szCs w:val="28"/>
                    </w:rPr>
                    <w:t>втрат</w:t>
                  </w:r>
                  <w:proofErr w:type="spellEnd"/>
                  <w:r w:rsidRPr="002919D0">
                    <w:rPr>
                      <w:sz w:val="28"/>
                      <w:szCs w:val="28"/>
                    </w:rPr>
                    <w:t xml:space="preserve"> „</w:t>
                  </w:r>
                  <w:proofErr w:type="spellStart"/>
                  <w:r w:rsidRPr="002919D0">
                    <w:rPr>
                      <w:sz w:val="28"/>
                      <w:szCs w:val="28"/>
                    </w:rPr>
                    <w:t>мінимакса</w:t>
                  </w:r>
                  <w:proofErr w:type="spellEnd"/>
                  <w:r w:rsidRPr="002919D0">
                    <w:rPr>
                      <w:sz w:val="28"/>
                      <w:szCs w:val="28"/>
                    </w:rPr>
                    <w:t>")</w:t>
                  </w:r>
                </w:p>
                <w:p w:rsidR="00494CAE" w:rsidRPr="005B4473" w:rsidRDefault="00494CAE" w:rsidP="00911EB1"/>
              </w:txbxContent>
            </v:textbox>
          </v:shape>
        </w:pict>
      </w: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1E7C9B" w:rsidP="00911EB1">
      <w:pPr>
        <w:shd w:val="clear" w:color="auto" w:fill="FFFFFF"/>
        <w:ind w:left="24" w:firstLine="709"/>
        <w:jc w:val="both"/>
        <w:rPr>
          <w:sz w:val="28"/>
          <w:szCs w:val="28"/>
          <w:lang w:val="uk-UA"/>
        </w:rPr>
      </w:pPr>
    </w:p>
    <w:p w:rsidR="001E7C9B" w:rsidRPr="003E2C46" w:rsidRDefault="008B4434" w:rsidP="00911EB1">
      <w:pPr>
        <w:shd w:val="clear" w:color="auto" w:fill="FFFFFF"/>
        <w:ind w:left="24" w:firstLine="709"/>
        <w:jc w:val="both"/>
        <w:rPr>
          <w:sz w:val="28"/>
          <w:szCs w:val="28"/>
          <w:lang w:val="uk-UA"/>
        </w:rPr>
      </w:pPr>
      <w:r w:rsidRPr="008B4434">
        <w:rPr>
          <w:noProof/>
        </w:rPr>
        <w:pict>
          <v:shape id="_x0000_s1100" type="#_x0000_t32" style="position:absolute;left:0;text-align:left;margin-left:77.8pt;margin-top:3.55pt;width:104.75pt;height:.05pt;z-index:26" o:connectortype="straight">
            <v:stroke endarrow="block"/>
          </v:shape>
        </w:pict>
      </w:r>
    </w:p>
    <w:p w:rsidR="001E7C9B" w:rsidRPr="003E2C46" w:rsidRDefault="001E7C9B" w:rsidP="00911EB1">
      <w:pPr>
        <w:shd w:val="clear" w:color="auto" w:fill="FFFFFF"/>
        <w:ind w:left="709" w:firstLine="709"/>
        <w:jc w:val="both"/>
        <w:rPr>
          <w:spacing w:val="-1"/>
          <w:sz w:val="28"/>
          <w:szCs w:val="28"/>
          <w:lang w:val="uk-UA"/>
        </w:rPr>
      </w:pPr>
      <w:r w:rsidRPr="003E2C46">
        <w:rPr>
          <w:spacing w:val="-1"/>
          <w:sz w:val="28"/>
          <w:szCs w:val="28"/>
          <w:lang w:val="uk-UA"/>
        </w:rPr>
        <w:t>Рис. 3.4. Система основних критеріїв прийняття ризикових рішень в умовах невизначеності.</w:t>
      </w:r>
    </w:p>
    <w:p w:rsidR="00FF6E00" w:rsidRDefault="00FF6E00" w:rsidP="00911EB1">
      <w:pPr>
        <w:shd w:val="clear" w:color="auto" w:fill="FFFFFF"/>
        <w:ind w:left="24" w:firstLine="709"/>
        <w:jc w:val="both"/>
        <w:rPr>
          <w:spacing w:val="-4"/>
          <w:sz w:val="28"/>
          <w:szCs w:val="28"/>
          <w:lang w:val="uk-UA"/>
        </w:rPr>
      </w:pPr>
    </w:p>
    <w:p w:rsidR="001E7C9B" w:rsidRPr="003E2C46" w:rsidRDefault="001E7C9B" w:rsidP="00911EB1">
      <w:pPr>
        <w:shd w:val="clear" w:color="auto" w:fill="FFFFFF"/>
        <w:ind w:left="24" w:firstLine="709"/>
        <w:jc w:val="both"/>
        <w:rPr>
          <w:spacing w:val="-4"/>
          <w:sz w:val="28"/>
          <w:szCs w:val="28"/>
          <w:lang w:val="uk-UA"/>
        </w:rPr>
      </w:pPr>
      <w:r w:rsidRPr="003E2C46">
        <w:rPr>
          <w:spacing w:val="-4"/>
          <w:sz w:val="28"/>
          <w:szCs w:val="28"/>
          <w:lang w:val="uk-UA"/>
        </w:rPr>
        <w:t>Основні критерії, що використовуються в процесі прийняття рішень в умовах невизначеності, представлені на рис.3.4.</w:t>
      </w:r>
    </w:p>
    <w:p w:rsidR="001E7C9B" w:rsidRPr="003E2C46" w:rsidRDefault="001E7C9B" w:rsidP="00911EB1">
      <w:pPr>
        <w:shd w:val="clear" w:color="auto" w:fill="FFFFFF"/>
        <w:ind w:firstLine="709"/>
        <w:jc w:val="both"/>
        <w:rPr>
          <w:sz w:val="28"/>
          <w:szCs w:val="28"/>
          <w:lang w:val="uk-UA"/>
        </w:rPr>
      </w:pPr>
      <w:r w:rsidRPr="003E2C46">
        <w:rPr>
          <w:i/>
          <w:spacing w:val="-6"/>
          <w:sz w:val="28"/>
          <w:szCs w:val="28"/>
          <w:lang w:val="uk-UA"/>
        </w:rPr>
        <w:t xml:space="preserve">Критерій </w:t>
      </w:r>
      <w:proofErr w:type="spellStart"/>
      <w:r w:rsidRPr="003E2C46">
        <w:rPr>
          <w:i/>
          <w:spacing w:val="-6"/>
          <w:sz w:val="28"/>
          <w:szCs w:val="28"/>
          <w:lang w:val="uk-UA"/>
        </w:rPr>
        <w:t>Вальда</w:t>
      </w:r>
      <w:proofErr w:type="spellEnd"/>
      <w:r w:rsidRPr="003E2C46">
        <w:rPr>
          <w:spacing w:val="-6"/>
          <w:sz w:val="28"/>
          <w:szCs w:val="28"/>
          <w:lang w:val="uk-UA"/>
        </w:rPr>
        <w:t xml:space="preserve"> (або критерій </w:t>
      </w:r>
      <w:proofErr w:type="spellStart"/>
      <w:r w:rsidRPr="003E2C46">
        <w:rPr>
          <w:spacing w:val="-6"/>
          <w:sz w:val="28"/>
          <w:szCs w:val="28"/>
          <w:lang w:val="uk-UA"/>
        </w:rPr>
        <w:t>„максиміна</w:t>
      </w:r>
      <w:proofErr w:type="spellEnd"/>
      <w:r w:rsidRPr="003E2C46">
        <w:rPr>
          <w:spacing w:val="-6"/>
          <w:sz w:val="28"/>
          <w:szCs w:val="28"/>
          <w:lang w:val="uk-UA"/>
        </w:rPr>
        <w:t xml:space="preserve">") припускає, що із всіх можливих варіантів </w:t>
      </w:r>
      <w:proofErr w:type="spellStart"/>
      <w:r w:rsidRPr="003E2C46">
        <w:rPr>
          <w:spacing w:val="-6"/>
          <w:sz w:val="28"/>
          <w:szCs w:val="28"/>
          <w:lang w:val="uk-UA"/>
        </w:rPr>
        <w:t>„матриці</w:t>
      </w:r>
      <w:proofErr w:type="spellEnd"/>
      <w:r w:rsidRPr="003E2C46">
        <w:rPr>
          <w:spacing w:val="-6"/>
          <w:sz w:val="28"/>
          <w:szCs w:val="28"/>
          <w:lang w:val="uk-UA"/>
        </w:rPr>
        <w:t xml:space="preserve"> рішень" вибирається та альтернатива, що із всіх самих несприятливих ситуацій розвитку події (</w:t>
      </w:r>
      <w:proofErr w:type="spellStart"/>
      <w:r w:rsidRPr="003E2C46">
        <w:rPr>
          <w:spacing w:val="-6"/>
          <w:sz w:val="28"/>
          <w:szCs w:val="28"/>
          <w:lang w:val="uk-UA"/>
        </w:rPr>
        <w:t>мінімізуючих</w:t>
      </w:r>
      <w:proofErr w:type="spellEnd"/>
      <w:r w:rsidRPr="003E2C46">
        <w:rPr>
          <w:spacing w:val="-6"/>
          <w:sz w:val="28"/>
          <w:szCs w:val="28"/>
          <w:lang w:val="uk-UA"/>
        </w:rPr>
        <w:t xml:space="preserve"> значення ефективності) має найбільше з мінімальних значень (тобто значення ефективності, краще із всіх гірших або максимальне із всіх мінімальних).</w:t>
      </w:r>
      <w:r w:rsidRPr="003E2C46">
        <w:rPr>
          <w:spacing w:val="-5"/>
          <w:sz w:val="28"/>
          <w:szCs w:val="28"/>
          <w:lang w:val="uk-UA"/>
        </w:rPr>
        <w:t xml:space="preserve"> </w:t>
      </w:r>
      <w:r w:rsidRPr="003E2C46">
        <w:rPr>
          <w:spacing w:val="-3"/>
          <w:sz w:val="28"/>
          <w:szCs w:val="28"/>
          <w:lang w:val="uk-UA"/>
        </w:rPr>
        <w:t>Приклад вибору альтернативи ризикового рішення за цим критерієм наведений у табл.3.7.</w:t>
      </w:r>
    </w:p>
    <w:p w:rsidR="00FF6E00" w:rsidRPr="003E2C46" w:rsidRDefault="00FF6E00" w:rsidP="00FF6E00">
      <w:pPr>
        <w:shd w:val="clear" w:color="auto" w:fill="FFFFFF"/>
        <w:ind w:left="34" w:right="62" w:firstLine="709"/>
        <w:jc w:val="both"/>
        <w:rPr>
          <w:sz w:val="28"/>
          <w:szCs w:val="28"/>
          <w:lang w:val="uk-UA"/>
        </w:rPr>
      </w:pPr>
      <w:r w:rsidRPr="003E2C46">
        <w:rPr>
          <w:spacing w:val="-7"/>
          <w:sz w:val="28"/>
          <w:szCs w:val="28"/>
          <w:lang w:val="uk-UA"/>
        </w:rPr>
        <w:t xml:space="preserve">Як видно з наведеної таблиці, оптимальна альтернатива ризикового рішення в умовах невизначеності за критерієм </w:t>
      </w:r>
      <w:proofErr w:type="spellStart"/>
      <w:r w:rsidRPr="003E2C46">
        <w:rPr>
          <w:spacing w:val="-7"/>
          <w:sz w:val="28"/>
          <w:szCs w:val="28"/>
          <w:lang w:val="uk-UA"/>
        </w:rPr>
        <w:t>Вальда</w:t>
      </w:r>
      <w:proofErr w:type="spellEnd"/>
      <w:r w:rsidRPr="003E2C46">
        <w:rPr>
          <w:spacing w:val="-7"/>
          <w:sz w:val="28"/>
          <w:szCs w:val="28"/>
          <w:lang w:val="uk-UA"/>
        </w:rPr>
        <w:t xml:space="preserve"> (критерію </w:t>
      </w:r>
      <w:proofErr w:type="spellStart"/>
      <w:r w:rsidRPr="003E2C46">
        <w:rPr>
          <w:spacing w:val="-7"/>
          <w:sz w:val="28"/>
          <w:szCs w:val="28"/>
          <w:lang w:val="uk-UA"/>
        </w:rPr>
        <w:t>„максиміна</w:t>
      </w:r>
      <w:proofErr w:type="spellEnd"/>
      <w:r w:rsidRPr="003E2C46">
        <w:rPr>
          <w:spacing w:val="-7"/>
          <w:sz w:val="28"/>
          <w:szCs w:val="28"/>
          <w:lang w:val="uk-UA"/>
        </w:rPr>
        <w:t>") перебуває в затіненому полі й відповідає 140 умовних гр. од. (це значення ефективності є максимальним із всіх мінімальних її значень при найгірших варіантах ситуацій).</w:t>
      </w:r>
    </w:p>
    <w:p w:rsidR="001E7C9B" w:rsidRDefault="001E7C9B" w:rsidP="00911EB1">
      <w:pPr>
        <w:ind w:firstLine="709"/>
        <w:rPr>
          <w:sz w:val="28"/>
          <w:szCs w:val="28"/>
          <w:lang w:val="uk-UA"/>
        </w:rPr>
      </w:pPr>
    </w:p>
    <w:p w:rsidR="001E7C9B" w:rsidRPr="003E2C46" w:rsidRDefault="008B4434" w:rsidP="00911EB1">
      <w:pPr>
        <w:shd w:val="clear" w:color="auto" w:fill="FFFFFF"/>
        <w:ind w:left="835"/>
        <w:rPr>
          <w:sz w:val="28"/>
          <w:szCs w:val="28"/>
          <w:lang w:val="uk-UA"/>
        </w:rPr>
      </w:pPr>
      <w:r w:rsidRPr="008B4434">
        <w:rPr>
          <w:noProof/>
        </w:rPr>
        <w:pict>
          <v:line id="_x0000_s1101" style="position:absolute;left:0;text-align:left;z-index:16;mso-position-horizontal-relative:margin" from="664.1pt,352.8pt" to="664.1pt,502.3pt" o:allowincell="f" strokeweight="2.65pt">
            <w10:wrap anchorx="margin"/>
          </v:line>
        </w:pict>
      </w:r>
      <w:r w:rsidRPr="008B4434">
        <w:rPr>
          <w:noProof/>
        </w:rPr>
        <w:pict>
          <v:line id="_x0000_s1102" style="position:absolute;left:0;text-align:left;z-index:17;mso-position-horizontal-relative:margin" from="669.1pt,308.4pt" to="669.1pt,488.65pt" o:allowincell="f" strokeweight="1.2pt">
            <w10:wrap anchorx="margin"/>
          </v:line>
        </w:pict>
      </w:r>
      <w:r w:rsidRPr="008B4434">
        <w:rPr>
          <w:noProof/>
        </w:rPr>
        <w:pict>
          <v:line id="_x0000_s1103" style="position:absolute;left:0;text-align:left;z-index:18;mso-position-horizontal-relative:margin" from="669.85pt,149.5pt" to="669.85pt,194.4pt" o:allowincell="f" strokeweight=".7pt">
            <w10:wrap anchorx="margin"/>
          </v:line>
        </w:pict>
      </w:r>
      <w:r w:rsidR="001E7C9B" w:rsidRPr="003E2C46">
        <w:rPr>
          <w:sz w:val="28"/>
          <w:szCs w:val="28"/>
          <w:lang w:val="uk-UA"/>
        </w:rPr>
        <w:t>Таблиця</w:t>
      </w:r>
      <w:r w:rsidR="001E7C9B" w:rsidRPr="003E2C46">
        <w:rPr>
          <w:w w:val="78"/>
          <w:sz w:val="28"/>
          <w:szCs w:val="28"/>
          <w:lang w:val="uk-UA"/>
        </w:rPr>
        <w:t xml:space="preserve"> 3.7 </w:t>
      </w:r>
      <w:r w:rsidR="001E7C9B" w:rsidRPr="003E2C46">
        <w:rPr>
          <w:bCs/>
          <w:spacing w:val="-2"/>
          <w:sz w:val="28"/>
          <w:szCs w:val="28"/>
          <w:lang w:val="uk-UA"/>
        </w:rPr>
        <w:t xml:space="preserve">Вибір оптимального ризикового рішення </w:t>
      </w:r>
      <w:r w:rsidR="001E7C9B" w:rsidRPr="003E2C46">
        <w:rPr>
          <w:bCs/>
          <w:spacing w:val="-1"/>
          <w:sz w:val="28"/>
          <w:szCs w:val="28"/>
          <w:lang w:val="uk-UA"/>
        </w:rPr>
        <w:t xml:space="preserve">за критерієм </w:t>
      </w:r>
      <w:proofErr w:type="spellStart"/>
      <w:r w:rsidR="001E7C9B" w:rsidRPr="003E2C46">
        <w:rPr>
          <w:bCs/>
          <w:spacing w:val="-1"/>
          <w:sz w:val="28"/>
          <w:szCs w:val="28"/>
          <w:lang w:val="uk-UA"/>
        </w:rPr>
        <w:t>Вальда</w:t>
      </w:r>
      <w:proofErr w:type="spellEnd"/>
      <w:r w:rsidR="001E7C9B" w:rsidRPr="003E2C46">
        <w:rPr>
          <w:bCs/>
          <w:spacing w:val="-1"/>
          <w:sz w:val="28"/>
          <w:szCs w:val="28"/>
          <w:lang w:val="uk-UA"/>
        </w:rPr>
        <w:t xml:space="preserve"> (критерій </w:t>
      </w:r>
      <w:proofErr w:type="spellStart"/>
      <w:r w:rsidR="001E7C9B" w:rsidRPr="003E2C46">
        <w:rPr>
          <w:bCs/>
          <w:spacing w:val="-1"/>
          <w:sz w:val="28"/>
          <w:szCs w:val="28"/>
          <w:lang w:val="uk-UA"/>
        </w:rPr>
        <w:t>„максиміна</w:t>
      </w:r>
      <w:proofErr w:type="spellEnd"/>
      <w:r w:rsidR="001E7C9B" w:rsidRPr="003E2C46">
        <w:rPr>
          <w:bCs/>
          <w:spacing w:val="-1"/>
          <w:sz w:val="28"/>
          <w:szCs w:val="28"/>
          <w:lang w:val="uk-UA"/>
        </w:rPr>
        <w:t xml:space="preserve">") </w:t>
      </w:r>
      <w:r w:rsidR="001E7C9B" w:rsidRPr="003E2C46">
        <w:rPr>
          <w:bCs/>
          <w:sz w:val="28"/>
          <w:szCs w:val="28"/>
          <w:lang w:val="uk-UA"/>
        </w:rPr>
        <w:t xml:space="preserve">на основі </w:t>
      </w:r>
      <w:proofErr w:type="spellStart"/>
      <w:r w:rsidR="001E7C9B" w:rsidRPr="003E2C46">
        <w:rPr>
          <w:bCs/>
          <w:sz w:val="28"/>
          <w:szCs w:val="28"/>
          <w:lang w:val="uk-UA"/>
        </w:rPr>
        <w:t>„матриці</w:t>
      </w:r>
      <w:proofErr w:type="spellEnd"/>
      <w:r w:rsidR="001E7C9B" w:rsidRPr="003E2C46">
        <w:rPr>
          <w:bCs/>
          <w:sz w:val="28"/>
          <w:szCs w:val="28"/>
          <w:lang w:val="uk-UA"/>
        </w:rPr>
        <w:t xml:space="preserve"> рішень"</w:t>
      </w:r>
    </w:p>
    <w:tbl>
      <w:tblPr>
        <w:tblW w:w="0" w:type="auto"/>
        <w:tblInd w:w="439" w:type="dxa"/>
        <w:tblLayout w:type="fixed"/>
        <w:tblCellMar>
          <w:left w:w="40" w:type="dxa"/>
          <w:right w:w="40" w:type="dxa"/>
        </w:tblCellMar>
        <w:tblLook w:val="0000"/>
      </w:tblPr>
      <w:tblGrid>
        <w:gridCol w:w="1842"/>
        <w:gridCol w:w="1135"/>
        <w:gridCol w:w="1276"/>
        <w:gridCol w:w="1276"/>
        <w:gridCol w:w="1134"/>
        <w:gridCol w:w="2102"/>
      </w:tblGrid>
      <w:tr w:rsidR="001E7C9B" w:rsidRPr="003E2C46" w:rsidTr="00911EB1">
        <w:trPr>
          <w:trHeight w:hRule="exact" w:val="1365"/>
        </w:trPr>
        <w:tc>
          <w:tcPr>
            <w:tcW w:w="184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color w:val="008000"/>
                <w:sz w:val="28"/>
                <w:szCs w:val="28"/>
                <w:lang w:val="uk-UA"/>
              </w:rPr>
            </w:pPr>
            <w:r w:rsidRPr="003E2C46">
              <w:rPr>
                <w:bCs/>
                <w:spacing w:val="-15"/>
                <w:sz w:val="28"/>
                <w:szCs w:val="28"/>
                <w:lang w:val="uk-UA"/>
              </w:rPr>
              <w:t xml:space="preserve">Варіанти </w:t>
            </w:r>
            <w:r w:rsidRPr="003E2C46">
              <w:rPr>
                <w:bCs/>
                <w:spacing w:val="-14"/>
                <w:sz w:val="28"/>
                <w:szCs w:val="28"/>
                <w:lang w:val="uk-UA"/>
              </w:rPr>
              <w:t xml:space="preserve">альтернатив </w:t>
            </w:r>
            <w:r w:rsidRPr="003E2C46">
              <w:rPr>
                <w:bCs/>
                <w:spacing w:val="-13"/>
                <w:sz w:val="28"/>
                <w:szCs w:val="28"/>
                <w:lang w:val="uk-UA"/>
              </w:rPr>
              <w:t xml:space="preserve">прийняття </w:t>
            </w:r>
            <w:r w:rsidRPr="003E2C46">
              <w:rPr>
                <w:bCs/>
                <w:spacing w:val="-11"/>
                <w:sz w:val="28"/>
                <w:szCs w:val="28"/>
                <w:lang w:val="uk-UA"/>
              </w:rPr>
              <w:t>рішень</w:t>
            </w:r>
          </w:p>
        </w:tc>
        <w:tc>
          <w:tcPr>
            <w:tcW w:w="482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10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FD457B">
            <w:pPr>
              <w:pStyle w:val="10"/>
              <w:jc w:val="center"/>
              <w:rPr>
                <w:szCs w:val="28"/>
              </w:rPr>
            </w:pPr>
            <w:r w:rsidRPr="003E2C46">
              <w:rPr>
                <w:szCs w:val="28"/>
              </w:rPr>
              <w:t>Мінімальне значення прибутковості (</w:t>
            </w:r>
            <w:proofErr w:type="spellStart"/>
            <w:r w:rsidRPr="003E2C46">
              <w:rPr>
                <w:szCs w:val="28"/>
              </w:rPr>
              <w:t>Еmin</w:t>
            </w:r>
            <w:proofErr w:type="spellEnd"/>
            <w:r w:rsidRPr="003E2C46">
              <w:rPr>
                <w:szCs w:val="28"/>
              </w:rPr>
              <w:t>)</w:t>
            </w:r>
          </w:p>
        </w:tc>
      </w:tr>
      <w:tr w:rsidR="001E7C9B" w:rsidRPr="003E2C46" w:rsidTr="00911EB1">
        <w:trPr>
          <w:trHeight w:hRule="exact" w:val="424"/>
        </w:trPr>
        <w:tc>
          <w:tcPr>
            <w:tcW w:w="184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pacing w:line="360" w:lineRule="auto"/>
              <w:ind w:firstLine="709"/>
              <w:jc w:val="center"/>
              <w:rPr>
                <w:sz w:val="28"/>
                <w:szCs w:val="28"/>
                <w:lang w:val="uk-UA"/>
              </w:rPr>
            </w:pP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49"/>
              <w:jc w:val="center"/>
              <w:rPr>
                <w:sz w:val="28"/>
                <w:szCs w:val="28"/>
                <w:lang w:val="uk-UA"/>
              </w:rPr>
            </w:pPr>
            <w:r w:rsidRPr="003E2C46">
              <w:rPr>
                <w:bCs/>
                <w:sz w:val="28"/>
                <w:szCs w:val="28"/>
                <w:lang w:val="uk-UA"/>
              </w:rPr>
              <w:t>C</w:t>
            </w:r>
            <w:r w:rsidRPr="003E2C46">
              <w:rPr>
                <w:bCs/>
                <w:sz w:val="28"/>
                <w:szCs w:val="28"/>
                <w:vertAlign w:val="subscript"/>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144"/>
              <w:jc w:val="center"/>
              <w:rPr>
                <w:sz w:val="28"/>
                <w:szCs w:val="28"/>
                <w:lang w:val="uk-UA"/>
              </w:rPr>
            </w:pPr>
            <w:r w:rsidRPr="003E2C46">
              <w:rPr>
                <w:bCs/>
                <w:sz w:val="28"/>
                <w:szCs w:val="28"/>
                <w:lang w:val="uk-UA"/>
              </w:rPr>
              <w:t>С</w:t>
            </w:r>
            <w:r w:rsidRPr="003E2C46">
              <w:rPr>
                <w:bCs/>
                <w:sz w:val="28"/>
                <w:szCs w:val="28"/>
                <w:vertAlign w:val="subscript"/>
                <w:lang w:val="uk-UA"/>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216"/>
              <w:jc w:val="center"/>
              <w:rPr>
                <w:sz w:val="28"/>
                <w:szCs w:val="28"/>
                <w:lang w:val="uk-UA"/>
              </w:rPr>
            </w:pPr>
            <w:r w:rsidRPr="003E2C46">
              <w:rPr>
                <w:sz w:val="28"/>
                <w:szCs w:val="28"/>
                <w:lang w:val="uk-UA"/>
              </w:rPr>
              <w:t>С</w:t>
            </w:r>
            <w:r w:rsidRPr="003E2C46">
              <w:rPr>
                <w:sz w:val="28"/>
                <w:szCs w:val="28"/>
                <w:vertAlign w:val="subscript"/>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С</w:t>
            </w:r>
            <w:r w:rsidRPr="003E2C46">
              <w:rPr>
                <w:bCs/>
                <w:sz w:val="28"/>
                <w:szCs w:val="28"/>
                <w:vertAlign w:val="subscript"/>
                <w:lang w:val="uk-UA"/>
              </w:rPr>
              <w:t>4</w:t>
            </w:r>
          </w:p>
        </w:tc>
        <w:tc>
          <w:tcPr>
            <w:tcW w:w="210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p>
        </w:tc>
      </w:tr>
      <w:tr w:rsidR="001E7C9B" w:rsidRPr="003E2C46" w:rsidTr="00911EB1">
        <w:trPr>
          <w:trHeight w:hRule="exact" w:val="2010"/>
        </w:trPr>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А1</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А2</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А3</w:t>
            </w:r>
          </w:p>
          <w:p w:rsidR="001E7C9B" w:rsidRPr="006A2C5E" w:rsidRDefault="001E7C9B" w:rsidP="00911EB1">
            <w:pPr>
              <w:shd w:val="clear" w:color="auto" w:fill="FFFFFF"/>
              <w:spacing w:line="360" w:lineRule="auto"/>
              <w:ind w:right="413"/>
              <w:jc w:val="center"/>
              <w:rPr>
                <w:rStyle w:val="a3"/>
                <w:b w:val="0"/>
                <w:sz w:val="28"/>
                <w:szCs w:val="28"/>
              </w:rPr>
            </w:pPr>
            <w:r w:rsidRPr="006A2C5E">
              <w:rPr>
                <w:rStyle w:val="a3"/>
                <w:b w:val="0"/>
                <w:sz w:val="28"/>
                <w:szCs w:val="28"/>
              </w:rPr>
              <w:t>А4</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200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170</w:t>
            </w:r>
          </w:p>
          <w:p w:rsidR="001E7C9B" w:rsidRPr="006A2C5E" w:rsidRDefault="001E7C9B" w:rsidP="00911EB1">
            <w:pPr>
              <w:shd w:val="clear" w:color="auto" w:fill="FFFFFF"/>
              <w:spacing w:line="360" w:lineRule="auto"/>
              <w:ind w:left="110" w:right="86"/>
              <w:rPr>
                <w:rStyle w:val="a3"/>
                <w:b w:val="0"/>
                <w:sz w:val="28"/>
                <w:szCs w:val="28"/>
              </w:rPr>
            </w:pPr>
            <w:r w:rsidRPr="006A2C5E">
              <w:rPr>
                <w:rStyle w:val="a3"/>
                <w:b w:val="0"/>
                <w:sz w:val="28"/>
                <w:szCs w:val="28"/>
              </w:rPr>
              <w:t>160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140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160</w:t>
            </w:r>
          </w:p>
          <w:p w:rsidR="001E7C9B" w:rsidRPr="006A2C5E" w:rsidRDefault="001E7C9B" w:rsidP="00911EB1">
            <w:pPr>
              <w:shd w:val="clear" w:color="auto" w:fill="FFFFFF"/>
              <w:spacing w:line="360" w:lineRule="auto"/>
              <w:ind w:left="72" w:right="139"/>
              <w:rPr>
                <w:rStyle w:val="a3"/>
                <w:b w:val="0"/>
                <w:sz w:val="28"/>
                <w:szCs w:val="28"/>
              </w:rPr>
            </w:pPr>
            <w:r w:rsidRPr="006A2C5E">
              <w:rPr>
                <w:rStyle w:val="a3"/>
                <w:b w:val="0"/>
                <w:sz w:val="28"/>
                <w:szCs w:val="28"/>
              </w:rPr>
              <w:t>145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130</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155</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125</w:t>
            </w:r>
          </w:p>
          <w:p w:rsidR="001E7C9B" w:rsidRPr="006A2C5E" w:rsidRDefault="001E7C9B" w:rsidP="00911EB1">
            <w:pPr>
              <w:shd w:val="clear" w:color="auto" w:fill="FFFFFF"/>
              <w:spacing w:line="360" w:lineRule="auto"/>
              <w:ind w:left="125" w:right="216"/>
              <w:rPr>
                <w:rStyle w:val="a3"/>
                <w:b w:val="0"/>
                <w:sz w:val="28"/>
                <w:szCs w:val="28"/>
              </w:rPr>
            </w:pPr>
            <w:r w:rsidRPr="006A2C5E">
              <w:rPr>
                <w:rStyle w:val="a3"/>
                <w:b w:val="0"/>
                <w:sz w:val="28"/>
                <w:szCs w:val="28"/>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150</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175</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115</w:t>
            </w:r>
          </w:p>
          <w:p w:rsidR="001E7C9B" w:rsidRPr="006A2C5E" w:rsidRDefault="001E7C9B" w:rsidP="00911EB1">
            <w:pPr>
              <w:shd w:val="clear" w:color="auto" w:fill="FFFFFF"/>
              <w:spacing w:line="360" w:lineRule="auto"/>
              <w:ind w:left="77" w:right="106"/>
              <w:rPr>
                <w:rStyle w:val="a3"/>
                <w:b w:val="0"/>
                <w:sz w:val="28"/>
                <w:szCs w:val="28"/>
              </w:rPr>
            </w:pPr>
            <w:r w:rsidRPr="006A2C5E">
              <w:rPr>
                <w:rStyle w:val="a3"/>
                <w:b w:val="0"/>
                <w:sz w:val="28"/>
                <w:szCs w:val="28"/>
              </w:rPr>
              <w:t>180</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130</w:t>
            </w:r>
          </w:p>
          <w:p w:rsidR="001E7C9B" w:rsidRPr="000F137E" w:rsidRDefault="001E7C9B" w:rsidP="00911EB1">
            <w:pPr>
              <w:shd w:val="clear" w:color="auto" w:fill="FFFFFF"/>
              <w:spacing w:line="360" w:lineRule="auto"/>
              <w:ind w:right="600" w:firstLine="709"/>
              <w:jc w:val="center"/>
              <w:rPr>
                <w:rStyle w:val="a3"/>
                <w:sz w:val="28"/>
                <w:szCs w:val="28"/>
              </w:rPr>
            </w:pPr>
            <w:r w:rsidRPr="000F137E">
              <w:rPr>
                <w:rStyle w:val="a3"/>
                <w:sz w:val="28"/>
                <w:szCs w:val="28"/>
              </w:rPr>
              <w:t>140</w:t>
            </w:r>
          </w:p>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115</w:t>
            </w:r>
          </w:p>
          <w:p w:rsidR="001E7C9B" w:rsidRPr="006A2C5E" w:rsidRDefault="001E7C9B" w:rsidP="00911EB1">
            <w:pPr>
              <w:shd w:val="clear" w:color="auto" w:fill="FFFFFF"/>
              <w:spacing w:line="360" w:lineRule="auto"/>
              <w:ind w:right="600" w:firstLine="709"/>
              <w:jc w:val="center"/>
              <w:rPr>
                <w:rStyle w:val="a3"/>
                <w:b w:val="0"/>
                <w:sz w:val="28"/>
                <w:szCs w:val="28"/>
              </w:rPr>
            </w:pPr>
            <w:r w:rsidRPr="006A2C5E">
              <w:rPr>
                <w:rStyle w:val="a3"/>
                <w:b w:val="0"/>
                <w:sz w:val="28"/>
                <w:szCs w:val="28"/>
              </w:rPr>
              <w:t>110</w:t>
            </w:r>
          </w:p>
        </w:tc>
      </w:tr>
    </w:tbl>
    <w:p w:rsidR="001E7C9B" w:rsidRPr="003E2C46" w:rsidRDefault="001E7C9B" w:rsidP="00911EB1">
      <w:pPr>
        <w:shd w:val="clear" w:color="auto" w:fill="FFFFFF"/>
        <w:ind w:left="34" w:right="62" w:firstLine="709"/>
        <w:jc w:val="both"/>
        <w:rPr>
          <w:spacing w:val="-7"/>
          <w:sz w:val="28"/>
          <w:szCs w:val="28"/>
          <w:lang w:val="uk-UA"/>
        </w:rPr>
      </w:pPr>
    </w:p>
    <w:p w:rsidR="001E7C9B" w:rsidRPr="003E2C46" w:rsidRDefault="001E7C9B" w:rsidP="00911EB1">
      <w:pPr>
        <w:shd w:val="clear" w:color="auto" w:fill="FFFFFF"/>
        <w:ind w:left="24" w:right="72" w:firstLine="709"/>
        <w:jc w:val="both"/>
        <w:rPr>
          <w:sz w:val="28"/>
          <w:szCs w:val="28"/>
          <w:lang w:val="uk-UA"/>
        </w:rPr>
      </w:pPr>
      <w:r w:rsidRPr="003E2C46">
        <w:rPr>
          <w:spacing w:val="-4"/>
          <w:sz w:val="28"/>
          <w:szCs w:val="28"/>
          <w:lang w:val="uk-UA"/>
        </w:rPr>
        <w:t xml:space="preserve">Критерієм </w:t>
      </w:r>
      <w:proofErr w:type="spellStart"/>
      <w:r w:rsidRPr="003E2C46">
        <w:rPr>
          <w:spacing w:val="-4"/>
          <w:sz w:val="28"/>
          <w:szCs w:val="28"/>
          <w:lang w:val="uk-UA"/>
        </w:rPr>
        <w:t>Вальда</w:t>
      </w:r>
      <w:proofErr w:type="spellEnd"/>
      <w:r w:rsidRPr="003E2C46">
        <w:rPr>
          <w:spacing w:val="-4"/>
          <w:sz w:val="28"/>
          <w:szCs w:val="28"/>
          <w:lang w:val="uk-UA"/>
        </w:rPr>
        <w:t xml:space="preserve"> (критерієм </w:t>
      </w:r>
      <w:proofErr w:type="spellStart"/>
      <w:r w:rsidRPr="003E2C46">
        <w:rPr>
          <w:spacing w:val="-4"/>
          <w:sz w:val="28"/>
          <w:szCs w:val="28"/>
          <w:lang w:val="uk-UA"/>
        </w:rPr>
        <w:t>„максиміна</w:t>
      </w:r>
      <w:proofErr w:type="spellEnd"/>
      <w:r w:rsidRPr="003E2C46">
        <w:rPr>
          <w:spacing w:val="-4"/>
          <w:sz w:val="28"/>
          <w:szCs w:val="28"/>
          <w:lang w:val="uk-UA"/>
        </w:rPr>
        <w:t xml:space="preserve">") керується при виборі ризикових рішень в умовах невизначеності, як правило, суб'єкт, не схильний до ризику або </w:t>
      </w:r>
      <w:r w:rsidR="0009375F">
        <w:rPr>
          <w:spacing w:val="-4"/>
          <w:sz w:val="28"/>
          <w:szCs w:val="28"/>
          <w:lang w:val="uk-UA"/>
        </w:rPr>
        <w:t xml:space="preserve">такий, що </w:t>
      </w:r>
      <w:r w:rsidRPr="003E2C46">
        <w:rPr>
          <w:spacing w:val="-4"/>
          <w:sz w:val="28"/>
          <w:szCs w:val="28"/>
          <w:lang w:val="uk-UA"/>
        </w:rPr>
        <w:t>розгляда</w:t>
      </w:r>
      <w:r w:rsidR="0009375F">
        <w:rPr>
          <w:spacing w:val="-4"/>
          <w:sz w:val="28"/>
          <w:szCs w:val="28"/>
          <w:lang w:val="uk-UA"/>
        </w:rPr>
        <w:t>є</w:t>
      </w:r>
      <w:r w:rsidRPr="003E2C46">
        <w:rPr>
          <w:spacing w:val="-4"/>
          <w:sz w:val="28"/>
          <w:szCs w:val="28"/>
          <w:lang w:val="uk-UA"/>
        </w:rPr>
        <w:t xml:space="preserve"> можливі ситуації як песиміст.</w:t>
      </w:r>
    </w:p>
    <w:p w:rsidR="001E7C9B" w:rsidRPr="003E2C46" w:rsidRDefault="001E7C9B" w:rsidP="00911EB1">
      <w:pPr>
        <w:shd w:val="clear" w:color="auto" w:fill="FFFFFF"/>
        <w:ind w:left="5" w:right="82" w:firstLine="709"/>
        <w:jc w:val="both"/>
        <w:rPr>
          <w:sz w:val="28"/>
          <w:szCs w:val="28"/>
          <w:lang w:val="uk-UA"/>
        </w:rPr>
      </w:pPr>
      <w:r w:rsidRPr="003E2C46">
        <w:rPr>
          <w:bCs/>
          <w:i/>
          <w:spacing w:val="-7"/>
          <w:sz w:val="28"/>
          <w:szCs w:val="28"/>
          <w:lang w:val="uk-UA"/>
        </w:rPr>
        <w:t xml:space="preserve">Критерій </w:t>
      </w:r>
      <w:proofErr w:type="spellStart"/>
      <w:r w:rsidRPr="003E2C46">
        <w:rPr>
          <w:bCs/>
          <w:i/>
          <w:spacing w:val="-7"/>
          <w:sz w:val="28"/>
          <w:szCs w:val="28"/>
          <w:lang w:val="uk-UA"/>
        </w:rPr>
        <w:t>„максімакса</w:t>
      </w:r>
      <w:proofErr w:type="spellEnd"/>
      <w:r w:rsidRPr="003E2C46">
        <w:rPr>
          <w:bCs/>
          <w:i/>
          <w:spacing w:val="-7"/>
          <w:sz w:val="28"/>
          <w:szCs w:val="28"/>
          <w:lang w:val="uk-UA"/>
        </w:rPr>
        <w:t>"</w:t>
      </w:r>
      <w:r w:rsidRPr="003E2C46">
        <w:rPr>
          <w:b/>
          <w:bCs/>
          <w:spacing w:val="-7"/>
          <w:sz w:val="28"/>
          <w:szCs w:val="28"/>
          <w:lang w:val="uk-UA"/>
        </w:rPr>
        <w:t xml:space="preserve"> </w:t>
      </w:r>
      <w:r w:rsidRPr="003E2C46">
        <w:rPr>
          <w:spacing w:val="-7"/>
          <w:sz w:val="28"/>
          <w:szCs w:val="28"/>
          <w:lang w:val="uk-UA"/>
        </w:rPr>
        <w:t xml:space="preserve">припускає, що із всіх можливих </w:t>
      </w:r>
      <w:r w:rsidRPr="003E2C46">
        <w:rPr>
          <w:spacing w:val="-5"/>
          <w:sz w:val="28"/>
          <w:szCs w:val="28"/>
          <w:lang w:val="uk-UA"/>
        </w:rPr>
        <w:t xml:space="preserve">варіантів </w:t>
      </w:r>
      <w:proofErr w:type="spellStart"/>
      <w:r w:rsidRPr="003E2C46">
        <w:rPr>
          <w:spacing w:val="-5"/>
          <w:sz w:val="28"/>
          <w:szCs w:val="28"/>
          <w:lang w:val="uk-UA"/>
        </w:rPr>
        <w:t>„матриці</w:t>
      </w:r>
      <w:proofErr w:type="spellEnd"/>
      <w:r w:rsidRPr="003E2C46">
        <w:rPr>
          <w:spacing w:val="-5"/>
          <w:sz w:val="28"/>
          <w:szCs w:val="28"/>
          <w:lang w:val="uk-UA"/>
        </w:rPr>
        <w:t xml:space="preserve"> рішень" вибирається та альтернатива, що </w:t>
      </w:r>
      <w:r w:rsidRPr="003E2C46">
        <w:rPr>
          <w:spacing w:val="-3"/>
          <w:sz w:val="28"/>
          <w:szCs w:val="28"/>
          <w:lang w:val="uk-UA"/>
        </w:rPr>
        <w:t>із всіх самих сприятливих ситуацій розвитку подій (</w:t>
      </w:r>
      <w:proofErr w:type="spellStart"/>
      <w:r w:rsidRPr="003E2C46">
        <w:rPr>
          <w:spacing w:val="-3"/>
          <w:sz w:val="28"/>
          <w:szCs w:val="28"/>
          <w:lang w:val="uk-UA"/>
        </w:rPr>
        <w:t>макси</w:t>
      </w:r>
      <w:r w:rsidRPr="003E2C46">
        <w:rPr>
          <w:spacing w:val="-5"/>
          <w:sz w:val="28"/>
          <w:szCs w:val="28"/>
          <w:lang w:val="uk-UA"/>
        </w:rPr>
        <w:t>мізуючих</w:t>
      </w:r>
      <w:proofErr w:type="spellEnd"/>
      <w:r w:rsidRPr="003E2C46">
        <w:rPr>
          <w:spacing w:val="-5"/>
          <w:sz w:val="28"/>
          <w:szCs w:val="28"/>
          <w:lang w:val="uk-UA"/>
        </w:rPr>
        <w:t xml:space="preserve"> значення ефективності) має найбільше з максимальних значень (тобто значення ефективності краще із всіх </w:t>
      </w:r>
      <w:r w:rsidRPr="003E2C46">
        <w:rPr>
          <w:spacing w:val="-4"/>
          <w:sz w:val="28"/>
          <w:szCs w:val="28"/>
          <w:lang w:val="uk-UA"/>
        </w:rPr>
        <w:t>кращих або максимальне з максимальних). Приклад вибору альтернативи ризикового рішення за цим критерієм наведений у табл. 3.8.</w:t>
      </w:r>
    </w:p>
    <w:p w:rsidR="001E7C9B" w:rsidRPr="003E2C46" w:rsidRDefault="001E7C9B" w:rsidP="00911EB1">
      <w:pPr>
        <w:shd w:val="clear" w:color="auto" w:fill="FFFFFF"/>
        <w:ind w:firstLine="709"/>
        <w:jc w:val="both"/>
        <w:rPr>
          <w:sz w:val="28"/>
          <w:szCs w:val="28"/>
          <w:lang w:val="uk-UA"/>
        </w:rPr>
      </w:pPr>
      <w:r w:rsidRPr="003E2C46">
        <w:rPr>
          <w:spacing w:val="-7"/>
          <w:sz w:val="28"/>
          <w:szCs w:val="28"/>
          <w:lang w:val="uk-UA"/>
        </w:rPr>
        <w:t xml:space="preserve">З наведеної таблиці видно, що оптимальна альтернатива ризикового рішення в умовах невизначеності за критерієм </w:t>
      </w:r>
      <w:proofErr w:type="spellStart"/>
      <w:r w:rsidRPr="003E2C46">
        <w:rPr>
          <w:spacing w:val="-7"/>
          <w:sz w:val="28"/>
          <w:szCs w:val="28"/>
          <w:lang w:val="uk-UA"/>
        </w:rPr>
        <w:t>„максимакса</w:t>
      </w:r>
      <w:proofErr w:type="spellEnd"/>
      <w:r w:rsidRPr="003E2C46">
        <w:rPr>
          <w:spacing w:val="-7"/>
          <w:sz w:val="28"/>
          <w:szCs w:val="28"/>
          <w:lang w:val="uk-UA"/>
        </w:rPr>
        <w:t>", що перебуває в затіненому полі, відповідає 200 ум. гр. од. (це значення ефективності є максимальним із всіх максимальних її значень при найкращих варіантах ситуацій).</w:t>
      </w:r>
    </w:p>
    <w:p w:rsidR="00A86BAC" w:rsidRDefault="00A86BAC" w:rsidP="00911EB1">
      <w:pPr>
        <w:shd w:val="clear" w:color="auto" w:fill="FFFFFF"/>
        <w:ind w:right="53" w:firstLine="709"/>
        <w:rPr>
          <w:spacing w:val="-4"/>
          <w:sz w:val="28"/>
          <w:szCs w:val="28"/>
          <w:lang w:val="uk-UA"/>
        </w:rPr>
      </w:pPr>
    </w:p>
    <w:p w:rsidR="001E7C9B" w:rsidRPr="003E2C46" w:rsidRDefault="001E7C9B" w:rsidP="00911EB1">
      <w:pPr>
        <w:shd w:val="clear" w:color="auto" w:fill="FFFFFF"/>
        <w:ind w:right="53" w:firstLine="709"/>
        <w:rPr>
          <w:sz w:val="28"/>
          <w:szCs w:val="28"/>
          <w:lang w:val="uk-UA"/>
        </w:rPr>
      </w:pPr>
      <w:r w:rsidRPr="003E2C46">
        <w:rPr>
          <w:spacing w:val="-4"/>
          <w:sz w:val="28"/>
          <w:szCs w:val="28"/>
          <w:lang w:val="uk-UA"/>
        </w:rPr>
        <w:t xml:space="preserve">Таблиця 3.8 Вибір оптимального ризикового рішення за критерієм </w:t>
      </w:r>
      <w:proofErr w:type="spellStart"/>
      <w:r w:rsidRPr="003E2C46">
        <w:rPr>
          <w:spacing w:val="-4"/>
          <w:sz w:val="28"/>
          <w:szCs w:val="28"/>
          <w:lang w:val="uk-UA"/>
        </w:rPr>
        <w:t>„максимакса</w:t>
      </w:r>
      <w:proofErr w:type="spellEnd"/>
      <w:r w:rsidRPr="003E2C46">
        <w:rPr>
          <w:spacing w:val="-4"/>
          <w:sz w:val="28"/>
          <w:szCs w:val="28"/>
          <w:lang w:val="uk-UA"/>
        </w:rPr>
        <w:t xml:space="preserve">" на основі </w:t>
      </w:r>
      <w:proofErr w:type="spellStart"/>
      <w:r w:rsidRPr="003E2C46">
        <w:rPr>
          <w:spacing w:val="-4"/>
          <w:sz w:val="28"/>
          <w:szCs w:val="28"/>
          <w:lang w:val="uk-UA"/>
        </w:rPr>
        <w:t>„матриці</w:t>
      </w:r>
      <w:proofErr w:type="spellEnd"/>
      <w:r w:rsidRPr="003E2C46">
        <w:rPr>
          <w:spacing w:val="-4"/>
          <w:sz w:val="28"/>
          <w:szCs w:val="28"/>
          <w:lang w:val="uk-UA"/>
        </w:rPr>
        <w:t xml:space="preserve"> рішень"</w:t>
      </w:r>
    </w:p>
    <w:tbl>
      <w:tblPr>
        <w:tblW w:w="0" w:type="auto"/>
        <w:tblInd w:w="40" w:type="dxa"/>
        <w:tblLayout w:type="fixed"/>
        <w:tblCellMar>
          <w:left w:w="40" w:type="dxa"/>
          <w:right w:w="40" w:type="dxa"/>
        </w:tblCellMar>
        <w:tblLook w:val="0000"/>
      </w:tblPr>
      <w:tblGrid>
        <w:gridCol w:w="1985"/>
        <w:gridCol w:w="1276"/>
        <w:gridCol w:w="1134"/>
        <w:gridCol w:w="1134"/>
        <w:gridCol w:w="1134"/>
        <w:gridCol w:w="2182"/>
      </w:tblGrid>
      <w:tr w:rsidR="001E7C9B" w:rsidRPr="003E2C46" w:rsidTr="00911EB1">
        <w:trPr>
          <w:trHeight w:hRule="exact" w:val="763"/>
        </w:trPr>
        <w:tc>
          <w:tcPr>
            <w:tcW w:w="1985" w:type="dxa"/>
            <w:vMerge w:val="restart"/>
            <w:tcBorders>
              <w:top w:val="single" w:sz="6" w:space="0" w:color="auto"/>
              <w:left w:val="single" w:sz="6" w:space="0" w:color="auto"/>
              <w:right w:val="single" w:sz="6" w:space="0" w:color="auto"/>
            </w:tcBorders>
            <w:shd w:val="clear" w:color="auto" w:fill="FFFFFF"/>
            <w:vAlign w:val="center"/>
          </w:tcPr>
          <w:p w:rsidR="001E7C9B" w:rsidRPr="0009375F" w:rsidRDefault="001E7C9B" w:rsidP="00911EB1">
            <w:pPr>
              <w:shd w:val="clear" w:color="auto" w:fill="FFFFFF"/>
              <w:spacing w:line="360" w:lineRule="auto"/>
              <w:rPr>
                <w:rStyle w:val="a3"/>
                <w:b w:val="0"/>
                <w:sz w:val="28"/>
                <w:szCs w:val="28"/>
              </w:rPr>
            </w:pPr>
            <w:proofErr w:type="spellStart"/>
            <w:r w:rsidRPr="0009375F">
              <w:rPr>
                <w:rStyle w:val="a3"/>
                <w:b w:val="0"/>
                <w:sz w:val="28"/>
                <w:szCs w:val="28"/>
              </w:rPr>
              <w:t>Варіанти</w:t>
            </w:r>
            <w:proofErr w:type="spellEnd"/>
            <w:r w:rsidRPr="0009375F">
              <w:rPr>
                <w:rStyle w:val="a3"/>
                <w:b w:val="0"/>
                <w:sz w:val="28"/>
                <w:szCs w:val="28"/>
              </w:rPr>
              <w:t xml:space="preserve"> альтернатив </w:t>
            </w:r>
            <w:proofErr w:type="spellStart"/>
            <w:r w:rsidRPr="0009375F">
              <w:rPr>
                <w:rStyle w:val="a3"/>
                <w:b w:val="0"/>
                <w:sz w:val="28"/>
                <w:szCs w:val="28"/>
              </w:rPr>
              <w:t>прийняття</w:t>
            </w:r>
            <w:proofErr w:type="spellEnd"/>
            <w:r w:rsidRPr="0009375F">
              <w:rPr>
                <w:rStyle w:val="a3"/>
                <w:b w:val="0"/>
                <w:sz w:val="28"/>
                <w:szCs w:val="28"/>
              </w:rPr>
              <w:t xml:space="preserve"> </w:t>
            </w:r>
            <w:proofErr w:type="spellStart"/>
            <w:r w:rsidRPr="0009375F">
              <w:rPr>
                <w:rStyle w:val="a3"/>
                <w:b w:val="0"/>
                <w:sz w:val="28"/>
                <w:szCs w:val="28"/>
              </w:rPr>
              <w:t>рішень</w:t>
            </w:r>
            <w:proofErr w:type="spellEnd"/>
          </w:p>
        </w:tc>
        <w:tc>
          <w:tcPr>
            <w:tcW w:w="467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182"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250"/>
              <w:rPr>
                <w:sz w:val="28"/>
                <w:szCs w:val="28"/>
                <w:lang w:val="uk-UA"/>
              </w:rPr>
            </w:pPr>
            <w:r w:rsidRPr="003E2C46">
              <w:rPr>
                <w:rStyle w:val="11"/>
                <w:sz w:val="28"/>
                <w:lang w:val="uk-UA"/>
              </w:rPr>
              <w:t>Максимальне значення прибутковості</w:t>
            </w:r>
            <w:r w:rsidRPr="003E2C46">
              <w:rPr>
                <w:bCs/>
                <w:w w:val="78"/>
                <w:sz w:val="28"/>
                <w:szCs w:val="28"/>
                <w:lang w:val="uk-UA"/>
              </w:rPr>
              <w:t xml:space="preserve"> </w:t>
            </w:r>
            <w:r w:rsidRPr="003E2C46">
              <w:rPr>
                <w:bCs/>
                <w:sz w:val="28"/>
                <w:szCs w:val="28"/>
                <w:lang w:val="uk-UA"/>
              </w:rPr>
              <w:t>(</w:t>
            </w:r>
            <w:proofErr w:type="spellStart"/>
            <w:r w:rsidRPr="003E2C46">
              <w:rPr>
                <w:bCs/>
                <w:sz w:val="28"/>
                <w:szCs w:val="28"/>
                <w:lang w:val="uk-UA"/>
              </w:rPr>
              <w:t>Е</w:t>
            </w:r>
            <w:r w:rsidRPr="003E2C46">
              <w:rPr>
                <w:bCs/>
                <w:sz w:val="28"/>
                <w:szCs w:val="28"/>
                <w:vertAlign w:val="subscript"/>
                <w:lang w:val="uk-UA"/>
              </w:rPr>
              <w:t>max</w:t>
            </w:r>
            <w:proofErr w:type="spellEnd"/>
            <w:r w:rsidRPr="003E2C46">
              <w:rPr>
                <w:bCs/>
                <w:sz w:val="28"/>
                <w:szCs w:val="28"/>
                <w:lang w:val="uk-UA"/>
              </w:rPr>
              <w:t>)</w:t>
            </w:r>
          </w:p>
          <w:p w:rsidR="001E7C9B" w:rsidRPr="003E2C46" w:rsidRDefault="001E7C9B" w:rsidP="00911EB1">
            <w:pPr>
              <w:shd w:val="clear" w:color="auto" w:fill="FFFFFF"/>
              <w:spacing w:line="360" w:lineRule="auto"/>
              <w:ind w:left="130" w:firstLine="709"/>
              <w:jc w:val="center"/>
              <w:rPr>
                <w:sz w:val="28"/>
                <w:szCs w:val="28"/>
                <w:lang w:val="uk-UA"/>
              </w:rPr>
            </w:pPr>
          </w:p>
        </w:tc>
      </w:tr>
      <w:tr w:rsidR="001E7C9B" w:rsidRPr="003E2C46" w:rsidTr="00911EB1">
        <w:trPr>
          <w:trHeight w:hRule="exact" w:val="1029"/>
        </w:trPr>
        <w:tc>
          <w:tcPr>
            <w:tcW w:w="1985"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29" w:right="96" w:firstLine="709"/>
              <w:jc w:val="center"/>
              <w:rPr>
                <w:sz w:val="28"/>
                <w:szCs w:val="28"/>
                <w:lang w:val="uk-UA"/>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right="163"/>
              <w:jc w:val="center"/>
              <w:rPr>
                <w:sz w:val="28"/>
                <w:szCs w:val="28"/>
                <w:vertAlign w:val="subscript"/>
                <w:lang w:val="uk-UA"/>
              </w:rPr>
            </w:pPr>
            <w:r w:rsidRPr="003E2C46">
              <w:rPr>
                <w:bCs/>
                <w:sz w:val="28"/>
                <w:szCs w:val="28"/>
                <w:lang w:val="uk-UA"/>
              </w:rPr>
              <w:t>C</w:t>
            </w:r>
            <w:r w:rsidRPr="003E2C46">
              <w:rPr>
                <w:bCs/>
                <w:sz w:val="28"/>
                <w:szCs w:val="28"/>
                <w:vertAlign w:val="subscript"/>
                <w:lang w:val="uk-UA"/>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C</w:t>
            </w:r>
            <w:r w:rsidRPr="003E2C46">
              <w:rPr>
                <w:bCs/>
                <w:sz w:val="28"/>
                <w:szCs w:val="28"/>
                <w:vertAlign w:val="subscript"/>
                <w:lang w:val="uk-UA"/>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С</w:t>
            </w:r>
            <w:r w:rsidRPr="003E2C46">
              <w:rPr>
                <w:bCs/>
                <w:sz w:val="28"/>
                <w:szCs w:val="28"/>
                <w:vertAlign w:val="subscript"/>
                <w:lang w:val="uk-UA"/>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jc w:val="center"/>
              <w:rPr>
                <w:sz w:val="28"/>
                <w:szCs w:val="28"/>
                <w:lang w:val="uk-UA"/>
              </w:rPr>
            </w:pPr>
            <w:r w:rsidRPr="003E2C46">
              <w:rPr>
                <w:bCs/>
                <w:sz w:val="28"/>
                <w:szCs w:val="28"/>
                <w:lang w:val="uk-UA"/>
              </w:rPr>
              <w:t>C</w:t>
            </w:r>
            <w:r w:rsidRPr="003E2C46">
              <w:rPr>
                <w:bCs/>
                <w:sz w:val="28"/>
                <w:szCs w:val="28"/>
                <w:vertAlign w:val="subscript"/>
                <w:lang w:val="uk-UA"/>
              </w:rPr>
              <w:t>4</w:t>
            </w:r>
          </w:p>
        </w:tc>
        <w:tc>
          <w:tcPr>
            <w:tcW w:w="2182"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30" w:firstLine="709"/>
              <w:jc w:val="center"/>
              <w:rPr>
                <w:sz w:val="28"/>
                <w:szCs w:val="28"/>
                <w:lang w:val="uk-UA"/>
              </w:rPr>
            </w:pPr>
          </w:p>
        </w:tc>
      </w:tr>
      <w:tr w:rsidR="001E7C9B" w:rsidRPr="003E2C46" w:rsidTr="00911EB1">
        <w:trPr>
          <w:trHeight w:hRule="exact" w:val="178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А1</w:t>
            </w:r>
          </w:p>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А2</w:t>
            </w:r>
          </w:p>
          <w:p w:rsidR="001E7C9B" w:rsidRPr="00A86BAC" w:rsidRDefault="001E7C9B" w:rsidP="00911EB1">
            <w:pPr>
              <w:shd w:val="clear" w:color="auto" w:fill="FFFFFF"/>
              <w:spacing w:line="360" w:lineRule="auto"/>
              <w:jc w:val="center"/>
              <w:rPr>
                <w:rStyle w:val="a3"/>
                <w:b w:val="0"/>
                <w:sz w:val="28"/>
                <w:szCs w:val="28"/>
              </w:rPr>
            </w:pPr>
            <w:r w:rsidRPr="00A86BAC">
              <w:rPr>
                <w:rStyle w:val="a3"/>
                <w:b w:val="0"/>
                <w:sz w:val="28"/>
                <w:szCs w:val="28"/>
              </w:rPr>
              <w:t>Аз</w:t>
            </w:r>
          </w:p>
          <w:p w:rsidR="001E7C9B" w:rsidRPr="00A86BAC" w:rsidRDefault="001E7C9B" w:rsidP="00911EB1">
            <w:pPr>
              <w:shd w:val="clear" w:color="auto" w:fill="FFFFFF"/>
              <w:spacing w:line="360" w:lineRule="auto"/>
              <w:ind w:right="418"/>
              <w:jc w:val="center"/>
              <w:rPr>
                <w:rStyle w:val="a3"/>
                <w:b w:val="0"/>
                <w:sz w:val="28"/>
                <w:szCs w:val="28"/>
              </w:rPr>
            </w:pPr>
            <w:r w:rsidRPr="00A86BAC">
              <w:rPr>
                <w:rStyle w:val="a3"/>
                <w:b w:val="0"/>
                <w:sz w:val="28"/>
                <w:szCs w:val="28"/>
              </w:rPr>
              <w:t>А4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200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170</w:t>
            </w:r>
          </w:p>
          <w:p w:rsidR="001E7C9B" w:rsidRPr="00A86BAC" w:rsidRDefault="001E7C9B" w:rsidP="00911EB1">
            <w:pPr>
              <w:shd w:val="clear" w:color="auto" w:fill="FFFFFF"/>
              <w:spacing w:line="360" w:lineRule="auto"/>
              <w:ind w:left="77" w:right="130"/>
              <w:jc w:val="center"/>
              <w:rPr>
                <w:rStyle w:val="a3"/>
                <w:b w:val="0"/>
                <w:sz w:val="28"/>
                <w:szCs w:val="28"/>
              </w:rPr>
            </w:pPr>
            <w:r w:rsidRPr="00A86BAC">
              <w:rPr>
                <w:rStyle w:val="a3"/>
                <w:b w:val="0"/>
                <w:sz w:val="28"/>
                <w:szCs w:val="28"/>
              </w:rPr>
              <w:t>160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140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160</w:t>
            </w:r>
          </w:p>
          <w:p w:rsidR="001E7C9B" w:rsidRPr="00A86BAC" w:rsidRDefault="001E7C9B" w:rsidP="00911EB1">
            <w:pPr>
              <w:shd w:val="clear" w:color="auto" w:fill="FFFFFF"/>
              <w:spacing w:line="360" w:lineRule="auto"/>
              <w:ind w:left="106" w:right="77"/>
              <w:jc w:val="center"/>
              <w:rPr>
                <w:rStyle w:val="a3"/>
                <w:b w:val="0"/>
                <w:sz w:val="28"/>
                <w:szCs w:val="28"/>
              </w:rPr>
            </w:pPr>
            <w:r w:rsidRPr="00A86BAC">
              <w:rPr>
                <w:rStyle w:val="a3"/>
                <w:b w:val="0"/>
                <w:sz w:val="28"/>
                <w:szCs w:val="28"/>
              </w:rPr>
              <w:t>145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130</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155</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125</w:t>
            </w:r>
          </w:p>
          <w:p w:rsidR="001E7C9B" w:rsidRPr="00A86BAC" w:rsidRDefault="001E7C9B" w:rsidP="00911EB1">
            <w:pPr>
              <w:shd w:val="clear" w:color="auto" w:fill="FFFFFF"/>
              <w:spacing w:line="360" w:lineRule="auto"/>
              <w:ind w:left="110" w:right="82"/>
              <w:jc w:val="center"/>
              <w:rPr>
                <w:rStyle w:val="a3"/>
                <w:b w:val="0"/>
                <w:sz w:val="28"/>
                <w:szCs w:val="28"/>
              </w:rPr>
            </w:pPr>
            <w:r w:rsidRPr="00A86BAC">
              <w:rPr>
                <w:rStyle w:val="a3"/>
                <w:b w:val="0"/>
                <w:sz w:val="28"/>
                <w:szCs w:val="28"/>
              </w:rPr>
              <w:t>110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150</w:t>
            </w:r>
          </w:p>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175</w:t>
            </w:r>
          </w:p>
          <w:p w:rsidR="001E7C9B" w:rsidRPr="00A86BAC" w:rsidRDefault="001E7C9B" w:rsidP="00911EB1">
            <w:pPr>
              <w:shd w:val="clear" w:color="auto" w:fill="FFFFFF"/>
              <w:spacing w:line="360" w:lineRule="auto"/>
              <w:ind w:left="82" w:right="106"/>
              <w:jc w:val="center"/>
              <w:rPr>
                <w:rStyle w:val="a3"/>
                <w:b w:val="0"/>
                <w:sz w:val="28"/>
                <w:szCs w:val="28"/>
              </w:rPr>
            </w:pPr>
            <w:r w:rsidRPr="00A86BAC">
              <w:rPr>
                <w:rStyle w:val="a3"/>
                <w:b w:val="0"/>
                <w:sz w:val="28"/>
                <w:szCs w:val="28"/>
              </w:rPr>
              <w:t>115</w:t>
            </w:r>
          </w:p>
          <w:p w:rsidR="001E7C9B" w:rsidRPr="00A86BAC" w:rsidRDefault="001E7C9B" w:rsidP="00911EB1">
            <w:pPr>
              <w:shd w:val="clear" w:color="auto" w:fill="FFFFFF"/>
              <w:spacing w:line="360" w:lineRule="auto"/>
              <w:ind w:right="106"/>
              <w:jc w:val="center"/>
              <w:rPr>
                <w:rStyle w:val="a3"/>
                <w:b w:val="0"/>
                <w:sz w:val="28"/>
                <w:szCs w:val="28"/>
              </w:rPr>
            </w:pPr>
            <w:r w:rsidRPr="00A86BAC">
              <w:rPr>
                <w:rStyle w:val="a3"/>
                <w:b w:val="0"/>
                <w:sz w:val="28"/>
                <w:szCs w:val="28"/>
              </w:rPr>
              <w:t>180</w:t>
            </w:r>
          </w:p>
        </w:tc>
        <w:tc>
          <w:tcPr>
            <w:tcW w:w="218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A86BAC" w:rsidRDefault="001E7C9B" w:rsidP="00911EB1">
            <w:pPr>
              <w:shd w:val="clear" w:color="auto" w:fill="FFFFFF"/>
              <w:spacing w:line="360" w:lineRule="auto"/>
              <w:ind w:right="715" w:firstLine="709"/>
              <w:jc w:val="center"/>
              <w:rPr>
                <w:rStyle w:val="a3"/>
                <w:sz w:val="28"/>
                <w:szCs w:val="28"/>
              </w:rPr>
            </w:pPr>
            <w:r w:rsidRPr="00A86BAC">
              <w:rPr>
                <w:rStyle w:val="a3"/>
                <w:sz w:val="28"/>
                <w:szCs w:val="28"/>
              </w:rPr>
              <w:t>200</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75</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170</w:t>
            </w:r>
          </w:p>
          <w:p w:rsidR="001E7C9B" w:rsidRPr="00A86BAC" w:rsidRDefault="001E7C9B" w:rsidP="00911EB1">
            <w:pPr>
              <w:shd w:val="clear" w:color="auto" w:fill="FFFFFF"/>
              <w:spacing w:line="360" w:lineRule="auto"/>
              <w:ind w:right="715" w:firstLine="709"/>
              <w:jc w:val="center"/>
              <w:rPr>
                <w:rStyle w:val="a3"/>
                <w:b w:val="0"/>
                <w:sz w:val="28"/>
                <w:szCs w:val="28"/>
              </w:rPr>
            </w:pPr>
            <w:r w:rsidRPr="00A86BAC">
              <w:rPr>
                <w:rStyle w:val="a3"/>
                <w:b w:val="0"/>
                <w:sz w:val="28"/>
                <w:szCs w:val="28"/>
              </w:rPr>
              <w:t>180</w:t>
            </w:r>
          </w:p>
        </w:tc>
      </w:tr>
    </w:tbl>
    <w:p w:rsidR="001E7C9B" w:rsidRPr="003E2C46" w:rsidRDefault="001E7C9B" w:rsidP="00911EB1">
      <w:pPr>
        <w:shd w:val="clear" w:color="auto" w:fill="FFFFFF"/>
        <w:ind w:firstLine="709"/>
        <w:rPr>
          <w:spacing w:val="-7"/>
          <w:sz w:val="28"/>
          <w:szCs w:val="28"/>
          <w:lang w:val="uk-UA"/>
        </w:rPr>
      </w:pPr>
    </w:p>
    <w:p w:rsidR="00A86BAC" w:rsidRPr="003E2C46" w:rsidRDefault="00A86BAC" w:rsidP="00A86BAC">
      <w:pPr>
        <w:pStyle w:val="10"/>
        <w:ind w:firstLine="709"/>
      </w:pPr>
      <w:r w:rsidRPr="003E2C46">
        <w:lastRenderedPageBreak/>
        <w:t xml:space="preserve">Критерій </w:t>
      </w:r>
      <w:proofErr w:type="spellStart"/>
      <w:r w:rsidRPr="003E2C46">
        <w:t>„максимакса</w:t>
      </w:r>
      <w:proofErr w:type="spellEnd"/>
      <w:r w:rsidRPr="003E2C46">
        <w:t>" використ</w:t>
      </w:r>
      <w:r w:rsidR="0009375F">
        <w:t>ову</w:t>
      </w:r>
      <w:r w:rsidRPr="003E2C46">
        <w:t>ють при виборі ризикових рішен</w:t>
      </w:r>
      <w:r w:rsidR="0009375F">
        <w:t>ь</w:t>
      </w:r>
      <w:r w:rsidRPr="003E2C46">
        <w:t xml:space="preserve"> в умовах невизначеності, як правило, суб’єкти, схильні до ризику або ті,  що розглядають можливі ситуації, як оптимісти.</w:t>
      </w:r>
    </w:p>
    <w:p w:rsidR="001E7C9B" w:rsidRPr="003E2C46" w:rsidRDefault="00A86BAC" w:rsidP="0009375F">
      <w:pPr>
        <w:shd w:val="clear" w:color="auto" w:fill="FFFFFF"/>
        <w:ind w:right="53" w:firstLine="709"/>
        <w:jc w:val="both"/>
        <w:rPr>
          <w:spacing w:val="-2"/>
          <w:sz w:val="28"/>
          <w:szCs w:val="28"/>
          <w:lang w:val="uk-UA"/>
        </w:rPr>
      </w:pPr>
      <w:r w:rsidRPr="0009375F">
        <w:rPr>
          <w:rStyle w:val="a3"/>
          <w:b w:val="0"/>
          <w:i/>
          <w:sz w:val="28"/>
          <w:szCs w:val="28"/>
          <w:lang w:val="uk-UA"/>
        </w:rPr>
        <w:t xml:space="preserve">Критерій Гурвіца (критерій </w:t>
      </w:r>
      <w:proofErr w:type="spellStart"/>
      <w:r w:rsidRPr="0009375F">
        <w:rPr>
          <w:rStyle w:val="a3"/>
          <w:b w:val="0"/>
          <w:i/>
          <w:sz w:val="28"/>
          <w:szCs w:val="28"/>
          <w:lang w:val="uk-UA"/>
        </w:rPr>
        <w:t>„оптимізма-песимізма</w:t>
      </w:r>
      <w:proofErr w:type="spellEnd"/>
      <w:r w:rsidRPr="0009375F">
        <w:rPr>
          <w:rStyle w:val="a3"/>
          <w:b w:val="0"/>
          <w:sz w:val="28"/>
          <w:szCs w:val="28"/>
          <w:lang w:val="uk-UA"/>
        </w:rPr>
        <w:t xml:space="preserve">" або </w:t>
      </w:r>
      <w:proofErr w:type="spellStart"/>
      <w:r w:rsidRPr="0009375F">
        <w:rPr>
          <w:rStyle w:val="a3"/>
          <w:b w:val="0"/>
          <w:sz w:val="28"/>
          <w:szCs w:val="28"/>
          <w:lang w:val="uk-UA"/>
        </w:rPr>
        <w:t>„альфа-критерий</w:t>
      </w:r>
      <w:proofErr w:type="spellEnd"/>
      <w:r w:rsidRPr="0009375F">
        <w:rPr>
          <w:rStyle w:val="a3"/>
          <w:b w:val="0"/>
          <w:sz w:val="28"/>
          <w:szCs w:val="28"/>
          <w:lang w:val="uk-UA"/>
        </w:rPr>
        <w:t>") дозволяє керуватися при виборі</w:t>
      </w:r>
      <w:r w:rsidRPr="003E2C46">
        <w:rPr>
          <w:spacing w:val="-4"/>
          <w:sz w:val="28"/>
          <w:szCs w:val="28"/>
          <w:lang w:val="uk-UA"/>
        </w:rPr>
        <w:t xml:space="preserve"> ризикового рішення</w:t>
      </w:r>
      <w:r w:rsidRPr="003E2C46">
        <w:rPr>
          <w:b/>
          <w:bCs/>
          <w:spacing w:val="-4"/>
          <w:sz w:val="28"/>
          <w:szCs w:val="28"/>
          <w:lang w:val="uk-UA"/>
        </w:rPr>
        <w:t xml:space="preserve"> </w:t>
      </w:r>
      <w:r w:rsidRPr="003E2C46">
        <w:rPr>
          <w:spacing w:val="-4"/>
          <w:sz w:val="28"/>
          <w:szCs w:val="28"/>
          <w:lang w:val="uk-UA"/>
        </w:rPr>
        <w:t>в умовах невизначеності деяким середнім результатом</w:t>
      </w:r>
      <w:r w:rsidRPr="003E2C46">
        <w:rPr>
          <w:spacing w:val="-3"/>
          <w:sz w:val="28"/>
          <w:szCs w:val="28"/>
          <w:lang w:val="uk-UA"/>
        </w:rPr>
        <w:t xml:space="preserve"> ефективності, що перебуває в полі</w:t>
      </w:r>
      <w:r w:rsidR="0009375F">
        <w:rPr>
          <w:spacing w:val="-3"/>
          <w:sz w:val="28"/>
          <w:szCs w:val="28"/>
          <w:lang w:val="uk-UA"/>
        </w:rPr>
        <w:t xml:space="preserve"> </w:t>
      </w:r>
      <w:r w:rsidR="001E7C9B" w:rsidRPr="003E2C46">
        <w:rPr>
          <w:spacing w:val="-3"/>
          <w:sz w:val="28"/>
          <w:szCs w:val="28"/>
          <w:lang w:val="uk-UA"/>
        </w:rPr>
        <w:t xml:space="preserve">між значеннями за критеріями </w:t>
      </w:r>
      <w:proofErr w:type="spellStart"/>
      <w:r w:rsidR="001E7C9B" w:rsidRPr="003E2C46">
        <w:rPr>
          <w:spacing w:val="-3"/>
          <w:sz w:val="28"/>
          <w:szCs w:val="28"/>
          <w:lang w:val="uk-UA"/>
        </w:rPr>
        <w:t>„максимакса</w:t>
      </w:r>
      <w:proofErr w:type="spellEnd"/>
      <w:r w:rsidR="001E7C9B" w:rsidRPr="003E2C46">
        <w:rPr>
          <w:spacing w:val="-3"/>
          <w:sz w:val="28"/>
          <w:szCs w:val="28"/>
          <w:lang w:val="uk-UA"/>
        </w:rPr>
        <w:t xml:space="preserve">" й </w:t>
      </w:r>
      <w:proofErr w:type="spellStart"/>
      <w:r w:rsidR="001E7C9B" w:rsidRPr="003E2C46">
        <w:rPr>
          <w:spacing w:val="-3"/>
          <w:sz w:val="28"/>
          <w:szCs w:val="28"/>
          <w:lang w:val="uk-UA"/>
        </w:rPr>
        <w:t>„максиміна</w:t>
      </w:r>
      <w:proofErr w:type="spellEnd"/>
      <w:r w:rsidR="001E7C9B" w:rsidRPr="003E2C46">
        <w:rPr>
          <w:spacing w:val="-3"/>
          <w:sz w:val="28"/>
          <w:szCs w:val="28"/>
          <w:lang w:val="uk-UA"/>
        </w:rPr>
        <w:t>" (поле між цими значеннями</w:t>
      </w:r>
      <w:r w:rsidR="001E7C9B" w:rsidRPr="003E2C46">
        <w:rPr>
          <w:spacing w:val="-2"/>
          <w:sz w:val="28"/>
          <w:szCs w:val="28"/>
          <w:lang w:val="uk-UA"/>
        </w:rPr>
        <w:t xml:space="preserve"> зв'язано за допомогою опуклої лінійної функції). Оптимальна альтернатива рішення за критерієм Гурвіца визначається на основі </w:t>
      </w:r>
      <w:r w:rsidR="001E7C9B">
        <w:rPr>
          <w:spacing w:val="-2"/>
          <w:sz w:val="28"/>
          <w:szCs w:val="28"/>
          <w:lang w:val="uk-UA"/>
        </w:rPr>
        <w:t>такої</w:t>
      </w:r>
      <w:r w:rsidR="001E7C9B" w:rsidRPr="003E2C46">
        <w:rPr>
          <w:spacing w:val="-2"/>
          <w:sz w:val="28"/>
          <w:szCs w:val="28"/>
          <w:lang w:val="uk-UA"/>
        </w:rPr>
        <w:t xml:space="preserve"> формули:</w:t>
      </w:r>
    </w:p>
    <w:p w:rsidR="001E7C9B" w:rsidRPr="003E2C46" w:rsidRDefault="001E7C9B" w:rsidP="00911EB1">
      <w:pPr>
        <w:shd w:val="clear" w:color="auto" w:fill="FFFFFF"/>
        <w:ind w:right="43" w:firstLine="709"/>
        <w:jc w:val="both"/>
        <w:rPr>
          <w:sz w:val="28"/>
          <w:szCs w:val="28"/>
          <w:lang w:val="uk-UA"/>
        </w:rPr>
      </w:pPr>
    </w:p>
    <w:p w:rsidR="001E7C9B" w:rsidRPr="003E2C46" w:rsidRDefault="001E7C9B" w:rsidP="00911EB1">
      <w:pPr>
        <w:shd w:val="clear" w:color="auto" w:fill="FFFFFF"/>
        <w:spacing w:line="360" w:lineRule="auto"/>
        <w:ind w:right="91" w:firstLine="709"/>
        <w:jc w:val="center"/>
        <w:rPr>
          <w:sz w:val="28"/>
          <w:szCs w:val="28"/>
          <w:lang w:val="uk-UA"/>
        </w:rPr>
      </w:pPr>
      <w:proofErr w:type="spellStart"/>
      <w:r w:rsidRPr="003E2C46">
        <w:rPr>
          <w:i/>
          <w:sz w:val="28"/>
          <w:szCs w:val="28"/>
          <w:lang w:val="uk-UA"/>
        </w:rPr>
        <w:t>А</w:t>
      </w:r>
      <w:r w:rsidRPr="003E2C46">
        <w:rPr>
          <w:sz w:val="28"/>
          <w:szCs w:val="28"/>
          <w:vertAlign w:val="subscript"/>
          <w:lang w:val="uk-UA"/>
        </w:rPr>
        <w:t>i</w:t>
      </w:r>
      <w:r w:rsidRPr="003E2C46">
        <w:rPr>
          <w:sz w:val="28"/>
          <w:szCs w:val="28"/>
          <w:lang w:val="uk-UA"/>
        </w:rPr>
        <w:t>=α</w:t>
      </w:r>
      <w:proofErr w:type="spellEnd"/>
      <w:r w:rsidRPr="003E2C46">
        <w:rPr>
          <w:sz w:val="28"/>
          <w:szCs w:val="28"/>
          <w:lang w:val="uk-UA"/>
        </w:rPr>
        <w:t xml:space="preserve"> * </w:t>
      </w:r>
      <w:proofErr w:type="spellStart"/>
      <w:r w:rsidRPr="003E2C46">
        <w:rPr>
          <w:sz w:val="28"/>
          <w:szCs w:val="28"/>
          <w:lang w:val="uk-UA"/>
        </w:rPr>
        <w:t>Е</w:t>
      </w:r>
      <w:r w:rsidRPr="003E2C46">
        <w:rPr>
          <w:sz w:val="28"/>
          <w:szCs w:val="28"/>
          <w:vertAlign w:val="subscript"/>
          <w:lang w:val="uk-UA"/>
        </w:rPr>
        <w:t>mах</w:t>
      </w:r>
      <w:proofErr w:type="spellEnd"/>
      <w:r w:rsidRPr="003E2C46">
        <w:rPr>
          <w:sz w:val="28"/>
          <w:szCs w:val="28"/>
          <w:lang w:val="uk-UA"/>
        </w:rPr>
        <w:t xml:space="preserve">, + (1-α) * </w:t>
      </w:r>
      <w:proofErr w:type="spellStart"/>
      <w:r w:rsidRPr="003E2C46">
        <w:rPr>
          <w:sz w:val="28"/>
          <w:szCs w:val="28"/>
          <w:lang w:val="uk-UA"/>
        </w:rPr>
        <w:t>Е</w:t>
      </w:r>
      <w:r w:rsidRPr="003E2C46">
        <w:rPr>
          <w:sz w:val="28"/>
          <w:szCs w:val="28"/>
          <w:vertAlign w:val="subscript"/>
          <w:lang w:val="uk-UA"/>
        </w:rPr>
        <w:t>min</w:t>
      </w:r>
      <w:proofErr w:type="spellEnd"/>
      <w:r w:rsidRPr="003E2C46">
        <w:rPr>
          <w:sz w:val="28"/>
          <w:szCs w:val="28"/>
          <w:lang w:val="uk-UA"/>
        </w:rPr>
        <w:t>,</w:t>
      </w:r>
    </w:p>
    <w:p w:rsidR="001E7C9B" w:rsidRPr="003E2C46" w:rsidRDefault="001E7C9B" w:rsidP="00911EB1">
      <w:pPr>
        <w:shd w:val="clear" w:color="auto" w:fill="FFFFFF"/>
        <w:spacing w:line="360" w:lineRule="auto"/>
        <w:ind w:right="91" w:firstLine="709"/>
        <w:jc w:val="center"/>
        <w:rPr>
          <w:sz w:val="28"/>
          <w:szCs w:val="28"/>
          <w:lang w:val="uk-UA"/>
        </w:rPr>
      </w:pPr>
    </w:p>
    <w:p w:rsidR="001E7C9B" w:rsidRPr="003E2C46" w:rsidRDefault="001E7C9B" w:rsidP="00911EB1">
      <w:pPr>
        <w:shd w:val="clear" w:color="auto" w:fill="FFFFFF"/>
        <w:ind w:left="14" w:firstLine="709"/>
        <w:rPr>
          <w:sz w:val="28"/>
          <w:szCs w:val="28"/>
          <w:lang w:val="uk-UA"/>
        </w:rPr>
      </w:pPr>
      <w:r w:rsidRPr="003E2C46">
        <w:rPr>
          <w:spacing w:val="-3"/>
          <w:sz w:val="28"/>
          <w:szCs w:val="28"/>
          <w:lang w:val="uk-UA"/>
        </w:rPr>
        <w:t xml:space="preserve">де – </w:t>
      </w:r>
      <w:proofErr w:type="spellStart"/>
      <w:r w:rsidRPr="003E2C46">
        <w:rPr>
          <w:spacing w:val="-3"/>
          <w:sz w:val="28"/>
          <w:szCs w:val="28"/>
          <w:lang w:val="uk-UA"/>
        </w:rPr>
        <w:t>А</w:t>
      </w:r>
      <w:r w:rsidRPr="003E2C46">
        <w:rPr>
          <w:spacing w:val="-3"/>
          <w:sz w:val="28"/>
          <w:szCs w:val="28"/>
          <w:vertAlign w:val="subscript"/>
          <w:lang w:val="uk-UA"/>
        </w:rPr>
        <w:t>і</w:t>
      </w:r>
      <w:proofErr w:type="spellEnd"/>
      <w:r w:rsidRPr="003E2C46">
        <w:rPr>
          <w:spacing w:val="-3"/>
          <w:sz w:val="28"/>
          <w:szCs w:val="28"/>
          <w:vertAlign w:val="subscript"/>
          <w:lang w:val="uk-UA"/>
        </w:rPr>
        <w:t xml:space="preserve"> </w:t>
      </w:r>
      <w:r w:rsidRPr="003E2C46">
        <w:rPr>
          <w:spacing w:val="-3"/>
          <w:sz w:val="28"/>
          <w:szCs w:val="28"/>
          <w:lang w:val="uk-UA"/>
        </w:rPr>
        <w:t>- середньозважена ефективність за критерієм Гурвіца для конкретної альтернативи;</w:t>
      </w:r>
      <w:r w:rsidRPr="003E2C46">
        <w:rPr>
          <w:sz w:val="28"/>
          <w:szCs w:val="28"/>
          <w:lang w:val="uk-UA"/>
        </w:rPr>
        <w:t xml:space="preserve"> </w:t>
      </w:r>
    </w:p>
    <w:p w:rsidR="001E7C9B" w:rsidRPr="003E2C46" w:rsidRDefault="001E7C9B" w:rsidP="00911EB1">
      <w:pPr>
        <w:shd w:val="clear" w:color="auto" w:fill="FFFFFF"/>
        <w:ind w:left="14" w:firstLine="709"/>
        <w:rPr>
          <w:spacing w:val="-2"/>
          <w:sz w:val="28"/>
          <w:szCs w:val="28"/>
          <w:lang w:val="uk-UA"/>
        </w:rPr>
      </w:pPr>
      <w:r w:rsidRPr="003E2C46">
        <w:rPr>
          <w:sz w:val="28"/>
          <w:szCs w:val="28"/>
          <w:lang w:val="uk-UA"/>
        </w:rPr>
        <w:t>α - альфа-коефіцієнт, прийнятий з урахуванням ризикової переваги в полі від 0 до 1 (значення, що наближаються до нуля, характерні для суб'єкта, не схильного до ризику; значення рівне 0,5 характерно для суб'єкта, нейтрального до ризику; значення, що наближаються до одиниці, характерні для суб'єкта, схильного до ризику);</w:t>
      </w:r>
      <w:r w:rsidRPr="003E2C46">
        <w:rPr>
          <w:spacing w:val="-1"/>
          <w:sz w:val="28"/>
          <w:szCs w:val="28"/>
          <w:lang w:val="uk-UA"/>
        </w:rPr>
        <w:t xml:space="preserve"> </w:t>
      </w:r>
    </w:p>
    <w:p w:rsidR="001E7C9B" w:rsidRPr="003E2C46" w:rsidRDefault="001E7C9B" w:rsidP="00911EB1">
      <w:pPr>
        <w:pStyle w:val="10"/>
        <w:ind w:firstLine="709"/>
        <w:rPr>
          <w:szCs w:val="28"/>
        </w:rPr>
      </w:pPr>
      <w:proofErr w:type="spellStart"/>
      <w:r w:rsidRPr="003E2C46">
        <w:t>Е</w:t>
      </w:r>
      <w:r w:rsidRPr="003E2C46">
        <w:rPr>
          <w:vertAlign w:val="subscript"/>
        </w:rPr>
        <w:t>mах</w:t>
      </w:r>
      <w:proofErr w:type="spellEnd"/>
      <w:r w:rsidRPr="003E2C46">
        <w:rPr>
          <w:vertAlign w:val="subscript"/>
        </w:rPr>
        <w:t xml:space="preserve"> </w:t>
      </w:r>
      <w:r w:rsidRPr="003E2C46">
        <w:t xml:space="preserve"> </w:t>
      </w:r>
      <w:r w:rsidRPr="003E2C46">
        <w:rPr>
          <w:szCs w:val="28"/>
        </w:rPr>
        <w:t>— максимальне значення ефективності по конкретній альтернативі;</w:t>
      </w:r>
    </w:p>
    <w:p w:rsidR="001E7C9B" w:rsidRPr="003E2C46" w:rsidRDefault="001E7C9B" w:rsidP="00911EB1">
      <w:pPr>
        <w:pStyle w:val="10"/>
        <w:ind w:firstLine="709"/>
        <w:rPr>
          <w:szCs w:val="28"/>
        </w:rPr>
      </w:pPr>
      <w:proofErr w:type="spellStart"/>
      <w:r w:rsidRPr="003E2C46">
        <w:rPr>
          <w:szCs w:val="28"/>
        </w:rPr>
        <w:t>Е</w:t>
      </w:r>
      <w:r w:rsidRPr="003E2C46">
        <w:rPr>
          <w:szCs w:val="28"/>
          <w:vertAlign w:val="subscript"/>
        </w:rPr>
        <w:t>min</w:t>
      </w:r>
      <w:proofErr w:type="spellEnd"/>
      <w:r w:rsidRPr="003E2C46">
        <w:rPr>
          <w:szCs w:val="28"/>
        </w:rPr>
        <w:t xml:space="preserve"> — мінімальне значення ефективності по конкретній ініціативі.</w:t>
      </w:r>
    </w:p>
    <w:p w:rsidR="001E7C9B" w:rsidRPr="003E2C46" w:rsidRDefault="001E7C9B" w:rsidP="00911EB1">
      <w:pPr>
        <w:pStyle w:val="10"/>
        <w:ind w:firstLine="709"/>
        <w:rPr>
          <w:szCs w:val="28"/>
        </w:rPr>
      </w:pPr>
      <w:r w:rsidRPr="003E2C46">
        <w:rPr>
          <w:szCs w:val="28"/>
        </w:rPr>
        <w:t xml:space="preserve">Приклад вибору альтернативи ризикового рішення за критерієм Гурвіца зі значенням </w:t>
      </w:r>
      <w:proofErr w:type="spellStart"/>
      <w:r w:rsidRPr="003E2C46">
        <w:rPr>
          <w:szCs w:val="28"/>
        </w:rPr>
        <w:t>„альфа-коефіц</w:t>
      </w:r>
      <w:r>
        <w:rPr>
          <w:szCs w:val="28"/>
        </w:rPr>
        <w:t>і</w:t>
      </w:r>
      <w:r w:rsidRPr="003E2C46">
        <w:rPr>
          <w:szCs w:val="28"/>
        </w:rPr>
        <w:t>єнта</w:t>
      </w:r>
      <w:proofErr w:type="spellEnd"/>
      <w:r w:rsidRPr="003E2C46">
        <w:rPr>
          <w:szCs w:val="28"/>
        </w:rPr>
        <w:t>", рівним 0,5 наведений у табл. 3.9.</w:t>
      </w:r>
    </w:p>
    <w:p w:rsidR="001E7C9B" w:rsidRPr="003E2C46" w:rsidRDefault="001E7C9B" w:rsidP="00911EB1">
      <w:pPr>
        <w:pStyle w:val="10"/>
        <w:ind w:firstLine="709"/>
        <w:rPr>
          <w:szCs w:val="28"/>
        </w:rPr>
      </w:pPr>
      <w:r w:rsidRPr="003E2C46">
        <w:rPr>
          <w:szCs w:val="28"/>
        </w:rPr>
        <w:t>Як видно з наведеної таблиці, оптимальна альтернат</w:t>
      </w:r>
      <w:r w:rsidR="0009375F">
        <w:rPr>
          <w:szCs w:val="28"/>
        </w:rPr>
        <w:t>ива</w:t>
      </w:r>
      <w:r w:rsidRPr="003E2C46">
        <w:rPr>
          <w:szCs w:val="28"/>
        </w:rPr>
        <w:t xml:space="preserve"> ризикового рішення за критерієм Гурвіца, перебуває в затіненому полі. Його середньозважена ефективність становить 165 ум. гр. од. Це значення ефективності є найбільшим серед всіх середніх її значень, зважених по альфа-коефіцієнт</w:t>
      </w:r>
      <w:r w:rsidR="0009375F">
        <w:rPr>
          <w:szCs w:val="28"/>
        </w:rPr>
        <w:t>у</w:t>
      </w:r>
      <w:r w:rsidRPr="003E2C46">
        <w:rPr>
          <w:szCs w:val="28"/>
        </w:rPr>
        <w:t>.</w:t>
      </w:r>
    </w:p>
    <w:p w:rsidR="001E7C9B" w:rsidRPr="003E2C46" w:rsidRDefault="001E7C9B" w:rsidP="00911EB1">
      <w:pPr>
        <w:rPr>
          <w:sz w:val="28"/>
          <w:szCs w:val="28"/>
          <w:lang w:val="uk-UA"/>
        </w:rPr>
      </w:pPr>
    </w:p>
    <w:p w:rsidR="001E7C9B" w:rsidRPr="003E2C46" w:rsidRDefault="001E7C9B" w:rsidP="00911EB1">
      <w:pPr>
        <w:ind w:firstLine="709"/>
        <w:rPr>
          <w:sz w:val="28"/>
          <w:szCs w:val="28"/>
          <w:lang w:val="uk-UA"/>
        </w:rPr>
      </w:pPr>
      <w:r w:rsidRPr="003E2C46">
        <w:rPr>
          <w:sz w:val="28"/>
          <w:szCs w:val="28"/>
          <w:lang w:val="uk-UA"/>
        </w:rPr>
        <w:t xml:space="preserve">Таблиця 3.9 Вибір оптимального ризикового рішення за критерієм Гурвіца на основі раніше розглянутих </w:t>
      </w:r>
      <w:proofErr w:type="spellStart"/>
      <w:r w:rsidRPr="003E2C46">
        <w:rPr>
          <w:sz w:val="28"/>
          <w:szCs w:val="28"/>
          <w:lang w:val="uk-UA"/>
        </w:rPr>
        <w:t>„матриць</w:t>
      </w:r>
      <w:proofErr w:type="spellEnd"/>
      <w:r w:rsidRPr="003E2C46">
        <w:rPr>
          <w:sz w:val="28"/>
          <w:szCs w:val="28"/>
          <w:lang w:val="uk-UA"/>
        </w:rPr>
        <w:t xml:space="preserve"> рішень"</w:t>
      </w:r>
    </w:p>
    <w:tbl>
      <w:tblPr>
        <w:tblW w:w="0" w:type="auto"/>
        <w:jc w:val="center"/>
        <w:tblInd w:w="-158" w:type="dxa"/>
        <w:tblLayout w:type="fixed"/>
        <w:tblCellMar>
          <w:left w:w="40" w:type="dxa"/>
          <w:right w:w="40" w:type="dxa"/>
        </w:tblCellMar>
        <w:tblLook w:val="0000"/>
      </w:tblPr>
      <w:tblGrid>
        <w:gridCol w:w="2076"/>
        <w:gridCol w:w="1086"/>
        <w:gridCol w:w="908"/>
        <w:gridCol w:w="992"/>
        <w:gridCol w:w="954"/>
        <w:gridCol w:w="1008"/>
        <w:gridCol w:w="1039"/>
        <w:gridCol w:w="1133"/>
      </w:tblGrid>
      <w:tr w:rsidR="001E7C9B" w:rsidRPr="003E2C46" w:rsidTr="004638B7">
        <w:trPr>
          <w:trHeight w:hRule="exact" w:val="1730"/>
          <w:jc w:val="center"/>
        </w:trPr>
        <w:tc>
          <w:tcPr>
            <w:tcW w:w="20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8B4434" w:rsidP="00911EB1">
            <w:pPr>
              <w:shd w:val="clear" w:color="auto" w:fill="FFFFFF"/>
              <w:spacing w:line="360" w:lineRule="auto"/>
              <w:rPr>
                <w:rStyle w:val="a3"/>
                <w:b w:val="0"/>
                <w:sz w:val="28"/>
                <w:szCs w:val="28"/>
              </w:rPr>
            </w:pPr>
            <w:r w:rsidRPr="008B4434">
              <w:rPr>
                <w:rStyle w:val="a3"/>
                <w:b w:val="0"/>
              </w:rPr>
              <w:pict>
                <v:line id="_x0000_s1104" style="position:absolute;z-index:30;mso-position-horizontal-relative:margin" from="661.7pt,7.7pt" to="661.7pt,17.3pt" o:allowincell="f" strokeweight=".25pt">
                  <w10:wrap anchorx="margin"/>
                </v:line>
              </w:pict>
            </w:r>
            <w:proofErr w:type="spellStart"/>
            <w:r w:rsidR="001E7C9B" w:rsidRPr="004638B7">
              <w:rPr>
                <w:rStyle w:val="a3"/>
                <w:b w:val="0"/>
                <w:sz w:val="28"/>
                <w:szCs w:val="28"/>
              </w:rPr>
              <w:t>Варіанти</w:t>
            </w:r>
            <w:proofErr w:type="spellEnd"/>
            <w:r w:rsidR="001E7C9B" w:rsidRPr="004638B7">
              <w:rPr>
                <w:rStyle w:val="a3"/>
                <w:b w:val="0"/>
                <w:sz w:val="28"/>
                <w:szCs w:val="28"/>
              </w:rPr>
              <w:t xml:space="preserve"> </w:t>
            </w:r>
            <w:proofErr w:type="spellStart"/>
            <w:r w:rsidR="001E7C9B" w:rsidRPr="004638B7">
              <w:rPr>
                <w:rStyle w:val="a3"/>
                <w:b w:val="0"/>
                <w:sz w:val="28"/>
                <w:szCs w:val="28"/>
              </w:rPr>
              <w:t>альтернативних</w:t>
            </w:r>
            <w:proofErr w:type="spellEnd"/>
            <w:r w:rsidR="001E7C9B" w:rsidRPr="004638B7">
              <w:rPr>
                <w:rStyle w:val="a3"/>
                <w:b w:val="0"/>
                <w:sz w:val="28"/>
                <w:szCs w:val="28"/>
              </w:rPr>
              <w:t xml:space="preserve"> </w:t>
            </w:r>
            <w:proofErr w:type="spellStart"/>
            <w:r w:rsidR="001E7C9B" w:rsidRPr="004638B7">
              <w:rPr>
                <w:rStyle w:val="a3"/>
                <w:b w:val="0"/>
                <w:sz w:val="28"/>
                <w:szCs w:val="28"/>
              </w:rPr>
              <w:t>рішень</w:t>
            </w:r>
            <w:proofErr w:type="spellEnd"/>
          </w:p>
        </w:tc>
        <w:tc>
          <w:tcPr>
            <w:tcW w:w="1086" w:type="dxa"/>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1E7C9B" w:rsidRPr="004638B7" w:rsidRDefault="001E7C9B" w:rsidP="004638B7">
            <w:pPr>
              <w:shd w:val="clear" w:color="auto" w:fill="FFFFFF"/>
              <w:spacing w:line="360" w:lineRule="auto"/>
              <w:rPr>
                <w:rStyle w:val="a3"/>
                <w:b w:val="0"/>
                <w:sz w:val="28"/>
                <w:szCs w:val="28"/>
              </w:rPr>
            </w:pPr>
            <w:proofErr w:type="spellStart"/>
            <w:r w:rsidRPr="004638B7">
              <w:rPr>
                <w:rStyle w:val="a3"/>
                <w:b w:val="0"/>
                <w:sz w:val="28"/>
                <w:szCs w:val="28"/>
              </w:rPr>
              <w:t>Альфа-коефіцієнт</w:t>
            </w:r>
            <w:proofErr w:type="spellEnd"/>
            <w:r w:rsidRPr="004638B7">
              <w:rPr>
                <w:rStyle w:val="a3"/>
                <w:b w:val="0"/>
                <w:sz w:val="28"/>
                <w:szCs w:val="28"/>
              </w:rPr>
              <w:t xml:space="preserve"> (а)</w:t>
            </w:r>
          </w:p>
        </w:tc>
        <w:tc>
          <w:tcPr>
            <w:tcW w:w="90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vertAlign w:val="subscript"/>
                <w:lang w:val="uk-UA"/>
              </w:rPr>
            </w:pPr>
            <w:proofErr w:type="spellStart"/>
            <w:r w:rsidRPr="003E2C46">
              <w:rPr>
                <w:bCs/>
                <w:sz w:val="28"/>
                <w:szCs w:val="28"/>
                <w:lang w:val="uk-UA"/>
              </w:rPr>
              <w:t>E</w:t>
            </w:r>
            <w:r w:rsidRPr="003E2C46">
              <w:rPr>
                <w:bCs/>
                <w:sz w:val="28"/>
                <w:szCs w:val="28"/>
                <w:vertAlign w:val="subscript"/>
                <w:lang w:val="uk-UA"/>
              </w:rPr>
              <w:t>max</w:t>
            </w:r>
            <w:proofErr w:type="spellEnd"/>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4"/>
              <w:rPr>
                <w:sz w:val="28"/>
                <w:szCs w:val="28"/>
                <w:lang w:val="uk-UA"/>
              </w:rPr>
            </w:pPr>
            <w:r w:rsidRPr="003E2C46">
              <w:rPr>
                <w:i/>
                <w:w w:val="88"/>
                <w:sz w:val="28"/>
                <w:szCs w:val="28"/>
                <w:lang w:val="uk-UA"/>
              </w:rPr>
              <w:t>а</w:t>
            </w:r>
            <w:r w:rsidRPr="003E2C46">
              <w:rPr>
                <w:w w:val="88"/>
                <w:sz w:val="28"/>
                <w:szCs w:val="28"/>
                <w:lang w:val="uk-UA"/>
              </w:rPr>
              <w:t xml:space="preserve">* </w:t>
            </w:r>
            <w:proofErr w:type="spellStart"/>
            <w:r w:rsidRPr="003E2C46">
              <w:rPr>
                <w:bCs/>
                <w:sz w:val="28"/>
                <w:szCs w:val="28"/>
                <w:lang w:val="uk-UA"/>
              </w:rPr>
              <w:t>E</w:t>
            </w:r>
            <w:r w:rsidRPr="003E2C46">
              <w:rPr>
                <w:bCs/>
                <w:sz w:val="28"/>
                <w:szCs w:val="28"/>
                <w:vertAlign w:val="subscript"/>
                <w:lang w:val="uk-UA"/>
              </w:rPr>
              <w:t>max</w:t>
            </w:r>
            <w:proofErr w:type="spellEnd"/>
          </w:p>
        </w:tc>
        <w:tc>
          <w:tcPr>
            <w:tcW w:w="95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(1-α)</w:t>
            </w:r>
          </w:p>
        </w:tc>
        <w:tc>
          <w:tcPr>
            <w:tcW w:w="1008"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4"/>
              <w:rPr>
                <w:sz w:val="28"/>
                <w:szCs w:val="28"/>
                <w:lang w:val="uk-UA"/>
              </w:rPr>
            </w:pPr>
            <w:proofErr w:type="spellStart"/>
            <w:r w:rsidRPr="003E2C46">
              <w:rPr>
                <w:bCs/>
                <w:spacing w:val="-3"/>
                <w:sz w:val="28"/>
                <w:szCs w:val="28"/>
                <w:lang w:val="uk-UA"/>
              </w:rPr>
              <w:t>E</w:t>
            </w:r>
            <w:r w:rsidRPr="003E2C46">
              <w:rPr>
                <w:bCs/>
                <w:spacing w:val="-3"/>
                <w:sz w:val="28"/>
                <w:szCs w:val="28"/>
                <w:vertAlign w:val="subscript"/>
                <w:lang w:val="uk-UA"/>
              </w:rPr>
              <w:t>min</w:t>
            </w:r>
            <w:proofErr w:type="spellEnd"/>
          </w:p>
        </w:tc>
        <w:tc>
          <w:tcPr>
            <w:tcW w:w="103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(1-α)*</w:t>
            </w:r>
            <w:r w:rsidRPr="003E2C46">
              <w:rPr>
                <w:bCs/>
                <w:spacing w:val="-3"/>
                <w:sz w:val="28"/>
                <w:szCs w:val="28"/>
                <w:lang w:val="uk-UA"/>
              </w:rPr>
              <w:t xml:space="preserve"> </w:t>
            </w:r>
            <w:proofErr w:type="spellStart"/>
            <w:r w:rsidRPr="003E2C46">
              <w:rPr>
                <w:bCs/>
                <w:spacing w:val="-3"/>
                <w:sz w:val="28"/>
                <w:szCs w:val="28"/>
                <w:lang w:val="uk-UA"/>
              </w:rPr>
              <w:t>E</w:t>
            </w:r>
            <w:r w:rsidRPr="003E2C46">
              <w:rPr>
                <w:bCs/>
                <w:spacing w:val="-3"/>
                <w:sz w:val="28"/>
                <w:szCs w:val="28"/>
                <w:vertAlign w:val="subscript"/>
                <w:lang w:val="uk-UA"/>
              </w:rPr>
              <w:t>min</w:t>
            </w:r>
            <w:proofErr w:type="spellEnd"/>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proofErr w:type="spellStart"/>
            <w:r w:rsidRPr="003E2C46">
              <w:rPr>
                <w:sz w:val="28"/>
                <w:szCs w:val="28"/>
                <w:lang w:val="uk-UA"/>
              </w:rPr>
              <w:t>А</w:t>
            </w:r>
            <w:r w:rsidRPr="003E2C46">
              <w:rPr>
                <w:sz w:val="28"/>
                <w:szCs w:val="28"/>
                <w:vertAlign w:val="subscript"/>
                <w:lang w:val="uk-UA"/>
              </w:rPr>
              <w:t>i</w:t>
            </w:r>
            <w:proofErr w:type="spellEnd"/>
          </w:p>
        </w:tc>
      </w:tr>
      <w:tr w:rsidR="001E7C9B" w:rsidRPr="003E2C46" w:rsidTr="004638B7">
        <w:trPr>
          <w:trHeight w:hRule="exact" w:val="571"/>
          <w:jc w:val="center"/>
        </w:trPr>
        <w:tc>
          <w:tcPr>
            <w:tcW w:w="2076"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vertAlign w:val="subscript"/>
                <w:lang w:val="uk-UA"/>
              </w:rPr>
            </w:pPr>
            <w:r w:rsidRPr="003E2C46">
              <w:rPr>
                <w:sz w:val="28"/>
                <w:szCs w:val="28"/>
                <w:lang w:val="uk-UA"/>
              </w:rPr>
              <w:t>A</w:t>
            </w:r>
            <w:r w:rsidRPr="003E2C46">
              <w:rPr>
                <w:sz w:val="28"/>
                <w:szCs w:val="28"/>
                <w:vertAlign w:val="subscript"/>
                <w:lang w:val="uk-UA"/>
              </w:rPr>
              <w:t>1</w:t>
            </w:r>
          </w:p>
        </w:tc>
        <w:tc>
          <w:tcPr>
            <w:tcW w:w="1086"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5"/>
              <w:rPr>
                <w:sz w:val="28"/>
                <w:szCs w:val="28"/>
                <w:lang w:val="uk-UA"/>
              </w:rPr>
            </w:pPr>
            <w:r w:rsidRPr="003E2C46">
              <w:rPr>
                <w:sz w:val="28"/>
                <w:szCs w:val="28"/>
                <w:lang w:val="uk-UA"/>
              </w:rPr>
              <w:t>0,5</w:t>
            </w:r>
          </w:p>
        </w:tc>
        <w:tc>
          <w:tcPr>
            <w:tcW w:w="908"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200</w:t>
            </w:r>
          </w:p>
        </w:tc>
        <w:tc>
          <w:tcPr>
            <w:tcW w:w="992"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53"/>
              <w:rPr>
                <w:sz w:val="28"/>
                <w:szCs w:val="28"/>
                <w:lang w:val="uk-UA"/>
              </w:rPr>
            </w:pPr>
            <w:r w:rsidRPr="003E2C46">
              <w:rPr>
                <w:sz w:val="28"/>
                <w:szCs w:val="28"/>
                <w:lang w:val="uk-UA"/>
              </w:rPr>
              <w:t>100</w:t>
            </w:r>
          </w:p>
        </w:tc>
        <w:tc>
          <w:tcPr>
            <w:tcW w:w="954"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0,5</w:t>
            </w:r>
          </w:p>
        </w:tc>
        <w:tc>
          <w:tcPr>
            <w:tcW w:w="1008"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86"/>
              <w:rPr>
                <w:sz w:val="28"/>
                <w:szCs w:val="28"/>
                <w:lang w:val="uk-UA"/>
              </w:rPr>
            </w:pPr>
            <w:r w:rsidRPr="003E2C46">
              <w:rPr>
                <w:sz w:val="28"/>
                <w:szCs w:val="28"/>
                <w:lang w:val="uk-UA"/>
              </w:rPr>
              <w:t>130</w:t>
            </w:r>
          </w:p>
        </w:tc>
        <w:tc>
          <w:tcPr>
            <w:tcW w:w="1039"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65</w:t>
            </w:r>
          </w:p>
        </w:tc>
        <w:tc>
          <w:tcPr>
            <w:tcW w:w="1133" w:type="dxa"/>
            <w:tcBorders>
              <w:top w:val="single" w:sz="6" w:space="0" w:color="auto"/>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b/>
                <w:sz w:val="28"/>
                <w:szCs w:val="28"/>
                <w:lang w:val="uk-UA"/>
              </w:rPr>
            </w:pPr>
            <w:r w:rsidRPr="003E2C46">
              <w:rPr>
                <w:b/>
                <w:w w:val="88"/>
                <w:sz w:val="28"/>
                <w:szCs w:val="28"/>
                <w:lang w:val="uk-UA"/>
              </w:rPr>
              <w:t>165</w:t>
            </w:r>
          </w:p>
        </w:tc>
      </w:tr>
      <w:tr w:rsidR="001E7C9B" w:rsidRPr="003E2C46" w:rsidTr="004638B7">
        <w:trPr>
          <w:trHeight w:hRule="exact" w:val="435"/>
          <w:jc w:val="center"/>
        </w:trPr>
        <w:tc>
          <w:tcPr>
            <w:tcW w:w="207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2</w:t>
            </w:r>
          </w:p>
        </w:tc>
        <w:tc>
          <w:tcPr>
            <w:tcW w:w="108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0"/>
              <w:rPr>
                <w:sz w:val="28"/>
                <w:szCs w:val="28"/>
                <w:lang w:val="uk-UA"/>
              </w:rPr>
            </w:pPr>
            <w:r w:rsidRPr="003E2C46">
              <w:rPr>
                <w:sz w:val="28"/>
                <w:szCs w:val="28"/>
                <w:lang w:val="uk-UA"/>
              </w:rPr>
              <w:t>0,5</w:t>
            </w:r>
          </w:p>
        </w:tc>
        <w:tc>
          <w:tcPr>
            <w:tcW w:w="9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175</w:t>
            </w:r>
          </w:p>
        </w:tc>
        <w:tc>
          <w:tcPr>
            <w:tcW w:w="992"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4"/>
              <w:rPr>
                <w:sz w:val="28"/>
                <w:szCs w:val="28"/>
                <w:lang w:val="uk-UA"/>
              </w:rPr>
            </w:pPr>
            <w:r w:rsidRPr="003E2C46">
              <w:rPr>
                <w:spacing w:val="-12"/>
                <w:sz w:val="28"/>
                <w:szCs w:val="28"/>
                <w:lang w:val="uk-UA"/>
              </w:rPr>
              <w:t>87,5</w:t>
            </w:r>
          </w:p>
        </w:tc>
        <w:tc>
          <w:tcPr>
            <w:tcW w:w="954"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2"/>
              <w:rPr>
                <w:sz w:val="28"/>
                <w:szCs w:val="28"/>
                <w:lang w:val="uk-UA"/>
              </w:rPr>
            </w:pPr>
            <w:r w:rsidRPr="003E2C46">
              <w:rPr>
                <w:sz w:val="28"/>
                <w:szCs w:val="28"/>
                <w:lang w:val="uk-UA"/>
              </w:rPr>
              <w:t>0,5</w:t>
            </w:r>
          </w:p>
        </w:tc>
        <w:tc>
          <w:tcPr>
            <w:tcW w:w="10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82"/>
              <w:rPr>
                <w:sz w:val="28"/>
                <w:szCs w:val="28"/>
                <w:lang w:val="uk-UA"/>
              </w:rPr>
            </w:pPr>
            <w:r w:rsidRPr="003E2C46">
              <w:rPr>
                <w:sz w:val="28"/>
                <w:szCs w:val="28"/>
                <w:lang w:val="uk-UA"/>
              </w:rPr>
              <w:t>140</w:t>
            </w:r>
          </w:p>
        </w:tc>
        <w:tc>
          <w:tcPr>
            <w:tcW w:w="1039"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70</w:t>
            </w:r>
          </w:p>
        </w:tc>
        <w:tc>
          <w:tcPr>
            <w:tcW w:w="1133"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157,5</w:t>
            </w:r>
          </w:p>
        </w:tc>
      </w:tr>
      <w:tr w:rsidR="001E7C9B" w:rsidRPr="003E2C46" w:rsidTr="004638B7">
        <w:trPr>
          <w:trHeight w:hRule="exact" w:val="440"/>
          <w:jc w:val="center"/>
        </w:trPr>
        <w:tc>
          <w:tcPr>
            <w:tcW w:w="207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Аз</w:t>
            </w:r>
          </w:p>
        </w:tc>
        <w:tc>
          <w:tcPr>
            <w:tcW w:w="1086"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110"/>
              <w:rPr>
                <w:sz w:val="28"/>
                <w:szCs w:val="28"/>
                <w:lang w:val="uk-UA"/>
              </w:rPr>
            </w:pPr>
            <w:r w:rsidRPr="003E2C46">
              <w:rPr>
                <w:sz w:val="28"/>
                <w:szCs w:val="28"/>
                <w:lang w:val="uk-UA"/>
              </w:rPr>
              <w:t>0,5</w:t>
            </w:r>
          </w:p>
        </w:tc>
        <w:tc>
          <w:tcPr>
            <w:tcW w:w="9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43"/>
              <w:rPr>
                <w:sz w:val="28"/>
                <w:szCs w:val="28"/>
                <w:lang w:val="uk-UA"/>
              </w:rPr>
            </w:pPr>
            <w:r w:rsidRPr="003E2C46">
              <w:rPr>
                <w:sz w:val="28"/>
                <w:szCs w:val="28"/>
                <w:lang w:val="uk-UA"/>
              </w:rPr>
              <w:t>170</w:t>
            </w:r>
          </w:p>
        </w:tc>
        <w:tc>
          <w:tcPr>
            <w:tcW w:w="992"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91"/>
              <w:rPr>
                <w:sz w:val="28"/>
                <w:szCs w:val="28"/>
                <w:lang w:val="uk-UA"/>
              </w:rPr>
            </w:pPr>
            <w:r w:rsidRPr="003E2C46">
              <w:rPr>
                <w:sz w:val="28"/>
                <w:szCs w:val="28"/>
                <w:lang w:val="uk-UA"/>
              </w:rPr>
              <w:t>85</w:t>
            </w:r>
          </w:p>
        </w:tc>
        <w:tc>
          <w:tcPr>
            <w:tcW w:w="954"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67"/>
              <w:rPr>
                <w:sz w:val="28"/>
                <w:szCs w:val="28"/>
                <w:lang w:val="uk-UA"/>
              </w:rPr>
            </w:pPr>
            <w:r w:rsidRPr="003E2C46">
              <w:rPr>
                <w:sz w:val="28"/>
                <w:szCs w:val="28"/>
                <w:lang w:val="uk-UA"/>
              </w:rPr>
              <w:t>0,5</w:t>
            </w:r>
          </w:p>
        </w:tc>
        <w:tc>
          <w:tcPr>
            <w:tcW w:w="1008"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115</w:t>
            </w:r>
          </w:p>
        </w:tc>
        <w:tc>
          <w:tcPr>
            <w:tcW w:w="1039"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57,5</w:t>
            </w:r>
          </w:p>
        </w:tc>
        <w:tc>
          <w:tcPr>
            <w:tcW w:w="1133" w:type="dxa"/>
            <w:tcBorders>
              <w:top w:val="nil"/>
              <w:left w:val="single" w:sz="6" w:space="0" w:color="auto"/>
              <w:bottom w:val="nil"/>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w w:val="88"/>
                <w:sz w:val="28"/>
                <w:szCs w:val="28"/>
                <w:lang w:val="uk-UA"/>
              </w:rPr>
              <w:t>142,5</w:t>
            </w:r>
          </w:p>
        </w:tc>
      </w:tr>
      <w:tr w:rsidR="001E7C9B" w:rsidRPr="003E2C46" w:rsidTr="004638B7">
        <w:trPr>
          <w:trHeight w:hRule="exact" w:val="550"/>
          <w:jc w:val="center"/>
        </w:trPr>
        <w:tc>
          <w:tcPr>
            <w:tcW w:w="2076"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firstLine="709"/>
              <w:jc w:val="center"/>
              <w:rPr>
                <w:sz w:val="28"/>
                <w:szCs w:val="28"/>
                <w:lang w:val="uk-UA"/>
              </w:rPr>
            </w:pPr>
            <w:r w:rsidRPr="003E2C46">
              <w:rPr>
                <w:sz w:val="28"/>
                <w:szCs w:val="28"/>
                <w:lang w:val="uk-UA"/>
              </w:rPr>
              <w:t>А</w:t>
            </w:r>
            <w:r w:rsidRPr="003E2C46">
              <w:rPr>
                <w:sz w:val="28"/>
                <w:szCs w:val="28"/>
                <w:vertAlign w:val="subscript"/>
                <w:lang w:val="uk-UA"/>
              </w:rPr>
              <w:t>4</w:t>
            </w:r>
          </w:p>
        </w:tc>
        <w:tc>
          <w:tcPr>
            <w:tcW w:w="1086"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106"/>
              <w:rPr>
                <w:sz w:val="28"/>
                <w:szCs w:val="28"/>
                <w:lang w:val="uk-UA"/>
              </w:rPr>
            </w:pPr>
            <w:r w:rsidRPr="003E2C46">
              <w:rPr>
                <w:sz w:val="28"/>
                <w:szCs w:val="28"/>
                <w:lang w:val="uk-UA"/>
              </w:rPr>
              <w:t>0,5</w:t>
            </w:r>
          </w:p>
        </w:tc>
        <w:tc>
          <w:tcPr>
            <w:tcW w:w="908"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38"/>
              <w:rPr>
                <w:sz w:val="28"/>
                <w:szCs w:val="28"/>
                <w:lang w:val="uk-UA"/>
              </w:rPr>
            </w:pPr>
            <w:r w:rsidRPr="003E2C46">
              <w:rPr>
                <w:sz w:val="28"/>
                <w:szCs w:val="28"/>
                <w:lang w:val="uk-UA"/>
              </w:rPr>
              <w:t>180</w:t>
            </w:r>
          </w:p>
        </w:tc>
        <w:tc>
          <w:tcPr>
            <w:tcW w:w="992"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86"/>
              <w:rPr>
                <w:sz w:val="28"/>
                <w:szCs w:val="28"/>
                <w:lang w:val="uk-UA"/>
              </w:rPr>
            </w:pPr>
            <w:r w:rsidRPr="003E2C46">
              <w:rPr>
                <w:sz w:val="28"/>
                <w:szCs w:val="28"/>
                <w:lang w:val="uk-UA"/>
              </w:rPr>
              <w:t>90</w:t>
            </w:r>
          </w:p>
        </w:tc>
        <w:tc>
          <w:tcPr>
            <w:tcW w:w="954"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62"/>
              <w:rPr>
                <w:sz w:val="28"/>
                <w:szCs w:val="28"/>
                <w:lang w:val="uk-UA"/>
              </w:rPr>
            </w:pPr>
            <w:r w:rsidRPr="003E2C46">
              <w:rPr>
                <w:sz w:val="28"/>
                <w:szCs w:val="28"/>
                <w:lang w:val="uk-UA"/>
              </w:rPr>
              <w:t>0,5</w:t>
            </w:r>
          </w:p>
        </w:tc>
        <w:tc>
          <w:tcPr>
            <w:tcW w:w="1008"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77"/>
              <w:rPr>
                <w:sz w:val="28"/>
                <w:szCs w:val="28"/>
                <w:lang w:val="uk-UA"/>
              </w:rPr>
            </w:pPr>
            <w:r w:rsidRPr="003E2C46">
              <w:rPr>
                <w:sz w:val="28"/>
                <w:szCs w:val="28"/>
                <w:lang w:val="uk-UA"/>
              </w:rPr>
              <w:t>110</w:t>
            </w:r>
          </w:p>
        </w:tc>
        <w:tc>
          <w:tcPr>
            <w:tcW w:w="1039"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rPr>
                <w:sz w:val="28"/>
                <w:szCs w:val="28"/>
                <w:lang w:val="uk-UA"/>
              </w:rPr>
            </w:pPr>
            <w:r w:rsidRPr="003E2C46">
              <w:rPr>
                <w:sz w:val="28"/>
                <w:szCs w:val="28"/>
                <w:lang w:val="uk-UA"/>
              </w:rPr>
              <w:t>55</w:t>
            </w:r>
          </w:p>
        </w:tc>
        <w:tc>
          <w:tcPr>
            <w:tcW w:w="1133" w:type="dxa"/>
            <w:tcBorders>
              <w:top w:val="nil"/>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spacing w:line="360" w:lineRule="auto"/>
              <w:ind w:left="67"/>
              <w:rPr>
                <w:sz w:val="28"/>
                <w:szCs w:val="28"/>
                <w:lang w:val="uk-UA"/>
              </w:rPr>
            </w:pPr>
            <w:r w:rsidRPr="003E2C46">
              <w:rPr>
                <w:sz w:val="28"/>
                <w:szCs w:val="28"/>
                <w:lang w:val="uk-UA"/>
              </w:rPr>
              <w:t>145</w:t>
            </w:r>
          </w:p>
        </w:tc>
      </w:tr>
    </w:tbl>
    <w:p w:rsidR="00A86BAC" w:rsidRPr="003E2C46" w:rsidRDefault="00A86BAC" w:rsidP="00A86BAC">
      <w:pPr>
        <w:pStyle w:val="10"/>
        <w:ind w:firstLine="709"/>
        <w:rPr>
          <w:szCs w:val="28"/>
        </w:rPr>
      </w:pPr>
      <w:r w:rsidRPr="003E2C46">
        <w:rPr>
          <w:szCs w:val="28"/>
        </w:rPr>
        <w:lastRenderedPageBreak/>
        <w:t>Критерій Гурвіца використають при виборі ризикових рішень в умовах невизначеності ті суб'єкти, які хочуть максимально точно ідентифікувати ступінь своїх конкретних ризикових переваг шляхом завдання значення альфа-коефіцієнта.</w:t>
      </w:r>
    </w:p>
    <w:p w:rsidR="001E7C9B" w:rsidRPr="003E2C46" w:rsidRDefault="001E7C9B" w:rsidP="00911EB1">
      <w:pPr>
        <w:shd w:val="clear" w:color="auto" w:fill="FFFFFF"/>
        <w:ind w:right="14" w:firstLine="709"/>
        <w:jc w:val="both"/>
        <w:rPr>
          <w:sz w:val="28"/>
          <w:szCs w:val="28"/>
          <w:lang w:val="uk-UA"/>
        </w:rPr>
      </w:pPr>
      <w:r w:rsidRPr="003E2C46">
        <w:rPr>
          <w:bCs/>
          <w:i/>
          <w:w w:val="88"/>
          <w:sz w:val="28"/>
          <w:szCs w:val="28"/>
          <w:lang w:val="uk-UA"/>
        </w:rPr>
        <w:t xml:space="preserve">Критерій </w:t>
      </w:r>
      <w:proofErr w:type="spellStart"/>
      <w:r w:rsidRPr="003E2C46">
        <w:rPr>
          <w:bCs/>
          <w:i/>
          <w:w w:val="88"/>
          <w:sz w:val="28"/>
          <w:szCs w:val="28"/>
          <w:lang w:val="uk-UA"/>
        </w:rPr>
        <w:t>Севіджа</w:t>
      </w:r>
      <w:proofErr w:type="spellEnd"/>
      <w:r w:rsidRPr="003E2C46">
        <w:rPr>
          <w:b/>
          <w:bCs/>
          <w:w w:val="88"/>
          <w:sz w:val="28"/>
          <w:szCs w:val="28"/>
          <w:lang w:val="uk-UA"/>
        </w:rPr>
        <w:t xml:space="preserve"> </w:t>
      </w:r>
      <w:r w:rsidRPr="003E2C46">
        <w:rPr>
          <w:bCs/>
          <w:w w:val="88"/>
          <w:sz w:val="28"/>
          <w:szCs w:val="28"/>
          <w:lang w:val="uk-UA"/>
        </w:rPr>
        <w:t xml:space="preserve">(критерій втрат </w:t>
      </w:r>
      <w:r w:rsidRPr="003E2C46">
        <w:rPr>
          <w:w w:val="88"/>
          <w:sz w:val="28"/>
          <w:szCs w:val="28"/>
          <w:lang w:val="uk-UA"/>
        </w:rPr>
        <w:t xml:space="preserve">від </w:t>
      </w:r>
      <w:proofErr w:type="spellStart"/>
      <w:r w:rsidRPr="003E2C46">
        <w:rPr>
          <w:bCs/>
          <w:w w:val="88"/>
          <w:sz w:val="28"/>
          <w:szCs w:val="28"/>
          <w:lang w:val="uk-UA"/>
        </w:rPr>
        <w:t>„мін</w:t>
      </w:r>
      <w:r>
        <w:rPr>
          <w:bCs/>
          <w:w w:val="88"/>
          <w:sz w:val="28"/>
          <w:szCs w:val="28"/>
          <w:lang w:val="uk-UA"/>
        </w:rPr>
        <w:t>і</w:t>
      </w:r>
      <w:r w:rsidRPr="003E2C46">
        <w:rPr>
          <w:bCs/>
          <w:w w:val="88"/>
          <w:sz w:val="28"/>
          <w:szCs w:val="28"/>
          <w:lang w:val="uk-UA"/>
        </w:rPr>
        <w:t>макса</w:t>
      </w:r>
      <w:proofErr w:type="spellEnd"/>
      <w:r w:rsidRPr="003E2C46">
        <w:rPr>
          <w:b/>
          <w:bCs/>
          <w:w w:val="88"/>
          <w:sz w:val="28"/>
          <w:szCs w:val="28"/>
          <w:lang w:val="uk-UA"/>
        </w:rPr>
        <w:t xml:space="preserve">") </w:t>
      </w:r>
      <w:r w:rsidRPr="003E2C46">
        <w:rPr>
          <w:w w:val="88"/>
          <w:sz w:val="28"/>
          <w:szCs w:val="28"/>
          <w:lang w:val="uk-UA"/>
        </w:rPr>
        <w:t>припускає</w:t>
      </w:r>
      <w:r w:rsidRPr="003E2C46">
        <w:rPr>
          <w:spacing w:val="-3"/>
          <w:sz w:val="28"/>
          <w:szCs w:val="28"/>
          <w:lang w:val="uk-UA"/>
        </w:rPr>
        <w:t xml:space="preserve">, що із всіх можливих варіантів </w:t>
      </w:r>
      <w:proofErr w:type="spellStart"/>
      <w:r w:rsidRPr="003E2C46">
        <w:rPr>
          <w:spacing w:val="-3"/>
          <w:sz w:val="28"/>
          <w:szCs w:val="28"/>
          <w:lang w:val="uk-UA"/>
        </w:rPr>
        <w:t>„матриці</w:t>
      </w:r>
      <w:proofErr w:type="spellEnd"/>
      <w:r w:rsidRPr="003E2C46">
        <w:rPr>
          <w:spacing w:val="-3"/>
          <w:sz w:val="28"/>
          <w:szCs w:val="28"/>
          <w:lang w:val="uk-UA"/>
        </w:rPr>
        <w:t xml:space="preserve"> рішень" вибирається</w:t>
      </w:r>
      <w:r w:rsidRPr="003E2C46">
        <w:rPr>
          <w:spacing w:val="-4"/>
          <w:sz w:val="28"/>
          <w:szCs w:val="28"/>
          <w:lang w:val="uk-UA"/>
        </w:rPr>
        <w:t xml:space="preserve"> та альтернатива, що мінімізує розміри максимальних</w:t>
      </w:r>
      <w:r w:rsidRPr="003E2C46">
        <w:rPr>
          <w:sz w:val="28"/>
          <w:szCs w:val="28"/>
          <w:lang w:val="uk-UA"/>
        </w:rPr>
        <w:t xml:space="preserve"> втрат по кожному з можливих рішень. При використанні цього критерію </w:t>
      </w:r>
      <w:proofErr w:type="spellStart"/>
      <w:r w:rsidRPr="003E2C46">
        <w:rPr>
          <w:sz w:val="28"/>
          <w:szCs w:val="28"/>
          <w:lang w:val="uk-UA"/>
        </w:rPr>
        <w:t>„матриця</w:t>
      </w:r>
      <w:proofErr w:type="spellEnd"/>
      <w:r w:rsidRPr="003E2C46">
        <w:rPr>
          <w:sz w:val="28"/>
          <w:szCs w:val="28"/>
          <w:lang w:val="uk-UA"/>
        </w:rPr>
        <w:t xml:space="preserve"> рішення" перетвориться в </w:t>
      </w:r>
      <w:proofErr w:type="spellStart"/>
      <w:r w:rsidRPr="003E2C46">
        <w:rPr>
          <w:sz w:val="28"/>
          <w:szCs w:val="28"/>
          <w:lang w:val="uk-UA"/>
        </w:rPr>
        <w:t>„матрицю</w:t>
      </w:r>
      <w:proofErr w:type="spellEnd"/>
      <w:r w:rsidRPr="003E2C46">
        <w:rPr>
          <w:sz w:val="28"/>
          <w:szCs w:val="28"/>
          <w:lang w:val="uk-UA"/>
        </w:rPr>
        <w:t xml:space="preserve"> втрат" (один з варіантів </w:t>
      </w:r>
      <w:proofErr w:type="spellStart"/>
      <w:r w:rsidRPr="003E2C46">
        <w:rPr>
          <w:sz w:val="28"/>
          <w:szCs w:val="28"/>
          <w:lang w:val="uk-UA"/>
        </w:rPr>
        <w:t>„матриці</w:t>
      </w:r>
      <w:proofErr w:type="spellEnd"/>
      <w:r w:rsidRPr="003E2C46">
        <w:rPr>
          <w:sz w:val="28"/>
          <w:szCs w:val="28"/>
          <w:lang w:val="uk-UA"/>
        </w:rPr>
        <w:t xml:space="preserve"> ризику"), у якій замість значень ефективності проставляються розміри втрат при різних варіантах розвитку подій.</w:t>
      </w:r>
      <w:r w:rsidRPr="003E2C46">
        <w:rPr>
          <w:spacing w:val="-5"/>
          <w:sz w:val="28"/>
          <w:szCs w:val="28"/>
          <w:lang w:val="uk-UA"/>
        </w:rPr>
        <w:t xml:space="preserve"> Приклад вибору альтернативи ризикового рішення за критерієм </w:t>
      </w:r>
      <w:proofErr w:type="spellStart"/>
      <w:r w:rsidRPr="003E2C46">
        <w:rPr>
          <w:spacing w:val="-5"/>
          <w:sz w:val="28"/>
          <w:szCs w:val="28"/>
          <w:lang w:val="uk-UA"/>
        </w:rPr>
        <w:t>Севіджа</w:t>
      </w:r>
      <w:proofErr w:type="spellEnd"/>
      <w:r w:rsidRPr="003E2C46">
        <w:rPr>
          <w:spacing w:val="-5"/>
          <w:sz w:val="28"/>
          <w:szCs w:val="28"/>
          <w:lang w:val="uk-UA"/>
        </w:rPr>
        <w:t xml:space="preserve"> (критерію втрат від </w:t>
      </w:r>
      <w:proofErr w:type="spellStart"/>
      <w:r w:rsidRPr="003E2C46">
        <w:rPr>
          <w:spacing w:val="-5"/>
          <w:sz w:val="28"/>
          <w:szCs w:val="28"/>
          <w:lang w:val="uk-UA"/>
        </w:rPr>
        <w:t>„мінімакса</w:t>
      </w:r>
      <w:proofErr w:type="spellEnd"/>
      <w:r w:rsidRPr="003E2C46">
        <w:rPr>
          <w:spacing w:val="-5"/>
          <w:sz w:val="28"/>
          <w:szCs w:val="28"/>
          <w:lang w:val="uk-UA"/>
        </w:rPr>
        <w:t>") наведений у табл.3.10.</w:t>
      </w:r>
    </w:p>
    <w:p w:rsidR="001E7C9B" w:rsidRPr="003E2C46" w:rsidRDefault="001E7C9B" w:rsidP="00911EB1">
      <w:pPr>
        <w:pStyle w:val="10"/>
        <w:ind w:firstLine="709"/>
        <w:rPr>
          <w:szCs w:val="28"/>
        </w:rPr>
      </w:pPr>
      <w:r w:rsidRPr="003E2C46">
        <w:rPr>
          <w:szCs w:val="28"/>
        </w:rPr>
        <w:t xml:space="preserve">З наведеної таблиці видно, що альтернатива ризикового рішення в умовах невизначеності за критерієм </w:t>
      </w:r>
      <w:proofErr w:type="spellStart"/>
      <w:r w:rsidRPr="003E2C46">
        <w:rPr>
          <w:szCs w:val="28"/>
        </w:rPr>
        <w:t>Сeвіджа</w:t>
      </w:r>
      <w:proofErr w:type="spellEnd"/>
      <w:r w:rsidRPr="003E2C46">
        <w:rPr>
          <w:szCs w:val="28"/>
        </w:rPr>
        <w:t>, що перебуває в затіненому полі, має значення втрат, рівне 21 ум. гр. од. Це значення є найменшим із всіх максимальних значень втрат по кожній альтернативі при найгіршому варіанті ситуацій розвитку подій.</w:t>
      </w:r>
    </w:p>
    <w:p w:rsidR="009B379F" w:rsidRDefault="009B379F" w:rsidP="00911EB1">
      <w:pPr>
        <w:pStyle w:val="10"/>
        <w:ind w:firstLine="709"/>
        <w:rPr>
          <w:szCs w:val="28"/>
        </w:rPr>
      </w:pPr>
    </w:p>
    <w:p w:rsidR="001E7C9B" w:rsidRPr="003E2C46" w:rsidRDefault="001E7C9B" w:rsidP="00911EB1">
      <w:pPr>
        <w:pStyle w:val="10"/>
        <w:ind w:firstLine="709"/>
        <w:rPr>
          <w:szCs w:val="28"/>
        </w:rPr>
      </w:pPr>
      <w:r w:rsidRPr="003E2C46">
        <w:rPr>
          <w:szCs w:val="28"/>
        </w:rPr>
        <w:t xml:space="preserve">Таблиця 3.10 Вибір оптимального ризикового рішення за критерієм </w:t>
      </w:r>
      <w:proofErr w:type="spellStart"/>
      <w:r w:rsidRPr="003E2C46">
        <w:rPr>
          <w:szCs w:val="28"/>
        </w:rPr>
        <w:t>Севіджа</w:t>
      </w:r>
      <w:proofErr w:type="spellEnd"/>
      <w:r w:rsidRPr="003E2C46">
        <w:rPr>
          <w:szCs w:val="28"/>
        </w:rPr>
        <w:t xml:space="preserve"> на основі </w:t>
      </w:r>
      <w:proofErr w:type="spellStart"/>
      <w:r w:rsidRPr="003E2C46">
        <w:rPr>
          <w:szCs w:val="28"/>
        </w:rPr>
        <w:t>„матриці</w:t>
      </w:r>
      <w:proofErr w:type="spellEnd"/>
      <w:r w:rsidRPr="003E2C46">
        <w:rPr>
          <w:szCs w:val="28"/>
        </w:rPr>
        <w:t xml:space="preserve"> втрат"</w:t>
      </w:r>
    </w:p>
    <w:tbl>
      <w:tblPr>
        <w:tblW w:w="0" w:type="auto"/>
        <w:tblInd w:w="326" w:type="dxa"/>
        <w:tblLayout w:type="fixed"/>
        <w:tblCellMar>
          <w:left w:w="40" w:type="dxa"/>
          <w:right w:w="40" w:type="dxa"/>
        </w:tblCellMar>
        <w:tblLook w:val="0000"/>
      </w:tblPr>
      <w:tblGrid>
        <w:gridCol w:w="1985"/>
        <w:gridCol w:w="1134"/>
        <w:gridCol w:w="1276"/>
        <w:gridCol w:w="1275"/>
        <w:gridCol w:w="1276"/>
        <w:gridCol w:w="2049"/>
      </w:tblGrid>
      <w:tr w:rsidR="001E7C9B" w:rsidRPr="003E2C46" w:rsidTr="00911EB1">
        <w:trPr>
          <w:trHeight w:hRule="exact" w:val="785"/>
        </w:trPr>
        <w:tc>
          <w:tcPr>
            <w:tcW w:w="1985"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pacing w:val="-19"/>
                <w:sz w:val="28"/>
                <w:szCs w:val="28"/>
                <w:lang w:val="uk-UA"/>
              </w:rPr>
              <w:t xml:space="preserve">Варіанти </w:t>
            </w:r>
            <w:r w:rsidRPr="003E2C46">
              <w:rPr>
                <w:bCs/>
                <w:spacing w:val="-17"/>
                <w:sz w:val="28"/>
                <w:szCs w:val="28"/>
                <w:lang w:val="uk-UA"/>
              </w:rPr>
              <w:t xml:space="preserve">альтернатив прийняття </w:t>
            </w:r>
            <w:r w:rsidRPr="003E2C46">
              <w:rPr>
                <w:bCs/>
                <w:spacing w:val="-14"/>
                <w:sz w:val="28"/>
                <w:szCs w:val="28"/>
                <w:lang w:val="uk-UA"/>
              </w:rPr>
              <w:t>рішень</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Варіанти ситуацій розвитку подій</w:t>
            </w:r>
          </w:p>
        </w:tc>
        <w:tc>
          <w:tcPr>
            <w:tcW w:w="2049" w:type="dxa"/>
            <w:vMerge w:val="restart"/>
            <w:tcBorders>
              <w:top w:val="single" w:sz="6" w:space="0" w:color="auto"/>
              <w:left w:val="single" w:sz="6" w:space="0" w:color="auto"/>
              <w:right w:val="single" w:sz="6" w:space="0" w:color="auto"/>
            </w:tcBorders>
            <w:shd w:val="clear" w:color="auto" w:fill="FFFFFF"/>
            <w:vAlign w:val="center"/>
          </w:tcPr>
          <w:p w:rsidR="001E7C9B" w:rsidRPr="003E2C46" w:rsidRDefault="001E7C9B" w:rsidP="00911EB1">
            <w:pPr>
              <w:pStyle w:val="10"/>
              <w:rPr>
                <w:szCs w:val="28"/>
              </w:rPr>
            </w:pPr>
            <w:r w:rsidRPr="003E2C46">
              <w:rPr>
                <w:szCs w:val="28"/>
              </w:rPr>
              <w:t>Максимальне значення втрат (</w:t>
            </w:r>
            <w:proofErr w:type="spellStart"/>
            <w:r w:rsidRPr="003E2C46">
              <w:rPr>
                <w:szCs w:val="28"/>
              </w:rPr>
              <w:t>Вт</w:t>
            </w:r>
            <w:r w:rsidRPr="009B379F">
              <w:rPr>
                <w:szCs w:val="28"/>
                <w:vertAlign w:val="subscript"/>
              </w:rPr>
              <w:t>mах</w:t>
            </w:r>
            <w:proofErr w:type="spellEnd"/>
            <w:r w:rsidRPr="003E2C46">
              <w:rPr>
                <w:szCs w:val="28"/>
              </w:rPr>
              <w:t>)</w:t>
            </w:r>
          </w:p>
        </w:tc>
      </w:tr>
      <w:tr w:rsidR="001E7C9B" w:rsidRPr="003E2C46" w:rsidTr="00911EB1">
        <w:trPr>
          <w:trHeight w:hRule="exact" w:val="832"/>
        </w:trPr>
        <w:tc>
          <w:tcPr>
            <w:tcW w:w="1985"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29" w:right="96" w:firstLine="709"/>
              <w:jc w:val="center"/>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right="163"/>
              <w:rPr>
                <w:sz w:val="28"/>
                <w:szCs w:val="28"/>
                <w:vertAlign w:val="subscript"/>
                <w:lang w:val="uk-UA"/>
              </w:rPr>
            </w:pPr>
            <w:r w:rsidRPr="003E2C46">
              <w:rPr>
                <w:bCs/>
                <w:sz w:val="28"/>
                <w:szCs w:val="28"/>
                <w:lang w:val="uk-UA"/>
              </w:rPr>
              <w:t>С</w:t>
            </w:r>
            <w:r w:rsidRPr="003E2C46">
              <w:rPr>
                <w:bCs/>
                <w:sz w:val="28"/>
                <w:szCs w:val="28"/>
                <w:vertAlign w:val="subscript"/>
                <w:lang w:val="uk-UA"/>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z w:val="28"/>
                <w:szCs w:val="28"/>
                <w:lang w:val="uk-UA"/>
              </w:rPr>
              <w:t>С</w:t>
            </w:r>
            <w:r w:rsidRPr="003E2C46">
              <w:rPr>
                <w:bCs/>
                <w:sz w:val="28"/>
                <w:szCs w:val="28"/>
                <w:vertAlign w:val="subscript"/>
                <w:lang w:val="uk-UA"/>
              </w:rPr>
              <w:t>2</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proofErr w:type="spellStart"/>
            <w:r w:rsidRPr="003E2C46">
              <w:rPr>
                <w:bCs/>
                <w:sz w:val="28"/>
                <w:szCs w:val="28"/>
                <w:lang w:val="uk-UA"/>
              </w:rPr>
              <w:t>С</w:t>
            </w:r>
            <w:r w:rsidRPr="003E2C46">
              <w:rPr>
                <w:bCs/>
                <w:sz w:val="28"/>
                <w:szCs w:val="28"/>
                <w:vertAlign w:val="subscript"/>
                <w:lang w:val="uk-UA"/>
              </w:rPr>
              <w:t>з</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rPr>
                <w:sz w:val="28"/>
                <w:szCs w:val="28"/>
                <w:lang w:val="uk-UA"/>
              </w:rPr>
            </w:pPr>
            <w:r w:rsidRPr="003E2C46">
              <w:rPr>
                <w:bCs/>
                <w:sz w:val="28"/>
                <w:szCs w:val="28"/>
                <w:lang w:val="uk-UA"/>
              </w:rPr>
              <w:t>С</w:t>
            </w:r>
            <w:r w:rsidRPr="003E2C46">
              <w:rPr>
                <w:bCs/>
                <w:sz w:val="28"/>
                <w:szCs w:val="28"/>
                <w:vertAlign w:val="subscript"/>
                <w:lang w:val="uk-UA"/>
              </w:rPr>
              <w:t>4</w:t>
            </w:r>
          </w:p>
        </w:tc>
        <w:tc>
          <w:tcPr>
            <w:tcW w:w="2049" w:type="dxa"/>
            <w:vMerge/>
            <w:tcBorders>
              <w:left w:val="single" w:sz="6" w:space="0" w:color="auto"/>
              <w:bottom w:val="single" w:sz="6" w:space="0" w:color="auto"/>
              <w:right w:val="single" w:sz="6" w:space="0" w:color="auto"/>
            </w:tcBorders>
            <w:shd w:val="clear" w:color="auto" w:fill="FFFFFF"/>
            <w:vAlign w:val="center"/>
          </w:tcPr>
          <w:p w:rsidR="001E7C9B" w:rsidRPr="003E2C46" w:rsidRDefault="001E7C9B" w:rsidP="00911EB1">
            <w:pPr>
              <w:shd w:val="clear" w:color="auto" w:fill="FFFFFF"/>
              <w:ind w:left="130" w:firstLine="709"/>
              <w:jc w:val="center"/>
              <w:rPr>
                <w:sz w:val="28"/>
                <w:szCs w:val="28"/>
                <w:lang w:val="uk-UA"/>
              </w:rPr>
            </w:pPr>
          </w:p>
        </w:tc>
      </w:tr>
      <w:tr w:rsidR="001E7C9B" w:rsidRPr="003E2C46" w:rsidTr="00911EB1">
        <w:trPr>
          <w:trHeight w:hRule="exact" w:val="1834"/>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9B379F">
            <w:pPr>
              <w:shd w:val="clear" w:color="auto" w:fill="FFFFFF"/>
              <w:rPr>
                <w:rStyle w:val="a3"/>
                <w:b w:val="0"/>
                <w:sz w:val="28"/>
                <w:szCs w:val="28"/>
              </w:rPr>
            </w:pPr>
            <w:r w:rsidRPr="004638B7">
              <w:rPr>
                <w:rStyle w:val="a3"/>
                <w:b w:val="0"/>
                <w:sz w:val="28"/>
                <w:szCs w:val="28"/>
              </w:rPr>
              <w:t>А</w:t>
            </w:r>
            <w:r w:rsidRPr="004638B7">
              <w:rPr>
                <w:rStyle w:val="a3"/>
                <w:b w:val="0"/>
                <w:sz w:val="28"/>
                <w:szCs w:val="28"/>
                <w:vertAlign w:val="subscript"/>
              </w:rPr>
              <w:t>1</w:t>
            </w:r>
          </w:p>
          <w:p w:rsidR="001E7C9B" w:rsidRPr="004638B7" w:rsidRDefault="001E7C9B" w:rsidP="009B379F">
            <w:pPr>
              <w:shd w:val="clear" w:color="auto" w:fill="FFFFFF"/>
              <w:rPr>
                <w:rStyle w:val="a3"/>
                <w:b w:val="0"/>
                <w:sz w:val="28"/>
                <w:szCs w:val="28"/>
              </w:rPr>
            </w:pPr>
            <w:r w:rsidRPr="004638B7">
              <w:rPr>
                <w:rStyle w:val="a3"/>
                <w:b w:val="0"/>
                <w:sz w:val="28"/>
                <w:szCs w:val="28"/>
              </w:rPr>
              <w:t>А</w:t>
            </w:r>
            <w:r w:rsidRPr="004638B7">
              <w:rPr>
                <w:rStyle w:val="a3"/>
                <w:b w:val="0"/>
                <w:sz w:val="28"/>
                <w:szCs w:val="28"/>
                <w:vertAlign w:val="subscript"/>
              </w:rPr>
              <w:t>2</w:t>
            </w:r>
          </w:p>
          <w:p w:rsidR="001E7C9B" w:rsidRPr="004638B7" w:rsidRDefault="001E7C9B" w:rsidP="009B379F">
            <w:pPr>
              <w:shd w:val="clear" w:color="auto" w:fill="FFFFFF"/>
              <w:tabs>
                <w:tab w:val="left" w:pos="808"/>
              </w:tabs>
              <w:ind w:right="418"/>
              <w:rPr>
                <w:rStyle w:val="a3"/>
                <w:b w:val="0"/>
                <w:sz w:val="28"/>
                <w:szCs w:val="28"/>
              </w:rPr>
            </w:pPr>
            <w:r w:rsidRPr="004638B7">
              <w:rPr>
                <w:rStyle w:val="a3"/>
                <w:b w:val="0"/>
                <w:sz w:val="28"/>
                <w:szCs w:val="28"/>
              </w:rPr>
              <w:t>А</w:t>
            </w:r>
            <w:r w:rsidRPr="004638B7">
              <w:rPr>
                <w:rStyle w:val="a3"/>
                <w:b w:val="0"/>
                <w:sz w:val="28"/>
                <w:szCs w:val="28"/>
                <w:vertAlign w:val="subscript"/>
              </w:rPr>
              <w:t>з</w:t>
            </w:r>
          </w:p>
          <w:p w:rsidR="001E7C9B" w:rsidRPr="004638B7" w:rsidRDefault="001E7C9B" w:rsidP="009B379F">
            <w:pPr>
              <w:shd w:val="clear" w:color="auto" w:fill="FFFFFF"/>
              <w:tabs>
                <w:tab w:val="left" w:pos="808"/>
              </w:tabs>
              <w:ind w:right="418"/>
              <w:rPr>
                <w:rStyle w:val="a3"/>
                <w:b w:val="0"/>
                <w:sz w:val="28"/>
                <w:szCs w:val="28"/>
              </w:rPr>
            </w:pPr>
            <w:r w:rsidRPr="004638B7">
              <w:rPr>
                <w:rStyle w:val="a3"/>
                <w:b w:val="0"/>
                <w:sz w:val="28"/>
                <w:szCs w:val="28"/>
              </w:rPr>
              <w:t>А</w:t>
            </w:r>
            <w:r w:rsidRPr="004638B7">
              <w:rPr>
                <w:rStyle w:val="a3"/>
                <w:b w:val="0"/>
                <w:sz w:val="28"/>
                <w:szCs w:val="28"/>
                <w:vertAlign w:val="subscript"/>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23</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4</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29</w:t>
            </w:r>
          </w:p>
          <w:p w:rsidR="001E7C9B" w:rsidRPr="004638B7" w:rsidRDefault="001E7C9B" w:rsidP="004638B7">
            <w:pPr>
              <w:shd w:val="clear" w:color="auto" w:fill="FFFFFF"/>
              <w:ind w:right="130"/>
              <w:jc w:val="center"/>
              <w:rPr>
                <w:rStyle w:val="a3"/>
                <w:b w:val="0"/>
                <w:sz w:val="28"/>
                <w:szCs w:val="28"/>
              </w:rPr>
            </w:pPr>
            <w:r w:rsidRPr="004638B7">
              <w:rPr>
                <w:rStyle w:val="a3"/>
                <w:b w:val="0"/>
                <w:sz w:val="28"/>
                <w:szCs w:val="28"/>
              </w:rPr>
              <w:t>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24</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18</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32</w:t>
            </w:r>
          </w:p>
          <w:p w:rsidR="001E7C9B" w:rsidRPr="004638B7" w:rsidRDefault="001E7C9B" w:rsidP="004638B7">
            <w:pPr>
              <w:shd w:val="clear" w:color="auto" w:fill="FFFFFF"/>
              <w:ind w:right="77"/>
              <w:jc w:val="center"/>
              <w:rPr>
                <w:rStyle w:val="a3"/>
                <w:b w:val="0"/>
                <w:sz w:val="28"/>
                <w:szCs w:val="28"/>
              </w:rPr>
            </w:pPr>
            <w:r w:rsidRPr="004638B7">
              <w:rPr>
                <w:rStyle w:val="a3"/>
                <w:b w:val="0"/>
                <w:sz w:val="28"/>
                <w:szCs w:val="28"/>
              </w:rPr>
              <w:t>19</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11</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21</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30</w:t>
            </w:r>
          </w:p>
          <w:p w:rsidR="001E7C9B" w:rsidRPr="004638B7" w:rsidRDefault="001E7C9B" w:rsidP="004638B7">
            <w:pPr>
              <w:shd w:val="clear" w:color="auto" w:fill="FFFFFF"/>
              <w:ind w:right="82"/>
              <w:jc w:val="center"/>
              <w:rPr>
                <w:rStyle w:val="a3"/>
                <w:b w:val="0"/>
                <w:sz w:val="28"/>
                <w:szCs w:val="28"/>
              </w:rPr>
            </w:pPr>
            <w:r w:rsidRPr="004638B7">
              <w:rPr>
                <w:rStyle w:val="a3"/>
                <w:b w:val="0"/>
                <w:sz w:val="28"/>
                <w:szCs w:val="28"/>
              </w:rPr>
              <w:t>14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0</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12</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37</w:t>
            </w:r>
          </w:p>
          <w:p w:rsidR="001E7C9B" w:rsidRPr="004638B7" w:rsidRDefault="001E7C9B" w:rsidP="004638B7">
            <w:pPr>
              <w:shd w:val="clear" w:color="auto" w:fill="FFFFFF"/>
              <w:ind w:right="106"/>
              <w:jc w:val="center"/>
              <w:rPr>
                <w:rStyle w:val="a3"/>
                <w:b w:val="0"/>
                <w:sz w:val="28"/>
                <w:szCs w:val="28"/>
              </w:rPr>
            </w:pPr>
            <w:r w:rsidRPr="004638B7">
              <w:rPr>
                <w:rStyle w:val="a3"/>
                <w:b w:val="0"/>
                <w:sz w:val="28"/>
                <w:szCs w:val="28"/>
              </w:rPr>
              <w:t>24</w:t>
            </w:r>
          </w:p>
        </w:tc>
        <w:tc>
          <w:tcPr>
            <w:tcW w:w="2049" w:type="dxa"/>
            <w:tcBorders>
              <w:top w:val="single" w:sz="6" w:space="0" w:color="auto"/>
              <w:left w:val="single" w:sz="6" w:space="0" w:color="auto"/>
              <w:bottom w:val="single" w:sz="6" w:space="0" w:color="auto"/>
              <w:right w:val="single" w:sz="6" w:space="0" w:color="auto"/>
            </w:tcBorders>
            <w:shd w:val="clear" w:color="auto" w:fill="FFFFFF"/>
            <w:vAlign w:val="center"/>
          </w:tcPr>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32</w:t>
            </w:r>
          </w:p>
          <w:p w:rsidR="001E7C9B" w:rsidRPr="009B379F" w:rsidRDefault="001E7C9B" w:rsidP="004638B7">
            <w:pPr>
              <w:shd w:val="clear" w:color="auto" w:fill="FFFFFF"/>
              <w:ind w:right="715"/>
              <w:jc w:val="center"/>
              <w:rPr>
                <w:rStyle w:val="a3"/>
                <w:sz w:val="28"/>
                <w:szCs w:val="28"/>
              </w:rPr>
            </w:pPr>
            <w:r w:rsidRPr="009B379F">
              <w:rPr>
                <w:rStyle w:val="a3"/>
                <w:sz w:val="28"/>
                <w:szCs w:val="28"/>
              </w:rPr>
              <w:t>21</w:t>
            </w:r>
          </w:p>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37</w:t>
            </w:r>
          </w:p>
          <w:p w:rsidR="001E7C9B" w:rsidRPr="004638B7" w:rsidRDefault="001E7C9B" w:rsidP="004638B7">
            <w:pPr>
              <w:shd w:val="clear" w:color="auto" w:fill="FFFFFF"/>
              <w:ind w:right="715"/>
              <w:jc w:val="center"/>
              <w:rPr>
                <w:rStyle w:val="a3"/>
                <w:b w:val="0"/>
                <w:sz w:val="28"/>
                <w:szCs w:val="28"/>
              </w:rPr>
            </w:pPr>
            <w:r w:rsidRPr="004638B7">
              <w:rPr>
                <w:rStyle w:val="a3"/>
                <w:b w:val="0"/>
                <w:sz w:val="28"/>
                <w:szCs w:val="28"/>
              </w:rPr>
              <w:t>24</w:t>
            </w:r>
          </w:p>
        </w:tc>
      </w:tr>
    </w:tbl>
    <w:p w:rsidR="001E7C9B" w:rsidRPr="003E2C46" w:rsidRDefault="001E7C9B" w:rsidP="00911EB1">
      <w:pPr>
        <w:shd w:val="clear" w:color="auto" w:fill="FFFFFF"/>
        <w:ind w:right="115" w:firstLine="709"/>
        <w:rPr>
          <w:w w:val="88"/>
          <w:sz w:val="28"/>
          <w:szCs w:val="28"/>
          <w:lang w:val="uk-UA"/>
        </w:rPr>
      </w:pPr>
    </w:p>
    <w:p w:rsidR="001E7C9B" w:rsidRPr="003E2C46" w:rsidRDefault="001E7C9B" w:rsidP="00911EB1">
      <w:pPr>
        <w:pStyle w:val="10"/>
        <w:ind w:firstLine="709"/>
        <w:rPr>
          <w:szCs w:val="28"/>
        </w:rPr>
      </w:pPr>
      <w:r w:rsidRPr="003E2C46">
        <w:rPr>
          <w:szCs w:val="28"/>
        </w:rPr>
        <w:t xml:space="preserve">Критерій </w:t>
      </w:r>
      <w:proofErr w:type="spellStart"/>
      <w:r w:rsidRPr="003E2C46">
        <w:rPr>
          <w:szCs w:val="28"/>
        </w:rPr>
        <w:t>Севіджа</w:t>
      </w:r>
      <w:proofErr w:type="spellEnd"/>
      <w:r w:rsidRPr="003E2C46">
        <w:rPr>
          <w:szCs w:val="28"/>
        </w:rPr>
        <w:t xml:space="preserve"> використовується при виборі ризикових рішень в умовах невизначеності, як правило, суб'єктами, не схильними до ризику.</w:t>
      </w:r>
    </w:p>
    <w:p w:rsidR="001E7C9B" w:rsidRPr="003E2C46" w:rsidRDefault="001E7C9B" w:rsidP="00911EB1">
      <w:pPr>
        <w:pStyle w:val="10"/>
        <w:ind w:firstLine="709"/>
        <w:rPr>
          <w:szCs w:val="28"/>
        </w:rPr>
      </w:pPr>
      <w:r w:rsidRPr="003E2C46">
        <w:rPr>
          <w:szCs w:val="28"/>
        </w:rPr>
        <w:t>Розглянуті методи прийняття ризикових рішень в умовах ризику й невизначеності є найбільш типовими й не охоплюють все їхнє різноманіття, використовуване в сучасному ризик-менеджменті. У спеціальній літературі викладаються й інші більше складні методи оцінки ризику при рішенні конкретних завдань.</w:t>
      </w:r>
    </w:p>
    <w:p w:rsidR="001E7C9B" w:rsidRPr="003E2C46" w:rsidRDefault="001E7C9B" w:rsidP="00911EB1">
      <w:pPr>
        <w:pStyle w:val="10"/>
        <w:ind w:firstLine="709"/>
        <w:rPr>
          <w:szCs w:val="28"/>
        </w:rPr>
      </w:pPr>
      <w:r w:rsidRPr="003E2C46">
        <w:rPr>
          <w:szCs w:val="28"/>
        </w:rPr>
        <w:t xml:space="preserve">Вище був розглянутий методичний інструментарій обчислень, найбільш широко використовуваний у сучасній практиці фінансового ризик-менеджменту. </w:t>
      </w:r>
    </w:p>
    <w:p w:rsidR="001E7C9B" w:rsidRPr="003E2C46" w:rsidRDefault="001E7C9B" w:rsidP="00911EB1">
      <w:pPr>
        <w:pStyle w:val="10"/>
        <w:ind w:firstLine="709"/>
        <w:rPr>
          <w:szCs w:val="28"/>
        </w:rPr>
      </w:pPr>
    </w:p>
    <w:p w:rsidR="001E7C9B" w:rsidRPr="003E2C46" w:rsidRDefault="001E7C9B" w:rsidP="00911EB1">
      <w:pPr>
        <w:tabs>
          <w:tab w:val="left" w:pos="851"/>
          <w:tab w:val="left" w:pos="1560"/>
        </w:tabs>
        <w:ind w:firstLine="426"/>
        <w:rPr>
          <w:sz w:val="28"/>
          <w:szCs w:val="28"/>
          <w:lang w:val="uk-UA"/>
        </w:rPr>
      </w:pPr>
    </w:p>
    <w:p w:rsidR="001E7C9B" w:rsidRPr="003E2C46" w:rsidRDefault="001E7C9B" w:rsidP="00911EB1">
      <w:pPr>
        <w:pStyle w:val="18"/>
        <w:keepNext/>
        <w:keepLines/>
        <w:shd w:val="clear" w:color="auto" w:fill="auto"/>
        <w:tabs>
          <w:tab w:val="left" w:pos="851"/>
          <w:tab w:val="left" w:pos="1560"/>
        </w:tabs>
        <w:spacing w:before="0" w:after="0" w:line="240" w:lineRule="auto"/>
        <w:ind w:left="20" w:firstLine="426"/>
        <w:jc w:val="center"/>
        <w:rPr>
          <w:b/>
          <w:i/>
          <w:sz w:val="28"/>
          <w:szCs w:val="28"/>
        </w:rPr>
      </w:pPr>
      <w:bookmarkStart w:id="1" w:name="bookmark1"/>
      <w:r w:rsidRPr="003E2C46">
        <w:rPr>
          <w:b/>
          <w:i/>
          <w:sz w:val="28"/>
          <w:szCs w:val="28"/>
        </w:rPr>
        <w:lastRenderedPageBreak/>
        <w:t>Питання для по</w:t>
      </w:r>
      <w:bookmarkEnd w:id="1"/>
      <w:r w:rsidRPr="003E2C46">
        <w:rPr>
          <w:b/>
          <w:i/>
          <w:sz w:val="28"/>
          <w:szCs w:val="28"/>
        </w:rPr>
        <w:t>глибленого засвоєння знань</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Назвіть основні поняття і категорії теорії прийняття рішень в економічних процесах.</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Розгляньте основні етапи управління економічним ризиком.</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Розкрийте основні способи безпосереднього впливу на ризик.</w:t>
      </w:r>
    </w:p>
    <w:p w:rsidR="001E7C9B" w:rsidRPr="003E2C46" w:rsidRDefault="001E7C9B" w:rsidP="00911EB1">
      <w:pPr>
        <w:numPr>
          <w:ilvl w:val="0"/>
          <w:numId w:val="32"/>
        </w:numPr>
        <w:tabs>
          <w:tab w:val="left" w:pos="803"/>
          <w:tab w:val="left" w:pos="851"/>
          <w:tab w:val="left" w:pos="993"/>
          <w:tab w:val="left" w:pos="1560"/>
        </w:tabs>
        <w:ind w:left="567" w:firstLine="0"/>
        <w:jc w:val="both"/>
        <w:rPr>
          <w:sz w:val="28"/>
          <w:szCs w:val="28"/>
          <w:lang w:val="uk-UA"/>
        </w:rPr>
      </w:pPr>
      <w:r w:rsidRPr="003E2C46">
        <w:rPr>
          <w:sz w:val="28"/>
          <w:szCs w:val="28"/>
          <w:lang w:val="uk-UA"/>
        </w:rPr>
        <w:t>Приведіть приклади ризиків інвестування.</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Які існують ризики фінансової діяльності підприємства?</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Розкрийте сутність допущень, які застосовуються в теорії прийняття рішень.</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Поясніть відмінності між якісним та кількісним аналізом економічного ризику.</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Які існують підходи до кількісної оцінки ризику?</w:t>
      </w:r>
    </w:p>
    <w:p w:rsidR="001E7C9B" w:rsidRPr="003E2C46" w:rsidRDefault="001E7C9B" w:rsidP="00911EB1">
      <w:pPr>
        <w:numPr>
          <w:ilvl w:val="0"/>
          <w:numId w:val="32"/>
        </w:numPr>
        <w:tabs>
          <w:tab w:val="left" w:pos="851"/>
          <w:tab w:val="left" w:pos="993"/>
          <w:tab w:val="left" w:pos="1560"/>
        </w:tabs>
        <w:ind w:left="567" w:firstLine="0"/>
        <w:jc w:val="both"/>
        <w:rPr>
          <w:sz w:val="28"/>
          <w:szCs w:val="28"/>
          <w:lang w:val="uk-UA"/>
        </w:rPr>
      </w:pPr>
      <w:r w:rsidRPr="003E2C46">
        <w:rPr>
          <w:sz w:val="28"/>
          <w:szCs w:val="28"/>
          <w:lang w:val="uk-UA"/>
        </w:rPr>
        <w:t xml:space="preserve">На яких аксіомах ґрунтується функція корисності </w:t>
      </w:r>
      <w:proofErr w:type="spellStart"/>
      <w:r w:rsidRPr="003E2C46">
        <w:rPr>
          <w:sz w:val="28"/>
          <w:szCs w:val="28"/>
          <w:lang w:val="uk-UA"/>
        </w:rPr>
        <w:t>Неймана-Монгерштерна</w:t>
      </w:r>
      <w:proofErr w:type="spellEnd"/>
      <w:r w:rsidRPr="003E2C46">
        <w:rPr>
          <w:sz w:val="28"/>
          <w:szCs w:val="28"/>
          <w:lang w:val="uk-UA"/>
        </w:rPr>
        <w:t>?</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 xml:space="preserve">У чому полягає суть кількісного аналізу ризику за допомогою класичної теорії </w:t>
      </w:r>
      <w:proofErr w:type="spellStart"/>
      <w:r w:rsidRPr="003E2C46">
        <w:rPr>
          <w:sz w:val="28"/>
          <w:szCs w:val="28"/>
          <w:lang w:val="uk-UA"/>
        </w:rPr>
        <w:t>імовірностей</w:t>
      </w:r>
      <w:proofErr w:type="spellEnd"/>
      <w:r w:rsidRPr="003E2C46">
        <w:rPr>
          <w:sz w:val="28"/>
          <w:szCs w:val="28"/>
          <w:lang w:val="uk-UA"/>
        </w:rPr>
        <w:t>?</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 xml:space="preserve">Як за допомогою нерівності </w:t>
      </w:r>
      <w:proofErr w:type="spellStart"/>
      <w:r w:rsidRPr="003E2C46">
        <w:rPr>
          <w:sz w:val="28"/>
          <w:szCs w:val="28"/>
          <w:lang w:val="uk-UA"/>
        </w:rPr>
        <w:t>Чебишева</w:t>
      </w:r>
      <w:proofErr w:type="spellEnd"/>
      <w:r w:rsidRPr="003E2C46">
        <w:rPr>
          <w:sz w:val="28"/>
          <w:szCs w:val="28"/>
          <w:lang w:val="uk-UA"/>
        </w:rPr>
        <w:t xml:space="preserve"> можна кількісно оцінити ризик?</w:t>
      </w:r>
    </w:p>
    <w:p w:rsidR="001E7C9B" w:rsidRPr="003E2C46" w:rsidRDefault="001E7C9B" w:rsidP="00911EB1">
      <w:pPr>
        <w:numPr>
          <w:ilvl w:val="0"/>
          <w:numId w:val="32"/>
        </w:numPr>
        <w:tabs>
          <w:tab w:val="left" w:pos="851"/>
          <w:tab w:val="left" w:pos="993"/>
          <w:tab w:val="left" w:pos="1560"/>
        </w:tabs>
        <w:ind w:left="567" w:right="20" w:firstLine="0"/>
        <w:jc w:val="both"/>
        <w:rPr>
          <w:sz w:val="28"/>
          <w:szCs w:val="28"/>
          <w:lang w:val="uk-UA"/>
        </w:rPr>
      </w:pPr>
      <w:r w:rsidRPr="003E2C46">
        <w:rPr>
          <w:sz w:val="28"/>
          <w:szCs w:val="28"/>
          <w:lang w:val="uk-UA"/>
        </w:rPr>
        <w:t>Розкрийте сутність використання теорії корисності при прийнятті управлінських рішень в економічній діяльності.</w:t>
      </w:r>
    </w:p>
    <w:p w:rsidR="001E7C9B" w:rsidRPr="003E2C46" w:rsidRDefault="001E7C9B" w:rsidP="00911EB1">
      <w:pPr>
        <w:numPr>
          <w:ilvl w:val="0"/>
          <w:numId w:val="32"/>
        </w:numPr>
        <w:tabs>
          <w:tab w:val="left" w:pos="851"/>
          <w:tab w:val="left" w:pos="966"/>
          <w:tab w:val="left" w:pos="993"/>
          <w:tab w:val="left" w:pos="1560"/>
        </w:tabs>
        <w:ind w:left="567" w:firstLine="0"/>
        <w:jc w:val="both"/>
        <w:rPr>
          <w:sz w:val="28"/>
          <w:szCs w:val="28"/>
          <w:lang w:val="uk-UA"/>
        </w:rPr>
      </w:pPr>
      <w:r w:rsidRPr="003E2C46">
        <w:rPr>
          <w:sz w:val="28"/>
          <w:szCs w:val="28"/>
          <w:lang w:val="uk-UA"/>
        </w:rPr>
        <w:t>У</w:t>
      </w:r>
      <w:r w:rsidRPr="003E2C46">
        <w:rPr>
          <w:sz w:val="28"/>
          <w:szCs w:val="28"/>
          <w:lang w:val="uk-UA"/>
        </w:rPr>
        <w:tab/>
        <w:t>чому полягає суть аксіоми незалежності?</w:t>
      </w:r>
    </w:p>
    <w:p w:rsidR="001E7C9B" w:rsidRPr="003E2C46" w:rsidRDefault="001E7C9B" w:rsidP="00911EB1">
      <w:pPr>
        <w:shd w:val="clear" w:color="auto" w:fill="FFFFFF"/>
        <w:tabs>
          <w:tab w:val="left" w:pos="851"/>
          <w:tab w:val="left" w:pos="993"/>
          <w:tab w:val="left" w:pos="1560"/>
        </w:tabs>
        <w:ind w:left="567" w:right="29"/>
        <w:jc w:val="both"/>
        <w:rPr>
          <w:color w:val="000000"/>
          <w:sz w:val="28"/>
          <w:szCs w:val="28"/>
          <w:lang w:val="uk-UA"/>
        </w:rPr>
      </w:pPr>
    </w:p>
    <w:p w:rsidR="001E7C9B" w:rsidRPr="003E2C46" w:rsidRDefault="001E7C9B" w:rsidP="00911EB1">
      <w:pPr>
        <w:shd w:val="clear" w:color="auto" w:fill="FFFFFF"/>
        <w:tabs>
          <w:tab w:val="left" w:pos="851"/>
          <w:tab w:val="left" w:pos="993"/>
          <w:tab w:val="left" w:pos="1560"/>
        </w:tabs>
        <w:ind w:left="567" w:right="29"/>
        <w:jc w:val="both"/>
        <w:rPr>
          <w:color w:val="000000"/>
          <w:sz w:val="28"/>
          <w:szCs w:val="28"/>
          <w:lang w:val="uk-UA"/>
        </w:rPr>
      </w:pPr>
    </w:p>
    <w:p w:rsidR="001E7C9B" w:rsidRPr="003E2C46" w:rsidRDefault="001E7C9B" w:rsidP="00911EB1">
      <w:pPr>
        <w:shd w:val="clear" w:color="auto" w:fill="FFFFFF"/>
        <w:ind w:right="28" w:firstLine="122"/>
        <w:jc w:val="center"/>
        <w:rPr>
          <w:b/>
          <w:i/>
          <w:color w:val="000000"/>
          <w:sz w:val="28"/>
          <w:szCs w:val="28"/>
          <w:lang w:val="uk-UA"/>
        </w:rPr>
      </w:pPr>
      <w:r w:rsidRPr="003E2C46">
        <w:rPr>
          <w:b/>
          <w:i/>
          <w:color w:val="000000"/>
          <w:sz w:val="28"/>
          <w:szCs w:val="28"/>
          <w:lang w:val="uk-UA"/>
        </w:rPr>
        <w:t>Завдання для самостійної роботи</w:t>
      </w:r>
    </w:p>
    <w:p w:rsidR="001E7C9B" w:rsidRPr="003E2C46" w:rsidRDefault="001E7C9B" w:rsidP="00911EB1">
      <w:pPr>
        <w:pStyle w:val="10"/>
        <w:numPr>
          <w:ilvl w:val="0"/>
          <w:numId w:val="35"/>
        </w:numPr>
      </w:pPr>
      <w:r w:rsidRPr="003E2C46">
        <w:t>Як впливають різні види рішень на ефективність функціонування підприємства?</w:t>
      </w:r>
    </w:p>
    <w:p w:rsidR="001E7C9B" w:rsidRPr="003E2C46" w:rsidRDefault="001E7C9B" w:rsidP="00911EB1">
      <w:pPr>
        <w:pStyle w:val="10"/>
        <w:numPr>
          <w:ilvl w:val="0"/>
          <w:numId w:val="35"/>
        </w:numPr>
      </w:pPr>
      <w:r w:rsidRPr="003E2C46">
        <w:t>Охар</w:t>
      </w:r>
      <w:r>
        <w:t>а</w:t>
      </w:r>
      <w:r w:rsidRPr="003E2C46">
        <w:t>ктеризуйте види невизначеності та наведіть приклади.</w:t>
      </w:r>
    </w:p>
    <w:p w:rsidR="001E7C9B" w:rsidRPr="003E2C46" w:rsidRDefault="001E7C9B" w:rsidP="00911EB1">
      <w:pPr>
        <w:pStyle w:val="10"/>
        <w:numPr>
          <w:ilvl w:val="0"/>
          <w:numId w:val="35"/>
        </w:numPr>
      </w:pPr>
      <w:r w:rsidRPr="003E2C46">
        <w:t xml:space="preserve">У чому полягає зміст критеріїв </w:t>
      </w:r>
      <w:proofErr w:type="spellStart"/>
      <w:r w:rsidRPr="003E2C46">
        <w:t>Вальда</w:t>
      </w:r>
      <w:proofErr w:type="spellEnd"/>
      <w:r w:rsidRPr="003E2C46">
        <w:t xml:space="preserve"> та Гурвіца?</w:t>
      </w:r>
    </w:p>
    <w:p w:rsidR="001E7C9B" w:rsidRPr="003E2C46" w:rsidRDefault="001E7C9B" w:rsidP="00911EB1">
      <w:pPr>
        <w:pStyle w:val="10"/>
        <w:numPr>
          <w:ilvl w:val="0"/>
          <w:numId w:val="35"/>
        </w:numPr>
      </w:pPr>
      <w:r w:rsidRPr="003E2C46">
        <w:t xml:space="preserve">Сформулюйте принципи </w:t>
      </w:r>
      <w:proofErr w:type="spellStart"/>
      <w:r w:rsidRPr="003E2C46">
        <w:t>максімакса</w:t>
      </w:r>
      <w:proofErr w:type="spellEnd"/>
      <w:r w:rsidRPr="003E2C46">
        <w:t xml:space="preserve"> й </w:t>
      </w:r>
      <w:proofErr w:type="spellStart"/>
      <w:r w:rsidRPr="003E2C46">
        <w:t>мінімакса</w:t>
      </w:r>
      <w:proofErr w:type="spellEnd"/>
      <w:r w:rsidRPr="003E2C46">
        <w:t xml:space="preserve"> та поясніть на прикладі</w:t>
      </w:r>
      <w:r>
        <w:t xml:space="preserve"> ї</w:t>
      </w:r>
      <w:r w:rsidRPr="003E2C46">
        <w:t>х сутні</w:t>
      </w:r>
      <w:r>
        <w:t>с</w:t>
      </w:r>
      <w:r w:rsidRPr="003E2C46">
        <w:t>ть.</w:t>
      </w:r>
    </w:p>
    <w:p w:rsidR="001E7C9B" w:rsidRPr="003E2C46" w:rsidRDefault="001E7C9B" w:rsidP="00911EB1">
      <w:pPr>
        <w:pStyle w:val="10"/>
        <w:numPr>
          <w:ilvl w:val="0"/>
          <w:numId w:val="35"/>
        </w:numPr>
      </w:pPr>
      <w:r w:rsidRPr="003E2C46">
        <w:t>Чим відрізняється корисність від середньої очікуваної корисності?</w:t>
      </w:r>
    </w:p>
    <w:p w:rsidR="001E7C9B" w:rsidRPr="003E2C46" w:rsidRDefault="001E7C9B" w:rsidP="00911EB1">
      <w:pPr>
        <w:pStyle w:val="10"/>
        <w:numPr>
          <w:ilvl w:val="0"/>
          <w:numId w:val="35"/>
        </w:numPr>
      </w:pPr>
      <w:r w:rsidRPr="003E2C46">
        <w:t>Дайте визначення функції корисності та наведіть її приклади.</w:t>
      </w:r>
    </w:p>
    <w:p w:rsidR="001E7C9B" w:rsidRPr="003E2C46" w:rsidRDefault="001E7C9B" w:rsidP="00911EB1">
      <w:pPr>
        <w:pStyle w:val="10"/>
        <w:ind w:firstLine="709"/>
      </w:pPr>
    </w:p>
    <w:p w:rsidR="001E7C9B" w:rsidRPr="003E2C46" w:rsidRDefault="001E7C9B" w:rsidP="00911EB1">
      <w:pPr>
        <w:ind w:firstLine="709"/>
        <w:jc w:val="center"/>
        <w:rPr>
          <w:i/>
          <w:sz w:val="28"/>
          <w:szCs w:val="28"/>
          <w:lang w:val="uk-UA"/>
        </w:rPr>
      </w:pPr>
    </w:p>
    <w:p w:rsidR="001E7C9B" w:rsidRPr="003E2C46" w:rsidRDefault="001E7C9B" w:rsidP="00911EB1">
      <w:pPr>
        <w:ind w:firstLine="709"/>
        <w:jc w:val="center"/>
        <w:rPr>
          <w:b/>
          <w:i/>
          <w:sz w:val="28"/>
          <w:szCs w:val="28"/>
          <w:lang w:val="uk-UA"/>
        </w:rPr>
      </w:pPr>
      <w:r w:rsidRPr="003E2C46">
        <w:rPr>
          <w:b/>
          <w:i/>
          <w:sz w:val="28"/>
          <w:szCs w:val="28"/>
          <w:lang w:val="uk-UA"/>
        </w:rPr>
        <w:t>Тестові завдання для самоконтролю</w:t>
      </w:r>
    </w:p>
    <w:p w:rsidR="001E7C9B" w:rsidRPr="003E2C46" w:rsidRDefault="001E7C9B" w:rsidP="00911EB1">
      <w:pPr>
        <w:shd w:val="clear" w:color="auto" w:fill="FFFFFF"/>
        <w:tabs>
          <w:tab w:val="left" w:pos="509"/>
        </w:tabs>
        <w:ind w:firstLine="709"/>
        <w:jc w:val="both"/>
        <w:rPr>
          <w:sz w:val="28"/>
          <w:szCs w:val="28"/>
          <w:lang w:val="uk-UA"/>
        </w:rPr>
      </w:pPr>
      <w:r w:rsidRPr="003E2C46">
        <w:rPr>
          <w:color w:val="000000"/>
          <w:spacing w:val="-4"/>
          <w:sz w:val="28"/>
          <w:szCs w:val="28"/>
          <w:lang w:val="uk-UA"/>
        </w:rPr>
        <w:t>1. Експертний метод реалізації ГР ефективно використовуєть</w:t>
      </w:r>
      <w:r w:rsidRPr="003E2C46">
        <w:rPr>
          <w:color w:val="000000"/>
          <w:spacing w:val="-6"/>
          <w:sz w:val="28"/>
          <w:szCs w:val="28"/>
          <w:lang w:val="uk-UA"/>
        </w:rPr>
        <w:t>ся за умови, коли:</w:t>
      </w:r>
    </w:p>
    <w:p w:rsidR="001E7C9B" w:rsidRPr="003E2C46" w:rsidRDefault="001E7C9B" w:rsidP="00911EB1">
      <w:pPr>
        <w:shd w:val="clear" w:color="auto" w:fill="FFFFFF"/>
        <w:ind w:left="283" w:firstLine="426"/>
        <w:jc w:val="both"/>
        <w:rPr>
          <w:sz w:val="28"/>
          <w:szCs w:val="28"/>
          <w:lang w:val="uk-UA"/>
        </w:rPr>
      </w:pPr>
      <w:r w:rsidRPr="003E2C46">
        <w:rPr>
          <w:color w:val="000000"/>
          <w:spacing w:val="-5"/>
          <w:sz w:val="28"/>
          <w:szCs w:val="28"/>
          <w:lang w:val="uk-UA"/>
        </w:rPr>
        <w:t>а) ситуації мають подібний характер або повторюються;</w:t>
      </w:r>
    </w:p>
    <w:p w:rsidR="001E7C9B" w:rsidRPr="003E2C46" w:rsidRDefault="008B4434" w:rsidP="00911EB1">
      <w:pPr>
        <w:widowControl w:val="0"/>
        <w:numPr>
          <w:ilvl w:val="0"/>
          <w:numId w:val="29"/>
        </w:numPr>
        <w:shd w:val="clear" w:color="auto" w:fill="FFFFFF"/>
        <w:tabs>
          <w:tab w:val="left" w:pos="557"/>
        </w:tabs>
        <w:autoSpaceDE w:val="0"/>
        <w:autoSpaceDN w:val="0"/>
        <w:adjustRightInd w:val="0"/>
        <w:ind w:firstLine="709"/>
        <w:jc w:val="both"/>
        <w:rPr>
          <w:color w:val="000000"/>
          <w:spacing w:val="-1"/>
          <w:sz w:val="28"/>
          <w:szCs w:val="28"/>
          <w:lang w:val="uk-UA"/>
        </w:rPr>
      </w:pPr>
      <w:r w:rsidRPr="008B4434">
        <w:rPr>
          <w:noProof/>
        </w:rPr>
        <w:pict>
          <v:line id="_x0000_s1105" style="position:absolute;left:0;text-align:left;z-index:19;mso-position-horizontal-relative:margin" from="728.9pt,371.05pt" to="728.9pt,469.45pt" o:allowincell="f" strokeweight="1.7pt">
            <w10:wrap anchorx="margin"/>
          </v:line>
        </w:pict>
      </w:r>
      <w:r w:rsidR="001E7C9B" w:rsidRPr="003E2C46">
        <w:rPr>
          <w:color w:val="000000"/>
          <w:spacing w:val="4"/>
          <w:sz w:val="28"/>
          <w:szCs w:val="28"/>
          <w:lang w:val="uk-UA"/>
        </w:rPr>
        <w:t>у процесі прийняття рішень беруть участь кілька осіб з різними предметами заінтересованості;</w:t>
      </w:r>
    </w:p>
    <w:p w:rsidR="001E7C9B" w:rsidRPr="003E2C46" w:rsidRDefault="001E7C9B" w:rsidP="00911EB1">
      <w:pPr>
        <w:widowControl w:val="0"/>
        <w:numPr>
          <w:ilvl w:val="0"/>
          <w:numId w:val="29"/>
        </w:numPr>
        <w:shd w:val="clear" w:color="auto" w:fill="FFFFFF"/>
        <w:tabs>
          <w:tab w:val="left" w:pos="557"/>
        </w:tabs>
        <w:autoSpaceDE w:val="0"/>
        <w:autoSpaceDN w:val="0"/>
        <w:adjustRightInd w:val="0"/>
        <w:ind w:left="283" w:firstLine="426"/>
        <w:jc w:val="both"/>
        <w:rPr>
          <w:color w:val="000000"/>
          <w:spacing w:val="-4"/>
          <w:sz w:val="28"/>
          <w:szCs w:val="28"/>
          <w:lang w:val="uk-UA"/>
        </w:rPr>
      </w:pPr>
      <w:r w:rsidRPr="003E2C46">
        <w:rPr>
          <w:color w:val="000000"/>
          <w:spacing w:val="4"/>
          <w:sz w:val="28"/>
          <w:szCs w:val="28"/>
          <w:lang w:val="uk-UA"/>
        </w:rPr>
        <w:t>рішення розраховані на широке коло споживачів.</w:t>
      </w:r>
    </w:p>
    <w:p w:rsidR="001E7C9B" w:rsidRPr="003E2C46" w:rsidRDefault="001E7C9B" w:rsidP="00911EB1">
      <w:pPr>
        <w:pStyle w:val="10"/>
        <w:ind w:firstLine="709"/>
      </w:pPr>
      <w:r w:rsidRPr="003E2C46">
        <w:lastRenderedPageBreak/>
        <w:t>2. Статистична міра взаємодії двох випадкових змінних – це:</w:t>
      </w:r>
    </w:p>
    <w:p w:rsidR="001E7C9B" w:rsidRPr="003E2C46" w:rsidRDefault="001E7C9B" w:rsidP="00911EB1">
      <w:pPr>
        <w:pStyle w:val="10"/>
        <w:ind w:firstLine="709"/>
        <w:rPr>
          <w:spacing w:val="-4"/>
        </w:rPr>
      </w:pPr>
      <w:r w:rsidRPr="003E2C46">
        <w:rPr>
          <w:spacing w:val="-4"/>
        </w:rPr>
        <w:t>a) дисперсія;</w:t>
      </w:r>
    </w:p>
    <w:p w:rsidR="001E7C9B" w:rsidRPr="003E2C46" w:rsidRDefault="001E7C9B" w:rsidP="00911EB1">
      <w:pPr>
        <w:pStyle w:val="10"/>
        <w:ind w:firstLine="709"/>
        <w:rPr>
          <w:spacing w:val="-4"/>
        </w:rPr>
      </w:pPr>
      <w:r w:rsidRPr="003E2C46">
        <w:rPr>
          <w:spacing w:val="-4"/>
        </w:rPr>
        <w:t>b) середньоквадратичне відхилення;</w:t>
      </w:r>
    </w:p>
    <w:p w:rsidR="001E7C9B" w:rsidRPr="003E2C46" w:rsidRDefault="001E7C9B" w:rsidP="00911EB1">
      <w:pPr>
        <w:pStyle w:val="10"/>
        <w:ind w:firstLine="709"/>
        <w:rPr>
          <w:spacing w:val="-4"/>
        </w:rPr>
      </w:pPr>
      <w:r w:rsidRPr="003E2C46">
        <w:rPr>
          <w:spacing w:val="-4"/>
        </w:rPr>
        <w:t xml:space="preserve">c) </w:t>
      </w:r>
      <w:proofErr w:type="spellStart"/>
      <w:r w:rsidRPr="003E2C46">
        <w:rPr>
          <w:spacing w:val="-4"/>
        </w:rPr>
        <w:t>коваріація</w:t>
      </w:r>
      <w:proofErr w:type="spellEnd"/>
      <w:r w:rsidRPr="003E2C46">
        <w:rPr>
          <w:spacing w:val="-4"/>
        </w:rPr>
        <w:t>.</w:t>
      </w:r>
    </w:p>
    <w:p w:rsidR="001E7C9B" w:rsidRPr="003E2C46" w:rsidRDefault="001E7C9B" w:rsidP="00911EB1">
      <w:pPr>
        <w:pStyle w:val="10"/>
        <w:ind w:firstLine="709"/>
        <w:rPr>
          <w:spacing w:val="-4"/>
        </w:rPr>
      </w:pPr>
      <w:r w:rsidRPr="003E2C46">
        <w:rPr>
          <w:spacing w:val="-4"/>
        </w:rPr>
        <w:t>3. Взаємозв’язок ризику з функціями корисності визначається поняттям:</w:t>
      </w:r>
    </w:p>
    <w:p w:rsidR="001E7C9B" w:rsidRPr="003E2C46" w:rsidRDefault="001E7C9B" w:rsidP="00911EB1">
      <w:pPr>
        <w:pStyle w:val="10"/>
        <w:ind w:firstLine="709"/>
        <w:rPr>
          <w:spacing w:val="-4"/>
        </w:rPr>
      </w:pPr>
      <w:r w:rsidRPr="003E2C46">
        <w:rPr>
          <w:spacing w:val="-4"/>
        </w:rPr>
        <w:t>a) «страхова сума»;</w:t>
      </w:r>
    </w:p>
    <w:p w:rsidR="001E7C9B" w:rsidRPr="003E2C46" w:rsidRDefault="001E7C9B" w:rsidP="00911EB1">
      <w:pPr>
        <w:pStyle w:val="10"/>
        <w:ind w:firstLine="709"/>
        <w:rPr>
          <w:spacing w:val="-4"/>
        </w:rPr>
      </w:pPr>
      <w:r w:rsidRPr="003E2C46">
        <w:rPr>
          <w:spacing w:val="-4"/>
        </w:rPr>
        <w:t>b) «детермінований еквівалент лотереї»;</w:t>
      </w:r>
    </w:p>
    <w:p w:rsidR="001E7C9B" w:rsidRPr="003E2C46" w:rsidRDefault="001E7C9B" w:rsidP="00911EB1">
      <w:pPr>
        <w:pStyle w:val="10"/>
        <w:ind w:firstLine="709"/>
        <w:rPr>
          <w:spacing w:val="-4"/>
        </w:rPr>
      </w:pPr>
      <w:r w:rsidRPr="003E2C46">
        <w:rPr>
          <w:spacing w:val="-4"/>
        </w:rPr>
        <w:t>c) «премії за ризик».</w:t>
      </w:r>
    </w:p>
    <w:p w:rsidR="001E7C9B" w:rsidRPr="003E2C46" w:rsidRDefault="001E7C9B" w:rsidP="00911EB1">
      <w:pPr>
        <w:shd w:val="clear" w:color="auto" w:fill="FFFFFF"/>
        <w:tabs>
          <w:tab w:val="left" w:pos="490"/>
        </w:tabs>
        <w:ind w:firstLine="709"/>
        <w:jc w:val="both"/>
        <w:rPr>
          <w:sz w:val="28"/>
          <w:szCs w:val="28"/>
          <w:lang w:val="uk-UA"/>
        </w:rPr>
      </w:pPr>
      <w:r w:rsidRPr="003E2C46">
        <w:rPr>
          <w:color w:val="000000"/>
          <w:sz w:val="28"/>
          <w:szCs w:val="28"/>
          <w:lang w:val="uk-UA"/>
        </w:rPr>
        <w:t>4.</w:t>
      </w:r>
      <w:r w:rsidRPr="003E2C46">
        <w:rPr>
          <w:color w:val="000000"/>
          <w:sz w:val="28"/>
          <w:szCs w:val="28"/>
          <w:lang w:val="uk-UA"/>
        </w:rPr>
        <w:tab/>
      </w:r>
      <w:r w:rsidRPr="003E2C46">
        <w:rPr>
          <w:color w:val="000000"/>
          <w:spacing w:val="1"/>
          <w:sz w:val="28"/>
          <w:szCs w:val="28"/>
          <w:lang w:val="uk-UA"/>
        </w:rPr>
        <w:t>Використання критерію є доцільним тільки за умови до</w:t>
      </w:r>
      <w:r w:rsidRPr="003E2C46">
        <w:rPr>
          <w:color w:val="000000"/>
          <w:sz w:val="28"/>
          <w:szCs w:val="28"/>
          <w:lang w:val="uk-UA"/>
        </w:rPr>
        <w:t>статньої фінансової стабільності підприємства, коли є впевне</w:t>
      </w:r>
      <w:r w:rsidRPr="003E2C46">
        <w:rPr>
          <w:color w:val="000000"/>
          <w:spacing w:val="5"/>
          <w:sz w:val="28"/>
          <w:szCs w:val="28"/>
          <w:lang w:val="uk-UA"/>
        </w:rPr>
        <w:t xml:space="preserve">ність, що випадковий збиток не призведе до повного краху. </w:t>
      </w:r>
      <w:r w:rsidRPr="003E2C46">
        <w:rPr>
          <w:color w:val="000000"/>
          <w:spacing w:val="-6"/>
          <w:sz w:val="28"/>
          <w:szCs w:val="28"/>
          <w:lang w:val="uk-UA"/>
        </w:rPr>
        <w:t>Ідеться про:</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2"/>
          <w:sz w:val="28"/>
          <w:szCs w:val="28"/>
          <w:lang w:val="uk-UA"/>
        </w:rPr>
      </w:pPr>
      <w:r w:rsidRPr="003E2C46">
        <w:rPr>
          <w:color w:val="000000"/>
          <w:spacing w:val="-6"/>
          <w:sz w:val="28"/>
          <w:szCs w:val="28"/>
          <w:lang w:val="uk-UA"/>
        </w:rPr>
        <w:t>критерій Гурвіца;</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0"/>
          <w:sz w:val="28"/>
          <w:szCs w:val="28"/>
          <w:lang w:val="uk-UA"/>
        </w:rPr>
      </w:pPr>
      <w:r w:rsidRPr="003E2C46">
        <w:rPr>
          <w:color w:val="000000"/>
          <w:spacing w:val="-6"/>
          <w:sz w:val="28"/>
          <w:szCs w:val="28"/>
          <w:lang w:val="uk-UA"/>
        </w:rPr>
        <w:t xml:space="preserve">критерій </w:t>
      </w:r>
      <w:proofErr w:type="spellStart"/>
      <w:r w:rsidRPr="003E2C46">
        <w:rPr>
          <w:color w:val="000000"/>
          <w:spacing w:val="-6"/>
          <w:sz w:val="28"/>
          <w:szCs w:val="28"/>
          <w:lang w:val="uk-UA"/>
        </w:rPr>
        <w:t>Вальда</w:t>
      </w:r>
      <w:proofErr w:type="spellEnd"/>
      <w:r w:rsidRPr="003E2C46">
        <w:rPr>
          <w:color w:val="000000"/>
          <w:spacing w:val="-6"/>
          <w:sz w:val="28"/>
          <w:szCs w:val="28"/>
          <w:lang w:val="uk-UA"/>
        </w:rPr>
        <w:t>;</w:t>
      </w:r>
    </w:p>
    <w:p w:rsidR="001E7C9B" w:rsidRPr="003E2C46" w:rsidRDefault="001E7C9B" w:rsidP="009B379F">
      <w:pPr>
        <w:widowControl w:val="0"/>
        <w:numPr>
          <w:ilvl w:val="0"/>
          <w:numId w:val="26"/>
        </w:numPr>
        <w:shd w:val="clear" w:color="auto" w:fill="FFFFFF"/>
        <w:tabs>
          <w:tab w:val="left" w:pos="581"/>
        </w:tabs>
        <w:autoSpaceDE w:val="0"/>
        <w:autoSpaceDN w:val="0"/>
        <w:adjustRightInd w:val="0"/>
        <w:ind w:left="307" w:firstLine="402"/>
        <w:jc w:val="both"/>
        <w:rPr>
          <w:color w:val="000000"/>
          <w:spacing w:val="-10"/>
          <w:sz w:val="28"/>
          <w:szCs w:val="28"/>
          <w:lang w:val="uk-UA"/>
        </w:rPr>
      </w:pPr>
      <w:r w:rsidRPr="003E2C46">
        <w:rPr>
          <w:color w:val="000000"/>
          <w:spacing w:val="-6"/>
          <w:sz w:val="28"/>
          <w:szCs w:val="28"/>
          <w:lang w:val="uk-UA"/>
        </w:rPr>
        <w:t xml:space="preserve">критерій </w:t>
      </w:r>
      <w:proofErr w:type="spellStart"/>
      <w:r w:rsidRPr="003E2C46">
        <w:rPr>
          <w:color w:val="000000"/>
          <w:spacing w:val="-6"/>
          <w:sz w:val="28"/>
          <w:szCs w:val="28"/>
          <w:lang w:val="uk-UA"/>
        </w:rPr>
        <w:t>Севіджа</w:t>
      </w:r>
      <w:proofErr w:type="spellEnd"/>
      <w:r w:rsidRPr="003E2C46">
        <w:rPr>
          <w:color w:val="000000"/>
          <w:spacing w:val="-6"/>
          <w:sz w:val="28"/>
          <w:szCs w:val="28"/>
          <w:lang w:val="uk-UA"/>
        </w:rPr>
        <w:t>.</w:t>
      </w:r>
    </w:p>
    <w:p w:rsidR="001E7C9B" w:rsidRPr="003E2C46" w:rsidRDefault="001E7C9B" w:rsidP="00911EB1">
      <w:pPr>
        <w:shd w:val="clear" w:color="auto" w:fill="FFFFFF"/>
        <w:tabs>
          <w:tab w:val="left" w:pos="490"/>
        </w:tabs>
        <w:ind w:firstLine="709"/>
        <w:jc w:val="both"/>
        <w:rPr>
          <w:sz w:val="28"/>
          <w:szCs w:val="28"/>
          <w:lang w:val="uk-UA"/>
        </w:rPr>
      </w:pPr>
      <w:r w:rsidRPr="003E2C46">
        <w:rPr>
          <w:color w:val="000000"/>
          <w:spacing w:val="-18"/>
          <w:sz w:val="28"/>
          <w:szCs w:val="28"/>
          <w:lang w:val="uk-UA"/>
        </w:rPr>
        <w:t>5.</w:t>
      </w:r>
      <w:r w:rsidRPr="003E2C46">
        <w:rPr>
          <w:color w:val="000000"/>
          <w:sz w:val="28"/>
          <w:szCs w:val="28"/>
          <w:lang w:val="uk-UA"/>
        </w:rPr>
        <w:tab/>
      </w:r>
      <w:r w:rsidRPr="003E2C46">
        <w:rPr>
          <w:color w:val="000000"/>
          <w:spacing w:val="-7"/>
          <w:sz w:val="28"/>
          <w:szCs w:val="28"/>
          <w:lang w:val="uk-UA"/>
        </w:rPr>
        <w:t>Це правило називають ще правилом оптимізму</w:t>
      </w:r>
      <w:r w:rsidR="00A86BAC">
        <w:rPr>
          <w:color w:val="000000"/>
          <w:spacing w:val="-7"/>
          <w:sz w:val="28"/>
          <w:szCs w:val="28"/>
          <w:lang w:val="uk-UA"/>
        </w:rPr>
        <w:t>-</w:t>
      </w:r>
      <w:r w:rsidRPr="003E2C46">
        <w:rPr>
          <w:color w:val="000000"/>
          <w:spacing w:val="-7"/>
          <w:sz w:val="28"/>
          <w:szCs w:val="28"/>
          <w:lang w:val="uk-UA"/>
        </w:rPr>
        <w:t xml:space="preserve">песимізму. </w:t>
      </w:r>
      <w:r w:rsidRPr="003E2C46">
        <w:rPr>
          <w:color w:val="000000"/>
          <w:spacing w:val="-9"/>
          <w:sz w:val="28"/>
          <w:szCs w:val="28"/>
          <w:lang w:val="uk-UA"/>
        </w:rPr>
        <w:t>Йдеться про:</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4"/>
          <w:sz w:val="28"/>
          <w:szCs w:val="28"/>
          <w:lang w:val="uk-UA"/>
        </w:rPr>
      </w:pPr>
      <w:r w:rsidRPr="003E2C46">
        <w:rPr>
          <w:color w:val="000000"/>
          <w:spacing w:val="-7"/>
          <w:sz w:val="28"/>
          <w:szCs w:val="28"/>
          <w:lang w:val="uk-UA"/>
        </w:rPr>
        <w:t>правило Гурвіца;</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1"/>
          <w:sz w:val="28"/>
          <w:szCs w:val="28"/>
          <w:lang w:val="uk-UA"/>
        </w:rPr>
      </w:pPr>
      <w:r w:rsidRPr="003E2C46">
        <w:rPr>
          <w:color w:val="000000"/>
          <w:spacing w:val="-6"/>
          <w:sz w:val="28"/>
          <w:szCs w:val="28"/>
          <w:lang w:val="uk-UA"/>
        </w:rPr>
        <w:t xml:space="preserve">правило </w:t>
      </w:r>
      <w:proofErr w:type="spellStart"/>
      <w:r w:rsidRPr="003E2C46">
        <w:rPr>
          <w:color w:val="000000"/>
          <w:spacing w:val="-6"/>
          <w:sz w:val="28"/>
          <w:szCs w:val="28"/>
          <w:lang w:val="uk-UA"/>
        </w:rPr>
        <w:t>максимін</w:t>
      </w:r>
      <w:proofErr w:type="spellEnd"/>
      <w:r w:rsidRPr="003E2C46">
        <w:rPr>
          <w:color w:val="000000"/>
          <w:spacing w:val="-6"/>
          <w:sz w:val="28"/>
          <w:szCs w:val="28"/>
          <w:lang w:val="uk-UA"/>
        </w:rPr>
        <w:t>;</w:t>
      </w:r>
    </w:p>
    <w:p w:rsidR="001E7C9B" w:rsidRPr="003E2C46" w:rsidRDefault="001E7C9B" w:rsidP="009B379F">
      <w:pPr>
        <w:widowControl w:val="0"/>
        <w:numPr>
          <w:ilvl w:val="0"/>
          <w:numId w:val="27"/>
        </w:numPr>
        <w:shd w:val="clear" w:color="auto" w:fill="FFFFFF"/>
        <w:tabs>
          <w:tab w:val="left" w:pos="557"/>
        </w:tabs>
        <w:autoSpaceDE w:val="0"/>
        <w:autoSpaceDN w:val="0"/>
        <w:adjustRightInd w:val="0"/>
        <w:ind w:left="283" w:firstLine="426"/>
        <w:jc w:val="both"/>
        <w:rPr>
          <w:color w:val="000000"/>
          <w:spacing w:val="-10"/>
          <w:sz w:val="28"/>
          <w:szCs w:val="28"/>
          <w:lang w:val="uk-UA"/>
        </w:rPr>
      </w:pPr>
      <w:r w:rsidRPr="003E2C46">
        <w:rPr>
          <w:color w:val="000000"/>
          <w:spacing w:val="-6"/>
          <w:sz w:val="28"/>
          <w:szCs w:val="28"/>
          <w:lang w:val="uk-UA"/>
        </w:rPr>
        <w:t xml:space="preserve">правило </w:t>
      </w:r>
      <w:proofErr w:type="spellStart"/>
      <w:r w:rsidRPr="003E2C46">
        <w:rPr>
          <w:color w:val="000000"/>
          <w:spacing w:val="-6"/>
          <w:sz w:val="28"/>
          <w:szCs w:val="28"/>
          <w:lang w:val="uk-UA"/>
        </w:rPr>
        <w:t>мінімакс</w:t>
      </w:r>
      <w:proofErr w:type="spellEnd"/>
      <w:r w:rsidRPr="003E2C46">
        <w:rPr>
          <w:color w:val="000000"/>
          <w:spacing w:val="-6"/>
          <w:sz w:val="28"/>
          <w:szCs w:val="28"/>
          <w:lang w:val="uk-UA"/>
        </w:rPr>
        <w:t>.</w:t>
      </w:r>
    </w:p>
    <w:p w:rsidR="001E7C9B" w:rsidRPr="000F137E" w:rsidRDefault="001E7C9B" w:rsidP="009B379F">
      <w:pPr>
        <w:shd w:val="clear" w:color="auto" w:fill="FFFFFF"/>
        <w:tabs>
          <w:tab w:val="left" w:pos="490"/>
        </w:tabs>
        <w:ind w:firstLine="709"/>
        <w:jc w:val="both"/>
        <w:rPr>
          <w:rStyle w:val="a3"/>
          <w:b w:val="0"/>
          <w:sz w:val="28"/>
          <w:szCs w:val="28"/>
        </w:rPr>
      </w:pPr>
      <w:r w:rsidRPr="003E2C46">
        <w:rPr>
          <w:color w:val="000000"/>
          <w:spacing w:val="-19"/>
          <w:sz w:val="28"/>
          <w:szCs w:val="28"/>
          <w:lang w:val="uk-UA"/>
        </w:rPr>
        <w:t>6.</w:t>
      </w:r>
      <w:r w:rsidRPr="003E2C46">
        <w:rPr>
          <w:color w:val="000000"/>
          <w:sz w:val="28"/>
          <w:szCs w:val="28"/>
          <w:lang w:val="uk-UA"/>
        </w:rPr>
        <w:tab/>
      </w:r>
      <w:r w:rsidRPr="003E2C46">
        <w:rPr>
          <w:color w:val="000000"/>
          <w:spacing w:val="-5"/>
          <w:sz w:val="28"/>
          <w:szCs w:val="28"/>
          <w:lang w:val="uk-UA"/>
        </w:rPr>
        <w:t>Умова, за якої корисність очікуваного доходу менша, очікува</w:t>
      </w:r>
      <w:r w:rsidRPr="003E2C46">
        <w:rPr>
          <w:color w:val="000000"/>
          <w:spacing w:val="-8"/>
          <w:sz w:val="28"/>
          <w:szCs w:val="28"/>
          <w:lang w:val="uk-UA"/>
        </w:rPr>
        <w:t xml:space="preserve">на </w:t>
      </w:r>
      <w:proofErr w:type="spellStart"/>
      <w:r w:rsidRPr="000F137E">
        <w:rPr>
          <w:rStyle w:val="a3"/>
          <w:b w:val="0"/>
          <w:sz w:val="28"/>
          <w:szCs w:val="28"/>
        </w:rPr>
        <w:t>корисність</w:t>
      </w:r>
      <w:proofErr w:type="spellEnd"/>
      <w:r w:rsidRPr="000F137E">
        <w:rPr>
          <w:rStyle w:val="a3"/>
          <w:b w:val="0"/>
          <w:sz w:val="28"/>
          <w:szCs w:val="28"/>
        </w:rPr>
        <w:t xml:space="preserve"> — </w:t>
      </w:r>
      <w:proofErr w:type="spellStart"/>
      <w:r w:rsidRPr="000F137E">
        <w:rPr>
          <w:rStyle w:val="a3"/>
          <w:b w:val="0"/>
          <w:sz w:val="28"/>
          <w:szCs w:val="28"/>
        </w:rPr>
        <w:t>це</w:t>
      </w:r>
      <w:proofErr w:type="spellEnd"/>
      <w:r w:rsidRPr="000F137E">
        <w:rPr>
          <w:rStyle w:val="a3"/>
          <w:b w:val="0"/>
          <w:sz w:val="28"/>
          <w:szCs w:val="28"/>
        </w:rPr>
        <w:t xml:space="preserve"> </w:t>
      </w:r>
      <w:proofErr w:type="spellStart"/>
      <w:r w:rsidRPr="000F137E">
        <w:rPr>
          <w:rStyle w:val="a3"/>
          <w:b w:val="0"/>
          <w:sz w:val="28"/>
          <w:szCs w:val="28"/>
        </w:rPr>
        <w:t>умова</w:t>
      </w:r>
      <w:proofErr w:type="spellEnd"/>
      <w:r w:rsidRPr="000F137E">
        <w:rPr>
          <w:rStyle w:val="a3"/>
          <w:b w:val="0"/>
          <w:sz w:val="28"/>
          <w:szCs w:val="28"/>
        </w:rPr>
        <w:t>:</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proofErr w:type="spellStart"/>
      <w:r w:rsidRPr="000F137E">
        <w:rPr>
          <w:rStyle w:val="a3"/>
          <w:b w:val="0"/>
          <w:sz w:val="28"/>
          <w:szCs w:val="28"/>
        </w:rPr>
        <w:t>схильності</w:t>
      </w:r>
      <w:proofErr w:type="spellEnd"/>
      <w:r w:rsidRPr="000F137E">
        <w:rPr>
          <w:rStyle w:val="a3"/>
          <w:b w:val="0"/>
          <w:sz w:val="28"/>
          <w:szCs w:val="28"/>
        </w:rPr>
        <w:t xml:space="preserve"> до </w:t>
      </w:r>
      <w:proofErr w:type="spellStart"/>
      <w:r w:rsidRPr="000F137E">
        <w:rPr>
          <w:rStyle w:val="a3"/>
          <w:b w:val="0"/>
          <w:sz w:val="28"/>
          <w:szCs w:val="28"/>
        </w:rPr>
        <w:t>ризику</w:t>
      </w:r>
      <w:proofErr w:type="spellEnd"/>
      <w:r w:rsidRPr="000F137E">
        <w:rPr>
          <w:rStyle w:val="a3"/>
          <w:b w:val="0"/>
          <w:sz w:val="28"/>
          <w:szCs w:val="28"/>
        </w:rPr>
        <w:t>;</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proofErr w:type="spellStart"/>
      <w:r w:rsidRPr="000F137E">
        <w:rPr>
          <w:rStyle w:val="a3"/>
          <w:b w:val="0"/>
          <w:sz w:val="28"/>
          <w:szCs w:val="28"/>
        </w:rPr>
        <w:t>несхильності</w:t>
      </w:r>
      <w:proofErr w:type="spellEnd"/>
      <w:r w:rsidRPr="000F137E">
        <w:rPr>
          <w:rStyle w:val="a3"/>
          <w:b w:val="0"/>
          <w:sz w:val="28"/>
          <w:szCs w:val="28"/>
        </w:rPr>
        <w:t xml:space="preserve"> до </w:t>
      </w:r>
      <w:proofErr w:type="spellStart"/>
      <w:r w:rsidRPr="000F137E">
        <w:rPr>
          <w:rStyle w:val="a3"/>
          <w:b w:val="0"/>
          <w:sz w:val="28"/>
          <w:szCs w:val="28"/>
        </w:rPr>
        <w:t>ризику</w:t>
      </w:r>
      <w:proofErr w:type="spellEnd"/>
      <w:r w:rsidRPr="000F137E">
        <w:rPr>
          <w:rStyle w:val="a3"/>
          <w:b w:val="0"/>
          <w:sz w:val="28"/>
          <w:szCs w:val="28"/>
        </w:rPr>
        <w:t>;</w:t>
      </w:r>
    </w:p>
    <w:p w:rsidR="001E7C9B" w:rsidRPr="000F137E" w:rsidRDefault="001E7C9B" w:rsidP="009B379F">
      <w:pPr>
        <w:widowControl w:val="0"/>
        <w:numPr>
          <w:ilvl w:val="0"/>
          <w:numId w:val="28"/>
        </w:numPr>
        <w:shd w:val="clear" w:color="auto" w:fill="FFFFFF"/>
        <w:tabs>
          <w:tab w:val="left" w:pos="528"/>
        </w:tabs>
        <w:autoSpaceDE w:val="0"/>
        <w:autoSpaceDN w:val="0"/>
        <w:adjustRightInd w:val="0"/>
        <w:ind w:left="259" w:firstLine="426"/>
        <w:jc w:val="both"/>
        <w:rPr>
          <w:rStyle w:val="a3"/>
          <w:b w:val="0"/>
          <w:sz w:val="28"/>
          <w:szCs w:val="28"/>
        </w:rPr>
      </w:pPr>
      <w:proofErr w:type="spellStart"/>
      <w:r w:rsidRPr="000F137E">
        <w:rPr>
          <w:rStyle w:val="a3"/>
          <w:b w:val="0"/>
          <w:sz w:val="28"/>
          <w:szCs w:val="28"/>
        </w:rPr>
        <w:t>байдужості</w:t>
      </w:r>
      <w:proofErr w:type="spellEnd"/>
      <w:r w:rsidRPr="000F137E">
        <w:rPr>
          <w:rStyle w:val="a3"/>
          <w:b w:val="0"/>
          <w:sz w:val="28"/>
          <w:szCs w:val="28"/>
        </w:rPr>
        <w:t xml:space="preserve"> до </w:t>
      </w:r>
      <w:proofErr w:type="spellStart"/>
      <w:r w:rsidRPr="000F137E">
        <w:rPr>
          <w:rStyle w:val="a3"/>
          <w:b w:val="0"/>
          <w:sz w:val="28"/>
          <w:szCs w:val="28"/>
        </w:rPr>
        <w:t>ризику</w:t>
      </w:r>
      <w:proofErr w:type="spellEnd"/>
      <w:r w:rsidRPr="000F137E">
        <w:rPr>
          <w:rStyle w:val="a3"/>
          <w:b w:val="0"/>
          <w:sz w:val="28"/>
          <w:szCs w:val="28"/>
        </w:rPr>
        <w:t>.</w:t>
      </w:r>
    </w:p>
    <w:p w:rsidR="001E7C9B" w:rsidRPr="003E2C46" w:rsidRDefault="001E7C9B" w:rsidP="009B379F">
      <w:pPr>
        <w:ind w:firstLine="426"/>
        <w:jc w:val="both"/>
        <w:rPr>
          <w:sz w:val="28"/>
          <w:szCs w:val="28"/>
          <w:lang w:val="uk-UA"/>
        </w:rPr>
      </w:pPr>
    </w:p>
    <w:p w:rsidR="001E7C9B" w:rsidRPr="003E2C46" w:rsidRDefault="001E7C9B" w:rsidP="00911EB1">
      <w:pPr>
        <w:ind w:firstLine="709"/>
        <w:jc w:val="both"/>
        <w:rPr>
          <w:sz w:val="28"/>
          <w:szCs w:val="28"/>
          <w:lang w:val="uk-UA"/>
        </w:rPr>
      </w:pPr>
    </w:p>
    <w:p w:rsidR="001E7C9B" w:rsidRPr="003E2C46" w:rsidRDefault="001E7C9B" w:rsidP="00911EB1">
      <w:pPr>
        <w:shd w:val="clear" w:color="auto" w:fill="FFFFFF"/>
        <w:ind w:right="29" w:firstLine="709"/>
        <w:jc w:val="center"/>
        <w:rPr>
          <w:b/>
          <w:i/>
          <w:color w:val="000000"/>
          <w:sz w:val="28"/>
          <w:szCs w:val="28"/>
          <w:lang w:val="uk-UA"/>
        </w:rPr>
      </w:pPr>
      <w:r w:rsidRPr="003E2C46">
        <w:rPr>
          <w:b/>
          <w:i/>
          <w:color w:val="000000"/>
          <w:sz w:val="28"/>
          <w:szCs w:val="28"/>
          <w:lang w:val="uk-UA"/>
        </w:rPr>
        <w:t>Задачі</w:t>
      </w:r>
    </w:p>
    <w:p w:rsidR="001E7C9B" w:rsidRPr="003E2C46" w:rsidRDefault="001E7C9B" w:rsidP="00911EB1">
      <w:pPr>
        <w:pStyle w:val="24"/>
        <w:shd w:val="clear" w:color="auto" w:fill="auto"/>
        <w:spacing w:line="240" w:lineRule="auto"/>
        <w:ind w:firstLine="709"/>
        <w:rPr>
          <w:rStyle w:val="210"/>
          <w:sz w:val="28"/>
          <w:szCs w:val="28"/>
        </w:rPr>
      </w:pPr>
      <w:r w:rsidRPr="003E2C46">
        <w:rPr>
          <w:rStyle w:val="af6"/>
          <w:sz w:val="28"/>
          <w:szCs w:val="28"/>
        </w:rPr>
        <w:t>Задача 3.1.</w:t>
      </w:r>
      <w:r w:rsidRPr="003E2C46">
        <w:rPr>
          <w:rStyle w:val="15"/>
          <w:sz w:val="28"/>
          <w:szCs w:val="28"/>
          <w:u w:val="none"/>
        </w:rPr>
        <w:t xml:space="preserve"> Відділ маркетингу пропонує компанії дані про очікуваний попит на програмні продукти за трьох варіантів ціни</w:t>
      </w:r>
    </w:p>
    <w:p w:rsidR="001E7C9B" w:rsidRPr="003E2C46" w:rsidRDefault="001E7C9B" w:rsidP="00911EB1">
      <w:pPr>
        <w:pStyle w:val="24"/>
        <w:shd w:val="clear" w:color="auto" w:fill="auto"/>
        <w:spacing w:line="240" w:lineRule="auto"/>
        <w:ind w:firstLine="709"/>
        <w:rPr>
          <w:sz w:val="28"/>
          <w:szCs w:val="28"/>
        </w:rPr>
      </w:pPr>
      <w:r w:rsidRPr="003E2C46">
        <w:rPr>
          <w:sz w:val="28"/>
          <w:szCs w:val="28"/>
        </w:rPr>
        <w:t xml:space="preserve">Попит на програмні продукти, тис. </w:t>
      </w:r>
      <w:r w:rsidR="000F137E">
        <w:rPr>
          <w:sz w:val="28"/>
          <w:szCs w:val="28"/>
        </w:rPr>
        <w:t>грн.</w:t>
      </w:r>
    </w:p>
    <w:tbl>
      <w:tblPr>
        <w:tblW w:w="0" w:type="auto"/>
        <w:jc w:val="center"/>
        <w:tblLayout w:type="fixed"/>
        <w:tblCellMar>
          <w:left w:w="10" w:type="dxa"/>
          <w:right w:w="10" w:type="dxa"/>
        </w:tblCellMar>
        <w:tblLook w:val="0000"/>
      </w:tblPr>
      <w:tblGrid>
        <w:gridCol w:w="3196"/>
        <w:gridCol w:w="1987"/>
        <w:gridCol w:w="1979"/>
        <w:gridCol w:w="2007"/>
      </w:tblGrid>
      <w:tr w:rsidR="001E7C9B" w:rsidRPr="003E2C46" w:rsidTr="00911EB1">
        <w:trPr>
          <w:trHeight w:val="400"/>
          <w:jc w:val="center"/>
        </w:trPr>
        <w:tc>
          <w:tcPr>
            <w:tcW w:w="3196" w:type="dxa"/>
            <w:vMerge w:val="restart"/>
            <w:tcBorders>
              <w:top w:val="single" w:sz="4" w:space="0" w:color="auto"/>
              <w:left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i/>
                <w:sz w:val="28"/>
                <w:szCs w:val="28"/>
              </w:rPr>
            </w:pPr>
            <w:r w:rsidRPr="003E2C46">
              <w:rPr>
                <w:i/>
                <w:sz w:val="28"/>
                <w:szCs w:val="28"/>
              </w:rPr>
              <w:t>Очікуваний обсяг продажу</w:t>
            </w:r>
          </w:p>
        </w:tc>
        <w:tc>
          <w:tcPr>
            <w:tcW w:w="597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i/>
                <w:sz w:val="28"/>
                <w:szCs w:val="28"/>
              </w:rPr>
            </w:pPr>
            <w:r w:rsidRPr="003E2C46">
              <w:rPr>
                <w:i/>
                <w:sz w:val="28"/>
                <w:szCs w:val="28"/>
              </w:rPr>
              <w:t xml:space="preserve">Можлива ціна за одиницю, </w:t>
            </w:r>
            <w:r w:rsidR="000F137E">
              <w:rPr>
                <w:i/>
                <w:sz w:val="28"/>
                <w:szCs w:val="28"/>
              </w:rPr>
              <w:t>грн.</w:t>
            </w:r>
          </w:p>
        </w:tc>
      </w:tr>
      <w:tr w:rsidR="001E7C9B" w:rsidRPr="003E2C46" w:rsidTr="00911EB1">
        <w:trPr>
          <w:trHeight w:val="385"/>
          <w:jc w:val="center"/>
        </w:trPr>
        <w:tc>
          <w:tcPr>
            <w:tcW w:w="3196" w:type="dxa"/>
            <w:vMerge/>
            <w:tcBorders>
              <w:left w:val="single" w:sz="4" w:space="0" w:color="auto"/>
              <w:bottom w:val="single" w:sz="4" w:space="0" w:color="auto"/>
              <w:right w:val="single" w:sz="4" w:space="0" w:color="auto"/>
            </w:tcBorders>
            <w:shd w:val="clear" w:color="auto" w:fill="FFFFFF"/>
          </w:tcPr>
          <w:p w:rsidR="001E7C9B" w:rsidRPr="003E2C46" w:rsidRDefault="001E7C9B" w:rsidP="00911EB1">
            <w:pPr>
              <w:spacing w:line="360" w:lineRule="auto"/>
              <w:ind w:firstLine="709"/>
              <w:rPr>
                <w:sz w:val="28"/>
                <w:szCs w:val="28"/>
                <w:lang w:val="uk-UA"/>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8,60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8,80</w:t>
            </w:r>
          </w:p>
        </w:tc>
      </w:tr>
      <w:tr w:rsidR="001E7C9B" w:rsidRPr="003E2C46" w:rsidTr="00911EB1">
        <w:trPr>
          <w:trHeight w:val="363"/>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Найкращий з можливого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16 000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14 000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12 500</w:t>
            </w:r>
          </w:p>
        </w:tc>
      </w:tr>
      <w:tr w:rsidR="001E7C9B" w:rsidRPr="003E2C46" w:rsidTr="00911EB1">
        <w:trPr>
          <w:trHeight w:val="363"/>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Найбільш імовірний</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14 000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12 500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12 000</w:t>
            </w:r>
          </w:p>
        </w:tc>
      </w:tr>
      <w:tr w:rsidR="001E7C9B" w:rsidRPr="003E2C46" w:rsidTr="00911EB1">
        <w:trPr>
          <w:trHeight w:val="391"/>
          <w:jc w:val="center"/>
        </w:trPr>
        <w:tc>
          <w:tcPr>
            <w:tcW w:w="3196"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shd w:val="clear" w:color="auto" w:fill="auto"/>
              <w:spacing w:line="360" w:lineRule="auto"/>
              <w:ind w:left="140"/>
              <w:rPr>
                <w:sz w:val="28"/>
                <w:szCs w:val="28"/>
              </w:rPr>
            </w:pPr>
            <w:r w:rsidRPr="003E2C46">
              <w:rPr>
                <w:sz w:val="28"/>
                <w:szCs w:val="28"/>
              </w:rPr>
              <w:t>Найгірший з можливого</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10 000</w:t>
            </w:r>
          </w:p>
        </w:tc>
        <w:tc>
          <w:tcPr>
            <w:tcW w:w="197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8000</w:t>
            </w:r>
          </w:p>
        </w:tc>
        <w:tc>
          <w:tcPr>
            <w:tcW w:w="2007"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360" w:lineRule="auto"/>
              <w:ind w:firstLine="709"/>
              <w:jc w:val="center"/>
              <w:rPr>
                <w:sz w:val="28"/>
                <w:szCs w:val="28"/>
              </w:rPr>
            </w:pPr>
            <w:r w:rsidRPr="003E2C46">
              <w:rPr>
                <w:sz w:val="28"/>
                <w:szCs w:val="28"/>
              </w:rPr>
              <w:t>6000</w:t>
            </w:r>
          </w:p>
        </w:tc>
      </w:tr>
    </w:tbl>
    <w:p w:rsidR="001E7C9B" w:rsidRPr="003E2C46" w:rsidRDefault="001E7C9B" w:rsidP="00911EB1">
      <w:pPr>
        <w:ind w:left="40" w:right="40" w:firstLine="709"/>
        <w:jc w:val="both"/>
        <w:rPr>
          <w:rStyle w:val="15"/>
          <w:sz w:val="28"/>
          <w:szCs w:val="28"/>
          <w:lang w:val="uk-UA"/>
        </w:rPr>
      </w:pP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t xml:space="preserve">Імовірність найкращого та найгіршого попиту — 0,25. Постійні витрати на виробництво — 40 000 </w:t>
      </w:r>
      <w:proofErr w:type="spellStart"/>
      <w:r w:rsidRPr="003E2C46">
        <w:rPr>
          <w:rStyle w:val="15"/>
          <w:sz w:val="28"/>
          <w:szCs w:val="28"/>
          <w:u w:val="none"/>
          <w:lang w:val="uk-UA"/>
        </w:rPr>
        <w:t>грн</w:t>
      </w:r>
      <w:proofErr w:type="spellEnd"/>
      <w:r w:rsidRPr="003E2C46">
        <w:rPr>
          <w:rStyle w:val="15"/>
          <w:sz w:val="28"/>
          <w:szCs w:val="28"/>
          <w:u w:val="none"/>
          <w:lang w:val="uk-UA"/>
        </w:rPr>
        <w:t xml:space="preserve"> на рік, змінні витрати — 4 </w:t>
      </w:r>
      <w:proofErr w:type="spellStart"/>
      <w:r w:rsidRPr="003E2C46">
        <w:rPr>
          <w:rStyle w:val="15"/>
          <w:sz w:val="28"/>
          <w:szCs w:val="28"/>
          <w:u w:val="none"/>
          <w:lang w:val="uk-UA"/>
        </w:rPr>
        <w:t>грн</w:t>
      </w:r>
      <w:proofErr w:type="spellEnd"/>
      <w:r w:rsidRPr="003E2C46">
        <w:rPr>
          <w:rStyle w:val="15"/>
          <w:sz w:val="28"/>
          <w:szCs w:val="28"/>
          <w:u w:val="none"/>
          <w:lang w:val="uk-UA"/>
        </w:rPr>
        <w:t xml:space="preserve"> за одиницю.</w:t>
      </w: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t xml:space="preserve">Побудуйте платіжну матрицю доходів і визначте, за якою ціною випускати продукцію компанією за допомогою таких критеріїв, як математичне сподівання, дисперсія, середньоквадратичне відхилення й коефіцієнт варіації; критерії </w:t>
      </w:r>
      <w:proofErr w:type="spellStart"/>
      <w:r w:rsidRPr="003E2C46">
        <w:rPr>
          <w:rStyle w:val="15"/>
          <w:sz w:val="28"/>
          <w:szCs w:val="28"/>
          <w:u w:val="none"/>
          <w:lang w:val="uk-UA"/>
        </w:rPr>
        <w:t>Байєса</w:t>
      </w:r>
      <w:proofErr w:type="spellEnd"/>
      <w:r w:rsidRPr="003E2C46">
        <w:rPr>
          <w:rStyle w:val="15"/>
          <w:sz w:val="28"/>
          <w:szCs w:val="28"/>
          <w:u w:val="none"/>
          <w:lang w:val="uk-UA"/>
        </w:rPr>
        <w:t xml:space="preserve">, </w:t>
      </w:r>
      <w:proofErr w:type="spellStart"/>
      <w:r w:rsidRPr="003E2C46">
        <w:rPr>
          <w:rStyle w:val="15"/>
          <w:sz w:val="28"/>
          <w:szCs w:val="28"/>
          <w:u w:val="none"/>
          <w:lang w:val="uk-UA"/>
        </w:rPr>
        <w:t>Вальда</w:t>
      </w:r>
      <w:proofErr w:type="spellEnd"/>
      <w:r w:rsidRPr="003E2C46">
        <w:rPr>
          <w:rStyle w:val="15"/>
          <w:sz w:val="28"/>
          <w:szCs w:val="28"/>
          <w:u w:val="none"/>
          <w:lang w:val="uk-UA"/>
        </w:rPr>
        <w:t xml:space="preserve">, Лапласа, </w:t>
      </w:r>
      <w:proofErr w:type="spellStart"/>
      <w:r w:rsidRPr="003E2C46">
        <w:rPr>
          <w:rStyle w:val="15"/>
          <w:sz w:val="28"/>
          <w:szCs w:val="28"/>
          <w:u w:val="none"/>
          <w:lang w:val="uk-UA"/>
        </w:rPr>
        <w:t>Севіджа</w:t>
      </w:r>
      <w:proofErr w:type="spellEnd"/>
      <w:r w:rsidRPr="003E2C46">
        <w:rPr>
          <w:rStyle w:val="15"/>
          <w:sz w:val="28"/>
          <w:szCs w:val="28"/>
          <w:u w:val="none"/>
          <w:lang w:val="uk-UA"/>
        </w:rPr>
        <w:t xml:space="preserve"> та Гурвіца.</w:t>
      </w:r>
    </w:p>
    <w:p w:rsidR="001E7C9B" w:rsidRPr="003E2C46" w:rsidRDefault="001E7C9B" w:rsidP="00911EB1">
      <w:pPr>
        <w:ind w:left="40" w:right="40" w:firstLine="709"/>
        <w:jc w:val="both"/>
        <w:rPr>
          <w:sz w:val="28"/>
          <w:szCs w:val="28"/>
          <w:lang w:val="uk-UA"/>
        </w:rPr>
      </w:pPr>
      <w:r w:rsidRPr="003E2C46">
        <w:rPr>
          <w:rStyle w:val="15"/>
          <w:sz w:val="28"/>
          <w:szCs w:val="28"/>
          <w:u w:val="none"/>
          <w:lang w:val="uk-UA"/>
        </w:rPr>
        <w:lastRenderedPageBreak/>
        <w:t>Якщо людина, яка приймає рішення про випуск продукції, має таку шкалу корисності доходу, то який варіант вона обере? Розрахуйте її премію за ризик.</w:t>
      </w:r>
    </w:p>
    <w:tbl>
      <w:tblPr>
        <w:tblW w:w="0" w:type="auto"/>
        <w:jc w:val="center"/>
        <w:tblLayout w:type="fixed"/>
        <w:tblCellMar>
          <w:left w:w="10" w:type="dxa"/>
          <w:right w:w="10" w:type="dxa"/>
        </w:tblCellMar>
        <w:tblLook w:val="0000"/>
      </w:tblPr>
      <w:tblGrid>
        <w:gridCol w:w="2431"/>
        <w:gridCol w:w="1023"/>
        <w:gridCol w:w="1016"/>
        <w:gridCol w:w="1011"/>
        <w:gridCol w:w="1023"/>
        <w:gridCol w:w="1016"/>
        <w:gridCol w:w="1049"/>
      </w:tblGrid>
      <w:tr w:rsidR="001E7C9B" w:rsidRPr="003E2C46" w:rsidTr="00911EB1">
        <w:trPr>
          <w:trHeight w:val="365"/>
          <w:jc w:val="center"/>
        </w:trPr>
        <w:tc>
          <w:tcPr>
            <w:tcW w:w="2431"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Корисність доходу</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00</w:t>
            </w:r>
          </w:p>
        </w:tc>
      </w:tr>
      <w:tr w:rsidR="001E7C9B" w:rsidRPr="003E2C46" w:rsidTr="00911EB1">
        <w:trPr>
          <w:trHeight w:val="365"/>
          <w:jc w:val="center"/>
        </w:trPr>
        <w:tc>
          <w:tcPr>
            <w:tcW w:w="2431" w:type="dxa"/>
            <w:tcBorders>
              <w:top w:val="single" w:sz="4" w:space="0" w:color="auto"/>
              <w:left w:val="single" w:sz="4" w:space="0" w:color="auto"/>
              <w:bottom w:val="single" w:sz="4" w:space="0" w:color="auto"/>
              <w:right w:val="single" w:sz="4" w:space="0" w:color="auto"/>
            </w:tcBorders>
            <w:shd w:val="clear" w:color="auto" w:fill="FFFFFF"/>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 xml:space="preserve">Прибуток, тис. </w:t>
            </w:r>
            <w:proofErr w:type="spellStart"/>
            <w:r w:rsidRPr="003E2C46">
              <w:rPr>
                <w:sz w:val="28"/>
                <w:szCs w:val="28"/>
              </w:rPr>
              <w:t>грн</w:t>
            </w:r>
            <w:proofErr w:type="spellEnd"/>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0</w:t>
            </w:r>
          </w:p>
        </w:tc>
        <w:tc>
          <w:tcPr>
            <w:tcW w:w="104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framePr w:wrap="notBeside" w:vAnchor="text" w:hAnchor="text" w:xAlign="center" w:y="1"/>
              <w:shd w:val="clear" w:color="auto" w:fill="auto"/>
              <w:spacing w:line="360" w:lineRule="auto"/>
              <w:rPr>
                <w:sz w:val="28"/>
                <w:szCs w:val="28"/>
              </w:rPr>
            </w:pPr>
            <w:r w:rsidRPr="003E2C46">
              <w:rPr>
                <w:sz w:val="28"/>
                <w:szCs w:val="28"/>
              </w:rPr>
              <w:t>5</w:t>
            </w:r>
          </w:p>
        </w:tc>
      </w:tr>
    </w:tbl>
    <w:p w:rsidR="001E7C9B" w:rsidRPr="003E2C46" w:rsidRDefault="001E7C9B" w:rsidP="00911EB1">
      <w:pPr>
        <w:spacing w:line="360" w:lineRule="auto"/>
        <w:ind w:firstLine="709"/>
        <w:rPr>
          <w:sz w:val="28"/>
          <w:szCs w:val="28"/>
          <w:lang w:val="uk-UA"/>
        </w:rPr>
      </w:pPr>
    </w:p>
    <w:p w:rsidR="001E7C9B" w:rsidRPr="003E2C46" w:rsidRDefault="001E7C9B" w:rsidP="00911EB1">
      <w:pPr>
        <w:ind w:left="40" w:right="40" w:firstLine="709"/>
        <w:jc w:val="both"/>
        <w:rPr>
          <w:sz w:val="28"/>
          <w:szCs w:val="28"/>
          <w:lang w:val="uk-UA"/>
        </w:rPr>
      </w:pPr>
      <w:r w:rsidRPr="003E2C46">
        <w:rPr>
          <w:rStyle w:val="af6"/>
          <w:sz w:val="28"/>
          <w:szCs w:val="28"/>
          <w:lang w:val="uk-UA"/>
        </w:rPr>
        <w:t>Задача 3.2.</w:t>
      </w:r>
      <w:r w:rsidRPr="003E2C46">
        <w:rPr>
          <w:rStyle w:val="15"/>
          <w:sz w:val="28"/>
          <w:szCs w:val="28"/>
          <w:u w:val="none"/>
          <w:lang w:val="uk-UA"/>
        </w:rPr>
        <w:t xml:space="preserve"> Розглянемо два варіанти вкладень 1000 грн. За першим варіантом можна отримати 10 % прибутку на вкладені кошти без будь-якого ризику. За другим варіантом можна або подвоїти капітал, або втратити його. Сторонній експерт вважає, що ймовірність успіху другого варіанта становить 0,3.</w:t>
      </w:r>
    </w:p>
    <w:p w:rsidR="001E7C9B" w:rsidRPr="003E2C46" w:rsidRDefault="001E7C9B" w:rsidP="00911EB1">
      <w:pPr>
        <w:ind w:firstLine="709"/>
        <w:jc w:val="center"/>
        <w:rPr>
          <w:sz w:val="28"/>
          <w:szCs w:val="28"/>
          <w:lang w:val="uk-UA"/>
        </w:rPr>
      </w:pPr>
      <w:r w:rsidRPr="003E2C46">
        <w:rPr>
          <w:sz w:val="28"/>
          <w:szCs w:val="28"/>
          <w:lang w:val="uk-UA"/>
        </w:rPr>
        <w:t xml:space="preserve">Дохід за один рік, </w:t>
      </w:r>
      <w:r w:rsidR="00A86BAC">
        <w:rPr>
          <w:sz w:val="28"/>
          <w:szCs w:val="28"/>
          <w:lang w:val="uk-UA"/>
        </w:rPr>
        <w:t>грн.</w:t>
      </w:r>
    </w:p>
    <w:tbl>
      <w:tblPr>
        <w:tblW w:w="9478" w:type="dxa"/>
        <w:jc w:val="center"/>
        <w:tblLayout w:type="fixed"/>
        <w:tblCellMar>
          <w:left w:w="10" w:type="dxa"/>
          <w:right w:w="10" w:type="dxa"/>
        </w:tblCellMar>
        <w:tblLook w:val="0000"/>
      </w:tblPr>
      <w:tblGrid>
        <w:gridCol w:w="2485"/>
        <w:gridCol w:w="3489"/>
        <w:gridCol w:w="3504"/>
      </w:tblGrid>
      <w:tr w:rsidR="001E7C9B" w:rsidRPr="003E2C46" w:rsidTr="00911EB1">
        <w:trPr>
          <w:trHeight w:val="471"/>
          <w:jc w:val="center"/>
        </w:trPr>
        <w:tc>
          <w:tcPr>
            <w:tcW w:w="2485" w:type="dxa"/>
            <w:vMerge w:val="restart"/>
            <w:tcBorders>
              <w:top w:val="single" w:sz="4" w:space="0" w:color="auto"/>
              <w:left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Можливі результати</w:t>
            </w:r>
          </w:p>
        </w:tc>
        <w:tc>
          <w:tcPr>
            <w:tcW w:w="69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Можливі варіанти інвестування 1000 грн</w:t>
            </w:r>
            <w:r w:rsidR="00A86BAC">
              <w:rPr>
                <w:sz w:val="28"/>
                <w:szCs w:val="28"/>
              </w:rPr>
              <w:t>.</w:t>
            </w:r>
          </w:p>
        </w:tc>
      </w:tr>
      <w:tr w:rsidR="001E7C9B" w:rsidRPr="003E2C46" w:rsidTr="00911EB1">
        <w:trPr>
          <w:trHeight w:val="460"/>
          <w:jc w:val="center"/>
        </w:trPr>
        <w:tc>
          <w:tcPr>
            <w:tcW w:w="2485" w:type="dxa"/>
            <w:vMerge/>
            <w:tcBorders>
              <w:left w:val="single" w:sz="4" w:space="0" w:color="auto"/>
              <w:bottom w:val="single" w:sz="4" w:space="0" w:color="auto"/>
              <w:right w:val="single" w:sz="4" w:space="0" w:color="auto"/>
            </w:tcBorders>
            <w:shd w:val="clear" w:color="auto" w:fill="FFFFFF"/>
            <w:vAlign w:val="center"/>
          </w:tcPr>
          <w:p w:rsidR="001E7C9B" w:rsidRPr="003E2C46" w:rsidRDefault="001E7C9B" w:rsidP="00911EB1">
            <w:pPr>
              <w:ind w:firstLine="709"/>
              <w:jc w:val="center"/>
              <w:rPr>
                <w:sz w:val="28"/>
                <w:szCs w:val="28"/>
                <w:lang w:val="uk-UA"/>
              </w:rPr>
            </w:pP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Варіант 1</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Варіант 2</w:t>
            </w:r>
          </w:p>
        </w:tc>
      </w:tr>
      <w:tr w:rsidR="001E7C9B" w:rsidRPr="003E2C46" w:rsidTr="00911EB1">
        <w:trPr>
          <w:trHeight w:val="398"/>
          <w:jc w:val="center"/>
        </w:trPr>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Успіх</w:t>
            </w: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1100</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2000</w:t>
            </w:r>
          </w:p>
        </w:tc>
      </w:tr>
      <w:tr w:rsidR="001E7C9B" w:rsidRPr="003E2C46" w:rsidTr="00911EB1">
        <w:trPr>
          <w:trHeight w:val="412"/>
          <w:jc w:val="center"/>
        </w:trPr>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Невдача</w:t>
            </w:r>
          </w:p>
        </w:tc>
        <w:tc>
          <w:tcPr>
            <w:tcW w:w="3489"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1100</w:t>
            </w:r>
          </w:p>
        </w:tc>
        <w:tc>
          <w:tcPr>
            <w:tcW w:w="3504" w:type="dxa"/>
            <w:tcBorders>
              <w:top w:val="single" w:sz="4" w:space="0" w:color="auto"/>
              <w:left w:val="single" w:sz="4" w:space="0" w:color="auto"/>
              <w:bottom w:val="single" w:sz="4" w:space="0" w:color="auto"/>
              <w:right w:val="single" w:sz="4" w:space="0" w:color="auto"/>
            </w:tcBorders>
            <w:shd w:val="clear" w:color="auto" w:fill="FFFFFF"/>
            <w:vAlign w:val="center"/>
          </w:tcPr>
          <w:p w:rsidR="001E7C9B" w:rsidRPr="003E2C46" w:rsidRDefault="001E7C9B" w:rsidP="00911EB1">
            <w:pPr>
              <w:pStyle w:val="26"/>
              <w:shd w:val="clear" w:color="auto" w:fill="auto"/>
              <w:spacing w:line="240" w:lineRule="auto"/>
              <w:ind w:firstLine="709"/>
              <w:jc w:val="center"/>
              <w:rPr>
                <w:sz w:val="28"/>
                <w:szCs w:val="28"/>
              </w:rPr>
            </w:pPr>
            <w:r w:rsidRPr="003E2C46">
              <w:rPr>
                <w:sz w:val="28"/>
                <w:szCs w:val="28"/>
              </w:rPr>
              <w:t>0</w:t>
            </w:r>
          </w:p>
        </w:tc>
      </w:tr>
    </w:tbl>
    <w:p w:rsidR="001E7C9B" w:rsidRPr="003E2C46" w:rsidRDefault="001E7C9B" w:rsidP="00911EB1">
      <w:pPr>
        <w:ind w:left="40" w:right="23" w:firstLine="709"/>
        <w:jc w:val="both"/>
        <w:rPr>
          <w:sz w:val="28"/>
          <w:szCs w:val="28"/>
          <w:lang w:val="uk-UA"/>
        </w:rPr>
      </w:pPr>
      <w:r w:rsidRPr="003E2C46">
        <w:rPr>
          <w:rStyle w:val="15"/>
          <w:sz w:val="28"/>
          <w:szCs w:val="28"/>
          <w:u w:val="none"/>
          <w:lang w:val="uk-UA"/>
        </w:rPr>
        <w:t>Рішення приймають дві різні людини: студентка, для якої 1000 грн</w:t>
      </w:r>
      <w:r w:rsidR="00A86BAC">
        <w:rPr>
          <w:rStyle w:val="15"/>
          <w:sz w:val="28"/>
          <w:szCs w:val="28"/>
          <w:u w:val="none"/>
          <w:lang w:val="uk-UA"/>
        </w:rPr>
        <w:t>.</w:t>
      </w:r>
      <w:r w:rsidRPr="003E2C46">
        <w:rPr>
          <w:rStyle w:val="15"/>
          <w:sz w:val="28"/>
          <w:szCs w:val="28"/>
          <w:u w:val="none"/>
          <w:lang w:val="uk-UA"/>
        </w:rPr>
        <w:t xml:space="preserve"> — останні гроші; бізнесмен, який володіє капіталом у 500 000 грн.</w:t>
      </w:r>
    </w:p>
    <w:p w:rsidR="001E7C9B" w:rsidRPr="003E2C46" w:rsidRDefault="001E7C9B" w:rsidP="00911EB1">
      <w:pPr>
        <w:ind w:left="40" w:right="23" w:firstLine="709"/>
        <w:jc w:val="both"/>
        <w:rPr>
          <w:sz w:val="28"/>
          <w:szCs w:val="28"/>
          <w:lang w:val="uk-UA"/>
        </w:rPr>
      </w:pPr>
      <w:r w:rsidRPr="003E2C46">
        <w:rPr>
          <w:rStyle w:val="15"/>
          <w:sz w:val="28"/>
          <w:szCs w:val="28"/>
          <w:u w:val="none"/>
          <w:lang w:val="uk-UA"/>
        </w:rPr>
        <w:t>Визначте варіант вкладання коштів студенткою та бізнесменом; побудуйте два графіки корисності й визначте за ними ставлення до ризику студентки та бізнесмена; розрахуйте корисність доходів для кожного.</w:t>
      </w:r>
    </w:p>
    <w:p w:rsidR="001E7C9B" w:rsidRPr="003E2C46" w:rsidRDefault="001E7C9B" w:rsidP="00911EB1">
      <w:pPr>
        <w:ind w:left="40" w:right="23" w:firstLine="709"/>
        <w:jc w:val="both"/>
        <w:rPr>
          <w:rStyle w:val="af6"/>
          <w:sz w:val="28"/>
          <w:szCs w:val="28"/>
          <w:lang w:val="uk-UA"/>
        </w:rPr>
      </w:pPr>
    </w:p>
    <w:p w:rsidR="001E7C9B" w:rsidRPr="003E2C46" w:rsidRDefault="001E7C9B" w:rsidP="00911EB1">
      <w:pPr>
        <w:ind w:left="40" w:right="23" w:firstLine="709"/>
        <w:jc w:val="both"/>
        <w:rPr>
          <w:sz w:val="28"/>
          <w:szCs w:val="28"/>
          <w:lang w:val="uk-UA"/>
        </w:rPr>
      </w:pPr>
      <w:r w:rsidRPr="003E2C46">
        <w:rPr>
          <w:rStyle w:val="af6"/>
          <w:sz w:val="28"/>
          <w:szCs w:val="28"/>
          <w:lang w:val="uk-UA"/>
        </w:rPr>
        <w:t>Задача 3.3</w:t>
      </w:r>
      <w:r w:rsidRPr="003E2C46">
        <w:rPr>
          <w:rStyle w:val="15"/>
          <w:sz w:val="28"/>
          <w:szCs w:val="28"/>
          <w:u w:val="none"/>
          <w:lang w:val="uk-UA"/>
        </w:rPr>
        <w:t>. Компанія «Білий сніг» наступного року передбачає кілька варіантів отримання доходів і понесення витрат, млн. грн. варіант 1: доходи [100, 120], витрати [80,110]; варіант 2: доходи [80, 100], витрати [70, 100]; варіант 3: доходи [100, 110], витрати [90, 120]; варіант</w:t>
      </w:r>
      <w:r w:rsidRPr="003E2C46">
        <w:rPr>
          <w:rStyle w:val="af6"/>
          <w:sz w:val="28"/>
          <w:szCs w:val="28"/>
          <w:lang w:val="uk-UA"/>
        </w:rPr>
        <w:t xml:space="preserve"> </w:t>
      </w:r>
      <w:r w:rsidRPr="003E2C46">
        <w:rPr>
          <w:rStyle w:val="af6"/>
          <w:b w:val="0"/>
          <w:sz w:val="28"/>
          <w:szCs w:val="28"/>
          <w:lang w:val="uk-UA"/>
        </w:rPr>
        <w:t>4</w:t>
      </w:r>
      <w:r w:rsidRPr="003E2C46">
        <w:rPr>
          <w:rStyle w:val="af6"/>
          <w:sz w:val="28"/>
          <w:szCs w:val="28"/>
          <w:lang w:val="uk-UA"/>
        </w:rPr>
        <w:t>:</w:t>
      </w:r>
      <w:r w:rsidRPr="003E2C46">
        <w:rPr>
          <w:rStyle w:val="15"/>
          <w:sz w:val="28"/>
          <w:szCs w:val="28"/>
          <w:u w:val="none"/>
          <w:lang w:val="uk-UA"/>
        </w:rPr>
        <w:t xml:space="preserve"> доходи [80, 120], витрати [90, 100].</w:t>
      </w:r>
    </w:p>
    <w:p w:rsidR="001E7C9B" w:rsidRPr="003E2C46" w:rsidRDefault="001E7C9B" w:rsidP="00911EB1">
      <w:pPr>
        <w:ind w:left="40" w:right="23" w:firstLine="709"/>
        <w:rPr>
          <w:sz w:val="28"/>
          <w:szCs w:val="28"/>
          <w:lang w:val="uk-UA"/>
        </w:rPr>
      </w:pPr>
      <w:r w:rsidRPr="003E2C46">
        <w:rPr>
          <w:rStyle w:val="15"/>
          <w:sz w:val="28"/>
          <w:szCs w:val="28"/>
          <w:u w:val="none"/>
          <w:lang w:val="uk-UA"/>
        </w:rPr>
        <w:t xml:space="preserve">Визначте оптимальний варіант з погляду критеріїв крайнього оптимізму та крайньої обережності, критеріїв </w:t>
      </w:r>
      <w:proofErr w:type="spellStart"/>
      <w:r w:rsidRPr="003E2C46">
        <w:rPr>
          <w:rStyle w:val="15"/>
          <w:sz w:val="28"/>
          <w:szCs w:val="28"/>
          <w:u w:val="none"/>
          <w:lang w:val="uk-UA"/>
        </w:rPr>
        <w:t>Вальда</w:t>
      </w:r>
      <w:proofErr w:type="spellEnd"/>
      <w:r w:rsidRPr="003E2C46">
        <w:rPr>
          <w:rStyle w:val="15"/>
          <w:sz w:val="28"/>
          <w:szCs w:val="28"/>
          <w:u w:val="none"/>
          <w:lang w:val="uk-UA"/>
        </w:rPr>
        <w:t xml:space="preserve">, </w:t>
      </w:r>
      <w:proofErr w:type="spellStart"/>
      <w:r w:rsidRPr="003E2C46">
        <w:rPr>
          <w:rStyle w:val="15"/>
          <w:sz w:val="28"/>
          <w:szCs w:val="28"/>
          <w:u w:val="none"/>
          <w:lang w:val="uk-UA"/>
        </w:rPr>
        <w:t>Севіджа</w:t>
      </w:r>
      <w:proofErr w:type="spellEnd"/>
      <w:r w:rsidRPr="003E2C46">
        <w:rPr>
          <w:rStyle w:val="15"/>
          <w:sz w:val="28"/>
          <w:szCs w:val="28"/>
          <w:u w:val="none"/>
          <w:lang w:val="uk-UA"/>
        </w:rPr>
        <w:t xml:space="preserve"> й Гурвіца (за </w:t>
      </w:r>
      <w:r w:rsidRPr="003E2C46">
        <w:rPr>
          <w:rStyle w:val="15"/>
          <w:i/>
          <w:sz w:val="28"/>
          <w:szCs w:val="28"/>
          <w:u w:val="none"/>
          <w:lang w:val="uk-UA"/>
        </w:rPr>
        <w:t>X</w:t>
      </w:r>
      <w:r w:rsidRPr="003E2C46">
        <w:rPr>
          <w:rStyle w:val="15"/>
          <w:sz w:val="28"/>
          <w:szCs w:val="28"/>
          <w:u w:val="none"/>
          <w:lang w:val="uk-UA"/>
        </w:rPr>
        <w:t xml:space="preserve"> = 0,4). Розрахунки оформіть у вигляді таблиць, сформулюйте висновки.</w:t>
      </w: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1E7C9B" w:rsidP="00911EB1">
      <w:pPr>
        <w:pStyle w:val="aa"/>
        <w:shd w:val="clear" w:color="auto" w:fill="auto"/>
        <w:spacing w:after="0" w:line="240" w:lineRule="auto"/>
        <w:ind w:left="40" w:firstLine="720"/>
        <w:jc w:val="both"/>
        <w:rPr>
          <w:sz w:val="28"/>
          <w:szCs w:val="28"/>
        </w:rPr>
      </w:pPr>
    </w:p>
    <w:p w:rsidR="001E7C9B" w:rsidRPr="003E2C46" w:rsidRDefault="008B4434" w:rsidP="00911EB1">
      <w:pPr>
        <w:ind w:left="2268" w:firstLine="142"/>
        <w:jc w:val="center"/>
        <w:rPr>
          <w:sz w:val="28"/>
          <w:szCs w:val="28"/>
          <w:lang w:val="uk-UA"/>
        </w:rPr>
      </w:pPr>
      <w:r w:rsidRPr="008B4434">
        <w:rPr>
          <w:noProof/>
        </w:rPr>
        <w:pict>
          <v:shape id="_x0000_s1106" type="#_x0000_t65" style="position:absolute;left:0;text-align:left;margin-left:16.8pt;margin-top:2.8pt;width:1in;height:1in;z-index:34" fillcolor="#eeece1">
            <v:shadow on="t" opacity=".5" offset="-6pt,-6pt"/>
            <v:textbox>
              <w:txbxContent>
                <w:p w:rsidR="00494CAE" w:rsidRPr="00F92B68" w:rsidRDefault="00494CAE"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494CAE" w:rsidRPr="00F92B68" w:rsidRDefault="00494CAE"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4</w:t>
                  </w:r>
                </w:p>
              </w:txbxContent>
            </v:textbox>
          </v:shape>
        </w:pict>
      </w:r>
      <w:r w:rsidR="001E7C9B" w:rsidRPr="003E2C46">
        <w:rPr>
          <w:b/>
          <w:sz w:val="28"/>
          <w:szCs w:val="28"/>
          <w:lang w:val="uk-UA"/>
        </w:rPr>
        <w:t>УПРАВЛІННЯ СИСТЕМАТИЧНИМИ І  НЕСИСТЕМАТИЧНИМИ ФІНАНСОВИМИ РИЗИКАМИ ПІДПРИЄМСТВА</w:t>
      </w:r>
    </w:p>
    <w:p w:rsidR="001E7C9B" w:rsidRPr="003E2C46" w:rsidRDefault="001E7C9B" w:rsidP="00911EB1">
      <w:pPr>
        <w:shd w:val="clear" w:color="auto" w:fill="FFFFFF"/>
        <w:ind w:left="110" w:firstLine="709"/>
        <w:jc w:val="both"/>
        <w:rPr>
          <w:b/>
          <w:bCs/>
          <w:color w:val="000000"/>
          <w:spacing w:val="1"/>
          <w:w w:val="80"/>
          <w:sz w:val="28"/>
          <w:szCs w:val="28"/>
          <w:lang w:val="uk-UA"/>
        </w:rPr>
      </w:pPr>
    </w:p>
    <w:p w:rsidR="001E7C9B" w:rsidRPr="003E2C46" w:rsidRDefault="001E7C9B" w:rsidP="00477245">
      <w:pPr>
        <w:pStyle w:val="10"/>
        <w:ind w:right="-143" w:firstLine="2694"/>
        <w:rPr>
          <w:szCs w:val="28"/>
        </w:rPr>
      </w:pPr>
      <w:r w:rsidRPr="003E2C46">
        <w:rPr>
          <w:szCs w:val="28"/>
        </w:rPr>
        <w:t>4.1 Оцінка вартості бізнесу і фінансові ризики</w:t>
      </w:r>
    </w:p>
    <w:p w:rsidR="001E7C9B" w:rsidRPr="003E2C46" w:rsidRDefault="001E7C9B" w:rsidP="00477245">
      <w:pPr>
        <w:ind w:right="-143" w:firstLine="2694"/>
        <w:rPr>
          <w:sz w:val="28"/>
          <w:szCs w:val="28"/>
          <w:lang w:val="uk-UA" w:eastAsia="uk-UA"/>
        </w:rPr>
      </w:pPr>
      <w:r w:rsidRPr="003E2C46">
        <w:rPr>
          <w:sz w:val="28"/>
          <w:szCs w:val="28"/>
          <w:lang w:val="uk-UA" w:eastAsia="uk-UA"/>
        </w:rPr>
        <w:t>4.2 Управління діловим ризиком підприємства</w:t>
      </w:r>
    </w:p>
    <w:p w:rsidR="001E7C9B" w:rsidRPr="003E2C46" w:rsidRDefault="001E7C9B" w:rsidP="00477245">
      <w:pPr>
        <w:pStyle w:val="10"/>
        <w:ind w:firstLine="2694"/>
        <w:rPr>
          <w:szCs w:val="28"/>
          <w:lang w:eastAsia="uk-UA"/>
        </w:rPr>
      </w:pPr>
      <w:r w:rsidRPr="003E2C46">
        <w:rPr>
          <w:szCs w:val="28"/>
          <w:lang w:eastAsia="uk-UA"/>
        </w:rPr>
        <w:t>4.3 Управління фінансовим ризиком</w:t>
      </w:r>
    </w:p>
    <w:p w:rsidR="001E7C9B" w:rsidRPr="003E2C46" w:rsidRDefault="001E7C9B" w:rsidP="00477245">
      <w:pPr>
        <w:rPr>
          <w:lang w:val="uk-UA" w:eastAsia="uk-UA"/>
        </w:rPr>
      </w:pPr>
    </w:p>
    <w:p w:rsidR="001E7C9B" w:rsidRPr="003E2C46" w:rsidRDefault="001E7C9B" w:rsidP="00911EB1">
      <w:pPr>
        <w:pStyle w:val="10"/>
        <w:jc w:val="center"/>
        <w:rPr>
          <w:b/>
          <w:szCs w:val="28"/>
        </w:rPr>
      </w:pPr>
      <w:r w:rsidRPr="003E2C46">
        <w:rPr>
          <w:b/>
          <w:szCs w:val="28"/>
        </w:rPr>
        <w:lastRenderedPageBreak/>
        <w:t>4.1 Оцінка вартості бізнесу і фінансові ризики</w:t>
      </w:r>
    </w:p>
    <w:p w:rsidR="001E7C9B" w:rsidRPr="003E2C46" w:rsidRDefault="001E7C9B" w:rsidP="00911EB1">
      <w:pPr>
        <w:ind w:firstLine="709"/>
        <w:jc w:val="both"/>
        <w:rPr>
          <w:sz w:val="28"/>
          <w:szCs w:val="28"/>
          <w:lang w:val="uk-UA" w:eastAsia="uk-UA"/>
        </w:rPr>
      </w:pPr>
      <w:r w:rsidRPr="003E2C46">
        <w:rPr>
          <w:b/>
          <w:sz w:val="36"/>
          <w:szCs w:val="36"/>
          <w:lang w:val="uk-UA"/>
        </w:rPr>
        <w:t>С</w:t>
      </w:r>
      <w:r w:rsidRPr="003E2C46">
        <w:rPr>
          <w:sz w:val="28"/>
          <w:szCs w:val="28"/>
          <w:lang w:val="uk-UA"/>
        </w:rPr>
        <w:t>лід мати на увазі, що о</w:t>
      </w:r>
      <w:r w:rsidRPr="003E2C46">
        <w:rPr>
          <w:rStyle w:val="hps"/>
          <w:sz w:val="28"/>
          <w:szCs w:val="28"/>
          <w:lang w:val="uk-UA"/>
        </w:rPr>
        <w:t>цінка рівня</w:t>
      </w:r>
      <w:r w:rsidRPr="003E2C46">
        <w:rPr>
          <w:sz w:val="28"/>
          <w:szCs w:val="28"/>
          <w:lang w:val="uk-UA"/>
        </w:rPr>
        <w:t xml:space="preserve"> </w:t>
      </w:r>
      <w:r w:rsidRPr="003E2C46">
        <w:rPr>
          <w:rStyle w:val="hps"/>
          <w:sz w:val="28"/>
          <w:szCs w:val="28"/>
          <w:lang w:val="uk-UA"/>
        </w:rPr>
        <w:t>фінансових</w:t>
      </w:r>
      <w:r w:rsidRPr="003E2C46">
        <w:rPr>
          <w:sz w:val="28"/>
          <w:szCs w:val="28"/>
          <w:lang w:val="uk-UA"/>
        </w:rPr>
        <w:t xml:space="preserve"> </w:t>
      </w:r>
      <w:r w:rsidRPr="003E2C46">
        <w:rPr>
          <w:rStyle w:val="hps"/>
          <w:sz w:val="28"/>
          <w:szCs w:val="28"/>
          <w:lang w:val="uk-UA"/>
        </w:rPr>
        <w:t>ризиків і їх впливу на вартість підприємства (бізнесу), в системі</w:t>
      </w:r>
      <w:r w:rsidRPr="003E2C46">
        <w:rPr>
          <w:sz w:val="28"/>
          <w:szCs w:val="28"/>
          <w:lang w:val="uk-UA"/>
        </w:rPr>
        <w:t xml:space="preserve"> </w:t>
      </w:r>
      <w:r w:rsidRPr="003E2C46">
        <w:rPr>
          <w:rStyle w:val="hps"/>
          <w:sz w:val="28"/>
          <w:szCs w:val="28"/>
          <w:lang w:val="uk-UA"/>
        </w:rPr>
        <w:t>ризик-менеджменту</w:t>
      </w:r>
      <w:r w:rsidRPr="003E2C46">
        <w:rPr>
          <w:sz w:val="28"/>
          <w:szCs w:val="28"/>
          <w:lang w:val="uk-UA"/>
        </w:rPr>
        <w:t xml:space="preserve"> </w:t>
      </w:r>
      <w:r>
        <w:rPr>
          <w:rStyle w:val="hps"/>
          <w:sz w:val="28"/>
          <w:szCs w:val="28"/>
          <w:lang w:val="uk-UA"/>
        </w:rPr>
        <w:t>виявляється</w:t>
      </w:r>
      <w:r w:rsidRPr="003E2C46">
        <w:rPr>
          <w:sz w:val="28"/>
          <w:szCs w:val="28"/>
          <w:lang w:val="uk-UA"/>
        </w:rPr>
        <w:t xml:space="preserve"> </w:t>
      </w:r>
      <w:r w:rsidRPr="003E2C46">
        <w:rPr>
          <w:rStyle w:val="hps"/>
          <w:sz w:val="28"/>
          <w:szCs w:val="28"/>
          <w:lang w:val="uk-UA"/>
        </w:rPr>
        <w:t>найбільш складним етапом,</w:t>
      </w:r>
      <w:r w:rsidRPr="003E2C46">
        <w:rPr>
          <w:sz w:val="28"/>
          <w:szCs w:val="28"/>
          <w:lang w:val="uk-UA"/>
        </w:rPr>
        <w:t xml:space="preserve"> який по</w:t>
      </w:r>
      <w:r w:rsidRPr="003E2C46">
        <w:rPr>
          <w:rStyle w:val="hps"/>
          <w:sz w:val="28"/>
          <w:szCs w:val="28"/>
          <w:lang w:val="uk-UA"/>
        </w:rPr>
        <w:t>требує</w:t>
      </w:r>
      <w:r w:rsidRPr="003E2C46">
        <w:rPr>
          <w:sz w:val="28"/>
          <w:szCs w:val="28"/>
          <w:lang w:val="uk-UA"/>
        </w:rPr>
        <w:t xml:space="preserve"> </w:t>
      </w:r>
      <w:r w:rsidRPr="003E2C46">
        <w:rPr>
          <w:rStyle w:val="hps"/>
          <w:sz w:val="28"/>
          <w:szCs w:val="28"/>
          <w:lang w:val="uk-UA"/>
        </w:rPr>
        <w:t>використання сучасного</w:t>
      </w:r>
      <w:r w:rsidRPr="003E2C46">
        <w:rPr>
          <w:sz w:val="28"/>
          <w:szCs w:val="28"/>
          <w:lang w:val="uk-UA"/>
        </w:rPr>
        <w:t xml:space="preserve"> </w:t>
      </w:r>
      <w:r w:rsidRPr="003E2C46">
        <w:rPr>
          <w:rStyle w:val="hps"/>
          <w:sz w:val="28"/>
          <w:szCs w:val="28"/>
          <w:lang w:val="uk-UA"/>
        </w:rPr>
        <w:t>методичного</w:t>
      </w:r>
      <w:r w:rsidRPr="003E2C46">
        <w:rPr>
          <w:sz w:val="28"/>
          <w:szCs w:val="28"/>
          <w:lang w:val="uk-UA"/>
        </w:rPr>
        <w:t xml:space="preserve"> </w:t>
      </w:r>
      <w:r w:rsidRPr="003E2C46">
        <w:rPr>
          <w:rStyle w:val="hps"/>
          <w:sz w:val="28"/>
          <w:szCs w:val="28"/>
          <w:lang w:val="uk-UA"/>
        </w:rPr>
        <w:t>інструментарію</w:t>
      </w:r>
      <w:r w:rsidRPr="003E2C46">
        <w:rPr>
          <w:sz w:val="28"/>
          <w:szCs w:val="28"/>
          <w:lang w:val="uk-UA"/>
        </w:rPr>
        <w:t xml:space="preserve">, високого рівня </w:t>
      </w:r>
      <w:r w:rsidRPr="003E2C46">
        <w:rPr>
          <w:rStyle w:val="hps"/>
          <w:sz w:val="28"/>
          <w:szCs w:val="28"/>
          <w:lang w:val="uk-UA"/>
        </w:rPr>
        <w:t>технічної і програмної</w:t>
      </w:r>
      <w:r w:rsidRPr="003E2C46">
        <w:rPr>
          <w:sz w:val="28"/>
          <w:szCs w:val="28"/>
          <w:lang w:val="uk-UA"/>
        </w:rPr>
        <w:t xml:space="preserve"> </w:t>
      </w:r>
      <w:r w:rsidRPr="003E2C46">
        <w:rPr>
          <w:rStyle w:val="hps"/>
          <w:sz w:val="28"/>
          <w:szCs w:val="28"/>
          <w:lang w:val="uk-UA"/>
        </w:rPr>
        <w:t>оснащеності</w:t>
      </w:r>
      <w:r w:rsidRPr="003E2C46">
        <w:rPr>
          <w:sz w:val="28"/>
          <w:szCs w:val="28"/>
          <w:lang w:val="uk-UA"/>
        </w:rPr>
        <w:t xml:space="preserve"> </w:t>
      </w:r>
      <w:r w:rsidRPr="003E2C46">
        <w:rPr>
          <w:rStyle w:val="hps"/>
          <w:sz w:val="28"/>
          <w:szCs w:val="28"/>
          <w:lang w:val="uk-UA"/>
        </w:rPr>
        <w:t>фінансових менеджерів,</w:t>
      </w:r>
      <w:r w:rsidRPr="003E2C46">
        <w:rPr>
          <w:sz w:val="28"/>
          <w:szCs w:val="28"/>
          <w:lang w:val="uk-UA"/>
        </w:rPr>
        <w:t xml:space="preserve"> </w:t>
      </w:r>
      <w:r w:rsidRPr="003E2C46">
        <w:rPr>
          <w:rStyle w:val="hps"/>
          <w:sz w:val="28"/>
          <w:szCs w:val="28"/>
          <w:lang w:val="uk-UA"/>
        </w:rPr>
        <w:t>а також</w:t>
      </w:r>
      <w:r w:rsidRPr="003E2C46">
        <w:rPr>
          <w:sz w:val="28"/>
          <w:szCs w:val="28"/>
          <w:lang w:val="uk-UA"/>
        </w:rPr>
        <w:t xml:space="preserve"> </w:t>
      </w:r>
      <w:r w:rsidRPr="003E2C46">
        <w:rPr>
          <w:rStyle w:val="hps"/>
          <w:sz w:val="28"/>
          <w:szCs w:val="28"/>
          <w:lang w:val="uk-UA"/>
        </w:rPr>
        <w:t>залучення</w:t>
      </w:r>
      <w:r w:rsidRPr="003E2C46">
        <w:rPr>
          <w:sz w:val="28"/>
          <w:szCs w:val="28"/>
          <w:lang w:val="uk-UA"/>
        </w:rPr>
        <w:t xml:space="preserve"> </w:t>
      </w:r>
      <w:r w:rsidRPr="003E2C46">
        <w:rPr>
          <w:rStyle w:val="hps"/>
          <w:sz w:val="28"/>
          <w:szCs w:val="28"/>
          <w:lang w:val="uk-UA"/>
        </w:rPr>
        <w:t>в необхідних</w:t>
      </w:r>
      <w:r w:rsidRPr="003E2C46">
        <w:rPr>
          <w:sz w:val="28"/>
          <w:szCs w:val="28"/>
          <w:lang w:val="uk-UA"/>
        </w:rPr>
        <w:t xml:space="preserve"> </w:t>
      </w:r>
      <w:r w:rsidRPr="003E2C46">
        <w:rPr>
          <w:rStyle w:val="hps"/>
          <w:sz w:val="28"/>
          <w:szCs w:val="28"/>
          <w:lang w:val="uk-UA"/>
        </w:rPr>
        <w:t>випадках</w:t>
      </w:r>
      <w:r w:rsidRPr="003E2C46">
        <w:rPr>
          <w:sz w:val="28"/>
          <w:szCs w:val="28"/>
          <w:lang w:val="uk-UA"/>
        </w:rPr>
        <w:t xml:space="preserve"> </w:t>
      </w:r>
      <w:r w:rsidRPr="003E2C46">
        <w:rPr>
          <w:rStyle w:val="hps"/>
          <w:sz w:val="28"/>
          <w:szCs w:val="28"/>
          <w:lang w:val="uk-UA"/>
        </w:rPr>
        <w:t>кваліфікованих експертів</w:t>
      </w:r>
      <w:r w:rsidRPr="003E2C46">
        <w:rPr>
          <w:sz w:val="28"/>
          <w:szCs w:val="28"/>
          <w:lang w:val="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Оцінка вартості бізнесу передбачає врахування ризиків отримання майбутніх доходів від його функціонування. Зокрема, сукупні ризики по звичайних акціях, визначення цінності яких лежить в основі встановлення вартості бізнесу в рамках більшості поширених методів, можна звести до двох складових: </w:t>
      </w:r>
    </w:p>
    <w:p w:rsidR="001E7C9B" w:rsidRPr="003E2C46" w:rsidRDefault="001E7C9B" w:rsidP="00911EB1">
      <w:pPr>
        <w:numPr>
          <w:ilvl w:val="0"/>
          <w:numId w:val="36"/>
        </w:numPr>
        <w:tabs>
          <w:tab w:val="clear" w:pos="719"/>
          <w:tab w:val="num" w:pos="0"/>
          <w:tab w:val="left" w:pos="993"/>
        </w:tabs>
        <w:ind w:left="0" w:firstLine="709"/>
        <w:jc w:val="both"/>
        <w:rPr>
          <w:sz w:val="28"/>
          <w:szCs w:val="28"/>
          <w:lang w:val="uk-UA" w:eastAsia="uk-UA"/>
        </w:rPr>
      </w:pPr>
      <w:r w:rsidRPr="003E2C46">
        <w:rPr>
          <w:sz w:val="28"/>
          <w:szCs w:val="28"/>
          <w:lang w:val="uk-UA" w:eastAsia="uk-UA"/>
        </w:rPr>
        <w:t xml:space="preserve">перший компонент - систематичний ризик; </w:t>
      </w:r>
    </w:p>
    <w:p w:rsidR="001E7C9B" w:rsidRPr="003E2C46" w:rsidRDefault="001E7C9B" w:rsidP="00911EB1">
      <w:pPr>
        <w:numPr>
          <w:ilvl w:val="0"/>
          <w:numId w:val="36"/>
        </w:numPr>
        <w:tabs>
          <w:tab w:val="clear" w:pos="719"/>
          <w:tab w:val="num" w:pos="0"/>
          <w:tab w:val="left" w:pos="993"/>
        </w:tabs>
        <w:ind w:left="0" w:firstLine="709"/>
        <w:jc w:val="both"/>
        <w:rPr>
          <w:sz w:val="28"/>
          <w:szCs w:val="28"/>
          <w:lang w:val="uk-UA" w:eastAsia="uk-UA"/>
        </w:rPr>
      </w:pPr>
      <w:r w:rsidRPr="003E2C46">
        <w:rPr>
          <w:sz w:val="28"/>
          <w:szCs w:val="28"/>
          <w:lang w:val="uk-UA" w:eastAsia="uk-UA"/>
        </w:rPr>
        <w:t xml:space="preserve">другий </w:t>
      </w:r>
      <w:r w:rsidR="000E45B3">
        <w:rPr>
          <w:sz w:val="28"/>
          <w:szCs w:val="28"/>
          <w:lang w:val="uk-UA" w:eastAsia="uk-UA"/>
        </w:rPr>
        <w:t>компон</w:t>
      </w:r>
      <w:r w:rsidRPr="003E2C46">
        <w:rPr>
          <w:sz w:val="28"/>
          <w:szCs w:val="28"/>
          <w:lang w:val="uk-UA" w:eastAsia="uk-UA"/>
        </w:rPr>
        <w:t xml:space="preserve">ент - несистематичний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Узагальнююча характеристика систематичного і несистематичного ризиків може бути виражена за допомогою ставки дисконтування (</w:t>
      </w:r>
      <w:proofErr w:type="spellStart"/>
      <w:r w:rsidRPr="003E2C46">
        <w:rPr>
          <w:sz w:val="28"/>
          <w:szCs w:val="28"/>
          <w:lang w:val="uk-UA" w:eastAsia="uk-UA"/>
        </w:rPr>
        <w:t>discount</w:t>
      </w:r>
      <w:proofErr w:type="spellEnd"/>
      <w:r w:rsidRPr="003E2C46">
        <w:rPr>
          <w:sz w:val="28"/>
          <w:szCs w:val="28"/>
          <w:lang w:val="uk-UA" w:eastAsia="uk-UA"/>
        </w:rPr>
        <w:t xml:space="preserve"> </w:t>
      </w:r>
      <w:proofErr w:type="spellStart"/>
      <w:r w:rsidRPr="003E2C46">
        <w:rPr>
          <w:sz w:val="28"/>
          <w:szCs w:val="28"/>
          <w:lang w:val="uk-UA" w:eastAsia="uk-UA"/>
        </w:rPr>
        <w:t>rate</w:t>
      </w:r>
      <w:proofErr w:type="spellEnd"/>
      <w:r w:rsidRPr="003E2C46">
        <w:rPr>
          <w:sz w:val="28"/>
          <w:szCs w:val="28"/>
          <w:lang w:val="uk-UA" w:eastAsia="uk-UA"/>
        </w:rPr>
        <w:t xml:space="preserve">), яка </w:t>
      </w:r>
      <w:r>
        <w:rPr>
          <w:sz w:val="28"/>
          <w:szCs w:val="28"/>
          <w:lang w:val="uk-UA" w:eastAsia="uk-UA"/>
        </w:rPr>
        <w:t>являє</w:t>
      </w:r>
      <w:r w:rsidRPr="003E2C46">
        <w:rPr>
          <w:sz w:val="28"/>
          <w:szCs w:val="28"/>
          <w:lang w:val="uk-UA" w:eastAsia="uk-UA"/>
        </w:rPr>
        <w:t xml:space="preserve"> сукупний ризик отримання майбутніх доходів. Вона застосовується, зокрема, «щоб конвертувати майбутні доходи компанії в поточну вартість (PV). Цей коефіцієнт «відображає ставку доходу, яку вимагає інвестор, з урахуванням ризиків».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Перш ніж більш детально розглянути зазначені дві категорії ризиків, представимо можливості використання прогнозних і ретроспективних даних для розрахунків вартості бізнесу, оскільки ці можливості у вирішальній мірі залежать від того, наскільки та чи інша інформація враховує умови невизначеності отримання доходів у конкретному бізнесі, в т.ч. і при оцінці пайової участі у ньому. </w:t>
      </w:r>
    </w:p>
    <w:p w:rsidR="001E7C9B" w:rsidRPr="003E2C46" w:rsidRDefault="00216DF1" w:rsidP="00911EB1">
      <w:pPr>
        <w:ind w:firstLine="709"/>
        <w:jc w:val="both"/>
        <w:rPr>
          <w:sz w:val="28"/>
          <w:szCs w:val="28"/>
          <w:lang w:val="uk-UA" w:eastAsia="uk-UA"/>
        </w:rPr>
      </w:pPr>
      <w:r>
        <w:rPr>
          <w:sz w:val="28"/>
          <w:szCs w:val="28"/>
          <w:lang w:val="uk-UA" w:eastAsia="uk-UA"/>
        </w:rPr>
        <w:t>В</w:t>
      </w:r>
      <w:r w:rsidR="001E7C9B" w:rsidRPr="003E2C46">
        <w:rPr>
          <w:sz w:val="28"/>
          <w:szCs w:val="28"/>
          <w:lang w:val="uk-UA" w:eastAsia="uk-UA"/>
        </w:rPr>
        <w:t>важа</w:t>
      </w:r>
      <w:r>
        <w:rPr>
          <w:sz w:val="28"/>
          <w:szCs w:val="28"/>
          <w:lang w:val="uk-UA" w:eastAsia="uk-UA"/>
        </w:rPr>
        <w:t>ється</w:t>
      </w:r>
      <w:r w:rsidR="001E7C9B" w:rsidRPr="003E2C46">
        <w:rPr>
          <w:sz w:val="28"/>
          <w:szCs w:val="28"/>
          <w:lang w:val="uk-UA" w:eastAsia="uk-UA"/>
        </w:rPr>
        <w:t>, що більш переконлив</w:t>
      </w:r>
      <w:r>
        <w:rPr>
          <w:sz w:val="28"/>
          <w:szCs w:val="28"/>
          <w:lang w:val="uk-UA" w:eastAsia="uk-UA"/>
        </w:rPr>
        <w:t>ими є</w:t>
      </w:r>
      <w:r w:rsidR="001E7C9B" w:rsidRPr="003E2C46">
        <w:rPr>
          <w:sz w:val="28"/>
          <w:szCs w:val="28"/>
          <w:lang w:val="uk-UA" w:eastAsia="uk-UA"/>
        </w:rPr>
        <w:t xml:space="preserve"> оцінки вартості бізнесу, о</w:t>
      </w:r>
      <w:r>
        <w:rPr>
          <w:sz w:val="28"/>
          <w:szCs w:val="28"/>
          <w:lang w:val="uk-UA" w:eastAsia="uk-UA"/>
        </w:rPr>
        <w:t>т</w:t>
      </w:r>
      <w:r w:rsidR="001E7C9B" w:rsidRPr="003E2C46">
        <w:rPr>
          <w:sz w:val="28"/>
          <w:szCs w:val="28"/>
          <w:lang w:val="uk-UA" w:eastAsia="uk-UA"/>
        </w:rPr>
        <w:t>р</w:t>
      </w:r>
      <w:r>
        <w:rPr>
          <w:sz w:val="28"/>
          <w:szCs w:val="28"/>
          <w:lang w:val="uk-UA" w:eastAsia="uk-UA"/>
        </w:rPr>
        <w:t>им</w:t>
      </w:r>
      <w:r w:rsidR="001E7C9B" w:rsidRPr="003E2C46">
        <w:rPr>
          <w:sz w:val="28"/>
          <w:szCs w:val="28"/>
          <w:lang w:val="uk-UA" w:eastAsia="uk-UA"/>
        </w:rPr>
        <w:t xml:space="preserve">ані на основі прогнозних даних. По суті, обґрунтування цих даних передбачає врахування можливих умов отримання доходів у рамках оцінюваного бізнесу в перспективному періоді, то є «подолання» в тій чи іншій мірі невизначеності умов розвитку самого бізнесу. Тим самим, </w:t>
      </w:r>
      <w:r w:rsidR="009F7BE5">
        <w:rPr>
          <w:sz w:val="28"/>
          <w:szCs w:val="28"/>
          <w:lang w:val="uk-UA" w:eastAsia="uk-UA"/>
        </w:rPr>
        <w:t>опира</w:t>
      </w:r>
      <w:r w:rsidR="001E7C9B" w:rsidRPr="003E2C46">
        <w:rPr>
          <w:sz w:val="28"/>
          <w:szCs w:val="28"/>
          <w:lang w:val="uk-UA" w:eastAsia="uk-UA"/>
        </w:rPr>
        <w:t>ючись на обґрунтованих перспектив</w:t>
      </w:r>
      <w:r w:rsidR="009F7BE5">
        <w:rPr>
          <w:sz w:val="28"/>
          <w:szCs w:val="28"/>
          <w:lang w:val="uk-UA" w:eastAsia="uk-UA"/>
        </w:rPr>
        <w:t>ах</w:t>
      </w:r>
      <w:r w:rsidR="001E7C9B" w:rsidRPr="003E2C46">
        <w:rPr>
          <w:sz w:val="28"/>
          <w:szCs w:val="28"/>
          <w:lang w:val="uk-UA" w:eastAsia="uk-UA"/>
        </w:rPr>
        <w:t xml:space="preserve"> розвитку бізнесу, формують оцінки, пов'язані з його функціонуванням, а значить, і виявляють ризики його придбання </w:t>
      </w:r>
      <w:r w:rsidR="009F7BE5">
        <w:rPr>
          <w:sz w:val="28"/>
          <w:szCs w:val="28"/>
          <w:lang w:val="uk-UA" w:eastAsia="uk-UA"/>
        </w:rPr>
        <w:t xml:space="preserve">в </w:t>
      </w:r>
      <w:r w:rsidR="001E7C9B" w:rsidRPr="003E2C46">
        <w:rPr>
          <w:sz w:val="28"/>
          <w:szCs w:val="28"/>
          <w:lang w:val="uk-UA" w:eastAsia="uk-UA"/>
        </w:rPr>
        <w:t>цілом</w:t>
      </w:r>
      <w:r w:rsidR="009F7BE5">
        <w:rPr>
          <w:sz w:val="28"/>
          <w:szCs w:val="28"/>
          <w:lang w:val="uk-UA" w:eastAsia="uk-UA"/>
        </w:rPr>
        <w:t>у</w:t>
      </w:r>
      <w:r w:rsidR="001E7C9B" w:rsidRPr="003E2C46">
        <w:rPr>
          <w:sz w:val="28"/>
          <w:szCs w:val="28"/>
          <w:lang w:val="uk-UA" w:eastAsia="uk-UA"/>
        </w:rPr>
        <w:t xml:space="preserve">, так само як і пайової участі. </w:t>
      </w:r>
      <w:r w:rsidR="001E7C9B" w:rsidRPr="00694033">
        <w:rPr>
          <w:sz w:val="28"/>
          <w:szCs w:val="28"/>
          <w:lang w:val="uk-UA" w:eastAsia="uk-UA"/>
        </w:rPr>
        <w:t>У той же час, відзначаючи перевагу прогнозних даних, зовсім не</w:t>
      </w:r>
      <w:r w:rsidR="001E7C9B" w:rsidRPr="003E2C46">
        <w:rPr>
          <w:sz w:val="28"/>
          <w:szCs w:val="28"/>
          <w:lang w:val="uk-UA" w:eastAsia="uk-UA"/>
        </w:rPr>
        <w:t xml:space="preserve"> виключа</w:t>
      </w:r>
      <w:r w:rsidR="00694033">
        <w:rPr>
          <w:sz w:val="28"/>
          <w:szCs w:val="28"/>
          <w:lang w:val="uk-UA" w:eastAsia="uk-UA"/>
        </w:rPr>
        <w:t>є</w:t>
      </w:r>
      <w:r w:rsidR="001E7C9B" w:rsidRPr="003E2C46">
        <w:rPr>
          <w:sz w:val="28"/>
          <w:szCs w:val="28"/>
          <w:lang w:val="uk-UA" w:eastAsia="uk-UA"/>
        </w:rPr>
        <w:t>ть</w:t>
      </w:r>
      <w:r w:rsidR="00694033">
        <w:rPr>
          <w:sz w:val="28"/>
          <w:szCs w:val="28"/>
          <w:lang w:val="uk-UA" w:eastAsia="uk-UA"/>
        </w:rPr>
        <w:t>ся</w:t>
      </w:r>
      <w:r w:rsidR="001E7C9B" w:rsidRPr="003E2C46">
        <w:rPr>
          <w:sz w:val="28"/>
          <w:szCs w:val="28"/>
          <w:lang w:val="uk-UA" w:eastAsia="uk-UA"/>
        </w:rPr>
        <w:t xml:space="preserve"> можлив</w:t>
      </w:r>
      <w:r w:rsidR="00694033">
        <w:rPr>
          <w:sz w:val="28"/>
          <w:szCs w:val="28"/>
          <w:lang w:val="uk-UA" w:eastAsia="uk-UA"/>
        </w:rPr>
        <w:t>і</w:t>
      </w:r>
      <w:r w:rsidR="001E7C9B" w:rsidRPr="003E2C46">
        <w:rPr>
          <w:sz w:val="28"/>
          <w:szCs w:val="28"/>
          <w:lang w:val="uk-UA" w:eastAsia="uk-UA"/>
        </w:rPr>
        <w:t>ст</w:t>
      </w:r>
      <w:r w:rsidR="00694033">
        <w:rPr>
          <w:sz w:val="28"/>
          <w:szCs w:val="28"/>
          <w:lang w:val="uk-UA" w:eastAsia="uk-UA"/>
        </w:rPr>
        <w:t>ь</w:t>
      </w:r>
      <w:r w:rsidR="001E7C9B" w:rsidRPr="003E2C46">
        <w:rPr>
          <w:sz w:val="28"/>
          <w:szCs w:val="28"/>
          <w:lang w:val="uk-UA" w:eastAsia="uk-UA"/>
        </w:rPr>
        <w:t xml:space="preserve"> використання і ретроспективної інформації. Просто треба віддавати собі звіт в тому, що такі дані можна використовувати з певною обережністю, оскільки </w:t>
      </w:r>
      <w:r w:rsidR="000F137E" w:rsidRPr="003E2C46">
        <w:rPr>
          <w:sz w:val="28"/>
          <w:szCs w:val="28"/>
          <w:lang w:val="uk-UA" w:eastAsia="uk-UA"/>
        </w:rPr>
        <w:t>події</w:t>
      </w:r>
      <w:r w:rsidR="000F137E">
        <w:rPr>
          <w:sz w:val="28"/>
          <w:szCs w:val="28"/>
          <w:lang w:val="uk-UA" w:eastAsia="uk-UA"/>
        </w:rPr>
        <w:t>, що</w:t>
      </w:r>
      <w:r w:rsidR="000F137E" w:rsidRPr="003E2C46">
        <w:rPr>
          <w:sz w:val="28"/>
          <w:szCs w:val="28"/>
          <w:lang w:val="uk-UA" w:eastAsia="uk-UA"/>
        </w:rPr>
        <w:t xml:space="preserve"> </w:t>
      </w:r>
      <w:r w:rsidR="001E7C9B" w:rsidRPr="003E2C46">
        <w:rPr>
          <w:sz w:val="28"/>
          <w:szCs w:val="28"/>
          <w:lang w:val="uk-UA" w:eastAsia="uk-UA"/>
        </w:rPr>
        <w:t xml:space="preserve">склалися в минулому зовсім необов'язково можуть повторитися в даний час і в перспективі. Вартість бізнесу, вважають Т. </w:t>
      </w:r>
      <w:proofErr w:type="spellStart"/>
      <w:r w:rsidR="001E7C9B" w:rsidRPr="003E2C46">
        <w:rPr>
          <w:sz w:val="28"/>
          <w:szCs w:val="28"/>
          <w:lang w:val="uk-UA" w:eastAsia="uk-UA"/>
        </w:rPr>
        <w:t>Коупленд</w:t>
      </w:r>
      <w:proofErr w:type="spellEnd"/>
      <w:r w:rsidR="001E7C9B" w:rsidRPr="003E2C46">
        <w:rPr>
          <w:sz w:val="28"/>
          <w:szCs w:val="28"/>
          <w:lang w:val="uk-UA" w:eastAsia="uk-UA"/>
        </w:rPr>
        <w:t xml:space="preserve"> і його співавтори, «краща міра результатів діяльності, тому що її оцінка вимагає повної інформації». «Щоб зрозуміти, як створюється вартість, - додають вони, - необхідно ... мислити довгостроковими категоріями ...».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Прогнозні характеристики бізнесу вельми скрутно уявити, точніше, обґрунтувати, якщо у оцінюваної компанії немає достатньо тривалої історії </w:t>
      </w:r>
      <w:r w:rsidRPr="003E2C46">
        <w:rPr>
          <w:sz w:val="28"/>
          <w:szCs w:val="28"/>
          <w:lang w:val="uk-UA" w:eastAsia="uk-UA"/>
        </w:rPr>
        <w:lastRenderedPageBreak/>
        <w:t xml:space="preserve">розвитку. Також не цілком зручно використання прогнозних даних в тому випадку, </w:t>
      </w:r>
      <w:r w:rsidR="001A7ACD">
        <w:rPr>
          <w:sz w:val="28"/>
          <w:szCs w:val="28"/>
          <w:lang w:val="uk-UA" w:eastAsia="uk-UA"/>
        </w:rPr>
        <w:t>коли</w:t>
      </w:r>
      <w:r w:rsidRPr="003E2C46">
        <w:rPr>
          <w:sz w:val="28"/>
          <w:szCs w:val="28"/>
          <w:lang w:val="uk-UA" w:eastAsia="uk-UA"/>
        </w:rPr>
        <w:t xml:space="preserve"> оцінювач сумнівається в збереженні в перспективі клієнтської бази бізнесу. У цих випадках існує один вихід: орієнтуватися на ретроспективні дані з урахуванням коригування на передбачувані в майбутньому зміни в затребуваності оцінюваного бізнесу. Останнім часом в українських арбітражних судах все частіше з'являються судові позови, пов'язані з неправильною, на думку позивачів, оцінкою вартості бізнесу. Розглядаючи такі позови, суди, звичайно ж, у відносно більшій мірі орієнтуються не на прогнозні дані, а на ретроспективну інформацію. І це цілком зрозуміло. Така загальна орієнтація судів при розгляді справ, пов'язаних з оцінкою вартості бізнесу, і в інших країнах. Суди більш впевнено можуть формулювати свої рішення на цей рахунок, спираючись на вже зафіксовані дані і безумовну інформацію. Прогнозні дані завжди містять елемент умовності. У той же час, коли мова йде про продаж бізнесу (пайової участі у ньому), цього недостатньо. Тут потрібно спиратися на обґрунтовану оцінювачем «траєкторію» розвитку оцінюваного бізнесу, тобто на прогнози.</w:t>
      </w:r>
    </w:p>
    <w:p w:rsidR="001E7C9B" w:rsidRPr="003E2C46" w:rsidRDefault="001E7C9B" w:rsidP="00911EB1">
      <w:pPr>
        <w:ind w:firstLine="709"/>
        <w:jc w:val="both"/>
        <w:rPr>
          <w:sz w:val="28"/>
          <w:szCs w:val="28"/>
          <w:lang w:val="uk-UA" w:eastAsia="uk-UA"/>
        </w:rPr>
      </w:pPr>
      <w:r w:rsidRPr="003E2C46">
        <w:rPr>
          <w:i/>
          <w:sz w:val="28"/>
          <w:szCs w:val="28"/>
          <w:lang w:val="uk-UA" w:eastAsia="uk-UA"/>
        </w:rPr>
        <w:t>Систематичний ризик є неминучим ризиком</w:t>
      </w:r>
      <w:r w:rsidRPr="003E2C46">
        <w:rPr>
          <w:sz w:val="28"/>
          <w:szCs w:val="28"/>
          <w:lang w:val="uk-UA" w:eastAsia="uk-UA"/>
        </w:rPr>
        <w:t xml:space="preserve">, властивим компанії , а отже, і її акціям, які котируються на організованому ринку цінних паперів. Цей вид ризику розглядається в якості систематичного тому, що інтегрує неминучі зміни котирувань акцій компанії залежно від загальних (системних) змін на фондовому ринку. По суті це ризик, викликаний впливом факторів, загальних для всього фондового ринку: політичних, соціальних, економічних. Так, події 11 вересня 2001 р. викликали негайні зміни котирувань будь-яких акцій на американських фондових майданчиках. Однак ступінь цих змін для акцій окремих компаній була неоднаковою. У найбільшій мірі зниження котирувань зафіксоване в страхових компаніях. Саме на них у відносно більшій мірі, ніж на фірмах в інших галузях, позначилися наслідки вказаної події. У меншій мірі знизилися котирування підприємств, припустимо, харчової або фармацевтичної промисловості.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Звідси випливають такі характеристики систематичного ризику: </w:t>
      </w:r>
    </w:p>
    <w:p w:rsidR="001E7C9B" w:rsidRPr="003E2C46" w:rsidRDefault="001E7C9B" w:rsidP="00911EB1">
      <w:pPr>
        <w:numPr>
          <w:ilvl w:val="0"/>
          <w:numId w:val="37"/>
        </w:numPr>
        <w:tabs>
          <w:tab w:val="clear" w:pos="720"/>
          <w:tab w:val="num" w:pos="567"/>
          <w:tab w:val="left" w:pos="993"/>
        </w:tabs>
        <w:ind w:left="0" w:firstLine="709"/>
        <w:jc w:val="both"/>
        <w:rPr>
          <w:sz w:val="28"/>
          <w:szCs w:val="28"/>
          <w:lang w:val="uk-UA" w:eastAsia="uk-UA"/>
        </w:rPr>
      </w:pPr>
      <w:r w:rsidRPr="003E2C46">
        <w:rPr>
          <w:sz w:val="28"/>
          <w:szCs w:val="28"/>
          <w:lang w:val="uk-UA" w:eastAsia="uk-UA"/>
        </w:rPr>
        <w:t xml:space="preserve">він відбивається на акціях будь-яких компаній; </w:t>
      </w:r>
    </w:p>
    <w:p w:rsidR="001E7C9B" w:rsidRPr="003E2C46" w:rsidRDefault="001E7C9B" w:rsidP="00911EB1">
      <w:pPr>
        <w:numPr>
          <w:ilvl w:val="0"/>
          <w:numId w:val="37"/>
        </w:numPr>
        <w:tabs>
          <w:tab w:val="clear" w:pos="720"/>
          <w:tab w:val="num" w:pos="567"/>
          <w:tab w:val="left" w:pos="993"/>
        </w:tabs>
        <w:ind w:left="0" w:firstLine="709"/>
        <w:jc w:val="both"/>
        <w:rPr>
          <w:sz w:val="28"/>
          <w:szCs w:val="28"/>
          <w:lang w:val="uk-UA" w:eastAsia="uk-UA"/>
        </w:rPr>
      </w:pPr>
      <w:r w:rsidRPr="003E2C46">
        <w:rPr>
          <w:sz w:val="28"/>
          <w:szCs w:val="28"/>
          <w:lang w:val="uk-UA" w:eastAsia="uk-UA"/>
        </w:rPr>
        <w:t>ступінь флуктуації їх котирувань неоднакова по різни</w:t>
      </w:r>
      <w:r w:rsidR="001A7ACD">
        <w:rPr>
          <w:sz w:val="28"/>
          <w:szCs w:val="28"/>
          <w:lang w:val="uk-UA" w:eastAsia="uk-UA"/>
        </w:rPr>
        <w:t>м</w:t>
      </w:r>
      <w:r w:rsidRPr="003E2C46">
        <w:rPr>
          <w:sz w:val="28"/>
          <w:szCs w:val="28"/>
          <w:lang w:val="uk-UA" w:eastAsia="uk-UA"/>
        </w:rPr>
        <w:t xml:space="preserve"> галузя</w:t>
      </w:r>
      <w:r w:rsidR="001A7ACD">
        <w:rPr>
          <w:sz w:val="28"/>
          <w:szCs w:val="28"/>
          <w:lang w:val="uk-UA" w:eastAsia="uk-UA"/>
        </w:rPr>
        <w:t>м</w:t>
      </w:r>
      <w:r w:rsidRPr="003E2C46">
        <w:rPr>
          <w:sz w:val="28"/>
          <w:szCs w:val="28"/>
          <w:lang w:val="uk-UA" w:eastAsia="uk-UA"/>
        </w:rPr>
        <w:t xml:space="preserve"> і видам діяльності.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Ці особливості прояву систематичного ризику враховуються так званими портфельними інвесторами, тобто тими, хто вкладає інвестиції в акції різних компаній. У </w:t>
      </w:r>
      <w:r w:rsidR="00C249BC">
        <w:rPr>
          <w:sz w:val="28"/>
          <w:szCs w:val="28"/>
          <w:lang w:val="uk-UA" w:eastAsia="uk-UA"/>
        </w:rPr>
        <w:t>с</w:t>
      </w:r>
      <w:r w:rsidR="00C249BC" w:rsidRPr="003E2C46">
        <w:rPr>
          <w:sz w:val="28"/>
          <w:szCs w:val="28"/>
          <w:lang w:val="uk-UA" w:eastAsia="uk-UA"/>
        </w:rPr>
        <w:t>формованому</w:t>
      </w:r>
      <w:r w:rsidRPr="003E2C46">
        <w:rPr>
          <w:sz w:val="28"/>
          <w:szCs w:val="28"/>
          <w:lang w:val="uk-UA" w:eastAsia="uk-UA"/>
        </w:rPr>
        <w:t xml:space="preserve"> </w:t>
      </w:r>
      <w:r w:rsidR="00C249BC">
        <w:rPr>
          <w:sz w:val="28"/>
          <w:szCs w:val="28"/>
          <w:lang w:val="uk-UA" w:eastAsia="uk-UA"/>
        </w:rPr>
        <w:t>таким чином</w:t>
      </w:r>
      <w:r w:rsidRPr="003E2C46">
        <w:rPr>
          <w:sz w:val="28"/>
          <w:szCs w:val="28"/>
          <w:lang w:val="uk-UA" w:eastAsia="uk-UA"/>
        </w:rPr>
        <w:t xml:space="preserve"> портфелі акцій ступінь впливу систематичного ризику на загальну сукупність акцій може бути мінімізована. Таким чином, при розумному підході, </w:t>
      </w:r>
      <w:proofErr w:type="spellStart"/>
      <w:r w:rsidRPr="003E2C46">
        <w:rPr>
          <w:sz w:val="28"/>
          <w:szCs w:val="28"/>
          <w:lang w:val="uk-UA" w:eastAsia="uk-UA"/>
        </w:rPr>
        <w:t>диверсифікуючи</w:t>
      </w:r>
      <w:proofErr w:type="spellEnd"/>
      <w:r w:rsidRPr="003E2C46">
        <w:rPr>
          <w:sz w:val="28"/>
          <w:szCs w:val="28"/>
          <w:lang w:val="uk-UA" w:eastAsia="uk-UA"/>
        </w:rPr>
        <w:t xml:space="preserve"> склад портфеля, тобто </w:t>
      </w:r>
      <w:proofErr w:type="spellStart"/>
      <w:r w:rsidRPr="003E2C46">
        <w:rPr>
          <w:sz w:val="28"/>
          <w:szCs w:val="28"/>
          <w:lang w:val="uk-UA" w:eastAsia="uk-UA"/>
        </w:rPr>
        <w:t>варюючи</w:t>
      </w:r>
      <w:proofErr w:type="spellEnd"/>
      <w:r w:rsidRPr="003E2C46">
        <w:rPr>
          <w:sz w:val="28"/>
          <w:szCs w:val="28"/>
          <w:lang w:val="uk-UA" w:eastAsia="uk-UA"/>
        </w:rPr>
        <w:t xml:space="preserve"> набір </w:t>
      </w:r>
      <w:r w:rsidR="00C249BC" w:rsidRPr="003E2C46">
        <w:rPr>
          <w:sz w:val="28"/>
          <w:szCs w:val="28"/>
          <w:lang w:val="uk-UA" w:eastAsia="uk-UA"/>
        </w:rPr>
        <w:t>акцій</w:t>
      </w:r>
      <w:r w:rsidR="00C249BC">
        <w:rPr>
          <w:sz w:val="28"/>
          <w:szCs w:val="28"/>
          <w:lang w:val="uk-UA" w:eastAsia="uk-UA"/>
        </w:rPr>
        <w:t>, що</w:t>
      </w:r>
      <w:r w:rsidR="00C249BC" w:rsidRPr="003E2C46">
        <w:rPr>
          <w:sz w:val="28"/>
          <w:szCs w:val="28"/>
          <w:lang w:val="uk-UA" w:eastAsia="uk-UA"/>
        </w:rPr>
        <w:t xml:space="preserve"> </w:t>
      </w:r>
      <w:r w:rsidRPr="003E2C46">
        <w:rPr>
          <w:sz w:val="28"/>
          <w:szCs w:val="28"/>
          <w:lang w:val="uk-UA" w:eastAsia="uk-UA"/>
        </w:rPr>
        <w:t xml:space="preserve">належать власнику, можна звести до мінімуму систематичний ризик. Але повністю його усунути </w:t>
      </w:r>
      <w:r w:rsidR="00C249BC">
        <w:rPr>
          <w:sz w:val="28"/>
          <w:szCs w:val="28"/>
          <w:lang w:val="uk-UA" w:eastAsia="uk-UA"/>
        </w:rPr>
        <w:t>нав</w:t>
      </w:r>
      <w:r w:rsidRPr="003E2C46">
        <w:rPr>
          <w:sz w:val="28"/>
          <w:szCs w:val="28"/>
          <w:lang w:val="uk-UA" w:eastAsia="uk-UA"/>
        </w:rPr>
        <w:t>і</w:t>
      </w:r>
      <w:r w:rsidR="00C249BC">
        <w:rPr>
          <w:sz w:val="28"/>
          <w:szCs w:val="28"/>
          <w:lang w:val="uk-UA" w:eastAsia="uk-UA"/>
        </w:rPr>
        <w:t>ть</w:t>
      </w:r>
      <w:r w:rsidRPr="003E2C46">
        <w:rPr>
          <w:sz w:val="28"/>
          <w:szCs w:val="28"/>
          <w:lang w:val="uk-UA" w:eastAsia="uk-UA"/>
        </w:rPr>
        <w:t xml:space="preserve"> в рамках портфельних інвестицій неможливо. Завжди залишається якась частина </w:t>
      </w:r>
      <w:proofErr w:type="spellStart"/>
      <w:r w:rsidRPr="0016225F">
        <w:rPr>
          <w:sz w:val="28"/>
          <w:szCs w:val="28"/>
          <w:lang w:val="uk-UA" w:eastAsia="uk-UA"/>
        </w:rPr>
        <w:t>нед</w:t>
      </w:r>
      <w:r w:rsidR="0016225F" w:rsidRPr="0016225F">
        <w:rPr>
          <w:sz w:val="28"/>
          <w:szCs w:val="28"/>
          <w:lang w:val="uk-UA" w:eastAsia="uk-UA"/>
        </w:rPr>
        <w:t>и</w:t>
      </w:r>
      <w:r w:rsidRPr="0016225F">
        <w:rPr>
          <w:sz w:val="28"/>
          <w:szCs w:val="28"/>
          <w:lang w:val="uk-UA" w:eastAsia="uk-UA"/>
        </w:rPr>
        <w:t>верс</w:t>
      </w:r>
      <w:r w:rsidR="0016225F" w:rsidRPr="0016225F">
        <w:rPr>
          <w:sz w:val="28"/>
          <w:szCs w:val="28"/>
          <w:lang w:val="uk-UA" w:eastAsia="uk-UA"/>
        </w:rPr>
        <w:t>и</w:t>
      </w:r>
      <w:r w:rsidRPr="0016225F">
        <w:rPr>
          <w:sz w:val="28"/>
          <w:szCs w:val="28"/>
          <w:lang w:val="uk-UA" w:eastAsia="uk-UA"/>
        </w:rPr>
        <w:t>фі</w:t>
      </w:r>
      <w:r w:rsidR="0016225F" w:rsidRPr="0016225F">
        <w:rPr>
          <w:sz w:val="28"/>
          <w:szCs w:val="28"/>
          <w:lang w:val="uk-UA" w:eastAsia="uk-UA"/>
        </w:rPr>
        <w:t>кованих</w:t>
      </w:r>
      <w:proofErr w:type="spellEnd"/>
      <w:r w:rsidRPr="003E2C46">
        <w:rPr>
          <w:sz w:val="28"/>
          <w:szCs w:val="28"/>
          <w:lang w:val="uk-UA" w:eastAsia="uk-UA"/>
        </w:rPr>
        <w:t xml:space="preserve"> ризиків. Як</w:t>
      </w:r>
      <w:r w:rsidR="00C249BC">
        <w:rPr>
          <w:sz w:val="28"/>
          <w:szCs w:val="28"/>
          <w:lang w:val="uk-UA" w:eastAsia="uk-UA"/>
        </w:rPr>
        <w:t xml:space="preserve"> </w:t>
      </w:r>
      <w:r w:rsidRPr="003E2C46">
        <w:rPr>
          <w:sz w:val="28"/>
          <w:szCs w:val="28"/>
          <w:lang w:val="uk-UA" w:eastAsia="uk-UA"/>
        </w:rPr>
        <w:t>би ретельно не був підібраний портфель акцій, все</w:t>
      </w:r>
      <w:r w:rsidR="00C249BC">
        <w:rPr>
          <w:sz w:val="28"/>
          <w:szCs w:val="28"/>
          <w:lang w:val="uk-UA" w:eastAsia="uk-UA"/>
        </w:rPr>
        <w:t xml:space="preserve"> </w:t>
      </w:r>
      <w:r w:rsidRPr="003E2C46">
        <w:rPr>
          <w:sz w:val="28"/>
          <w:szCs w:val="28"/>
          <w:lang w:val="uk-UA" w:eastAsia="uk-UA"/>
        </w:rPr>
        <w:t xml:space="preserve">одно його сукупна вартість меншою чи більшою мірою залежить від загальних коливань на фондовому ринку. Систематичний ризик, повторимо на закінчення, може </w:t>
      </w:r>
      <w:r w:rsidRPr="003E2C46">
        <w:rPr>
          <w:sz w:val="28"/>
          <w:szCs w:val="28"/>
          <w:lang w:val="uk-UA" w:eastAsia="uk-UA"/>
        </w:rPr>
        <w:lastRenderedPageBreak/>
        <w:t xml:space="preserve">бути зменшений, але не усунений повністю за допомогою диверсифікації портфеля акцій. </w:t>
      </w:r>
    </w:p>
    <w:p w:rsidR="001E7C9B" w:rsidRPr="003E2C46" w:rsidRDefault="001E7C9B" w:rsidP="00911EB1">
      <w:pPr>
        <w:ind w:firstLine="709"/>
        <w:jc w:val="center"/>
        <w:rPr>
          <w:sz w:val="28"/>
          <w:szCs w:val="28"/>
          <w:lang w:val="uk-UA" w:eastAsia="uk-UA"/>
        </w:rPr>
      </w:pPr>
      <w:r w:rsidRPr="003E2C46">
        <w:rPr>
          <w:sz w:val="28"/>
          <w:szCs w:val="28"/>
          <w:lang w:val="uk-UA" w:eastAsia="uk-UA"/>
        </w:rPr>
        <w:t>Вимірювання систематичного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Для вимірювань систематичного ризику використовується так званий коефіцієнт бета (β). За допомогою цього коефіцієнт</w:t>
      </w:r>
      <w:r w:rsidR="004D45D4">
        <w:rPr>
          <w:sz w:val="28"/>
          <w:szCs w:val="28"/>
          <w:lang w:val="uk-UA" w:eastAsia="uk-UA"/>
        </w:rPr>
        <w:t>у</w:t>
      </w:r>
      <w:r w:rsidRPr="003E2C46">
        <w:rPr>
          <w:sz w:val="28"/>
          <w:szCs w:val="28"/>
          <w:lang w:val="uk-UA" w:eastAsia="uk-UA"/>
        </w:rPr>
        <w:t xml:space="preserve"> вимірюється ступінь мінливості дохідності конкретної акції в залежності від загальної мінливості прибутковості акцій по всьому фондового ринку. Таким чином, коефіцієнт β характеризує ризик отримання доходу, пов'язаного з даною акцією, тобто обумовлений чутливістю показників її прибутковості до змін на фондовому ринку в цілому. Зауважимо, що зовсім не обов'язково при розрахунку коефіцієнта β орієнтуватися на зміни прибутковості всього фондового ринку. Зазвичай для цієї мети використовуються свого роду представницькі характеристики мінливості цього ринку - фондові індекси, наприклад індекси </w:t>
      </w:r>
      <w:proofErr w:type="spellStart"/>
      <w:r w:rsidRPr="003E2C46">
        <w:rPr>
          <w:sz w:val="28"/>
          <w:szCs w:val="28"/>
          <w:lang w:val="uk-UA" w:eastAsia="uk-UA"/>
        </w:rPr>
        <w:t>Samp</w:t>
      </w:r>
      <w:proofErr w:type="spellEnd"/>
      <w:r w:rsidRPr="003E2C46">
        <w:rPr>
          <w:sz w:val="28"/>
          <w:szCs w:val="28"/>
          <w:lang w:val="uk-UA" w:eastAsia="uk-UA"/>
        </w:rPr>
        <w:t xml:space="preserve">; Р, </w:t>
      </w:r>
      <w:proofErr w:type="spellStart"/>
      <w:r w:rsidRPr="003E2C46">
        <w:rPr>
          <w:sz w:val="28"/>
          <w:szCs w:val="28"/>
          <w:lang w:val="uk-UA" w:eastAsia="uk-UA"/>
        </w:rPr>
        <w:t>Nikkei</w:t>
      </w:r>
      <w:proofErr w:type="spellEnd"/>
      <w:r w:rsidRPr="003E2C46">
        <w:rPr>
          <w:sz w:val="28"/>
          <w:szCs w:val="28"/>
          <w:lang w:val="uk-UA" w:eastAsia="uk-UA"/>
        </w:rPr>
        <w:t xml:space="preserve">, РТС.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Уявімо, що в результаті розрахунків коефіцієнта β по компанії </w:t>
      </w:r>
      <w:r w:rsidRPr="003E2C46">
        <w:rPr>
          <w:i/>
          <w:sz w:val="28"/>
          <w:szCs w:val="28"/>
          <w:lang w:val="uk-UA" w:eastAsia="uk-UA"/>
        </w:rPr>
        <w:t>X</w:t>
      </w:r>
      <w:r w:rsidRPr="003E2C46">
        <w:rPr>
          <w:sz w:val="28"/>
          <w:szCs w:val="28"/>
          <w:lang w:val="uk-UA" w:eastAsia="uk-UA"/>
        </w:rPr>
        <w:t xml:space="preserve"> отримано значення 0,90. Це означає, що при зростанні загальної прибутковості по всьому фондового ринку на 1% прибутковість акцій компанії </w:t>
      </w:r>
      <w:r w:rsidRPr="003E2C46">
        <w:rPr>
          <w:i/>
          <w:sz w:val="28"/>
          <w:szCs w:val="28"/>
          <w:lang w:val="uk-UA" w:eastAsia="uk-UA"/>
        </w:rPr>
        <w:t>X</w:t>
      </w:r>
      <w:r w:rsidRPr="003E2C46">
        <w:rPr>
          <w:sz w:val="28"/>
          <w:szCs w:val="28"/>
          <w:lang w:val="uk-UA" w:eastAsia="uk-UA"/>
        </w:rPr>
        <w:t xml:space="preserve"> зростає на 0,9%. По суті це - коефіцієнт еластичності мінливості дохідності даної акції в залежності від її мінливості (прибутковості) по всьому фондового ринку. Звідси при падінні прибутковості по цьому ринку в цілому на 1% зниження прибутковості акцій компанії </w:t>
      </w:r>
      <w:r w:rsidRPr="003E2C46">
        <w:rPr>
          <w:i/>
          <w:sz w:val="28"/>
          <w:szCs w:val="28"/>
          <w:lang w:val="uk-UA" w:eastAsia="uk-UA"/>
        </w:rPr>
        <w:t>X</w:t>
      </w:r>
      <w:r w:rsidRPr="003E2C46">
        <w:rPr>
          <w:sz w:val="28"/>
          <w:szCs w:val="28"/>
          <w:lang w:val="uk-UA" w:eastAsia="uk-UA"/>
        </w:rPr>
        <w:t xml:space="preserve"> становить 0,9%. </w:t>
      </w:r>
    </w:p>
    <w:p w:rsidR="001E7C9B" w:rsidRPr="003E2C46" w:rsidRDefault="001E7C9B" w:rsidP="00911EB1">
      <w:pPr>
        <w:ind w:firstLine="709"/>
        <w:jc w:val="both"/>
        <w:rPr>
          <w:sz w:val="28"/>
          <w:szCs w:val="28"/>
          <w:lang w:val="uk-UA"/>
        </w:rPr>
      </w:pPr>
      <w:r w:rsidRPr="003E2C46">
        <w:rPr>
          <w:sz w:val="28"/>
          <w:szCs w:val="28"/>
          <w:lang w:val="uk-UA" w:eastAsia="uk-UA"/>
        </w:rPr>
        <w:t>Зауважимо, що тільки дослідження за досить значний період часу можуть дати більш-менш достовірну оцінку коефіцієнта β. При цьому треба мати на увазі, що підвищення котирувань окремих акцій може мати характер, як пише професор економіки Єльського міжнародного центру фінансів Р. Шиллер, «спекулятивних бульбашок». Тут, як він вважає, «діє механізм зворотного зв'язку, стимулюючий надмірну реакцію суспільства». Коли ціна на акцію зростає, відображаючи реальне підвищення вартості бізнесу, «увага суспільства прикута до зростання котирувань». Звідси додатковий приріст цін на акції, безпосередньо не пов'язаний зі зміною вартості бізнесу. «А коли вони (ціни акцій) починають знижуватися, це породжує побоювання, погіршує очікування і попит на акції, що стимулює їх подальше падіння». Це додаткове падіння теж безпосередньо не пов'язане зі зміною вартості відповідного бізнесу. Таким чином, тільки тривалі статистичні спостереження за поведінкою акцій на організованому ринку цінних паперів можуть вичленувати більш-менш реальні взаємозв'язки між зміною котирувань тих чи інших акцій і рухом обраного фондового індексу. Саме такого роду спостереження можуть відобразити, якщо скористатися термінологією Р. Шиллера, «природний процес здуття міхура».</w:t>
      </w:r>
    </w:p>
    <w:p w:rsidR="001E7C9B" w:rsidRPr="003E2C46" w:rsidRDefault="001E7C9B" w:rsidP="00911EB1">
      <w:pPr>
        <w:ind w:firstLine="709"/>
        <w:jc w:val="both"/>
        <w:rPr>
          <w:sz w:val="28"/>
          <w:szCs w:val="28"/>
          <w:lang w:val="uk-UA" w:eastAsia="uk-UA"/>
        </w:rPr>
      </w:pPr>
      <w:r w:rsidRPr="003E2C46">
        <w:rPr>
          <w:b/>
          <w:i/>
          <w:iCs/>
          <w:sz w:val="28"/>
          <w:szCs w:val="28"/>
          <w:lang w:val="uk-UA" w:eastAsia="uk-UA"/>
        </w:rPr>
        <w:t>Несистематичний (специфічний) ризик</w:t>
      </w:r>
      <w:r w:rsidRPr="003E2C46">
        <w:rPr>
          <w:i/>
          <w:iCs/>
          <w:sz w:val="28"/>
          <w:szCs w:val="28"/>
          <w:lang w:val="uk-UA" w:eastAsia="uk-UA"/>
        </w:rPr>
        <w:t xml:space="preserve"> </w:t>
      </w:r>
      <w:r w:rsidRPr="003E2C46">
        <w:rPr>
          <w:sz w:val="28"/>
          <w:szCs w:val="28"/>
          <w:lang w:val="uk-UA" w:eastAsia="uk-UA"/>
        </w:rPr>
        <w:t>певного активу не залежить від стану ринку і є специфічним щодо конкретного підприємства. Тобто, несистематичний ризик з коефіцієнтом</w:t>
      </w:r>
      <w:r w:rsidR="004D45D4">
        <w:rPr>
          <w:sz w:val="28"/>
          <w:szCs w:val="28"/>
          <w:lang w:val="uk-UA" w:eastAsia="uk-UA"/>
        </w:rPr>
        <w:t xml:space="preserve"> β</w:t>
      </w:r>
      <w:r w:rsidRPr="003E2C46">
        <w:rPr>
          <w:sz w:val="28"/>
          <w:szCs w:val="28"/>
          <w:lang w:val="uk-UA" w:eastAsia="uk-UA"/>
        </w:rPr>
        <w:t xml:space="preserve"> не пов’язаний, тому збільшення власного, тобто диверсифікованого, ризику </w:t>
      </w:r>
      <w:r w:rsidRPr="003E2C46">
        <w:rPr>
          <w:sz w:val="28"/>
          <w:szCs w:val="28"/>
          <w:u w:val="single"/>
          <w:lang w:val="uk-UA" w:eastAsia="uk-UA"/>
        </w:rPr>
        <w:t>не веде до зростання очікуваної дохідност</w:t>
      </w:r>
      <w:r w:rsidRPr="003E2C46">
        <w:rPr>
          <w:sz w:val="28"/>
          <w:szCs w:val="28"/>
          <w:lang w:val="uk-UA" w:eastAsia="uk-UA"/>
        </w:rPr>
        <w:t xml:space="preserve">і. Інвестори винагороджуються тільки за ринковий, тобто </w:t>
      </w:r>
      <w:r w:rsidRPr="003E2C46">
        <w:rPr>
          <w:sz w:val="28"/>
          <w:szCs w:val="28"/>
          <w:lang w:val="uk-UA" w:eastAsia="uk-UA"/>
        </w:rPr>
        <w:lastRenderedPageBreak/>
        <w:t>систематичний ризик, несистематичний ризик не винагороджується. Цей ризик піддається управлінню (зменшенню) збоку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Несистематичний ризик іноді позначають терміном </w:t>
      </w:r>
      <w:proofErr w:type="spellStart"/>
      <w:r w:rsidRPr="003E2C46">
        <w:rPr>
          <w:i/>
          <w:sz w:val="28"/>
          <w:szCs w:val="28"/>
          <w:lang w:val="uk-UA" w:eastAsia="uk-UA"/>
        </w:rPr>
        <w:t>residual</w:t>
      </w:r>
      <w:proofErr w:type="spellEnd"/>
      <w:r w:rsidRPr="003E2C46">
        <w:rPr>
          <w:sz w:val="28"/>
          <w:szCs w:val="28"/>
          <w:lang w:val="uk-UA" w:eastAsia="uk-UA"/>
        </w:rPr>
        <w:t>, тобто залишковий, властивий тільки конкретній компанії. Оцінка цього ризику залежить від властивих саме ці</w:t>
      </w:r>
      <w:r w:rsidR="00EB1328">
        <w:rPr>
          <w:sz w:val="28"/>
          <w:szCs w:val="28"/>
          <w:lang w:val="uk-UA" w:eastAsia="uk-UA"/>
        </w:rPr>
        <w:t>й</w:t>
      </w:r>
      <w:r w:rsidRPr="003E2C46">
        <w:rPr>
          <w:sz w:val="28"/>
          <w:szCs w:val="28"/>
          <w:lang w:val="uk-UA" w:eastAsia="uk-UA"/>
        </w:rPr>
        <w:t xml:space="preserve"> компанії умов її функціонування. На противагу систематичного ризику, який, як ми зазначали, характеризує чутливість конкретної акції на загальні зміни на фондовому ринку, несистематичний ризик, можна сказати, індивідуалізований. Зміна доходу по акції на додаток до впливу систематичного ризику залежить, таким чином, від особливостей розвитку конкретної компанії. Згадуваний раніше Р. </w:t>
      </w:r>
      <w:proofErr w:type="spellStart"/>
      <w:r w:rsidRPr="003E2C46">
        <w:rPr>
          <w:sz w:val="28"/>
          <w:szCs w:val="28"/>
          <w:lang w:val="uk-UA" w:eastAsia="uk-UA"/>
        </w:rPr>
        <w:t>Лінг</w:t>
      </w:r>
      <w:proofErr w:type="spellEnd"/>
      <w:r w:rsidRPr="003E2C46">
        <w:rPr>
          <w:sz w:val="28"/>
          <w:szCs w:val="28"/>
          <w:lang w:val="uk-UA" w:eastAsia="uk-UA"/>
        </w:rPr>
        <w:t xml:space="preserve"> вважає, що несистематичний ризик для акцій конкретної компанії може залежати від </w:t>
      </w:r>
      <w:r>
        <w:rPr>
          <w:sz w:val="28"/>
          <w:szCs w:val="28"/>
          <w:lang w:val="uk-UA" w:eastAsia="uk-UA"/>
        </w:rPr>
        <w:t>таких</w:t>
      </w:r>
      <w:r w:rsidRPr="003E2C46">
        <w:rPr>
          <w:sz w:val="28"/>
          <w:szCs w:val="28"/>
          <w:lang w:val="uk-UA" w:eastAsia="uk-UA"/>
        </w:rPr>
        <w:t xml:space="preserve"> факторів: </w:t>
      </w:r>
    </w:p>
    <w:p w:rsidR="001E7C9B" w:rsidRPr="003E2C46" w:rsidRDefault="001E7C9B" w:rsidP="00911EB1">
      <w:pPr>
        <w:pStyle w:val="a4"/>
        <w:numPr>
          <w:ilvl w:val="0"/>
          <w:numId w:val="52"/>
        </w:numPr>
        <w:tabs>
          <w:tab w:val="clear" w:pos="720"/>
          <w:tab w:val="num" w:pos="142"/>
          <w:tab w:val="left" w:pos="993"/>
        </w:tabs>
        <w:spacing w:after="0" w:line="240" w:lineRule="auto"/>
        <w:ind w:left="0" w:firstLine="709"/>
        <w:jc w:val="both"/>
        <w:rPr>
          <w:rFonts w:ascii="Times New Roman" w:hAnsi="Times New Roman"/>
          <w:sz w:val="28"/>
          <w:szCs w:val="28"/>
          <w:lang w:eastAsia="uk-UA"/>
        </w:rPr>
      </w:pPr>
      <w:r w:rsidRPr="003E2C46">
        <w:rPr>
          <w:rFonts w:ascii="Times New Roman" w:hAnsi="Times New Roman"/>
          <w:sz w:val="28"/>
          <w:szCs w:val="28"/>
          <w:lang w:eastAsia="uk-UA"/>
        </w:rPr>
        <w:t xml:space="preserve">ключової фігури в компанії;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розмірів компанії;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заборгованості (співвідношення власного і позикового капіталів);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недостатньої товарної диверсифікації (продажу продукції тільки по 1-2 регіонах, хоча їх може бути, умовно кажучи, 50-60);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недостатній диверсифікації самого виробництва в компанії - воно орієнтоване тільки на реалізацію одного виробу, хоча інші подібні компанії випускають щонайменше 5-6 виробів;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недостатньою історі</w:t>
      </w:r>
      <w:r w:rsidR="004D45D4">
        <w:rPr>
          <w:sz w:val="28"/>
          <w:szCs w:val="28"/>
          <w:lang w:val="uk-UA" w:eastAsia="uk-UA"/>
        </w:rPr>
        <w:t>єю</w:t>
      </w:r>
      <w:r w:rsidRPr="003E2C46">
        <w:rPr>
          <w:sz w:val="28"/>
          <w:szCs w:val="28"/>
          <w:lang w:val="uk-UA" w:eastAsia="uk-UA"/>
        </w:rPr>
        <w:t xml:space="preserve"> розвитку самої компанії, в т.ч. і порівняно короткою кредитно</w:t>
      </w:r>
      <w:r w:rsidR="004D45D4">
        <w:rPr>
          <w:sz w:val="28"/>
          <w:szCs w:val="28"/>
          <w:lang w:val="uk-UA" w:eastAsia="uk-UA"/>
        </w:rPr>
        <w:t>ю</w:t>
      </w:r>
      <w:r w:rsidRPr="003E2C46">
        <w:rPr>
          <w:sz w:val="28"/>
          <w:szCs w:val="28"/>
          <w:lang w:val="uk-UA" w:eastAsia="uk-UA"/>
        </w:rPr>
        <w:t xml:space="preserve"> історі</w:t>
      </w:r>
      <w:r w:rsidR="004D45D4">
        <w:rPr>
          <w:sz w:val="28"/>
          <w:szCs w:val="28"/>
          <w:lang w:val="uk-UA" w:eastAsia="uk-UA"/>
        </w:rPr>
        <w:t>єю</w:t>
      </w:r>
      <w:r w:rsidRPr="003E2C46">
        <w:rPr>
          <w:sz w:val="28"/>
          <w:szCs w:val="28"/>
          <w:lang w:val="uk-UA" w:eastAsia="uk-UA"/>
        </w:rPr>
        <w:t xml:space="preserve"> (або її повн</w:t>
      </w:r>
      <w:r w:rsidR="004D45D4">
        <w:rPr>
          <w:sz w:val="28"/>
          <w:szCs w:val="28"/>
          <w:lang w:val="uk-UA" w:eastAsia="uk-UA"/>
        </w:rPr>
        <w:t>ої</w:t>
      </w:r>
      <w:r w:rsidRPr="003E2C46">
        <w:rPr>
          <w:sz w:val="28"/>
          <w:szCs w:val="28"/>
          <w:lang w:val="uk-UA" w:eastAsia="uk-UA"/>
        </w:rPr>
        <w:t xml:space="preserve"> відсутності), що позначається на підвищеній вартості позикових коштів; </w:t>
      </w:r>
    </w:p>
    <w:p w:rsidR="001E7C9B" w:rsidRPr="003E2C46" w:rsidRDefault="001E7C9B" w:rsidP="00911EB1">
      <w:pPr>
        <w:numPr>
          <w:ilvl w:val="0"/>
          <w:numId w:val="52"/>
        </w:numPr>
        <w:tabs>
          <w:tab w:val="clear" w:pos="720"/>
          <w:tab w:val="num" w:pos="142"/>
          <w:tab w:val="left" w:pos="993"/>
        </w:tabs>
        <w:ind w:left="0" w:firstLine="709"/>
        <w:jc w:val="both"/>
        <w:rPr>
          <w:sz w:val="28"/>
          <w:szCs w:val="28"/>
          <w:lang w:val="uk-UA" w:eastAsia="uk-UA"/>
        </w:rPr>
      </w:pPr>
      <w:r w:rsidRPr="003E2C46">
        <w:rPr>
          <w:sz w:val="28"/>
          <w:szCs w:val="28"/>
          <w:lang w:val="uk-UA" w:eastAsia="uk-UA"/>
        </w:rPr>
        <w:t xml:space="preserve">особливостей розвитку бізнесу (галузевих і за видами діяльності). </w:t>
      </w:r>
    </w:p>
    <w:p w:rsidR="001E7C9B" w:rsidRPr="003E2C46" w:rsidRDefault="001E7C9B" w:rsidP="00911EB1">
      <w:pPr>
        <w:ind w:firstLine="709"/>
        <w:jc w:val="both"/>
        <w:rPr>
          <w:sz w:val="28"/>
          <w:szCs w:val="28"/>
          <w:lang w:val="uk-UA" w:eastAsia="uk-UA"/>
        </w:rPr>
      </w:pPr>
      <w:r w:rsidRPr="0016225F">
        <w:rPr>
          <w:sz w:val="28"/>
          <w:szCs w:val="28"/>
          <w:lang w:val="uk-UA" w:eastAsia="uk-UA"/>
        </w:rPr>
        <w:t xml:space="preserve">Частина цих ризиків можна представити у вигляді ділового ризику </w:t>
      </w:r>
      <w:r w:rsidRPr="003E2C46">
        <w:rPr>
          <w:sz w:val="28"/>
          <w:szCs w:val="28"/>
          <w:lang w:val="uk-UA" w:eastAsia="uk-UA"/>
        </w:rPr>
        <w:t>або фінансового ризику. Їх ми розглянемо пізніше.</w:t>
      </w:r>
    </w:p>
    <w:p w:rsidR="001E7C9B" w:rsidRPr="003E2C46" w:rsidRDefault="001E7C9B" w:rsidP="00911EB1">
      <w:pPr>
        <w:ind w:firstLine="709"/>
        <w:jc w:val="both"/>
        <w:rPr>
          <w:sz w:val="28"/>
          <w:szCs w:val="28"/>
          <w:lang w:val="uk-UA" w:eastAsia="uk-UA"/>
        </w:rPr>
      </w:pPr>
      <w:r w:rsidRPr="003E2C46">
        <w:rPr>
          <w:sz w:val="28"/>
          <w:szCs w:val="28"/>
          <w:lang w:val="uk-UA" w:eastAsia="uk-UA"/>
        </w:rPr>
        <w:t>Несистематичний ризик може бути пов’язаний із некваліфікованим керівництвом на підприємстві, посиленням конкуренції у певному сегменті інвестиційного ринку; нераціональною структурою коштів, що інвестуються та іншими аналогічними чинниками.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Дослідження, виконане відомою консалтинговою фірмою </w:t>
      </w:r>
      <w:proofErr w:type="spellStart"/>
      <w:r w:rsidRPr="003E2C46">
        <w:rPr>
          <w:sz w:val="28"/>
          <w:szCs w:val="28"/>
          <w:lang w:val="uk-UA" w:eastAsia="uk-UA"/>
        </w:rPr>
        <w:t>McKinsey</w:t>
      </w:r>
      <w:proofErr w:type="spellEnd"/>
      <w:r w:rsidRPr="003E2C46">
        <w:rPr>
          <w:sz w:val="28"/>
          <w:szCs w:val="28"/>
          <w:lang w:val="uk-UA" w:eastAsia="uk-UA"/>
        </w:rPr>
        <w:t xml:space="preserve"> навесні 2008 р., було орієнтоване на з'ясування того, які ризики є найбільш значущими для інституціональних інвесторів. Дослідження охопило саме цю категорію - 200 інституційних інвесторів з 31 країни, в т.ч. з України. Обробка результатів цього дослідження показала, як стверджувалося в FT (07.07.2008), що «головним фактором, що впливає на рішення про інвестування, 71% опитаних визнали відкритість фінансової звітності»</w:t>
      </w:r>
      <w:r w:rsidR="0016225F" w:rsidRPr="0016225F">
        <w:rPr>
          <w:sz w:val="28"/>
          <w:szCs w:val="28"/>
          <w:lang w:val="uk-UA" w:eastAsia="uk-UA"/>
        </w:rPr>
        <w:t xml:space="preserve"> </w:t>
      </w:r>
      <w:r w:rsidR="0016225F" w:rsidRPr="003E2C46">
        <w:rPr>
          <w:sz w:val="28"/>
          <w:szCs w:val="28"/>
          <w:lang w:val="uk-UA" w:eastAsia="uk-UA"/>
        </w:rPr>
        <w:t>[16]</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Кінцевий висновок цього дослідження цілком очевидний: «якість розкриття інформації </w:t>
      </w:r>
      <w:r w:rsidR="004E1EB4">
        <w:rPr>
          <w:sz w:val="28"/>
          <w:szCs w:val="28"/>
          <w:lang w:val="uk-UA" w:eastAsia="uk-UA"/>
        </w:rPr>
        <w:t>в</w:t>
      </w:r>
      <w:r w:rsidRPr="003E2C46">
        <w:rPr>
          <w:sz w:val="28"/>
          <w:szCs w:val="28"/>
          <w:lang w:val="uk-UA" w:eastAsia="uk-UA"/>
        </w:rPr>
        <w:t xml:space="preserve"> </w:t>
      </w:r>
      <w:r w:rsidR="004E1EB4">
        <w:rPr>
          <w:sz w:val="28"/>
          <w:szCs w:val="28"/>
          <w:lang w:val="uk-UA" w:eastAsia="uk-UA"/>
        </w:rPr>
        <w:t>україн</w:t>
      </w:r>
      <w:r w:rsidRPr="003E2C46">
        <w:rPr>
          <w:sz w:val="28"/>
          <w:szCs w:val="28"/>
          <w:lang w:val="uk-UA" w:eastAsia="uk-UA"/>
        </w:rPr>
        <w:t>ських компані</w:t>
      </w:r>
      <w:r w:rsidR="004E1EB4">
        <w:rPr>
          <w:sz w:val="28"/>
          <w:szCs w:val="28"/>
          <w:lang w:val="uk-UA" w:eastAsia="uk-UA"/>
        </w:rPr>
        <w:t>ях</w:t>
      </w:r>
      <w:r w:rsidRPr="003E2C46">
        <w:rPr>
          <w:sz w:val="28"/>
          <w:szCs w:val="28"/>
          <w:lang w:val="uk-UA" w:eastAsia="uk-UA"/>
        </w:rPr>
        <w:t xml:space="preserve"> поки знаходиться на невисокому рівні». Останнім часом тут відбуваються позитивні зміни. Очевидно, що представлені фактори повинні бути враховані в рамках кумулятивної формули обґрунтування ставки дисконтування. Особливо відзначимо, що такого роду характеристики спираються на досить представницькі соціологічні дослідження. Власне кажучи, сама схема кумулятивної побудови ставки </w:t>
      </w:r>
      <w:r w:rsidRPr="003E2C46">
        <w:rPr>
          <w:sz w:val="28"/>
          <w:szCs w:val="28"/>
          <w:lang w:val="uk-UA" w:eastAsia="uk-UA"/>
        </w:rPr>
        <w:lastRenderedPageBreak/>
        <w:t xml:space="preserve">дисконтування передбачає узагальнення експертних висновків, тобто в кінцевому рахунку проведення своєрідних соціологічних досліджень. Шкода, що нерідко цей підхід вироджується в щось таке, що нагадує дитячу гру в хрестики-нулики.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Відзначимо ще один, відсутній у «списку </w:t>
      </w:r>
      <w:proofErr w:type="spellStart"/>
      <w:r w:rsidRPr="003E2C46">
        <w:rPr>
          <w:sz w:val="28"/>
          <w:szCs w:val="28"/>
          <w:lang w:val="uk-UA" w:eastAsia="uk-UA"/>
        </w:rPr>
        <w:t>Л</w:t>
      </w:r>
      <w:r>
        <w:rPr>
          <w:sz w:val="28"/>
          <w:szCs w:val="28"/>
          <w:lang w:val="uk-UA" w:eastAsia="uk-UA"/>
        </w:rPr>
        <w:t>і</w:t>
      </w:r>
      <w:r w:rsidRPr="003E2C46">
        <w:rPr>
          <w:sz w:val="28"/>
          <w:szCs w:val="28"/>
          <w:lang w:val="uk-UA" w:eastAsia="uk-UA"/>
        </w:rPr>
        <w:t>нга</w:t>
      </w:r>
      <w:proofErr w:type="spellEnd"/>
      <w:r w:rsidRPr="003E2C46">
        <w:rPr>
          <w:sz w:val="28"/>
          <w:szCs w:val="28"/>
          <w:lang w:val="uk-UA" w:eastAsia="uk-UA"/>
        </w:rPr>
        <w:t xml:space="preserve">» фактор несистематичного ризику, характерний для переважної більшості українських підприємств майже будь-якої галузі промисловості, може бути за винятком харчової. Йдеться </w:t>
      </w:r>
      <w:r w:rsidRPr="003E2C46">
        <w:rPr>
          <w:b/>
          <w:i/>
          <w:sz w:val="28"/>
          <w:szCs w:val="28"/>
          <w:lang w:val="uk-UA" w:eastAsia="uk-UA"/>
        </w:rPr>
        <w:t>про знос устаткування</w:t>
      </w:r>
      <w:r w:rsidRPr="003E2C46">
        <w:rPr>
          <w:sz w:val="28"/>
          <w:szCs w:val="28"/>
          <w:lang w:val="uk-UA" w:eastAsia="uk-UA"/>
        </w:rPr>
        <w:t xml:space="preserve">. За </w:t>
      </w:r>
      <w:r w:rsidR="0031439D">
        <w:rPr>
          <w:sz w:val="28"/>
          <w:szCs w:val="28"/>
          <w:lang w:val="uk-UA" w:eastAsia="uk-UA"/>
        </w:rPr>
        <w:t>остан</w:t>
      </w:r>
      <w:r w:rsidR="0031439D" w:rsidRPr="003E2C46">
        <w:rPr>
          <w:sz w:val="28"/>
          <w:szCs w:val="28"/>
          <w:lang w:val="uk-UA" w:eastAsia="uk-UA"/>
        </w:rPr>
        <w:t>ні</w:t>
      </w:r>
      <w:r w:rsidRPr="003E2C46">
        <w:rPr>
          <w:sz w:val="28"/>
          <w:szCs w:val="28"/>
          <w:lang w:val="uk-UA" w:eastAsia="uk-UA"/>
        </w:rPr>
        <w:t xml:space="preserve"> роки ступінь зносу став ще більш значним ( в середньому – 50-60%).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Без істотного оновлення обладнання важко розраховувати на </w:t>
      </w:r>
      <w:r w:rsidR="004E1EB4">
        <w:rPr>
          <w:sz w:val="28"/>
          <w:szCs w:val="28"/>
          <w:lang w:val="uk-UA" w:eastAsia="uk-UA"/>
        </w:rPr>
        <w:t>мінімізацію несистематичних ризиків цих підприємств</w:t>
      </w:r>
      <w:r w:rsidR="0031439D">
        <w:rPr>
          <w:sz w:val="28"/>
          <w:szCs w:val="28"/>
          <w:lang w:val="uk-UA" w:eastAsia="uk-UA"/>
        </w:rPr>
        <w:t xml:space="preserve"> і </w:t>
      </w:r>
      <w:r w:rsidRPr="003E2C46">
        <w:rPr>
          <w:sz w:val="28"/>
          <w:szCs w:val="28"/>
          <w:lang w:val="uk-UA" w:eastAsia="uk-UA"/>
        </w:rPr>
        <w:t xml:space="preserve">скільки-небудь стійкий </w:t>
      </w:r>
      <w:r w:rsidR="0031439D">
        <w:rPr>
          <w:sz w:val="28"/>
          <w:szCs w:val="28"/>
          <w:lang w:val="uk-UA" w:eastAsia="uk-UA"/>
        </w:rPr>
        <w:t xml:space="preserve">їхній </w:t>
      </w:r>
      <w:r w:rsidRPr="003E2C46">
        <w:rPr>
          <w:sz w:val="28"/>
          <w:szCs w:val="28"/>
          <w:lang w:val="uk-UA" w:eastAsia="uk-UA"/>
        </w:rPr>
        <w:t>економічний розвиток.</w:t>
      </w:r>
    </w:p>
    <w:p w:rsidR="001E7C9B" w:rsidRPr="003E2C46" w:rsidRDefault="001E7C9B" w:rsidP="00911EB1">
      <w:pPr>
        <w:ind w:firstLine="709"/>
        <w:jc w:val="both"/>
        <w:rPr>
          <w:b/>
          <w:sz w:val="28"/>
          <w:szCs w:val="28"/>
          <w:lang w:val="uk-UA" w:eastAsia="uk-UA"/>
        </w:rPr>
      </w:pPr>
    </w:p>
    <w:p w:rsidR="001E7C9B" w:rsidRPr="003E2C46" w:rsidRDefault="001E7C9B" w:rsidP="00911EB1">
      <w:pPr>
        <w:ind w:firstLine="709"/>
        <w:jc w:val="center"/>
        <w:rPr>
          <w:b/>
          <w:sz w:val="28"/>
          <w:szCs w:val="28"/>
          <w:lang w:val="uk-UA" w:eastAsia="uk-UA"/>
        </w:rPr>
      </w:pPr>
      <w:r w:rsidRPr="003E2C46">
        <w:rPr>
          <w:b/>
          <w:sz w:val="28"/>
          <w:szCs w:val="28"/>
          <w:lang w:val="uk-UA" w:eastAsia="uk-UA"/>
        </w:rPr>
        <w:t>4.2 Управління діловим ризиком підприємства</w:t>
      </w:r>
    </w:p>
    <w:p w:rsidR="00CC0846" w:rsidRDefault="00CC0846" w:rsidP="00911EB1">
      <w:pPr>
        <w:ind w:firstLine="709"/>
        <w:jc w:val="both"/>
        <w:rPr>
          <w:b/>
          <w:sz w:val="28"/>
          <w:szCs w:val="28"/>
          <w:lang w:val="uk-UA" w:eastAsia="uk-UA"/>
        </w:rPr>
      </w:pPr>
    </w:p>
    <w:p w:rsidR="001E7C9B" w:rsidRPr="003E2C46" w:rsidRDefault="001E7C9B" w:rsidP="00911EB1">
      <w:pPr>
        <w:ind w:firstLine="709"/>
        <w:jc w:val="both"/>
        <w:rPr>
          <w:sz w:val="28"/>
          <w:szCs w:val="28"/>
          <w:lang w:val="uk-UA" w:eastAsia="uk-UA"/>
        </w:rPr>
      </w:pPr>
      <w:r w:rsidRPr="003E2C46">
        <w:rPr>
          <w:b/>
          <w:sz w:val="28"/>
          <w:szCs w:val="28"/>
          <w:lang w:val="uk-UA" w:eastAsia="uk-UA"/>
        </w:rPr>
        <w:t>Діловий, або</w:t>
      </w:r>
      <w:r w:rsidRPr="003E2C46">
        <w:rPr>
          <w:sz w:val="28"/>
          <w:szCs w:val="28"/>
          <w:lang w:val="uk-UA" w:eastAsia="uk-UA"/>
        </w:rPr>
        <w:t xml:space="preserve"> </w:t>
      </w:r>
      <w:r w:rsidRPr="003E2C46">
        <w:rPr>
          <w:b/>
          <w:sz w:val="28"/>
          <w:szCs w:val="28"/>
          <w:lang w:val="uk-UA" w:eastAsia="uk-UA"/>
        </w:rPr>
        <w:t>операційний</w:t>
      </w:r>
      <w:r w:rsidRPr="003E2C46">
        <w:rPr>
          <w:sz w:val="28"/>
          <w:szCs w:val="28"/>
          <w:lang w:val="uk-UA" w:eastAsia="uk-UA"/>
        </w:rPr>
        <w:t xml:space="preserve"> ризик (</w:t>
      </w:r>
      <w:proofErr w:type="spellStart"/>
      <w:r w:rsidRPr="003E2C46">
        <w:rPr>
          <w:sz w:val="28"/>
          <w:szCs w:val="28"/>
          <w:lang w:val="uk-UA" w:eastAsia="uk-UA"/>
        </w:rPr>
        <w:t>operating</w:t>
      </w:r>
      <w:proofErr w:type="spellEnd"/>
      <w:r w:rsidRPr="003E2C46">
        <w:rPr>
          <w:sz w:val="28"/>
          <w:szCs w:val="28"/>
          <w:lang w:val="uk-UA" w:eastAsia="uk-UA"/>
        </w:rPr>
        <w:t xml:space="preserve"> </w:t>
      </w:r>
      <w:proofErr w:type="spellStart"/>
      <w:r w:rsidRPr="003E2C46">
        <w:rPr>
          <w:sz w:val="28"/>
          <w:szCs w:val="28"/>
          <w:lang w:val="uk-UA" w:eastAsia="uk-UA"/>
        </w:rPr>
        <w:t>risk</w:t>
      </w:r>
      <w:proofErr w:type="spellEnd"/>
      <w:r w:rsidRPr="003E2C46">
        <w:rPr>
          <w:sz w:val="28"/>
          <w:szCs w:val="28"/>
          <w:lang w:val="uk-UA" w:eastAsia="uk-UA"/>
        </w:rPr>
        <w:t>) пов'язаний з розмахом коливань чистого доходу і руху коштів, які супроводжують різні стратегії комерційної діяльності підприємства. Саме коливання доходу і становлять сутність ділового ризику. Причинами ділового ризику для акціонерів виступають невизначеність товарних і сировинних ринків, виробнича або комерційна діяльність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Якщо єдиним джерелом фінансування підприємства є акціонерний капітал, то коливання доходів на інвестиції, прибутку на акцію (</w:t>
      </w:r>
      <w:proofErr w:type="spellStart"/>
      <w:r w:rsidRPr="003E2C46">
        <w:rPr>
          <w:sz w:val="28"/>
          <w:szCs w:val="28"/>
          <w:lang w:val="uk-UA" w:eastAsia="uk-UA"/>
        </w:rPr>
        <w:t>earnings</w:t>
      </w:r>
      <w:proofErr w:type="spellEnd"/>
      <w:r w:rsidRPr="003E2C46">
        <w:rPr>
          <w:sz w:val="28"/>
          <w:szCs w:val="28"/>
          <w:lang w:val="uk-UA" w:eastAsia="uk-UA"/>
        </w:rPr>
        <w:t xml:space="preserve"> </w:t>
      </w:r>
      <w:proofErr w:type="spellStart"/>
      <w:r w:rsidRPr="003E2C46">
        <w:rPr>
          <w:sz w:val="28"/>
          <w:szCs w:val="28"/>
          <w:lang w:val="uk-UA" w:eastAsia="uk-UA"/>
        </w:rPr>
        <w:t>per</w:t>
      </w:r>
      <w:proofErr w:type="spellEnd"/>
      <w:r w:rsidRPr="003E2C46">
        <w:rPr>
          <w:sz w:val="28"/>
          <w:szCs w:val="28"/>
          <w:lang w:val="uk-UA" w:eastAsia="uk-UA"/>
        </w:rPr>
        <w:t xml:space="preserve"> </w:t>
      </w:r>
      <w:proofErr w:type="spellStart"/>
      <w:r w:rsidRPr="003E2C46">
        <w:rPr>
          <w:sz w:val="28"/>
          <w:szCs w:val="28"/>
          <w:lang w:val="uk-UA" w:eastAsia="uk-UA"/>
        </w:rPr>
        <w:t>share</w:t>
      </w:r>
      <w:proofErr w:type="spellEnd"/>
      <w:r w:rsidRPr="003E2C46">
        <w:rPr>
          <w:sz w:val="28"/>
          <w:szCs w:val="28"/>
          <w:lang w:val="uk-UA" w:eastAsia="uk-UA"/>
        </w:rPr>
        <w:t xml:space="preserve"> - EPS) і норми доходності власного капіталу (</w:t>
      </w:r>
      <w:proofErr w:type="spellStart"/>
      <w:r w:rsidRPr="003E2C46">
        <w:rPr>
          <w:sz w:val="28"/>
          <w:szCs w:val="28"/>
          <w:lang w:val="uk-UA" w:eastAsia="uk-UA"/>
        </w:rPr>
        <w:t>return</w:t>
      </w:r>
      <w:proofErr w:type="spellEnd"/>
      <w:r w:rsidRPr="003E2C46">
        <w:rPr>
          <w:sz w:val="28"/>
          <w:szCs w:val="28"/>
          <w:lang w:val="uk-UA" w:eastAsia="uk-UA"/>
        </w:rPr>
        <w:t xml:space="preserve"> </w:t>
      </w:r>
      <w:proofErr w:type="spellStart"/>
      <w:r w:rsidRPr="003E2C46">
        <w:rPr>
          <w:sz w:val="28"/>
          <w:szCs w:val="28"/>
          <w:lang w:val="uk-UA" w:eastAsia="uk-UA"/>
        </w:rPr>
        <w:t>on</w:t>
      </w:r>
      <w:proofErr w:type="spellEnd"/>
      <w:r w:rsidRPr="003E2C46">
        <w:rPr>
          <w:sz w:val="28"/>
          <w:szCs w:val="28"/>
          <w:lang w:val="uk-UA" w:eastAsia="uk-UA"/>
        </w:rPr>
        <w:t xml:space="preserve"> </w:t>
      </w:r>
      <w:proofErr w:type="spellStart"/>
      <w:r w:rsidRPr="003E2C46">
        <w:rPr>
          <w:sz w:val="28"/>
          <w:szCs w:val="28"/>
          <w:lang w:val="uk-UA" w:eastAsia="uk-UA"/>
        </w:rPr>
        <w:t>equity</w:t>
      </w:r>
      <w:proofErr w:type="spellEnd"/>
      <w:r w:rsidRPr="003E2C46">
        <w:rPr>
          <w:sz w:val="28"/>
          <w:szCs w:val="28"/>
          <w:lang w:val="uk-UA" w:eastAsia="uk-UA"/>
        </w:rPr>
        <w:t xml:space="preserve"> - ROE) можуть бути використані для визначення ділового ризику.</w:t>
      </w:r>
    </w:p>
    <w:p w:rsidR="001E7C9B" w:rsidRPr="003E2C46" w:rsidRDefault="001E7C9B" w:rsidP="00911EB1">
      <w:pPr>
        <w:ind w:firstLine="709"/>
        <w:jc w:val="both"/>
        <w:rPr>
          <w:sz w:val="28"/>
          <w:szCs w:val="28"/>
          <w:lang w:val="uk-UA" w:eastAsia="uk-UA"/>
        </w:rPr>
      </w:pPr>
      <w:r w:rsidRPr="003E2C46">
        <w:rPr>
          <w:i/>
          <w:sz w:val="28"/>
          <w:szCs w:val="28"/>
          <w:lang w:val="uk-UA" w:eastAsia="uk-UA"/>
        </w:rPr>
        <w:t>Діловий ризик</w:t>
      </w:r>
      <w:r w:rsidRPr="003E2C46">
        <w:rPr>
          <w:sz w:val="28"/>
          <w:szCs w:val="28"/>
          <w:lang w:val="uk-UA" w:eastAsia="uk-UA"/>
        </w:rPr>
        <w:t xml:space="preserve">, характеризує невизначеність розвитку бізнесу, пов'язану з </w:t>
      </w:r>
      <w:r w:rsidRPr="003E2C46">
        <w:rPr>
          <w:sz w:val="28"/>
          <w:szCs w:val="28"/>
          <w:u w:val="single"/>
          <w:lang w:val="uk-UA" w:eastAsia="uk-UA"/>
        </w:rPr>
        <w:t>отриманням операційного прибутку</w:t>
      </w:r>
      <w:r w:rsidRPr="003E2C46">
        <w:rPr>
          <w:sz w:val="28"/>
          <w:szCs w:val="28"/>
          <w:lang w:val="uk-UA" w:eastAsia="uk-UA"/>
        </w:rPr>
        <w:t xml:space="preserve">. Діловий ризик обумовлений впливом </w:t>
      </w:r>
      <w:r>
        <w:rPr>
          <w:sz w:val="28"/>
          <w:szCs w:val="28"/>
          <w:lang w:val="uk-UA" w:eastAsia="uk-UA"/>
        </w:rPr>
        <w:t xml:space="preserve">таких </w:t>
      </w:r>
      <w:r w:rsidRPr="003E2C46">
        <w:rPr>
          <w:sz w:val="28"/>
          <w:szCs w:val="28"/>
          <w:lang w:val="uk-UA" w:eastAsia="uk-UA"/>
        </w:rPr>
        <w:t xml:space="preserve">факторів: </w:t>
      </w:r>
    </w:p>
    <w:p w:rsidR="001E7C9B" w:rsidRPr="003E2C46" w:rsidRDefault="001E7C9B" w:rsidP="00911EB1">
      <w:pPr>
        <w:numPr>
          <w:ilvl w:val="0"/>
          <w:numId w:val="38"/>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коливаннями обсягів реалізації (продажу); </w:t>
      </w:r>
    </w:p>
    <w:p w:rsidR="001E7C9B" w:rsidRPr="003E2C46" w:rsidRDefault="001E7C9B" w:rsidP="00911EB1">
      <w:pPr>
        <w:numPr>
          <w:ilvl w:val="0"/>
          <w:numId w:val="38"/>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рівнем постійних операційних витрат.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Так, при більш-менш незмінному рівні постійних витрат коливання обсягів продажів безпосередньо позначаються на величині операційного прибутку. У той же час при приблизно однакових розмірах реалізації підвищення постійних витрат, наприклад, у зв'язку із зростанням тарифів на споживану електроенергію безпосередньо відбивається на величині операційного прибутку. В силу різних за видами діяльності рівнів постійних витрат діловий ризик неоднаковий в окремих галузях. У США багато фахівців вважали, що електроенергетичні компанії характеризуються низьким ступенем ділового ризику. Вони вважали, що тут більш-менш стабільні розміри виручки і майже не змінюються постійні витрати; звідси, здавалося, і незначні коливання операційного прибутку. Однак економічна ситуація недавнього часу, і особливо в 2010 р. в Каліфорнії, показала, що насправді енергетичним компаніям властивий високий діловий ризик. Влітку 2010 р. в США відзначалися різкі </w:t>
      </w:r>
      <w:r w:rsidRPr="003E2C46">
        <w:rPr>
          <w:sz w:val="28"/>
          <w:szCs w:val="28"/>
          <w:lang w:val="uk-UA" w:eastAsia="uk-UA"/>
        </w:rPr>
        <w:lastRenderedPageBreak/>
        <w:t xml:space="preserve">коливання в постачаннях електроенергії; відповідно - і коливання у виручці і, отже, в динаміці операційного прибутку. </w:t>
      </w:r>
    </w:p>
    <w:p w:rsidR="001E7C9B" w:rsidRPr="003E2C46" w:rsidRDefault="001E7C9B" w:rsidP="00911EB1">
      <w:pPr>
        <w:ind w:firstLine="709"/>
        <w:jc w:val="both"/>
        <w:rPr>
          <w:sz w:val="28"/>
          <w:szCs w:val="28"/>
          <w:lang w:val="uk-UA" w:eastAsia="uk-UA"/>
        </w:rPr>
      </w:pPr>
      <w:r w:rsidRPr="003E2C46">
        <w:rPr>
          <w:sz w:val="28"/>
          <w:szCs w:val="28"/>
          <w:lang w:val="uk-UA" w:eastAsia="uk-UA"/>
        </w:rPr>
        <w:t>Які ж галузі більш-менш благополучні щодо ділового (операційного) ризику? На думку багатьох фахівців, це галузі, орієнтовані на кінцеве споживання, щодо яких попит змінюється в малозначних межах залежно від зміни загального рівня споживчих витрат, тобто галузі, так чи інакше пов'язані зі споживчим попитом населення, для яких характерний коефіцієнт еластичності, близьк</w:t>
      </w:r>
      <w:r w:rsidR="00CC0846">
        <w:rPr>
          <w:sz w:val="28"/>
          <w:szCs w:val="28"/>
          <w:lang w:val="uk-UA" w:eastAsia="uk-UA"/>
        </w:rPr>
        <w:t>о</w:t>
      </w:r>
      <w:r w:rsidRPr="003E2C46">
        <w:rPr>
          <w:sz w:val="28"/>
          <w:szCs w:val="28"/>
          <w:lang w:val="uk-UA" w:eastAsia="uk-UA"/>
        </w:rPr>
        <w:t xml:space="preserve"> до 1,0. Це означає, що при збільшенні доходів населення на 1% попит на продукцію фірм цих галузей зростає приблизно в тій же пропорції. Це харчова промисловість, роздрібна торгівля, базові види послуг.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А в яких галузях фірми відчувають порівняно більший діловий ризик? Це галузі, </w:t>
      </w:r>
      <w:r w:rsidR="0026655F">
        <w:rPr>
          <w:sz w:val="28"/>
          <w:szCs w:val="28"/>
          <w:lang w:val="uk-UA" w:eastAsia="uk-UA"/>
        </w:rPr>
        <w:t xml:space="preserve">що </w:t>
      </w:r>
      <w:r w:rsidRPr="003E2C46">
        <w:rPr>
          <w:sz w:val="28"/>
          <w:szCs w:val="28"/>
          <w:lang w:val="uk-UA" w:eastAsia="uk-UA"/>
        </w:rPr>
        <w:t xml:space="preserve">«болісно» реагують на циклічні зміни в економічному розвитку в цілому. У зв'язку з цим, випливає, що більший діловий (операційний) ризик характерний для виробництва знарядь праці: машин, обладнання, інших технічних засобів. Коливання економічного розвитку в цілому у відносно більшій мірі відбиваються </w:t>
      </w:r>
      <w:r w:rsidR="00CC0846">
        <w:rPr>
          <w:sz w:val="28"/>
          <w:szCs w:val="28"/>
          <w:lang w:val="uk-UA" w:eastAsia="uk-UA"/>
        </w:rPr>
        <w:t>в</w:t>
      </w:r>
      <w:r w:rsidRPr="003E2C46">
        <w:rPr>
          <w:sz w:val="28"/>
          <w:szCs w:val="28"/>
          <w:lang w:val="uk-UA" w:eastAsia="uk-UA"/>
        </w:rPr>
        <w:t xml:space="preserve"> галузях, орієнтованих на випуск знарядь праці. Звідси і відносно велика схильність функціонуючих в такій галузі компаній до ділового (операційного) ризику. Професійні інвестори воліють працювати з захищеними акціями, які менш схильні до дії негативної кон'юнктури. Ці компанії орієнтовані на товари масового повсякденного попиту, від яких неможливо відмовитися. Нагадаємо, що «товари, від яких неможливо відмовитися» - це такі предмети споживання, еластичність попиту на які залежно від споживчого доходу близька до 1,0. Саме для компаній, що випускають такі товари (послуги), характерні «захищені акції», тобто їх коефіцієнт β нижче 1,0 або близький до 1,0.</w:t>
      </w:r>
    </w:p>
    <w:p w:rsidR="00CC0846" w:rsidRDefault="001E7C9B" w:rsidP="00911EB1">
      <w:pPr>
        <w:ind w:firstLine="709"/>
        <w:jc w:val="both"/>
        <w:rPr>
          <w:sz w:val="28"/>
          <w:szCs w:val="28"/>
          <w:lang w:val="uk-UA" w:eastAsia="uk-UA"/>
        </w:rPr>
      </w:pPr>
      <w:r w:rsidRPr="003E2C46">
        <w:rPr>
          <w:sz w:val="28"/>
          <w:szCs w:val="28"/>
          <w:lang w:val="uk-UA" w:eastAsia="uk-UA"/>
        </w:rPr>
        <w:t xml:space="preserve">Розглянемо найбільш важливі умови формування ділового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По-перше, це коливання попиту. Чим стабільніш</w:t>
      </w:r>
      <w:r w:rsidR="00CC0846">
        <w:rPr>
          <w:sz w:val="28"/>
          <w:szCs w:val="28"/>
          <w:lang w:val="uk-UA" w:eastAsia="uk-UA"/>
        </w:rPr>
        <w:t>ий</w:t>
      </w:r>
      <w:r w:rsidRPr="003E2C46">
        <w:rPr>
          <w:sz w:val="28"/>
          <w:szCs w:val="28"/>
          <w:lang w:val="uk-UA" w:eastAsia="uk-UA"/>
        </w:rPr>
        <w:t xml:space="preserve"> попит на продукцію компанії, тим імовірніше отримання стійкої виручки, а значить, і відносно менш</w:t>
      </w:r>
      <w:r w:rsidR="00CC0846">
        <w:rPr>
          <w:sz w:val="28"/>
          <w:szCs w:val="28"/>
          <w:lang w:val="uk-UA" w:eastAsia="uk-UA"/>
        </w:rPr>
        <w:t>ий</w:t>
      </w:r>
      <w:r w:rsidRPr="003E2C46">
        <w:rPr>
          <w:sz w:val="28"/>
          <w:szCs w:val="28"/>
          <w:lang w:val="uk-UA" w:eastAsia="uk-UA"/>
        </w:rPr>
        <w:t xml:space="preserve"> рівень ділового ризику. </w:t>
      </w:r>
    </w:p>
    <w:p w:rsidR="001E7C9B" w:rsidRPr="003E2C46" w:rsidRDefault="001E7C9B" w:rsidP="00911EB1">
      <w:pPr>
        <w:ind w:firstLine="709"/>
        <w:jc w:val="both"/>
        <w:rPr>
          <w:sz w:val="28"/>
          <w:szCs w:val="28"/>
          <w:lang w:val="uk-UA" w:eastAsia="uk-UA"/>
        </w:rPr>
      </w:pPr>
      <w:r w:rsidRPr="003E2C46">
        <w:rPr>
          <w:sz w:val="28"/>
          <w:szCs w:val="28"/>
          <w:lang w:val="uk-UA" w:eastAsia="uk-UA"/>
        </w:rPr>
        <w:t>По-друге, це нестійкість цін реалізації. Ці коливання також відображаються на величині виручки відповідних компаній, звідси - і підвищення ділового (операційного) ризику. Наведемо приклад. Навесні - влітку 2008 р. Уряд Росії намагався продати достатньо великий пакет акцій державної компанії «</w:t>
      </w:r>
      <w:proofErr w:type="spellStart"/>
      <w:r w:rsidRPr="003E2C46">
        <w:rPr>
          <w:sz w:val="28"/>
          <w:szCs w:val="28"/>
          <w:lang w:val="uk-UA" w:eastAsia="uk-UA"/>
        </w:rPr>
        <w:t>Роснефть</w:t>
      </w:r>
      <w:proofErr w:type="spellEnd"/>
      <w:r w:rsidRPr="003E2C46">
        <w:rPr>
          <w:sz w:val="28"/>
          <w:szCs w:val="28"/>
          <w:lang w:val="uk-UA" w:eastAsia="uk-UA"/>
        </w:rPr>
        <w:t xml:space="preserve">». Проте дві вжиті спроби ні до чого так і не привели - претендентів на акції цієї компанії не виявилося. Це було пов'язано з різким падінням цін на нафту на світовому ринку влітку 2008 р. і відповідним підвищенням ділового ризику інвестицій в дану компанію - виручка знизилася, а постійні витрати залишилися приблизно на тому ж рівні.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По-третє, це можливості самої компанії підвищувати ціни на товари (надані послуги), що випускаються нею. Якщо у компанії є такі можливості, то за допомогою підвищення цін вона в змозі компенсувати їх зростання на використовувані нею ресурси, а значить, на підвищення рівня постійних витрат. Тим самим компанія може зменшити або навіть взагалі нейтралізувати коливання постійних витрат. Ясно, що такий маневр відносно легше виконати </w:t>
      </w:r>
      <w:r w:rsidRPr="003E2C46">
        <w:rPr>
          <w:sz w:val="28"/>
          <w:szCs w:val="28"/>
          <w:lang w:val="uk-UA" w:eastAsia="uk-UA"/>
        </w:rPr>
        <w:lastRenderedPageBreak/>
        <w:t xml:space="preserve">компаніям, </w:t>
      </w:r>
      <w:r w:rsidR="001C7AED">
        <w:rPr>
          <w:sz w:val="28"/>
          <w:szCs w:val="28"/>
          <w:lang w:val="uk-UA" w:eastAsia="uk-UA"/>
        </w:rPr>
        <w:t xml:space="preserve">що </w:t>
      </w:r>
      <w:r w:rsidRPr="003E2C46">
        <w:rPr>
          <w:sz w:val="28"/>
          <w:szCs w:val="28"/>
          <w:lang w:val="uk-UA" w:eastAsia="uk-UA"/>
        </w:rPr>
        <w:t>контролюю</w:t>
      </w:r>
      <w:r w:rsidR="001C7AED">
        <w:rPr>
          <w:sz w:val="28"/>
          <w:szCs w:val="28"/>
          <w:lang w:val="uk-UA" w:eastAsia="uk-UA"/>
        </w:rPr>
        <w:t>ть</w:t>
      </w:r>
      <w:r w:rsidRPr="003E2C46">
        <w:rPr>
          <w:sz w:val="28"/>
          <w:szCs w:val="28"/>
          <w:lang w:val="uk-UA" w:eastAsia="uk-UA"/>
        </w:rPr>
        <w:t xml:space="preserve"> ситуацію на відповідних ринках, на яких ціни на товари (послуги) не схильні жорсткому державному регулюванню. Зауважимо, що одна з причин формування вертикально-інтегрованих нафтових компаній (ВІНК) полягає в тому, що з їх допомогою стало можлив</w:t>
      </w:r>
      <w:r w:rsidR="0026655F">
        <w:rPr>
          <w:sz w:val="28"/>
          <w:szCs w:val="28"/>
          <w:lang w:val="uk-UA" w:eastAsia="uk-UA"/>
        </w:rPr>
        <w:t>е</w:t>
      </w:r>
      <w:r w:rsidRPr="003E2C46">
        <w:rPr>
          <w:sz w:val="28"/>
          <w:szCs w:val="28"/>
          <w:lang w:val="uk-UA" w:eastAsia="uk-UA"/>
        </w:rPr>
        <w:t xml:space="preserve"> істотне скорочення ділового (операційного) ризику. Контролюючи постачання нафти з боку видобувних дочірніх компаній, материнська компанія (в рамках ВІНК) прагне забезпечити такі поставки за досить стійкими, щодо заниження</w:t>
      </w:r>
      <w:r w:rsidR="0026655F">
        <w:rPr>
          <w:sz w:val="28"/>
          <w:szCs w:val="28"/>
          <w:lang w:val="uk-UA" w:eastAsia="uk-UA"/>
        </w:rPr>
        <w:t>,</w:t>
      </w:r>
      <w:r w:rsidRPr="003E2C46">
        <w:rPr>
          <w:sz w:val="28"/>
          <w:szCs w:val="28"/>
          <w:lang w:val="uk-UA" w:eastAsia="uk-UA"/>
        </w:rPr>
        <w:t xml:space="preserve"> цінами. Найчастіше з цим пов'язано і прагнення компанії до мінімізації податкових відрахувань. «Одна з вигод приналежності до корпорації, - зазначають Т. </w:t>
      </w:r>
      <w:proofErr w:type="spellStart"/>
      <w:r w:rsidRPr="003E2C46">
        <w:rPr>
          <w:sz w:val="28"/>
          <w:szCs w:val="28"/>
          <w:lang w:val="uk-UA" w:eastAsia="uk-UA"/>
        </w:rPr>
        <w:t>Коупленд</w:t>
      </w:r>
      <w:proofErr w:type="spellEnd"/>
      <w:r w:rsidRPr="003E2C46">
        <w:rPr>
          <w:sz w:val="28"/>
          <w:szCs w:val="28"/>
          <w:lang w:val="uk-UA" w:eastAsia="uk-UA"/>
        </w:rPr>
        <w:t xml:space="preserve"> і його співавтори, - ... полягає в можливості налагодити систему трансфертного ціноутворення таким чином, щоб прибуток утримувався за тими підрозділами, які дозволяють полегшити податковий тягар».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По-четверте, це відмінності в питомих вагах постійних витрат в рамках загальних виробничих витрат по окремих галузях. Ясно, що чим вище ця частка в тій чи іншій компанії, тим значніше притаманний їй діловий ризик. Саме тому за інших рівних умов підвищення частки постійних витрат в загальній сумі виробничих витрат призводить до збільшення ділового ризику. Звідси зрозуміло, що галузі і зайняті в ній компанії з відносно високою часткою постійних витрат у загальній сумі виробничих витрат відрізняються і порівняно більш високим рівнем ділового (операційного) ризику. </w:t>
      </w:r>
    </w:p>
    <w:p w:rsidR="001E7C9B" w:rsidRPr="003E2C46" w:rsidRDefault="001E7C9B" w:rsidP="00911EB1">
      <w:pPr>
        <w:ind w:firstLine="709"/>
        <w:jc w:val="both"/>
        <w:rPr>
          <w:sz w:val="28"/>
          <w:szCs w:val="28"/>
          <w:lang w:val="uk-UA" w:eastAsia="uk-UA"/>
        </w:rPr>
      </w:pPr>
      <w:r w:rsidRPr="003E2C46">
        <w:rPr>
          <w:b/>
          <w:i/>
          <w:sz w:val="28"/>
          <w:szCs w:val="28"/>
          <w:lang w:val="uk-UA" w:eastAsia="uk-UA"/>
        </w:rPr>
        <w:t>Приклад.</w:t>
      </w:r>
      <w:r w:rsidRPr="003E2C46">
        <w:rPr>
          <w:sz w:val="28"/>
          <w:szCs w:val="28"/>
          <w:lang w:val="uk-UA" w:eastAsia="uk-UA"/>
        </w:rPr>
        <w:t xml:space="preserve"> Розглянемо, як впливають такі умови, на коливання виручки і рівень постійних витрат, а відтак і на зміну ділового ризику. Припустимо, у компанії є дві програми розвитку. Яка з них забезпечує відносно менший діловий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продажна ціна виробу = 2 </w:t>
      </w:r>
      <w:proofErr w:type="spellStart"/>
      <w:r w:rsidRPr="003E2C46">
        <w:rPr>
          <w:sz w:val="28"/>
          <w:szCs w:val="28"/>
          <w:lang w:val="uk-UA" w:eastAsia="uk-UA"/>
        </w:rPr>
        <w:t>дол</w:t>
      </w:r>
      <w:proofErr w:type="spellEnd"/>
      <w:r w:rsidRPr="003E2C46">
        <w:rPr>
          <w:sz w:val="28"/>
          <w:szCs w:val="28"/>
          <w:lang w:val="uk-UA" w:eastAsia="uk-UA"/>
        </w:rPr>
        <w:t xml:space="preserve">;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постійні витрати = 20 тис. </w:t>
      </w:r>
      <w:proofErr w:type="spellStart"/>
      <w:r w:rsidRPr="003E2C46">
        <w:rPr>
          <w:sz w:val="28"/>
          <w:szCs w:val="28"/>
          <w:lang w:val="uk-UA" w:eastAsia="uk-UA"/>
        </w:rPr>
        <w:t>дол</w:t>
      </w:r>
      <w:proofErr w:type="spellEnd"/>
      <w:r w:rsidRPr="003E2C46">
        <w:rPr>
          <w:sz w:val="28"/>
          <w:szCs w:val="28"/>
          <w:lang w:val="uk-UA" w:eastAsia="uk-UA"/>
        </w:rPr>
        <w:t xml:space="preserve">; </w:t>
      </w:r>
    </w:p>
    <w:p w:rsidR="001E7C9B" w:rsidRPr="003E2C46" w:rsidRDefault="001E7C9B" w:rsidP="00911EB1">
      <w:pPr>
        <w:numPr>
          <w:ilvl w:val="0"/>
          <w:numId w:val="39"/>
        </w:numPr>
        <w:ind w:firstLine="709"/>
        <w:jc w:val="both"/>
        <w:rPr>
          <w:sz w:val="28"/>
          <w:szCs w:val="28"/>
          <w:lang w:val="uk-UA" w:eastAsia="uk-UA"/>
        </w:rPr>
      </w:pPr>
      <w:r w:rsidRPr="003E2C46">
        <w:rPr>
          <w:sz w:val="28"/>
          <w:szCs w:val="28"/>
          <w:lang w:val="uk-UA" w:eastAsia="uk-UA"/>
        </w:rPr>
        <w:t xml:space="preserve">змінні витрати = 1,50 </w:t>
      </w:r>
      <w:proofErr w:type="spellStart"/>
      <w:r w:rsidRPr="003E2C46">
        <w:rPr>
          <w:sz w:val="28"/>
          <w:szCs w:val="28"/>
          <w:lang w:val="uk-UA" w:eastAsia="uk-UA"/>
        </w:rPr>
        <w:t>дол</w:t>
      </w:r>
      <w:proofErr w:type="spellEnd"/>
      <w:r w:rsidRPr="003E2C46">
        <w:rPr>
          <w:sz w:val="28"/>
          <w:szCs w:val="28"/>
          <w:lang w:val="uk-UA" w:eastAsia="uk-UA"/>
        </w:rPr>
        <w:t xml:space="preserve"> на 1 виріб.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продажна ціна виробу = 2 </w:t>
      </w:r>
      <w:proofErr w:type="spellStart"/>
      <w:r w:rsidRPr="003E2C46">
        <w:rPr>
          <w:sz w:val="28"/>
          <w:szCs w:val="28"/>
          <w:lang w:val="uk-UA" w:eastAsia="uk-UA"/>
        </w:rPr>
        <w:t>дол</w:t>
      </w:r>
      <w:proofErr w:type="spellEnd"/>
      <w:r w:rsidRPr="003E2C46">
        <w:rPr>
          <w:sz w:val="28"/>
          <w:szCs w:val="28"/>
          <w:lang w:val="uk-UA" w:eastAsia="uk-UA"/>
        </w:rPr>
        <w:t xml:space="preserve">;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постійні витрати = 60 тис. </w:t>
      </w:r>
      <w:proofErr w:type="spellStart"/>
      <w:r w:rsidRPr="003E2C46">
        <w:rPr>
          <w:sz w:val="28"/>
          <w:szCs w:val="28"/>
          <w:lang w:val="uk-UA" w:eastAsia="uk-UA"/>
        </w:rPr>
        <w:t>дол</w:t>
      </w:r>
      <w:proofErr w:type="spellEnd"/>
      <w:r w:rsidRPr="003E2C46">
        <w:rPr>
          <w:sz w:val="28"/>
          <w:szCs w:val="28"/>
          <w:lang w:val="uk-UA" w:eastAsia="uk-UA"/>
        </w:rPr>
        <w:t xml:space="preserve">; </w:t>
      </w:r>
    </w:p>
    <w:p w:rsidR="001E7C9B" w:rsidRPr="003E2C46" w:rsidRDefault="001E7C9B" w:rsidP="00911EB1">
      <w:pPr>
        <w:numPr>
          <w:ilvl w:val="0"/>
          <w:numId w:val="40"/>
        </w:numPr>
        <w:ind w:firstLine="709"/>
        <w:jc w:val="both"/>
        <w:rPr>
          <w:sz w:val="28"/>
          <w:szCs w:val="28"/>
          <w:lang w:val="uk-UA" w:eastAsia="uk-UA"/>
        </w:rPr>
      </w:pPr>
      <w:r w:rsidRPr="003E2C46">
        <w:rPr>
          <w:sz w:val="28"/>
          <w:szCs w:val="28"/>
          <w:lang w:val="uk-UA" w:eastAsia="uk-UA"/>
        </w:rPr>
        <w:t xml:space="preserve">змінні витрати = 1,00 </w:t>
      </w:r>
      <w:proofErr w:type="spellStart"/>
      <w:r w:rsidRPr="003E2C46">
        <w:rPr>
          <w:sz w:val="28"/>
          <w:szCs w:val="28"/>
          <w:lang w:val="uk-UA" w:eastAsia="uk-UA"/>
        </w:rPr>
        <w:t>дол</w:t>
      </w:r>
      <w:proofErr w:type="spellEnd"/>
      <w:r w:rsidRPr="003E2C46">
        <w:rPr>
          <w:sz w:val="28"/>
          <w:szCs w:val="28"/>
          <w:lang w:val="uk-UA" w:eastAsia="uk-UA"/>
        </w:rPr>
        <w:t xml:space="preserve"> на 1 виріб. </w:t>
      </w:r>
    </w:p>
    <w:p w:rsidR="001E7C9B" w:rsidRPr="003E2C46" w:rsidRDefault="001E7C9B" w:rsidP="00911EB1">
      <w:pPr>
        <w:ind w:firstLine="709"/>
        <w:jc w:val="both"/>
        <w:rPr>
          <w:sz w:val="28"/>
          <w:szCs w:val="28"/>
          <w:lang w:val="uk-UA" w:eastAsia="uk-UA"/>
        </w:rPr>
      </w:pPr>
      <w:r w:rsidRPr="003E2C46">
        <w:rPr>
          <w:sz w:val="28"/>
          <w:szCs w:val="28"/>
          <w:lang w:val="uk-UA" w:eastAsia="uk-UA"/>
        </w:rPr>
        <w:t>Програма I передбачає відносно невелику частку постійних витрат в загальній сумі експлуатаційних витрат за весь період (10,8% - 140 000/1295 000)</w:t>
      </w:r>
      <w:r w:rsidR="001C7AED">
        <w:rPr>
          <w:sz w:val="28"/>
          <w:szCs w:val="28"/>
          <w:lang w:val="uk-UA" w:eastAsia="uk-UA"/>
        </w:rPr>
        <w:t xml:space="preserve"> (див. табл.4.1)</w:t>
      </w:r>
      <w:r w:rsidRPr="003E2C46">
        <w:rPr>
          <w:sz w:val="28"/>
          <w:szCs w:val="28"/>
          <w:lang w:val="uk-UA" w:eastAsia="uk-UA"/>
        </w:rPr>
        <w:t>. Передбачається, що ця програма орієнтується на використання традиційного обладнання і не передбачає введення в дію новітніх знарядь праці та впровадження сучасних технологічних процесів. Звідси і та частина постійних витрат, яка пов'язана з амортизаційними відрахуваннями і витратами на ремонт та обслуговування використовуваного обладнання, буде відносно низькою. Низькою опиниться і загальна величина постійних витрат.</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передбачає впровадження новітніх технічних засобів і сучасних технологічних процесів. У кінцевому рахунку це відбивається на величині постійних витрат (головним чином в результаті збільшення </w:t>
      </w:r>
      <w:r w:rsidRPr="003E2C46">
        <w:rPr>
          <w:sz w:val="28"/>
          <w:szCs w:val="28"/>
          <w:lang w:val="uk-UA" w:eastAsia="uk-UA"/>
        </w:rPr>
        <w:lastRenderedPageBreak/>
        <w:t xml:space="preserve">амортизації). Рівень їх вище, ніж у розрахунках до програми I (у програмі </w:t>
      </w:r>
      <w:r w:rsidR="001C7AED">
        <w:rPr>
          <w:sz w:val="28"/>
          <w:szCs w:val="28"/>
          <w:lang w:val="uk-UA" w:eastAsia="uk-UA"/>
        </w:rPr>
        <w:t xml:space="preserve">І </w:t>
      </w:r>
      <w:r w:rsidRPr="003E2C46">
        <w:rPr>
          <w:sz w:val="28"/>
          <w:szCs w:val="28"/>
          <w:lang w:val="uk-UA" w:eastAsia="uk-UA"/>
        </w:rPr>
        <w:t xml:space="preserve">- 10,8%, в програмі II - 35% - 420 000/1190 000). </w:t>
      </w:r>
    </w:p>
    <w:p w:rsidR="001E7C9B" w:rsidRPr="003E2C46" w:rsidRDefault="001E7C9B" w:rsidP="00911EB1">
      <w:pPr>
        <w:ind w:firstLine="709"/>
        <w:jc w:val="both"/>
        <w:rPr>
          <w:sz w:val="28"/>
          <w:szCs w:val="28"/>
          <w:lang w:val="uk-UA" w:eastAsia="uk-UA"/>
        </w:rPr>
      </w:pPr>
      <w:r w:rsidRPr="003E2C46">
        <w:rPr>
          <w:sz w:val="28"/>
          <w:szCs w:val="28"/>
          <w:lang w:val="uk-UA" w:eastAsia="uk-UA"/>
        </w:rPr>
        <w:t>Таблиця 4.1 Характеристики програми і розрахунок коефіцієнтів ділового ризику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71"/>
        <w:gridCol w:w="978"/>
        <w:gridCol w:w="713"/>
        <w:gridCol w:w="953"/>
        <w:gridCol w:w="795"/>
        <w:gridCol w:w="558"/>
        <w:gridCol w:w="945"/>
        <w:gridCol w:w="937"/>
        <w:gridCol w:w="713"/>
        <w:gridCol w:w="680"/>
        <w:gridCol w:w="522"/>
        <w:gridCol w:w="558"/>
        <w:gridCol w:w="945"/>
      </w:tblGrid>
      <w:tr w:rsidR="001E7C9B" w:rsidRPr="003E2C46" w:rsidTr="00911EB1">
        <w:trPr>
          <w:tblCellSpacing w:w="0" w:type="dxa"/>
        </w:trPr>
        <w:tc>
          <w:tcPr>
            <w:tcW w:w="0" w:type="auto"/>
            <w:gridSpan w:val="7"/>
            <w:tcBorders>
              <w:top w:val="outset" w:sz="6" w:space="0" w:color="auto"/>
              <w:bottom w:val="outset" w:sz="6" w:space="0" w:color="auto"/>
              <w:right w:val="outset" w:sz="6" w:space="0" w:color="auto"/>
            </w:tcBorders>
            <w:vAlign w:val="center"/>
          </w:tcPr>
          <w:p w:rsidR="001E7C9B" w:rsidRPr="003E2C46" w:rsidRDefault="00441C10" w:rsidP="00911EB1">
            <w:pPr>
              <w:spacing w:line="360" w:lineRule="auto"/>
              <w:ind w:firstLine="709"/>
              <w:jc w:val="both"/>
              <w:rPr>
                <w:lang w:val="uk-UA" w:eastAsia="uk-UA"/>
              </w:rPr>
            </w:pPr>
            <w:r>
              <w:rPr>
                <w:lang w:val="uk-UA" w:eastAsia="uk-UA"/>
              </w:rPr>
              <w:t xml:space="preserve">Програма </w:t>
            </w:r>
            <w:r w:rsidR="001C7AED">
              <w:rPr>
                <w:lang w:val="uk-UA" w:eastAsia="uk-UA"/>
              </w:rPr>
              <w:t>І</w:t>
            </w:r>
            <w:r w:rsidR="001E7C9B" w:rsidRPr="003E2C46">
              <w:rPr>
                <w:lang w:val="uk-UA" w:eastAsia="uk-UA"/>
              </w:rPr>
              <w:t xml:space="preserve"> </w:t>
            </w:r>
          </w:p>
        </w:tc>
        <w:tc>
          <w:tcPr>
            <w:tcW w:w="0" w:type="auto"/>
            <w:gridSpan w:val="6"/>
            <w:tcBorders>
              <w:top w:val="outset" w:sz="6" w:space="0" w:color="auto"/>
              <w:left w:val="outset" w:sz="6" w:space="0" w:color="auto"/>
              <w:bottom w:val="outset" w:sz="6" w:space="0" w:color="auto"/>
            </w:tcBorders>
            <w:vAlign w:val="center"/>
          </w:tcPr>
          <w:p w:rsidR="001E7C9B" w:rsidRPr="003E2C46" w:rsidRDefault="00441C10" w:rsidP="00911EB1">
            <w:pPr>
              <w:spacing w:line="360" w:lineRule="auto"/>
              <w:ind w:firstLine="709"/>
              <w:jc w:val="both"/>
              <w:rPr>
                <w:lang w:val="uk-UA" w:eastAsia="uk-UA"/>
              </w:rPr>
            </w:pPr>
            <w:r>
              <w:rPr>
                <w:lang w:val="uk-UA" w:eastAsia="uk-UA"/>
              </w:rPr>
              <w:t xml:space="preserve">Програма </w:t>
            </w:r>
            <w:r w:rsidR="001E7C9B" w:rsidRPr="003E2C46">
              <w:rPr>
                <w:lang w:val="uk-UA" w:eastAsia="uk-UA"/>
              </w:rPr>
              <w:t xml:space="preserve">II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Роки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Кількість реалізованих, виробів, тис. шт.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Обсяг продажів, тис. </w:t>
            </w:r>
            <w:proofErr w:type="spellStart"/>
            <w:r w:rsidRPr="003E2C46">
              <w:rPr>
                <w:lang w:val="uk-UA" w:eastAsia="uk-UA"/>
              </w:rPr>
              <w:t>дол</w:t>
            </w:r>
            <w:proofErr w:type="spellEnd"/>
            <w:r w:rsidRPr="003E2C46">
              <w:rPr>
                <w:lang w:val="uk-UA" w:eastAsia="uk-UA"/>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Експлуатаційні витрати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Всього, тис. </w:t>
            </w:r>
            <w:proofErr w:type="spellStart"/>
            <w:r w:rsidRPr="003E2C46">
              <w:rPr>
                <w:lang w:val="uk-UA" w:eastAsia="uk-UA"/>
              </w:rPr>
              <w:t>дол</w:t>
            </w:r>
            <w:proofErr w:type="spellEnd"/>
            <w:r w:rsidRPr="003E2C46">
              <w:rPr>
                <w:lang w:val="uk-UA" w:eastAsia="uk-UA"/>
              </w:rPr>
              <w:t xml:space="preserve"> .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Операційний прибуток, тис. </w:t>
            </w:r>
            <w:proofErr w:type="spellStart"/>
            <w:r w:rsidRPr="003E2C46">
              <w:rPr>
                <w:lang w:val="uk-UA" w:eastAsia="uk-UA"/>
              </w:rPr>
              <w:t>дол</w:t>
            </w:r>
            <w:proofErr w:type="spellEnd"/>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Кількість реалізованих виробів, тис. шт.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Обсяг продажів, тис. </w:t>
            </w:r>
            <w:proofErr w:type="spellStart"/>
            <w:r w:rsidRPr="003E2C46">
              <w:rPr>
                <w:lang w:val="uk-UA" w:eastAsia="uk-UA"/>
              </w:rPr>
              <w:t>дол</w:t>
            </w:r>
            <w:proofErr w:type="spellEnd"/>
            <w:r w:rsidRPr="003E2C46">
              <w:rPr>
                <w:lang w:val="uk-UA" w:eastAsia="uk-UA"/>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Експлуатаційні витрати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Всього, тис. </w:t>
            </w:r>
            <w:proofErr w:type="spellStart"/>
            <w:r w:rsidRPr="003E2C46">
              <w:rPr>
                <w:lang w:val="uk-UA" w:eastAsia="uk-UA"/>
              </w:rPr>
              <w:t>дол</w:t>
            </w:r>
            <w:proofErr w:type="spellEnd"/>
            <w:r w:rsidRPr="003E2C46">
              <w:rPr>
                <w:lang w:val="uk-UA" w:eastAsia="uk-UA"/>
              </w:rPr>
              <w:t xml:space="preserve">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Операційний прибуток, тис. </w:t>
            </w:r>
            <w:proofErr w:type="spellStart"/>
            <w:r w:rsidRPr="003E2C46">
              <w:rPr>
                <w:lang w:val="uk-UA" w:eastAsia="uk-UA"/>
              </w:rPr>
              <w:t>дол</w:t>
            </w:r>
            <w:proofErr w:type="spellEnd"/>
            <w:r w:rsidRPr="003E2C46">
              <w:rPr>
                <w:lang w:val="uk-UA" w:eastAsia="uk-UA"/>
              </w:rPr>
              <w:t xml:space="preserve"> </w:t>
            </w:r>
          </w:p>
        </w:tc>
      </w:tr>
      <w:tr w:rsidR="001E7C9B" w:rsidRPr="003E2C46" w:rsidTr="00911EB1">
        <w:trPr>
          <w:trHeight w:val="1824"/>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Постійні,тис. </w:t>
            </w:r>
            <w:proofErr w:type="spellStart"/>
            <w:r w:rsidRPr="003E2C46">
              <w:rPr>
                <w:lang w:val="uk-UA" w:eastAsia="uk-UA"/>
              </w:rPr>
              <w:t>дол</w:t>
            </w:r>
            <w:proofErr w:type="spellEnd"/>
            <w:r w:rsidRPr="003E2C46">
              <w:rPr>
                <w:lang w:val="uk-UA" w:eastAsia="uk-UA"/>
              </w:rPr>
              <w:t xml:space="preserve"> .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Змінні,тис. </w:t>
            </w:r>
            <w:proofErr w:type="spellStart"/>
            <w:r w:rsidRPr="003E2C46">
              <w:rPr>
                <w:lang w:val="uk-UA" w:eastAsia="uk-UA"/>
              </w:rPr>
              <w:t>дол</w:t>
            </w:r>
            <w:proofErr w:type="spellEnd"/>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r w:rsidRPr="003E2C46">
              <w:rPr>
                <w:lang w:val="uk-UA" w:eastAsia="uk-UA"/>
              </w:rPr>
              <w:br/>
              <w:t xml:space="preserve">Постійні, тис. </w:t>
            </w:r>
            <w:proofErr w:type="spellStart"/>
            <w:r w:rsidRPr="003E2C46">
              <w:rPr>
                <w:lang w:val="uk-UA" w:eastAsia="uk-UA"/>
              </w:rPr>
              <w:t>дол</w:t>
            </w:r>
            <w:proofErr w:type="spellEnd"/>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r w:rsidRPr="003E2C46">
              <w:rPr>
                <w:lang w:val="uk-UA" w:eastAsia="uk-UA"/>
              </w:rPr>
              <w:br/>
              <w:t xml:space="preserve">Змінні, тис . </w:t>
            </w:r>
            <w:proofErr w:type="spellStart"/>
            <w:r w:rsidRPr="003E2C46">
              <w:rPr>
                <w:lang w:val="uk-UA" w:eastAsia="uk-UA"/>
              </w:rPr>
              <w:t>дол</w:t>
            </w:r>
            <w:proofErr w:type="spellEnd"/>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ind w:firstLine="709"/>
              <w:jc w:val="both"/>
              <w:rPr>
                <w:lang w:val="uk-UA" w:eastAsia="uk-UA"/>
              </w:rPr>
            </w:pP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ind w:firstLine="709"/>
              <w:jc w:val="both"/>
              <w:rPr>
                <w:lang w:val="uk-UA" w:eastAsia="uk-UA"/>
              </w:rPr>
            </w:pP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b/>
                <w:lang w:val="uk-UA" w:eastAsia="uk-UA"/>
              </w:rPr>
            </w:pPr>
            <w:r w:rsidRPr="003E2C46">
              <w:rPr>
                <w:b/>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b/>
                <w:lang w:val="uk-UA" w:eastAsia="uk-UA"/>
              </w:rPr>
            </w:pPr>
            <w:r w:rsidRPr="003E2C46">
              <w:rPr>
                <w:b/>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170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50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100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180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330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90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280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160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8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1540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1155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1295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245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1540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420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770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1190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both"/>
              <w:rPr>
                <w:lang w:val="uk-UA" w:eastAsia="uk-UA"/>
              </w:rPr>
            </w:pPr>
            <w:r w:rsidRPr="003E2C46">
              <w:rPr>
                <w:lang w:val="uk-UA" w:eastAsia="uk-UA"/>
              </w:rPr>
              <w:t xml:space="preserve">350 </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Також неоднакові у розглянутих програм і точки беззбитковості: для програми I - це випуск 40 тис., для програми II - 60 тис. штук виробів (ці показники виділені в таблиці 4.1). Точка беззбитковості визначена за формулою:</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 Постійні витрати / (Ціна 1 од. - Змінні витрати).</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Для програми I ця точка: 20 000 / (2,0 - 1,5) = 40 000, для програми ІІ: 60000 / (2,0 - 1,0) = 60 000.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Програма II пов'язана з більш високою часткою постійних витрат, тому їй властивий більш високий ділової (операційний) ризик, ніж програмі І. Компенсацією за прийняття більш значного ризику є порівняно більш високі </w:t>
      </w:r>
      <w:r w:rsidRPr="003E2C46">
        <w:rPr>
          <w:sz w:val="28"/>
          <w:szCs w:val="28"/>
          <w:lang w:val="uk-UA" w:eastAsia="uk-UA"/>
        </w:rPr>
        <w:lastRenderedPageBreak/>
        <w:t xml:space="preserve">обсяги прибутку - за програмою II за весь період його обсяг складе 350 тис. </w:t>
      </w:r>
      <w:r w:rsidR="00125584">
        <w:rPr>
          <w:sz w:val="28"/>
          <w:szCs w:val="28"/>
          <w:lang w:val="uk-UA" w:eastAsia="uk-UA"/>
        </w:rPr>
        <w:t>дол.</w:t>
      </w:r>
      <w:r w:rsidRPr="003E2C46">
        <w:rPr>
          <w:sz w:val="28"/>
          <w:szCs w:val="28"/>
          <w:lang w:val="uk-UA" w:eastAsia="uk-UA"/>
        </w:rPr>
        <w:t xml:space="preserve">, а за програмою I - 245 тис. дол.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Зіставимо ділові ризики щодо запропонованих програм розвитку компанії.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За програмою I  точка беззбитковості досягається на 2-й рік, тому 3-й рік повинен виступати як базовий для розрахунків характеристик ділового ризику. Самі ж розрахунки можна виконувати починаючи з 4-го року. Результати розрахунків наведено в таблиці 4.1. За програмою I коефіцієнти ділового ризику (операційного) по роках виглядають так: </w:t>
      </w:r>
    </w:p>
    <w:p w:rsidR="001E7C9B" w:rsidRPr="003E2C46" w:rsidRDefault="001E7C9B" w:rsidP="00911EB1">
      <w:pPr>
        <w:numPr>
          <w:ilvl w:val="0"/>
          <w:numId w:val="41"/>
        </w:numPr>
        <w:ind w:firstLine="709"/>
        <w:jc w:val="both"/>
        <w:rPr>
          <w:sz w:val="28"/>
          <w:szCs w:val="28"/>
          <w:lang w:val="uk-UA" w:eastAsia="uk-UA"/>
        </w:rPr>
      </w:pPr>
      <w:r w:rsidRPr="003E2C46">
        <w:rPr>
          <w:sz w:val="28"/>
          <w:szCs w:val="28"/>
          <w:lang w:val="uk-UA" w:eastAsia="uk-UA"/>
        </w:rPr>
        <w:t xml:space="preserve">4-й рік: 3,0000 = 2,5000 / 0,8333; </w:t>
      </w:r>
    </w:p>
    <w:p w:rsidR="001E7C9B" w:rsidRPr="003E2C46" w:rsidRDefault="001E7C9B" w:rsidP="00911EB1">
      <w:pPr>
        <w:numPr>
          <w:ilvl w:val="0"/>
          <w:numId w:val="41"/>
        </w:numPr>
        <w:ind w:firstLine="709"/>
        <w:jc w:val="both"/>
        <w:rPr>
          <w:sz w:val="28"/>
          <w:szCs w:val="28"/>
          <w:lang w:val="uk-UA" w:eastAsia="uk-UA"/>
        </w:rPr>
      </w:pPr>
      <w:r w:rsidRPr="003E2C46">
        <w:rPr>
          <w:sz w:val="28"/>
          <w:szCs w:val="28"/>
          <w:lang w:val="uk-UA" w:eastAsia="uk-UA"/>
        </w:rPr>
        <w:t xml:space="preserve">5-й рік: 1,5716 = 0,7143 / 0,4545; </w:t>
      </w:r>
    </w:p>
    <w:p w:rsidR="001E7C9B" w:rsidRPr="003E2C46" w:rsidRDefault="001E7C9B" w:rsidP="00911EB1">
      <w:pPr>
        <w:numPr>
          <w:ilvl w:val="0"/>
          <w:numId w:val="42"/>
        </w:numPr>
        <w:ind w:firstLine="709"/>
        <w:jc w:val="both"/>
        <w:rPr>
          <w:sz w:val="28"/>
          <w:szCs w:val="28"/>
          <w:lang w:val="uk-UA" w:eastAsia="uk-UA"/>
        </w:rPr>
      </w:pPr>
      <w:r w:rsidRPr="003E2C46">
        <w:rPr>
          <w:sz w:val="28"/>
          <w:szCs w:val="28"/>
          <w:lang w:val="uk-UA" w:eastAsia="uk-UA"/>
        </w:rPr>
        <w:t xml:space="preserve">6-й рік: 1,3336 = 0,1667 / 0,1250 ; </w:t>
      </w:r>
    </w:p>
    <w:p w:rsidR="001E7C9B" w:rsidRPr="003E2C46" w:rsidRDefault="001E7C9B" w:rsidP="00911EB1">
      <w:pPr>
        <w:numPr>
          <w:ilvl w:val="0"/>
          <w:numId w:val="43"/>
        </w:numPr>
        <w:ind w:firstLine="709"/>
        <w:jc w:val="both"/>
        <w:rPr>
          <w:sz w:val="28"/>
          <w:szCs w:val="28"/>
          <w:lang w:val="uk-UA" w:eastAsia="uk-UA"/>
        </w:rPr>
      </w:pPr>
      <w:r w:rsidRPr="003E2C46">
        <w:rPr>
          <w:sz w:val="28"/>
          <w:szCs w:val="28"/>
          <w:lang w:val="uk-UA" w:eastAsia="uk-UA"/>
        </w:rPr>
        <w:t xml:space="preserve">7-й рік: 1,2858 = 0,2857 / 0,2222.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Як видно, з року в рік діловий ризик за програмою I знижується внаслідок того, що частка постійних витрат у сукупних витратах зменшується. </w:t>
      </w:r>
    </w:p>
    <w:p w:rsidR="001E7C9B" w:rsidRPr="003E2C46" w:rsidRDefault="00125584" w:rsidP="00911EB1">
      <w:pPr>
        <w:ind w:firstLine="709"/>
        <w:jc w:val="both"/>
        <w:rPr>
          <w:sz w:val="28"/>
          <w:szCs w:val="28"/>
          <w:lang w:val="uk-UA" w:eastAsia="uk-UA"/>
        </w:rPr>
      </w:pPr>
      <w:r w:rsidRPr="003E2C46">
        <w:rPr>
          <w:sz w:val="28"/>
          <w:szCs w:val="28"/>
          <w:lang w:val="uk-UA" w:eastAsia="uk-UA"/>
        </w:rPr>
        <w:t>Представимо</w:t>
      </w:r>
      <w:r w:rsidR="001E7C9B" w:rsidRPr="003E2C46">
        <w:rPr>
          <w:sz w:val="28"/>
          <w:szCs w:val="28"/>
          <w:lang w:val="uk-UA" w:eastAsia="uk-UA"/>
        </w:rPr>
        <w:t xml:space="preserve"> характеристики ділового ризику за програмою II. Тут розрахунки характеристик слід починати не з 4-го, а з 5-го року. Це пов'язано з тим, що точка беззбитковості досягається в 3-му році і базою для розрахунків виступає не 3-й, а 4-й рік. Опустимо розрахунки і представимо остаточні оцінки. Ось характеристики ділового ризику за двома програмами, починаючи з 5-го року. У таблиці 4.2 представлені коефіцієнти ділового ризику за двома програмами, починаючи з 5-го року.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Таблиця 4.2 Зіставлення коефіцієнтів ділового ризику за двома програмами</w:t>
      </w:r>
    </w:p>
    <w:tbl>
      <w:tblPr>
        <w:tblW w:w="912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985"/>
        <w:gridCol w:w="1134"/>
        <w:gridCol w:w="1134"/>
        <w:gridCol w:w="1134"/>
        <w:gridCol w:w="1276"/>
        <w:gridCol w:w="2463"/>
      </w:tblGrid>
      <w:tr w:rsidR="001E7C9B" w:rsidRPr="003E2C46" w:rsidTr="00911EB1">
        <w:trPr>
          <w:trHeight w:val="1034"/>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 Програма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5-й рік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6-й рік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7-й рік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Сума</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Середній коефіцієнт</w:t>
            </w:r>
          </w:p>
        </w:tc>
      </w:tr>
      <w:tr w:rsidR="001E7C9B" w:rsidRPr="003E2C46" w:rsidTr="00911EB1">
        <w:trPr>
          <w:trHeight w:val="790"/>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Програма І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highlight w:val="yellow"/>
                <w:lang w:val="uk-UA" w:eastAsia="uk-UA"/>
              </w:rPr>
            </w:pPr>
            <w:r w:rsidRPr="003E2C46">
              <w:rPr>
                <w:sz w:val="28"/>
                <w:szCs w:val="28"/>
                <w:lang w:val="uk-UA" w:eastAsia="uk-UA"/>
              </w:rPr>
              <w:t>0,7143</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highlight w:val="yellow"/>
                <w:lang w:val="uk-UA" w:eastAsia="uk-UA"/>
              </w:rPr>
            </w:pPr>
            <w:r w:rsidRPr="003E2C46">
              <w:rPr>
                <w:sz w:val="28"/>
                <w:szCs w:val="28"/>
                <w:lang w:val="uk-UA" w:eastAsia="uk-UA"/>
              </w:rPr>
              <w:t>0,1667</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1,2858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2,1668 </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0,7223</w:t>
            </w:r>
          </w:p>
        </w:tc>
      </w:tr>
      <w:tr w:rsidR="001E7C9B" w:rsidRPr="003E2C46" w:rsidTr="00911EB1">
        <w:trPr>
          <w:trHeight w:val="517"/>
          <w:tblCellSpacing w:w="0" w:type="dxa"/>
        </w:trPr>
        <w:tc>
          <w:tcPr>
            <w:tcW w:w="1985" w:type="dxa"/>
            <w:tcBorders>
              <w:top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Програма II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2,2002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2,0000 </w:t>
            </w:r>
          </w:p>
        </w:tc>
        <w:tc>
          <w:tcPr>
            <w:tcW w:w="1134"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0,5999 </w:t>
            </w:r>
          </w:p>
        </w:tc>
        <w:tc>
          <w:tcPr>
            <w:tcW w:w="1276" w:type="dxa"/>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spacing w:line="360" w:lineRule="auto"/>
              <w:jc w:val="both"/>
              <w:rPr>
                <w:sz w:val="28"/>
                <w:szCs w:val="28"/>
                <w:lang w:val="uk-UA" w:eastAsia="uk-UA"/>
              </w:rPr>
            </w:pPr>
            <w:r w:rsidRPr="003E2C46">
              <w:rPr>
                <w:sz w:val="28"/>
                <w:szCs w:val="28"/>
                <w:lang w:val="uk-UA" w:eastAsia="uk-UA"/>
              </w:rPr>
              <w:t xml:space="preserve">4,8001 </w:t>
            </w:r>
          </w:p>
        </w:tc>
        <w:tc>
          <w:tcPr>
            <w:tcW w:w="2463" w:type="dxa"/>
            <w:tcBorders>
              <w:top w:val="outset" w:sz="6" w:space="0" w:color="auto"/>
              <w:left w:val="outset" w:sz="6" w:space="0" w:color="auto"/>
              <w:bottom w:val="outset" w:sz="6" w:space="0" w:color="auto"/>
            </w:tcBorders>
            <w:vAlign w:val="center"/>
          </w:tcPr>
          <w:p w:rsidR="001E7C9B" w:rsidRPr="003E2C46" w:rsidRDefault="001E7C9B" w:rsidP="00911EB1">
            <w:pPr>
              <w:spacing w:line="360" w:lineRule="auto"/>
              <w:jc w:val="center"/>
              <w:rPr>
                <w:sz w:val="28"/>
                <w:szCs w:val="28"/>
                <w:lang w:val="uk-UA" w:eastAsia="uk-UA"/>
              </w:rPr>
            </w:pPr>
            <w:r w:rsidRPr="003E2C46">
              <w:rPr>
                <w:sz w:val="28"/>
                <w:szCs w:val="28"/>
                <w:lang w:val="uk-UA" w:eastAsia="uk-UA"/>
              </w:rPr>
              <w:t>1,6003</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Вибір того чи іншого варіанту розвитку компанії в кінцевому рахунку має бути зроблений власниками компаній, її акціонерами. І тут є над чим подумати, перш ніж буде прийнято остаточне рішення: </w:t>
      </w:r>
    </w:p>
    <w:p w:rsidR="001E7C9B" w:rsidRPr="003E2C46" w:rsidRDefault="001E7C9B" w:rsidP="00911EB1">
      <w:pPr>
        <w:numPr>
          <w:ilvl w:val="0"/>
          <w:numId w:val="44"/>
        </w:numPr>
        <w:tabs>
          <w:tab w:val="clear" w:pos="720"/>
          <w:tab w:val="num" w:pos="0"/>
          <w:tab w:val="left" w:pos="1134"/>
        </w:tabs>
        <w:ind w:left="0" w:firstLine="851"/>
        <w:jc w:val="both"/>
        <w:rPr>
          <w:sz w:val="28"/>
          <w:szCs w:val="28"/>
          <w:lang w:val="uk-UA" w:eastAsia="uk-UA"/>
        </w:rPr>
      </w:pPr>
      <w:r w:rsidRPr="003E2C46">
        <w:rPr>
          <w:sz w:val="28"/>
          <w:szCs w:val="28"/>
          <w:lang w:val="uk-UA" w:eastAsia="uk-UA"/>
        </w:rPr>
        <w:t xml:space="preserve"> в цілому програма I має відносно менший ризик, ніж програма II (у програми I менше середній показник ділового ризику за 5 - 7-і роки). Значить, ця програма в цілому відносно менш ризикова. І це пов'язано з тим, що частка постійних витрат за цим планом порівняно нижче; </w:t>
      </w:r>
    </w:p>
    <w:p w:rsidR="001E7C9B" w:rsidRPr="003E2C46" w:rsidRDefault="001E7C9B" w:rsidP="00911EB1">
      <w:pPr>
        <w:numPr>
          <w:ilvl w:val="0"/>
          <w:numId w:val="44"/>
        </w:numPr>
        <w:tabs>
          <w:tab w:val="clear" w:pos="720"/>
          <w:tab w:val="num" w:pos="0"/>
          <w:tab w:val="left" w:pos="1134"/>
        </w:tabs>
        <w:ind w:left="0" w:firstLine="851"/>
        <w:jc w:val="both"/>
        <w:rPr>
          <w:sz w:val="28"/>
          <w:szCs w:val="28"/>
          <w:lang w:val="uk-UA" w:eastAsia="uk-UA"/>
        </w:rPr>
      </w:pPr>
      <w:r w:rsidRPr="003E2C46">
        <w:rPr>
          <w:sz w:val="28"/>
          <w:szCs w:val="28"/>
          <w:lang w:val="uk-UA" w:eastAsia="uk-UA"/>
        </w:rPr>
        <w:t xml:space="preserve"> але починаючи з 7-го року програма II забезпечує відносно менший діловий ризик, а саме 0,5999 (проти 1,2858 по </w:t>
      </w:r>
      <w:r w:rsidR="00125584">
        <w:rPr>
          <w:sz w:val="28"/>
          <w:szCs w:val="28"/>
          <w:lang w:val="uk-UA" w:eastAsia="uk-UA"/>
        </w:rPr>
        <w:t>І</w:t>
      </w:r>
      <w:r w:rsidRPr="003E2C46">
        <w:rPr>
          <w:sz w:val="28"/>
          <w:szCs w:val="28"/>
          <w:lang w:val="uk-UA" w:eastAsia="uk-UA"/>
        </w:rPr>
        <w:t>-</w:t>
      </w:r>
      <w:r w:rsidR="00125584">
        <w:rPr>
          <w:sz w:val="28"/>
          <w:szCs w:val="28"/>
          <w:lang w:val="uk-UA" w:eastAsia="uk-UA"/>
        </w:rPr>
        <w:t>й</w:t>
      </w:r>
      <w:r w:rsidRPr="003E2C46">
        <w:rPr>
          <w:sz w:val="28"/>
          <w:szCs w:val="28"/>
          <w:lang w:val="uk-UA" w:eastAsia="uk-UA"/>
        </w:rPr>
        <w:t xml:space="preserve"> п</w:t>
      </w:r>
      <w:r w:rsidR="00125584">
        <w:rPr>
          <w:sz w:val="28"/>
          <w:szCs w:val="28"/>
          <w:lang w:val="uk-UA" w:eastAsia="uk-UA"/>
        </w:rPr>
        <w:t>рограмі</w:t>
      </w:r>
      <w:r w:rsidRPr="003E2C46">
        <w:rPr>
          <w:sz w:val="28"/>
          <w:szCs w:val="28"/>
          <w:lang w:val="uk-UA" w:eastAsia="uk-UA"/>
        </w:rPr>
        <w:t xml:space="preserve">), а значить, і відносно менший ризик розвитку компанії; </w:t>
      </w:r>
    </w:p>
    <w:p w:rsidR="001E7C9B" w:rsidRPr="003E2C46" w:rsidRDefault="001E7C9B" w:rsidP="00911EB1">
      <w:pPr>
        <w:tabs>
          <w:tab w:val="left" w:pos="1134"/>
        </w:tabs>
        <w:ind w:firstLine="851"/>
        <w:jc w:val="both"/>
        <w:rPr>
          <w:sz w:val="28"/>
          <w:szCs w:val="28"/>
          <w:lang w:val="uk-UA" w:eastAsia="uk-UA"/>
        </w:rPr>
      </w:pPr>
      <w:r w:rsidRPr="003E2C46">
        <w:rPr>
          <w:sz w:val="28"/>
          <w:szCs w:val="28"/>
          <w:lang w:val="uk-UA" w:eastAsia="uk-UA"/>
        </w:rPr>
        <w:lastRenderedPageBreak/>
        <w:t xml:space="preserve">Вибір тієї чи іншої програми розвитку залежить від того, в якому співвідношенні для власників компанії знаходяться умови досягнення найближчих та віддалених перспектив розвитку бізнесу. При орієнтації на найближчі перспективи більш краща програма І. (Але вона орієнтована на відносно більш відсталу технічну базу розвитку). У тому випадку, коли переважаюче значення для власника (акціонерів) набувають віддалені перспективи розвитку, більш приваблива програма II. Вона ґрунтується на більш досконалій технічній базі і наприкінці розглянутого періоду забезпечує відносно менш значний діловий (операційний) ризик, ніж програма I. </w:t>
      </w:r>
    </w:p>
    <w:p w:rsidR="001E7C9B" w:rsidRPr="003E2C46" w:rsidRDefault="001E7C9B" w:rsidP="00911EB1">
      <w:pPr>
        <w:ind w:firstLine="709"/>
        <w:jc w:val="both"/>
        <w:rPr>
          <w:sz w:val="28"/>
          <w:szCs w:val="28"/>
          <w:lang w:val="uk-UA" w:eastAsia="uk-UA"/>
        </w:rPr>
      </w:pPr>
      <w:r w:rsidRPr="003E2C46">
        <w:rPr>
          <w:sz w:val="28"/>
          <w:szCs w:val="28"/>
          <w:lang w:val="uk-UA" w:eastAsia="uk-UA"/>
        </w:rPr>
        <w:t> На закінчення зазначимо, що більш висока середня ризиков</w:t>
      </w:r>
      <w:r w:rsidR="00125584">
        <w:rPr>
          <w:sz w:val="28"/>
          <w:szCs w:val="28"/>
          <w:lang w:val="uk-UA" w:eastAsia="uk-UA"/>
        </w:rPr>
        <w:t>ан</w:t>
      </w:r>
      <w:r w:rsidRPr="003E2C46">
        <w:rPr>
          <w:sz w:val="28"/>
          <w:szCs w:val="28"/>
          <w:lang w:val="uk-UA" w:eastAsia="uk-UA"/>
        </w:rPr>
        <w:t>ість програми II пов'язана з тим, що вона орієнтується на використання більш істотних, ніж програма I, капіталовкладеннях в розвиток технічної бази компанії.</w:t>
      </w:r>
    </w:p>
    <w:p w:rsidR="001E7C9B" w:rsidRDefault="001E7C9B" w:rsidP="00911EB1">
      <w:pPr>
        <w:ind w:firstLine="709"/>
        <w:jc w:val="both"/>
        <w:rPr>
          <w:sz w:val="28"/>
          <w:szCs w:val="28"/>
          <w:lang w:val="uk-UA" w:eastAsia="uk-UA"/>
        </w:rPr>
      </w:pPr>
    </w:p>
    <w:p w:rsidR="00734CE0" w:rsidRPr="003E2C46" w:rsidRDefault="00734CE0" w:rsidP="00911EB1">
      <w:pPr>
        <w:ind w:firstLine="709"/>
        <w:jc w:val="both"/>
        <w:rPr>
          <w:sz w:val="28"/>
          <w:szCs w:val="28"/>
          <w:lang w:val="uk-UA" w:eastAsia="uk-UA"/>
        </w:rPr>
      </w:pPr>
    </w:p>
    <w:p w:rsidR="001E7C9B" w:rsidRPr="003E2C46" w:rsidRDefault="001E7C9B" w:rsidP="00911EB1">
      <w:pPr>
        <w:spacing w:line="360" w:lineRule="auto"/>
        <w:ind w:firstLine="709"/>
        <w:jc w:val="center"/>
        <w:rPr>
          <w:sz w:val="28"/>
          <w:szCs w:val="28"/>
          <w:lang w:val="uk-UA" w:eastAsia="uk-UA"/>
        </w:rPr>
      </w:pPr>
      <w:r w:rsidRPr="003E2C46">
        <w:rPr>
          <w:b/>
          <w:sz w:val="28"/>
          <w:szCs w:val="28"/>
          <w:lang w:val="uk-UA" w:eastAsia="uk-UA"/>
        </w:rPr>
        <w:t>4.3 Управління фінансовим ризиком</w:t>
      </w:r>
    </w:p>
    <w:p w:rsidR="00734CE0" w:rsidRDefault="00734CE0" w:rsidP="00911EB1">
      <w:pPr>
        <w:ind w:firstLine="709"/>
        <w:jc w:val="both"/>
        <w:rPr>
          <w:b/>
          <w:sz w:val="28"/>
          <w:szCs w:val="28"/>
          <w:lang w:val="uk-UA" w:eastAsia="uk-UA"/>
        </w:rPr>
      </w:pPr>
    </w:p>
    <w:p w:rsidR="001E7C9B" w:rsidRPr="003E2C46" w:rsidRDefault="001E7C9B" w:rsidP="00911EB1">
      <w:pPr>
        <w:ind w:firstLine="709"/>
        <w:jc w:val="both"/>
        <w:rPr>
          <w:sz w:val="28"/>
          <w:szCs w:val="28"/>
          <w:lang w:val="uk-UA" w:eastAsia="uk-UA"/>
        </w:rPr>
      </w:pPr>
      <w:r w:rsidRPr="003E2C46">
        <w:rPr>
          <w:b/>
          <w:sz w:val="28"/>
          <w:szCs w:val="28"/>
          <w:lang w:val="uk-UA" w:eastAsia="uk-UA"/>
        </w:rPr>
        <w:t xml:space="preserve">Фінансовим </w:t>
      </w:r>
      <w:r w:rsidRPr="003E2C46">
        <w:rPr>
          <w:sz w:val="28"/>
          <w:szCs w:val="28"/>
          <w:lang w:val="uk-UA" w:eastAsia="uk-UA"/>
        </w:rPr>
        <w:t>називається ризик можливого непогашення заборгованості, внаслідок чого підприємство може виявитися банкрутом. Фінансовий важіль (</w:t>
      </w:r>
      <w:proofErr w:type="spellStart"/>
      <w:r w:rsidRPr="003E2C46">
        <w:rPr>
          <w:sz w:val="28"/>
          <w:szCs w:val="28"/>
          <w:lang w:val="uk-UA" w:eastAsia="uk-UA"/>
        </w:rPr>
        <w:t>financial</w:t>
      </w:r>
      <w:proofErr w:type="spellEnd"/>
      <w:r w:rsidRPr="003E2C46">
        <w:rPr>
          <w:sz w:val="28"/>
          <w:szCs w:val="28"/>
          <w:lang w:val="uk-UA" w:eastAsia="uk-UA"/>
        </w:rPr>
        <w:t xml:space="preserve"> </w:t>
      </w:r>
      <w:proofErr w:type="spellStart"/>
      <w:r w:rsidRPr="003E2C46">
        <w:rPr>
          <w:sz w:val="28"/>
          <w:szCs w:val="28"/>
          <w:lang w:val="uk-UA" w:eastAsia="uk-UA"/>
        </w:rPr>
        <w:t>leverage</w:t>
      </w:r>
      <w:proofErr w:type="spellEnd"/>
      <w:r w:rsidRPr="003E2C46">
        <w:rPr>
          <w:sz w:val="28"/>
          <w:szCs w:val="28"/>
          <w:lang w:val="uk-UA" w:eastAsia="uk-UA"/>
        </w:rPr>
        <w:t>) збільшує прибутки та збитки, одержувані за допомогою кредитів. Отже, існує взаємозв'язок фінансового ризику та фінансового важеля. Сила фінансового важеля визначається часткою короткострокових і довгострокових боргів у структурі капіталу підприємства. Співвідношення власних і позикових коштів є одним з показників фінансового ризику. На рис. 4.1 показано співвідношення сукупного ризику та фінансового важеля.</w:t>
      </w:r>
    </w:p>
    <w:p w:rsidR="001E7C9B" w:rsidRPr="003E2C46" w:rsidRDefault="00BD4039" w:rsidP="00911EB1">
      <w:pPr>
        <w:ind w:firstLine="709"/>
        <w:jc w:val="both"/>
        <w:rPr>
          <w:sz w:val="28"/>
          <w:szCs w:val="28"/>
          <w:lang w:val="uk-UA" w:eastAsia="uk-UA"/>
        </w:rPr>
      </w:pPr>
      <w:r w:rsidRPr="008B4434">
        <w:rPr>
          <w:sz w:val="28"/>
          <w:szCs w:val="28"/>
          <w:lang w:val="uk-UA"/>
        </w:rPr>
        <w:pict>
          <v:shape id="Рисунок 7" o:spid="_x0000_i1074" type="#_x0000_t75" alt="Співвідношення сукупного ризику і фінансового " style="width:222.75pt;height:151.5pt;visibility:visible">
            <v:imagedata r:id="rId36" o:title=""/>
          </v:shape>
        </w:pic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Рис. 4.1. </w:t>
      </w:r>
      <w:r w:rsidRPr="003E2C46">
        <w:rPr>
          <w:bCs/>
          <w:sz w:val="28"/>
          <w:szCs w:val="28"/>
          <w:lang w:val="uk-UA" w:eastAsia="uk-UA"/>
        </w:rPr>
        <w:t>Співвідношення сукупного ризику і фінансового важеля</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З графіка випливає, що лінія АВ, яка показує величину ділового ризику, не пов'язана з фінансовим важелем. Лінія АС, навпаки, свідчить про наявність прямої залежності між фінансовим ризиком і фінансовим важелем. Сума ділового і фінансового ризиків являє собою сукупний ризик підприємства.</w:t>
      </w:r>
    </w:p>
    <w:p w:rsidR="001E7C9B" w:rsidRPr="003E2C46" w:rsidRDefault="001E7C9B" w:rsidP="00911EB1">
      <w:pPr>
        <w:ind w:firstLine="709"/>
        <w:jc w:val="both"/>
        <w:rPr>
          <w:sz w:val="28"/>
          <w:szCs w:val="28"/>
          <w:lang w:val="uk-UA" w:eastAsia="uk-UA"/>
        </w:rPr>
      </w:pPr>
      <w:r w:rsidRPr="003E2C46">
        <w:rPr>
          <w:sz w:val="28"/>
          <w:szCs w:val="28"/>
          <w:lang w:val="uk-UA" w:eastAsia="uk-UA"/>
        </w:rPr>
        <w:t>В умовах ринкової економіки необхідно враховувати і політичний ризик (</w:t>
      </w:r>
      <w:proofErr w:type="spellStart"/>
      <w:r w:rsidRPr="003E2C46">
        <w:rPr>
          <w:sz w:val="28"/>
          <w:szCs w:val="28"/>
          <w:lang w:val="uk-UA" w:eastAsia="uk-UA"/>
        </w:rPr>
        <w:t>political</w:t>
      </w:r>
      <w:proofErr w:type="spellEnd"/>
      <w:r w:rsidRPr="003E2C46">
        <w:rPr>
          <w:sz w:val="28"/>
          <w:szCs w:val="28"/>
          <w:lang w:val="uk-UA" w:eastAsia="uk-UA"/>
        </w:rPr>
        <w:t xml:space="preserve"> </w:t>
      </w:r>
      <w:proofErr w:type="spellStart"/>
      <w:r w:rsidRPr="003E2C46">
        <w:rPr>
          <w:sz w:val="28"/>
          <w:szCs w:val="28"/>
          <w:lang w:val="uk-UA" w:eastAsia="uk-UA"/>
        </w:rPr>
        <w:t>risk</w:t>
      </w:r>
      <w:proofErr w:type="spellEnd"/>
      <w:r w:rsidRPr="003E2C46">
        <w:rPr>
          <w:sz w:val="28"/>
          <w:szCs w:val="28"/>
          <w:lang w:val="uk-UA" w:eastAsia="uk-UA"/>
        </w:rPr>
        <w:t xml:space="preserve">), пов'язаний з політичним кліматом та умовами ведення </w:t>
      </w:r>
      <w:r w:rsidR="00EC2478">
        <w:rPr>
          <w:sz w:val="28"/>
          <w:szCs w:val="28"/>
          <w:lang w:val="uk-UA" w:eastAsia="uk-UA"/>
        </w:rPr>
        <w:t>бізнесу</w:t>
      </w:r>
      <w:r w:rsidRPr="003E2C46">
        <w:rPr>
          <w:sz w:val="28"/>
          <w:szCs w:val="28"/>
          <w:lang w:val="uk-UA" w:eastAsia="uk-UA"/>
        </w:rPr>
        <w:t xml:space="preserve">. </w:t>
      </w:r>
      <w:r w:rsidRPr="003E2C46">
        <w:rPr>
          <w:sz w:val="28"/>
          <w:szCs w:val="28"/>
          <w:lang w:val="uk-UA" w:eastAsia="uk-UA"/>
        </w:rPr>
        <w:lastRenderedPageBreak/>
        <w:t>Особливо це стосується підприємств, залучених до міжнародного бізнесу. Цей вид ризику входить до ділового ризику, який є компонентом сукупного ризику.</w:t>
      </w:r>
    </w:p>
    <w:p w:rsidR="001E7C9B" w:rsidRPr="003E2C46" w:rsidRDefault="001E7C9B" w:rsidP="00911EB1">
      <w:pPr>
        <w:ind w:firstLine="709"/>
        <w:jc w:val="both"/>
        <w:rPr>
          <w:sz w:val="28"/>
          <w:szCs w:val="28"/>
          <w:lang w:val="uk-UA" w:eastAsia="uk-UA"/>
        </w:rPr>
      </w:pPr>
      <w:r w:rsidRPr="003E2C46">
        <w:rPr>
          <w:b/>
          <w:sz w:val="28"/>
          <w:szCs w:val="28"/>
          <w:lang w:val="uk-UA" w:eastAsia="uk-UA"/>
        </w:rPr>
        <w:t>Фінансовий ризик</w:t>
      </w:r>
      <w:r w:rsidRPr="003E2C46">
        <w:rPr>
          <w:sz w:val="28"/>
          <w:szCs w:val="28"/>
          <w:lang w:val="uk-UA" w:eastAsia="uk-UA"/>
        </w:rPr>
        <w:t xml:space="preserve"> характеризує фінансову залежність компанії від кредиторів. Цей ризик повністю або майже повністю припадає на власників звичайних акцій, тобто на власників компанії. Пояснюється це тим, що від величини фінансового ризику залежить та частина їхніх доходів, яка пов'язана з одержуваними дивідендами. Адже рішення про виплату дивідендів може бути прийняте тільки після формування чистого прибутку, інакше кажучи, слідом за виплатами, пов'язаними з погашенням та обслуговуванням отриманих кредитів та інших позикових коштів. Формула для розрахунку фінансового ризику подібна до тієї, яка застосовується при визначенні ділового (операційного) ризику:</w:t>
      </w:r>
    </w:p>
    <w:p w:rsidR="001E7C9B" w:rsidRPr="003E2C46" w:rsidRDefault="001E7C9B" w:rsidP="00911EB1">
      <w:pPr>
        <w:jc w:val="center"/>
        <w:rPr>
          <w:sz w:val="28"/>
          <w:szCs w:val="28"/>
          <w:lang w:val="uk-UA" w:eastAsia="uk-UA"/>
        </w:rPr>
      </w:pPr>
      <w:r w:rsidRPr="003E2C46">
        <w:rPr>
          <w:sz w:val="28"/>
          <w:szCs w:val="28"/>
          <w:lang w:val="uk-UA" w:eastAsia="uk-UA"/>
        </w:rPr>
        <w:t>Фінансовий ризик = Пр</w:t>
      </w:r>
      <w:r w:rsidRPr="003E2C46">
        <w:rPr>
          <w:sz w:val="28"/>
          <w:szCs w:val="28"/>
          <w:vertAlign w:val="subscript"/>
          <w:lang w:val="uk-UA" w:eastAsia="uk-UA"/>
        </w:rPr>
        <w:t>1</w:t>
      </w:r>
      <w:r w:rsidRPr="003E2C46">
        <w:rPr>
          <w:sz w:val="28"/>
          <w:szCs w:val="28"/>
          <w:lang w:val="uk-UA" w:eastAsia="uk-UA"/>
        </w:rPr>
        <w:t>-Пр</w:t>
      </w:r>
      <w:r w:rsidRPr="003E2C46">
        <w:rPr>
          <w:sz w:val="28"/>
          <w:szCs w:val="28"/>
          <w:vertAlign w:val="subscript"/>
          <w:lang w:val="uk-UA" w:eastAsia="uk-UA"/>
        </w:rPr>
        <w:t>2</w:t>
      </w:r>
      <w:r w:rsidRPr="003E2C46">
        <w:rPr>
          <w:sz w:val="28"/>
          <w:szCs w:val="28"/>
          <w:lang w:val="uk-UA" w:eastAsia="uk-UA"/>
        </w:rPr>
        <w:t xml:space="preserve"> / Д</w:t>
      </w:r>
      <w:r w:rsidRPr="003E2C46">
        <w:rPr>
          <w:sz w:val="28"/>
          <w:szCs w:val="28"/>
          <w:vertAlign w:val="subscript"/>
          <w:lang w:val="uk-UA" w:eastAsia="uk-UA"/>
        </w:rPr>
        <w:t>1</w:t>
      </w:r>
      <w:r w:rsidRPr="003E2C46">
        <w:rPr>
          <w:sz w:val="28"/>
          <w:szCs w:val="28"/>
          <w:lang w:val="uk-UA" w:eastAsia="uk-UA"/>
        </w:rPr>
        <w:t>-Д</w:t>
      </w:r>
      <w:r w:rsidRPr="003E2C46">
        <w:rPr>
          <w:sz w:val="28"/>
          <w:szCs w:val="28"/>
          <w:vertAlign w:val="subscript"/>
          <w:lang w:val="uk-UA" w:eastAsia="uk-UA"/>
        </w:rPr>
        <w:t>0</w:t>
      </w:r>
    </w:p>
    <w:p w:rsidR="00734CE0" w:rsidRDefault="00734CE0"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де Пр</w:t>
      </w:r>
      <w:r w:rsidRPr="003E2C46">
        <w:rPr>
          <w:sz w:val="28"/>
          <w:szCs w:val="28"/>
          <w:vertAlign w:val="subscript"/>
          <w:lang w:val="uk-UA" w:eastAsia="uk-UA"/>
        </w:rPr>
        <w:t>1</w:t>
      </w:r>
      <w:r w:rsidRPr="003E2C46">
        <w:rPr>
          <w:sz w:val="28"/>
          <w:szCs w:val="28"/>
          <w:lang w:val="uk-UA" w:eastAsia="uk-UA"/>
        </w:rPr>
        <w:t>-Пр</w:t>
      </w:r>
      <w:r w:rsidRPr="003E2C46">
        <w:rPr>
          <w:sz w:val="28"/>
          <w:szCs w:val="28"/>
          <w:vertAlign w:val="subscript"/>
          <w:lang w:val="uk-UA" w:eastAsia="uk-UA"/>
        </w:rPr>
        <w:t xml:space="preserve">2 </w:t>
      </w:r>
      <w:r w:rsidRPr="003E2C46">
        <w:rPr>
          <w:sz w:val="28"/>
          <w:szCs w:val="28"/>
          <w:lang w:val="uk-UA" w:eastAsia="uk-UA"/>
        </w:rPr>
        <w:t xml:space="preserve">– прибуток підприємства у базовому і звітному роках, </w:t>
      </w:r>
    </w:p>
    <w:p w:rsidR="001E7C9B" w:rsidRPr="003E2C46" w:rsidRDefault="001E7C9B" w:rsidP="00911EB1">
      <w:pPr>
        <w:ind w:firstLine="709"/>
        <w:jc w:val="both"/>
        <w:rPr>
          <w:sz w:val="28"/>
          <w:szCs w:val="28"/>
          <w:lang w:val="uk-UA" w:eastAsia="uk-UA"/>
        </w:rPr>
      </w:pPr>
      <w:r w:rsidRPr="003E2C46">
        <w:rPr>
          <w:sz w:val="28"/>
          <w:szCs w:val="28"/>
          <w:lang w:val="uk-UA" w:eastAsia="uk-UA"/>
        </w:rPr>
        <w:t>Д</w:t>
      </w:r>
      <w:r w:rsidRPr="003E2C46">
        <w:rPr>
          <w:sz w:val="28"/>
          <w:szCs w:val="28"/>
          <w:vertAlign w:val="subscript"/>
          <w:lang w:val="uk-UA" w:eastAsia="uk-UA"/>
        </w:rPr>
        <w:t>1</w:t>
      </w:r>
      <w:r w:rsidRPr="003E2C46">
        <w:rPr>
          <w:sz w:val="28"/>
          <w:szCs w:val="28"/>
          <w:lang w:val="uk-UA" w:eastAsia="uk-UA"/>
        </w:rPr>
        <w:t>-Д</w:t>
      </w:r>
      <w:r w:rsidRPr="003E2C46">
        <w:rPr>
          <w:sz w:val="28"/>
          <w:szCs w:val="28"/>
          <w:vertAlign w:val="subscript"/>
          <w:lang w:val="uk-UA" w:eastAsia="uk-UA"/>
        </w:rPr>
        <w:t>0</w:t>
      </w:r>
      <w:r w:rsidRPr="003E2C46">
        <w:rPr>
          <w:sz w:val="28"/>
          <w:szCs w:val="28"/>
          <w:lang w:val="uk-UA" w:eastAsia="uk-UA"/>
        </w:rPr>
        <w:t xml:space="preserve"> - приріст дивідендів за звітний рік по відношенню до попереднього року (∆Д).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Фінансова залежність компанії утворюється в результаті використання нею позикових коштів (кредитів), а також облігацій і привілейованих акцій. Пов'язані з ними виплати з валового прибутку мають фіксований характер. Розміри цих виплат заздалегідь відомі до розподілу прибутку. </w:t>
      </w:r>
      <w:r w:rsidR="00EC2478">
        <w:rPr>
          <w:sz w:val="28"/>
          <w:szCs w:val="28"/>
          <w:lang w:val="uk-UA" w:eastAsia="uk-UA"/>
        </w:rPr>
        <w:t>І</w:t>
      </w:r>
      <w:r w:rsidRPr="003E2C46">
        <w:rPr>
          <w:sz w:val="28"/>
          <w:szCs w:val="28"/>
          <w:lang w:val="uk-UA" w:eastAsia="uk-UA"/>
        </w:rPr>
        <w:t xml:space="preserve">ноді виникає питання про те, до якої загальної категорії ризиків - систематичного або несистематичний відноситься фінансовий ризик. Мова йде про те, чи </w:t>
      </w:r>
      <w:r w:rsidR="00EC2478">
        <w:rPr>
          <w:sz w:val="28"/>
          <w:szCs w:val="28"/>
          <w:lang w:val="uk-UA" w:eastAsia="uk-UA"/>
        </w:rPr>
        <w:t>впливає</w:t>
      </w:r>
      <w:r w:rsidRPr="003E2C46">
        <w:rPr>
          <w:sz w:val="28"/>
          <w:szCs w:val="28"/>
          <w:lang w:val="uk-UA" w:eastAsia="uk-UA"/>
        </w:rPr>
        <w:t xml:space="preserve"> підвищення рівня фінансової залежності, пов'язаної зі збільшенням частки позикових коштів у загальному обсязі активів</w:t>
      </w:r>
      <w:r w:rsidR="00EC2478">
        <w:rPr>
          <w:sz w:val="28"/>
          <w:szCs w:val="28"/>
          <w:lang w:val="uk-UA" w:eastAsia="uk-UA"/>
        </w:rPr>
        <w:t xml:space="preserve"> компанії</w:t>
      </w:r>
      <w:r w:rsidRPr="003E2C46">
        <w:rPr>
          <w:sz w:val="28"/>
          <w:szCs w:val="28"/>
          <w:lang w:val="uk-UA" w:eastAsia="uk-UA"/>
        </w:rPr>
        <w:t xml:space="preserve">, на зміну систематичного ризику, характерного для </w:t>
      </w:r>
      <w:r w:rsidR="00EC2478">
        <w:rPr>
          <w:sz w:val="28"/>
          <w:szCs w:val="28"/>
          <w:lang w:val="uk-UA" w:eastAsia="uk-UA"/>
        </w:rPr>
        <w:t>акціонерного товариства</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Незважаючи на те що співвідношення власних і позикових коштів - це характеристика, притаманна конкретній компанії, а </w:t>
      </w:r>
      <w:r w:rsidR="0016225F">
        <w:rPr>
          <w:sz w:val="28"/>
          <w:szCs w:val="28"/>
          <w:lang w:val="uk-UA" w:eastAsia="uk-UA"/>
        </w:rPr>
        <w:t>від так</w:t>
      </w:r>
      <w:r w:rsidRPr="003E2C46">
        <w:rPr>
          <w:sz w:val="28"/>
          <w:szCs w:val="28"/>
          <w:lang w:val="uk-UA" w:eastAsia="uk-UA"/>
        </w:rPr>
        <w:t xml:space="preserve"> пов'язана, на перший погляд, з </w:t>
      </w:r>
      <w:r w:rsidRPr="00A8354D">
        <w:rPr>
          <w:sz w:val="28"/>
          <w:szCs w:val="28"/>
          <w:lang w:val="uk-UA" w:eastAsia="uk-UA"/>
        </w:rPr>
        <w:t>несистематич</w:t>
      </w:r>
      <w:r w:rsidR="00A8354D" w:rsidRPr="00A8354D">
        <w:rPr>
          <w:sz w:val="28"/>
          <w:szCs w:val="28"/>
          <w:lang w:val="uk-UA" w:eastAsia="uk-UA"/>
        </w:rPr>
        <w:t>н</w:t>
      </w:r>
      <w:r w:rsidRPr="00A8354D">
        <w:rPr>
          <w:sz w:val="28"/>
          <w:szCs w:val="28"/>
          <w:lang w:val="uk-UA" w:eastAsia="uk-UA"/>
        </w:rPr>
        <w:t>им</w:t>
      </w:r>
      <w:r w:rsidRPr="003E2C46">
        <w:rPr>
          <w:sz w:val="28"/>
          <w:szCs w:val="28"/>
          <w:lang w:val="uk-UA" w:eastAsia="uk-UA"/>
        </w:rPr>
        <w:t xml:space="preserve"> ризиком, все ж слід, </w:t>
      </w:r>
      <w:r w:rsidR="00A8354D">
        <w:rPr>
          <w:sz w:val="28"/>
          <w:szCs w:val="28"/>
          <w:lang w:val="uk-UA" w:eastAsia="uk-UA"/>
        </w:rPr>
        <w:t>на наш погляд</w:t>
      </w:r>
      <w:r w:rsidRPr="003E2C46">
        <w:rPr>
          <w:sz w:val="28"/>
          <w:szCs w:val="28"/>
          <w:lang w:val="uk-UA" w:eastAsia="uk-UA"/>
        </w:rPr>
        <w:t>, визнати, що за певних умов збільшення частки позикових коштів позначається на чутливості котирувань акцій компанії до системних змін на фондовому ринку. Звідси - твердження про те, що в результаті складається і зміна коефіцієнта β</w:t>
      </w:r>
      <w:r w:rsidR="00A8354D">
        <w:rPr>
          <w:sz w:val="28"/>
          <w:szCs w:val="28"/>
          <w:lang w:val="uk-UA" w:eastAsia="uk-UA"/>
        </w:rPr>
        <w:t>,</w:t>
      </w:r>
      <w:r w:rsidRPr="003E2C46">
        <w:rPr>
          <w:sz w:val="28"/>
          <w:szCs w:val="28"/>
          <w:lang w:val="uk-UA" w:eastAsia="uk-UA"/>
        </w:rPr>
        <w:t xml:space="preserve"> </w:t>
      </w:r>
      <w:r w:rsidR="00A8354D">
        <w:rPr>
          <w:sz w:val="28"/>
          <w:szCs w:val="28"/>
          <w:lang w:val="uk-UA" w:eastAsia="uk-UA"/>
        </w:rPr>
        <w:t xml:space="preserve">що </w:t>
      </w:r>
      <w:r w:rsidRPr="003E2C46">
        <w:rPr>
          <w:sz w:val="28"/>
          <w:szCs w:val="28"/>
          <w:lang w:val="uk-UA" w:eastAsia="uk-UA"/>
        </w:rPr>
        <w:t>фіксу</w:t>
      </w:r>
      <w:r w:rsidR="00A8354D">
        <w:rPr>
          <w:sz w:val="28"/>
          <w:szCs w:val="28"/>
          <w:lang w:val="uk-UA" w:eastAsia="uk-UA"/>
        </w:rPr>
        <w:t>є</w:t>
      </w:r>
      <w:r w:rsidRPr="003E2C46">
        <w:rPr>
          <w:sz w:val="28"/>
          <w:szCs w:val="28"/>
          <w:lang w:val="uk-UA" w:eastAsia="uk-UA"/>
        </w:rPr>
        <w:t xml:space="preserve"> ступінь такої чутливості. Ось що з цього приводу говориться в монографії Ю. </w:t>
      </w:r>
      <w:proofErr w:type="spellStart"/>
      <w:r w:rsidRPr="003E2C46">
        <w:rPr>
          <w:sz w:val="28"/>
          <w:szCs w:val="28"/>
          <w:lang w:val="uk-UA" w:eastAsia="uk-UA"/>
        </w:rPr>
        <w:t>Брігхем</w:t>
      </w:r>
      <w:r w:rsidR="00EC2478">
        <w:rPr>
          <w:sz w:val="28"/>
          <w:szCs w:val="28"/>
          <w:lang w:val="uk-UA" w:eastAsia="uk-UA"/>
        </w:rPr>
        <w:t>а</w:t>
      </w:r>
      <w:proofErr w:type="spellEnd"/>
      <w:r w:rsidRPr="003E2C46">
        <w:rPr>
          <w:sz w:val="28"/>
          <w:szCs w:val="28"/>
          <w:lang w:val="uk-UA" w:eastAsia="uk-UA"/>
        </w:rPr>
        <w:t xml:space="preserve"> «Енциклопедія фінансового менеджменту»: «Як теоретично, так і на практиці ... показано, що</w:t>
      </w:r>
      <w:r w:rsidR="00125584">
        <w:rPr>
          <w:sz w:val="28"/>
          <w:szCs w:val="28"/>
          <w:lang w:val="uk-UA" w:eastAsia="uk-UA"/>
        </w:rPr>
        <w:t xml:space="preserve"> </w:t>
      </w:r>
      <w:r w:rsidRPr="003E2C46">
        <w:rPr>
          <w:sz w:val="28"/>
          <w:szCs w:val="28"/>
          <w:lang w:val="uk-UA" w:eastAsia="uk-UA"/>
        </w:rPr>
        <w:t>«бета»</w:t>
      </w:r>
      <w:r w:rsidR="00125584">
        <w:rPr>
          <w:sz w:val="28"/>
          <w:szCs w:val="28"/>
          <w:lang w:val="uk-UA" w:eastAsia="uk-UA"/>
        </w:rPr>
        <w:t xml:space="preserve"> </w:t>
      </w:r>
      <w:r w:rsidRPr="003E2C46">
        <w:rPr>
          <w:sz w:val="28"/>
          <w:szCs w:val="28"/>
          <w:lang w:val="uk-UA" w:eastAsia="uk-UA"/>
        </w:rPr>
        <w:t xml:space="preserve">компанії підвищується з рівнем її фінансової залежності». Ця точка зору не є загальноприйнятою. Так, в «Керівництві з оцінки вартості бізнесу» сказано: «Автори рекомендують проводити при застосуванні методу </w:t>
      </w:r>
      <w:proofErr w:type="spellStart"/>
      <w:r w:rsidRPr="003E2C46">
        <w:rPr>
          <w:sz w:val="28"/>
          <w:szCs w:val="28"/>
          <w:lang w:val="uk-UA" w:eastAsia="uk-UA"/>
        </w:rPr>
        <w:t>САРМ</w:t>
      </w:r>
      <w:proofErr w:type="spellEnd"/>
      <w:r w:rsidRPr="003E2C46">
        <w:rPr>
          <w:sz w:val="28"/>
          <w:szCs w:val="28"/>
          <w:lang w:val="uk-UA" w:eastAsia="uk-UA"/>
        </w:rPr>
        <w:t xml:space="preserve"> (далі цей метод розглядається) два окремих коригувань на ризикові диференціали: одну, пов'язану з розміром компанії, і другу, що відноситься до всіх інших факторів ризику»(п. 515.16, с. 133).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Іншими словами, автори Керівництва відокремлюють коефіцієнт β (представлений у формулі </w:t>
      </w:r>
      <w:proofErr w:type="spellStart"/>
      <w:r w:rsidRPr="003E2C46">
        <w:rPr>
          <w:sz w:val="28"/>
          <w:szCs w:val="28"/>
          <w:lang w:val="uk-UA" w:eastAsia="uk-UA"/>
        </w:rPr>
        <w:t>САРМ</w:t>
      </w:r>
      <w:proofErr w:type="spellEnd"/>
      <w:r w:rsidRPr="003E2C46">
        <w:rPr>
          <w:sz w:val="28"/>
          <w:szCs w:val="28"/>
          <w:lang w:val="uk-UA" w:eastAsia="uk-UA"/>
        </w:rPr>
        <w:t xml:space="preserve">) від «всіх інших факторів ризику», які, як я вже зазначав, вони (автори) відносять до категорії несистематичного ризику, </w:t>
      </w:r>
      <w:r w:rsidRPr="003E2C46">
        <w:rPr>
          <w:sz w:val="28"/>
          <w:szCs w:val="28"/>
          <w:lang w:val="uk-UA" w:eastAsia="uk-UA"/>
        </w:rPr>
        <w:lastRenderedPageBreak/>
        <w:t xml:space="preserve">вважаючи їх (у наведеній цитаті) «іншими факторами ризику». Перелік цих факторів ризику систематизовано у пункті 510.15 на сторінці 126 Керівництва. Один з елементів «інших факторів ризику» - це «фінансовий ризик компанії», зокрема «зростаючі коефіцієнти </w:t>
      </w:r>
      <w:proofErr w:type="spellStart"/>
      <w:r w:rsidRPr="003E2C46">
        <w:rPr>
          <w:sz w:val="28"/>
          <w:szCs w:val="28"/>
          <w:lang w:val="uk-UA" w:eastAsia="uk-UA"/>
        </w:rPr>
        <w:t>левередж</w:t>
      </w:r>
      <w:r w:rsidR="00125584">
        <w:rPr>
          <w:sz w:val="28"/>
          <w:szCs w:val="28"/>
          <w:lang w:val="uk-UA" w:eastAsia="uk-UA"/>
        </w:rPr>
        <w:t>у</w:t>
      </w:r>
      <w:proofErr w:type="spellEnd"/>
      <w:r w:rsidRPr="003E2C46">
        <w:rPr>
          <w:sz w:val="28"/>
          <w:szCs w:val="28"/>
          <w:lang w:val="uk-UA" w:eastAsia="uk-UA"/>
        </w:rPr>
        <w:t xml:space="preserve"> (відношення позикових коштів до обсягу капіталу» (п. 510.15, с. 126).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Таким чином, автори Керівництва не пов'язують фінансовий ризик із зміною коефіцієнта β. На їх думку, ця категорія ризику відноситься до несистематичних ризиків.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Видається, що така позиція є надмірно жорсткою. Однак важливо відповісти на питання: чому коефіцієнт β залежить від ступеня фінансового ризику. Відповідаємо: тому що якщо в коефіцієнті β акумулюється фінансовий ризик, то його вплив (цього ризику) не повинен враховуватися в подальшому, тобто при коригуванні вихідної оцінки ставки дисконтування з урахуванням факторів несистематичного ризику. Але якщо коефіцієнт β не враховує фінансовий ризик, то таке коригування необхідне.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Наша точка зору з цього питання зводиться до наступного: </w:t>
      </w:r>
    </w:p>
    <w:p w:rsidR="001E7C9B" w:rsidRPr="003E2C46" w:rsidRDefault="001E7C9B" w:rsidP="00911EB1">
      <w:pPr>
        <w:numPr>
          <w:ilvl w:val="0"/>
          <w:numId w:val="45"/>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якщо частка позикових коштів у загальній сумі використовуваних компанією ресурсів є більш-менш стабільною (змінюється в малозначних межах), то несуттєва зміна цього відношення не позначається на коефіцієнті β </w:t>
      </w:r>
    </w:p>
    <w:p w:rsidR="001E7C9B" w:rsidRPr="003E2C46" w:rsidRDefault="001E7C9B" w:rsidP="00911EB1">
      <w:pPr>
        <w:numPr>
          <w:ilvl w:val="0"/>
          <w:numId w:val="45"/>
        </w:numPr>
        <w:tabs>
          <w:tab w:val="clear" w:pos="720"/>
          <w:tab w:val="num" w:pos="0"/>
          <w:tab w:val="left" w:pos="993"/>
        </w:tabs>
        <w:ind w:left="0" w:firstLine="709"/>
        <w:jc w:val="both"/>
        <w:rPr>
          <w:sz w:val="28"/>
          <w:szCs w:val="28"/>
          <w:lang w:val="uk-UA" w:eastAsia="uk-UA"/>
        </w:rPr>
      </w:pPr>
      <w:r w:rsidRPr="003E2C46">
        <w:rPr>
          <w:sz w:val="28"/>
          <w:szCs w:val="28"/>
          <w:lang w:val="uk-UA" w:eastAsia="uk-UA"/>
        </w:rPr>
        <w:t xml:space="preserve">якщо ж частка позикових коштів помітна, скажімо стрибкоподібно зростає, то в цьому випадку неминуча зміна чутливості котирувань акцій, вимірюваної коефіцієнтом β до загальних змін на фондовому ринку. </w:t>
      </w:r>
    </w:p>
    <w:p w:rsidR="001E7C9B" w:rsidRPr="003E2C46" w:rsidRDefault="001E7C9B" w:rsidP="00911EB1">
      <w:pPr>
        <w:ind w:firstLine="709"/>
        <w:jc w:val="both"/>
        <w:rPr>
          <w:sz w:val="28"/>
          <w:szCs w:val="28"/>
          <w:lang w:val="uk-UA" w:eastAsia="uk-UA"/>
        </w:rPr>
      </w:pPr>
      <w:r w:rsidRPr="003E2C46">
        <w:rPr>
          <w:sz w:val="28"/>
          <w:szCs w:val="28"/>
          <w:lang w:val="uk-UA" w:eastAsia="uk-UA"/>
        </w:rPr>
        <w:t>Наведемо умовний приклад. Припустимо, чотири людини вирішили створити ЗАТ. Якщо капітал компанії складається тільки з звичайних акцій, кожен із засновників має сплатити по 25% цих акцій. Кожен нестиме однакові з іншими засновниками ризики. Тепер уявімо, що той же за обсягом капітал ЗАТ на 50% складається з звичайних акцій, а на 50% - із зобов'язань, тобто позикових коштів з фіксованими розмірами виплат. У цьому випадку на тих засновників ЗАТ, які оплатили звичайні акції, витративши на це в 2 рази менше коштів, ніж у першому випадку, ляже додатковий ризик, в т.ч. і ризик банкрутства. У другому випадку кожна акція буде більш ризиковою, ніж у першому. Використання зобов'язань з фіксованими розмірами виплат призводить до підвищення ризику інвестицій у звичайні акції, їх в</w:t>
      </w:r>
      <w:r w:rsidR="001C45A6">
        <w:rPr>
          <w:sz w:val="28"/>
          <w:szCs w:val="28"/>
          <w:lang w:val="uk-UA" w:eastAsia="uk-UA"/>
        </w:rPr>
        <w:t>ласники</w:t>
      </w:r>
      <w:r w:rsidRPr="003E2C46">
        <w:rPr>
          <w:sz w:val="28"/>
          <w:szCs w:val="28"/>
          <w:lang w:val="uk-UA" w:eastAsia="uk-UA"/>
        </w:rPr>
        <w:t xml:space="preserve"> отримають належну їм частину прибутку тільки після задоволення вимог тих, хто надав позикові кошти. При встановленні залежності коефіцієнта β від зміни співвідношення власних і позикових коштів можна виділити два принципових моменти: </w:t>
      </w:r>
    </w:p>
    <w:p w:rsidR="001E7C9B" w:rsidRPr="003E2C46" w:rsidRDefault="001E7C9B" w:rsidP="00911EB1">
      <w:pPr>
        <w:numPr>
          <w:ilvl w:val="0"/>
          <w:numId w:val="46"/>
        </w:numPr>
        <w:tabs>
          <w:tab w:val="clear" w:pos="2204"/>
          <w:tab w:val="num" w:pos="284"/>
          <w:tab w:val="left" w:pos="993"/>
        </w:tabs>
        <w:ind w:left="0" w:firstLine="709"/>
        <w:jc w:val="both"/>
        <w:rPr>
          <w:sz w:val="28"/>
          <w:szCs w:val="28"/>
          <w:lang w:val="uk-UA" w:eastAsia="uk-UA"/>
        </w:rPr>
      </w:pPr>
      <w:r w:rsidRPr="003E2C46">
        <w:rPr>
          <w:sz w:val="28"/>
          <w:szCs w:val="28"/>
          <w:lang w:val="uk-UA" w:eastAsia="uk-UA"/>
        </w:rPr>
        <w:t xml:space="preserve">чим вище частка позикових коштів, тим значнішими будуть виплати відсотків і розміри погашення основної суми заборгованості, тим менше з частини прибутку доведеться (залишиться) на виплату дивідендів по звичайних акціях; </w:t>
      </w:r>
    </w:p>
    <w:p w:rsidR="001E7C9B" w:rsidRPr="003E2C46" w:rsidRDefault="001E7C9B" w:rsidP="00911EB1">
      <w:pPr>
        <w:numPr>
          <w:ilvl w:val="0"/>
          <w:numId w:val="46"/>
        </w:numPr>
        <w:tabs>
          <w:tab w:val="clear" w:pos="2204"/>
          <w:tab w:val="num" w:pos="284"/>
          <w:tab w:val="left" w:pos="993"/>
        </w:tabs>
        <w:ind w:left="0" w:firstLine="709"/>
        <w:jc w:val="both"/>
        <w:rPr>
          <w:sz w:val="28"/>
          <w:szCs w:val="28"/>
          <w:lang w:val="uk-UA" w:eastAsia="uk-UA"/>
        </w:rPr>
      </w:pPr>
      <w:r w:rsidRPr="003E2C46">
        <w:rPr>
          <w:sz w:val="28"/>
          <w:szCs w:val="28"/>
          <w:lang w:val="uk-UA" w:eastAsia="uk-UA"/>
        </w:rPr>
        <w:t xml:space="preserve">чим більше надходжень позикових коштів, тим вище будуть виплати відсотків по кожній додатковій «порції » цих залучених ресурсів. Тому що з </w:t>
      </w:r>
      <w:r w:rsidRPr="003E2C46">
        <w:rPr>
          <w:sz w:val="28"/>
          <w:szCs w:val="28"/>
          <w:lang w:val="uk-UA" w:eastAsia="uk-UA"/>
        </w:rPr>
        <w:lastRenderedPageBreak/>
        <w:t xml:space="preserve">залученням кожної додаткової «порції» позикових коштів зростає ризик їх надання (отримання) </w:t>
      </w:r>
      <w:r w:rsidR="001C45A6">
        <w:rPr>
          <w:sz w:val="28"/>
          <w:szCs w:val="28"/>
          <w:lang w:val="uk-UA" w:eastAsia="uk-UA"/>
        </w:rPr>
        <w:t>і</w:t>
      </w:r>
      <w:r w:rsidRPr="003E2C46">
        <w:rPr>
          <w:sz w:val="28"/>
          <w:szCs w:val="28"/>
          <w:lang w:val="uk-UA" w:eastAsia="uk-UA"/>
        </w:rPr>
        <w:t xml:space="preserve"> для самих кредиторів.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Проілюструємо останнє твердження на </w:t>
      </w:r>
      <w:r>
        <w:rPr>
          <w:sz w:val="28"/>
          <w:szCs w:val="28"/>
          <w:lang w:val="uk-UA" w:eastAsia="uk-UA"/>
        </w:rPr>
        <w:t>такому</w:t>
      </w:r>
      <w:r w:rsidRPr="003E2C46">
        <w:rPr>
          <w:sz w:val="28"/>
          <w:szCs w:val="28"/>
          <w:lang w:val="uk-UA" w:eastAsia="uk-UA"/>
        </w:rPr>
        <w:t xml:space="preserve"> умовному прикладі. У компанії А обсяг позикових засобів збільшується послідовно «порціями» по 20 тис. дол. За статутом компанії А верхня межа запозичень не може бути більше 60% всього використано капіталу в 200 000 дол</w:t>
      </w:r>
      <w:r w:rsidR="00A8354D">
        <w:rPr>
          <w:sz w:val="28"/>
          <w:szCs w:val="28"/>
          <w:lang w:val="uk-UA" w:eastAsia="uk-UA"/>
        </w:rPr>
        <w:t>.</w:t>
      </w:r>
      <w:r w:rsidRPr="003E2C46">
        <w:rPr>
          <w:sz w:val="28"/>
          <w:szCs w:val="28"/>
          <w:lang w:val="uk-UA" w:eastAsia="uk-UA"/>
        </w:rPr>
        <w:t xml:space="preserve">, тобто не більше ніж 120 000 дол. Кожна додаткова «порція» може бути отримана за вищою ставкою процентних виплат по відношенню до попередньої «порції», враховуючи зростаючий ризик неповернення позикових коштів (табл. 4.3). </w:t>
      </w:r>
    </w:p>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Таблиця 4.3 Процентні ставки для «порцій» позикових коштів компанії А за варіантами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35"/>
        <w:gridCol w:w="4395"/>
        <w:gridCol w:w="2438"/>
      </w:tblGrid>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1C45A6" w:rsidRDefault="001E7C9B" w:rsidP="00911EB1">
            <w:pPr>
              <w:jc w:val="both"/>
              <w:rPr>
                <w:lang w:val="uk-UA" w:eastAsia="uk-UA"/>
              </w:rPr>
            </w:pPr>
            <w:r w:rsidRPr="001C45A6">
              <w:rPr>
                <w:lang w:val="uk-UA" w:eastAsia="uk-UA"/>
              </w:rPr>
              <w:t xml:space="preserve">Позикові кошти (кожна наступна «порція» - 20 000 </w:t>
            </w:r>
            <w:proofErr w:type="spellStart"/>
            <w:r w:rsidRPr="001C45A6">
              <w:rPr>
                <w:lang w:val="uk-UA" w:eastAsia="uk-UA"/>
              </w:rPr>
              <w:t>дол</w:t>
            </w:r>
            <w:proofErr w:type="spellEnd"/>
            <w:r w:rsidRPr="001C45A6">
              <w:rPr>
                <w:lang w:val="uk-UA" w:eastAsia="uk-UA"/>
              </w:rPr>
              <w:t xml:space="preserve"> - варіанти, </w:t>
            </w:r>
            <w:r w:rsidR="00125584" w:rsidRPr="001C45A6">
              <w:rPr>
                <w:lang w:val="uk-UA" w:eastAsia="uk-UA"/>
              </w:rPr>
              <w:t>дол.</w:t>
            </w:r>
            <w:r w:rsidRPr="001C45A6">
              <w:rPr>
                <w:lang w:val="uk-UA" w:eastAsia="uk-UA"/>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1C45A6" w:rsidRDefault="001E7C9B" w:rsidP="00911EB1">
            <w:pPr>
              <w:jc w:val="both"/>
              <w:rPr>
                <w:lang w:val="uk-UA" w:eastAsia="uk-UA"/>
              </w:rPr>
            </w:pPr>
            <w:r w:rsidRPr="001C45A6">
              <w:rPr>
                <w:lang w:val="uk-UA" w:eastAsia="uk-UA"/>
              </w:rPr>
              <w:t>Частка позикових коштів у загальній сумі використовуваного капіталу компанії А (200 000 дол</w:t>
            </w:r>
            <w:r w:rsidR="00125584" w:rsidRPr="001C45A6">
              <w:rPr>
                <w:lang w:val="uk-UA" w:eastAsia="uk-UA"/>
              </w:rPr>
              <w:t>.</w:t>
            </w:r>
            <w:r w:rsidRPr="001C45A6">
              <w:rPr>
                <w:lang w:val="uk-UA" w:eastAsia="uk-UA"/>
              </w:rPr>
              <w:t xml:space="preserve">),% </w:t>
            </w:r>
          </w:p>
        </w:tc>
        <w:tc>
          <w:tcPr>
            <w:tcW w:w="0" w:type="auto"/>
            <w:tcBorders>
              <w:top w:val="outset" w:sz="6" w:space="0" w:color="auto"/>
              <w:left w:val="outset" w:sz="6" w:space="0" w:color="auto"/>
              <w:bottom w:val="outset" w:sz="6" w:space="0" w:color="auto"/>
            </w:tcBorders>
            <w:vAlign w:val="center"/>
          </w:tcPr>
          <w:p w:rsidR="001E7C9B" w:rsidRPr="001C45A6" w:rsidRDefault="001E7C9B" w:rsidP="00911EB1">
            <w:pPr>
              <w:jc w:val="both"/>
              <w:rPr>
                <w:lang w:val="uk-UA" w:eastAsia="uk-UA"/>
              </w:rPr>
            </w:pPr>
            <w:r w:rsidRPr="001C45A6">
              <w:rPr>
                <w:lang w:val="uk-UA" w:eastAsia="uk-UA"/>
              </w:rPr>
              <w:t xml:space="preserve">Процентні ставки за позиковими коштами в цілому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20000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7,8</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40000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8,3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1C45A6">
            <w:pPr>
              <w:ind w:firstLine="709"/>
              <w:jc w:val="both"/>
              <w:rPr>
                <w:sz w:val="28"/>
                <w:szCs w:val="28"/>
                <w:lang w:val="uk-UA" w:eastAsia="uk-UA"/>
              </w:rPr>
            </w:pPr>
            <w:r w:rsidRPr="003E2C46">
              <w:rPr>
                <w:sz w:val="28"/>
                <w:szCs w:val="28"/>
                <w:lang w:val="uk-UA" w:eastAsia="uk-UA"/>
              </w:rPr>
              <w:t>6</w:t>
            </w:r>
            <w:r w:rsidR="001C45A6">
              <w:rPr>
                <w:sz w:val="28"/>
                <w:szCs w:val="28"/>
                <w:lang w:val="uk-UA" w:eastAsia="uk-UA"/>
              </w:rPr>
              <w:t>0</w:t>
            </w:r>
            <w:r w:rsidRPr="003E2C46">
              <w:rPr>
                <w:sz w:val="28"/>
                <w:szCs w:val="28"/>
                <w:lang w:val="uk-UA" w:eastAsia="uk-UA"/>
              </w:rPr>
              <w:t xml:space="preserve">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30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9,1</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80000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10,0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100000</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50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12,0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120 000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60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15,0 </w:t>
            </w:r>
          </w:p>
        </w:tc>
      </w:tr>
    </w:tbl>
    <w:p w:rsidR="001E7C9B" w:rsidRPr="003E2C46" w:rsidRDefault="001E7C9B" w:rsidP="00911EB1">
      <w:pPr>
        <w:ind w:firstLine="709"/>
        <w:jc w:val="both"/>
        <w:rPr>
          <w:sz w:val="28"/>
          <w:szCs w:val="28"/>
          <w:lang w:val="uk-UA" w:eastAsia="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Уявімо варіант № 1 розвитку компанії А без позикових коштів; виручка становить 200 тис. </w:t>
      </w:r>
      <w:r w:rsidR="00125584">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426"/>
          <w:tab w:val="left" w:pos="1276"/>
        </w:tabs>
        <w:ind w:left="0" w:firstLine="709"/>
        <w:jc w:val="both"/>
        <w:rPr>
          <w:sz w:val="28"/>
          <w:szCs w:val="28"/>
          <w:lang w:val="uk-UA" w:eastAsia="uk-UA"/>
        </w:rPr>
      </w:pPr>
      <w:r w:rsidRPr="003E2C46">
        <w:rPr>
          <w:sz w:val="28"/>
          <w:szCs w:val="28"/>
          <w:lang w:val="uk-UA" w:eastAsia="uk-UA"/>
        </w:rPr>
        <w:t xml:space="preserve">виручка - 200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постійні витрати - 40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змінні витрати - 120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загальні витрати - 160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прибуток до сплати відсотків і податків - 40 (200 - 160)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виплата відсотків - 0%;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прибуток до сплати податків - 40 тис. дол</w:t>
      </w:r>
      <w:r w:rsidR="00734CE0">
        <w:rPr>
          <w:sz w:val="28"/>
          <w:szCs w:val="28"/>
          <w:lang w:val="uk-UA" w:eastAsia="uk-UA"/>
        </w:rPr>
        <w:t>.</w:t>
      </w:r>
      <w:r w:rsidRPr="003E2C46">
        <w:rPr>
          <w:sz w:val="28"/>
          <w:szCs w:val="28"/>
          <w:lang w:val="uk-UA" w:eastAsia="uk-UA"/>
        </w:rPr>
        <w:t xml:space="preserve"> (40 - 12);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 xml:space="preserve">податки (20%) - 16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7"/>
        </w:numPr>
        <w:tabs>
          <w:tab w:val="clear" w:pos="1353"/>
          <w:tab w:val="num" w:pos="709"/>
        </w:tabs>
        <w:ind w:left="0" w:firstLine="709"/>
        <w:jc w:val="both"/>
        <w:rPr>
          <w:sz w:val="28"/>
          <w:szCs w:val="28"/>
          <w:lang w:val="uk-UA" w:eastAsia="uk-UA"/>
        </w:rPr>
      </w:pPr>
      <w:r w:rsidRPr="003E2C46">
        <w:rPr>
          <w:sz w:val="28"/>
          <w:szCs w:val="28"/>
          <w:lang w:val="uk-UA" w:eastAsia="uk-UA"/>
        </w:rPr>
        <w:t>чистий дохід після сплати податків - 32 тис.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10) дохід на 1 акцію (всього акцій 10 000) – 3,2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09"/>
        <w:jc w:val="both"/>
        <w:rPr>
          <w:sz w:val="28"/>
          <w:szCs w:val="28"/>
          <w:lang w:val="uk-UA" w:eastAsia="uk-UA"/>
        </w:rPr>
      </w:pPr>
      <w:r w:rsidRPr="003E2C46">
        <w:rPr>
          <w:sz w:val="28"/>
          <w:szCs w:val="28"/>
          <w:lang w:val="uk-UA" w:eastAsia="uk-UA"/>
        </w:rPr>
        <w:t>Варіант № 2 сформований у розрахунку на той же обсяг виручки компанії 200000 дол</w:t>
      </w:r>
      <w:r w:rsidR="00734CE0">
        <w:rPr>
          <w:sz w:val="28"/>
          <w:szCs w:val="28"/>
          <w:lang w:val="uk-UA" w:eastAsia="uk-UA"/>
        </w:rPr>
        <w:t>.</w:t>
      </w:r>
      <w:r w:rsidRPr="003E2C46">
        <w:rPr>
          <w:sz w:val="28"/>
          <w:szCs w:val="28"/>
          <w:lang w:val="uk-UA" w:eastAsia="uk-UA"/>
        </w:rPr>
        <w:t>, але із залученням позикових коштів 100 000 дол</w:t>
      </w:r>
      <w:r w:rsidR="00A8354D">
        <w:rPr>
          <w:sz w:val="28"/>
          <w:szCs w:val="28"/>
          <w:lang w:val="uk-UA" w:eastAsia="uk-UA"/>
        </w:rPr>
        <w:t>.</w:t>
      </w:r>
      <w:r w:rsidRPr="003E2C46">
        <w:rPr>
          <w:sz w:val="28"/>
          <w:szCs w:val="28"/>
          <w:lang w:val="uk-UA" w:eastAsia="uk-UA"/>
        </w:rPr>
        <w:t>, інші 100 000 дол. - акціонерний капітал ЗАТ. Загальна величина використовуваного капіталу - 200 000 дол</w:t>
      </w:r>
      <w:r w:rsidR="00734CE0">
        <w:rPr>
          <w:sz w:val="28"/>
          <w:szCs w:val="28"/>
          <w:lang w:val="uk-UA" w:eastAsia="uk-UA"/>
        </w:rPr>
        <w:t>.</w:t>
      </w:r>
      <w:r w:rsidRPr="003E2C46">
        <w:rPr>
          <w:sz w:val="28"/>
          <w:szCs w:val="28"/>
          <w:lang w:val="uk-UA" w:eastAsia="uk-UA"/>
        </w:rPr>
        <w:t xml:space="preserve">; частка позикових коштів у загальному капіталі дорівнює 50%. За використання позикових коштів </w:t>
      </w:r>
      <w:r w:rsidR="00403473">
        <w:rPr>
          <w:sz w:val="28"/>
          <w:szCs w:val="28"/>
          <w:lang w:val="uk-UA" w:eastAsia="uk-UA"/>
        </w:rPr>
        <w:t>здійсню</w:t>
      </w:r>
      <w:r w:rsidRPr="003E2C46">
        <w:rPr>
          <w:sz w:val="28"/>
          <w:szCs w:val="28"/>
          <w:lang w:val="uk-UA" w:eastAsia="uk-UA"/>
        </w:rPr>
        <w:t xml:space="preserve">ється виплата відсотків. Загальна кількість звичайних акцій - 5000. Скористаємося тією ж схемою розрахунку, але починаючи з позиції 5: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прибуток до сплати відсотків і податків - 40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lastRenderedPageBreak/>
        <w:t>виплата відсотків (з таблиці 9 при частці позикових коштів у 50% процентна ставка становить 12%) за використання позикових коштів на суму 100 000 дол</w:t>
      </w:r>
      <w:r w:rsidR="00734CE0">
        <w:rPr>
          <w:sz w:val="28"/>
          <w:szCs w:val="28"/>
          <w:lang w:val="uk-UA" w:eastAsia="uk-UA"/>
        </w:rPr>
        <w:t>.</w:t>
      </w:r>
      <w:r w:rsidRPr="003E2C46">
        <w:rPr>
          <w:sz w:val="28"/>
          <w:szCs w:val="28"/>
          <w:lang w:val="uk-UA" w:eastAsia="uk-UA"/>
        </w:rPr>
        <w:t xml:space="preserve"> - 12%;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прибуток до сплати податків - 28 тис. </w:t>
      </w:r>
      <w:r w:rsidR="00A8354D">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податки (20%) - 11,2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numPr>
          <w:ilvl w:val="0"/>
          <w:numId w:val="48"/>
        </w:numPr>
        <w:tabs>
          <w:tab w:val="clear" w:pos="720"/>
          <w:tab w:val="num" w:pos="0"/>
        </w:tabs>
        <w:ind w:left="0" w:firstLine="709"/>
        <w:jc w:val="both"/>
        <w:rPr>
          <w:sz w:val="28"/>
          <w:szCs w:val="28"/>
          <w:lang w:val="uk-UA" w:eastAsia="uk-UA"/>
        </w:rPr>
      </w:pPr>
      <w:r w:rsidRPr="003E2C46">
        <w:rPr>
          <w:sz w:val="28"/>
          <w:szCs w:val="28"/>
          <w:lang w:val="uk-UA" w:eastAsia="uk-UA"/>
        </w:rPr>
        <w:t xml:space="preserve">чистий прибуток - 22,4 тис. </w:t>
      </w:r>
      <w:r w:rsidR="00734CE0">
        <w:rPr>
          <w:sz w:val="28"/>
          <w:szCs w:val="28"/>
          <w:lang w:val="uk-UA" w:eastAsia="uk-UA"/>
        </w:rPr>
        <w:t>дол.</w:t>
      </w:r>
      <w:r w:rsidRPr="003E2C46">
        <w:rPr>
          <w:sz w:val="28"/>
          <w:szCs w:val="28"/>
          <w:lang w:val="uk-UA" w:eastAsia="uk-UA"/>
        </w:rPr>
        <w:t xml:space="preserve">; </w:t>
      </w:r>
    </w:p>
    <w:p w:rsidR="001E7C9B" w:rsidRPr="003E2C46" w:rsidRDefault="001E7C9B" w:rsidP="00911EB1">
      <w:pPr>
        <w:ind w:firstLine="720"/>
        <w:jc w:val="both"/>
        <w:rPr>
          <w:sz w:val="28"/>
          <w:szCs w:val="28"/>
          <w:lang w:val="uk-UA" w:eastAsia="uk-UA"/>
        </w:rPr>
      </w:pPr>
      <w:r w:rsidRPr="003E2C46">
        <w:rPr>
          <w:sz w:val="28"/>
          <w:szCs w:val="28"/>
          <w:lang w:val="uk-UA" w:eastAsia="uk-UA"/>
        </w:rPr>
        <w:t>10) дохід на 1 акцію (всього акцій - 5000) - 4,48 дол</w:t>
      </w:r>
      <w:r w:rsidR="00734CE0">
        <w:rPr>
          <w:sz w:val="28"/>
          <w:szCs w:val="28"/>
          <w:lang w:val="uk-UA" w:eastAsia="uk-UA"/>
        </w:rPr>
        <w:t>.</w:t>
      </w:r>
      <w:r w:rsidRPr="003E2C46">
        <w:rPr>
          <w:sz w:val="28"/>
          <w:szCs w:val="28"/>
          <w:lang w:val="uk-UA" w:eastAsia="uk-UA"/>
        </w:rPr>
        <w:t xml:space="preserve"> </w:t>
      </w:r>
    </w:p>
    <w:p w:rsidR="001E7C9B" w:rsidRPr="003E2C46" w:rsidRDefault="001E7C9B" w:rsidP="00911EB1">
      <w:pPr>
        <w:ind w:firstLine="720"/>
        <w:jc w:val="both"/>
        <w:rPr>
          <w:sz w:val="28"/>
          <w:szCs w:val="28"/>
          <w:lang w:val="uk-UA" w:eastAsia="uk-UA"/>
        </w:rPr>
      </w:pPr>
      <w:r w:rsidRPr="003E2C46">
        <w:rPr>
          <w:sz w:val="28"/>
          <w:szCs w:val="28"/>
          <w:lang w:val="uk-UA" w:eastAsia="uk-UA"/>
        </w:rPr>
        <w:t>Варіант № 3, як і варіант № 2, розрахований на об'єм виручки 200000 дол</w:t>
      </w:r>
      <w:r w:rsidR="00734CE0">
        <w:rPr>
          <w:sz w:val="28"/>
          <w:szCs w:val="28"/>
          <w:lang w:val="uk-UA" w:eastAsia="uk-UA"/>
        </w:rPr>
        <w:t>.</w:t>
      </w:r>
      <w:r w:rsidRPr="003E2C46">
        <w:rPr>
          <w:sz w:val="28"/>
          <w:szCs w:val="28"/>
          <w:lang w:val="uk-UA" w:eastAsia="uk-UA"/>
        </w:rPr>
        <w:t xml:space="preserve"> і ту ж величину сукупного капіталу - 200 000 дол</w:t>
      </w:r>
      <w:r w:rsidR="00734CE0">
        <w:rPr>
          <w:sz w:val="28"/>
          <w:szCs w:val="28"/>
          <w:lang w:val="uk-UA" w:eastAsia="uk-UA"/>
        </w:rPr>
        <w:t>.</w:t>
      </w:r>
      <w:r w:rsidRPr="003E2C46">
        <w:rPr>
          <w:sz w:val="28"/>
          <w:szCs w:val="28"/>
          <w:lang w:val="uk-UA" w:eastAsia="uk-UA"/>
        </w:rPr>
        <w:t xml:space="preserve">, але з мінливими частками позикових коштів у його складі (до встановленого розміру в 60%) і власного капіталу. Також розраховані показники доходу на 1 акцію (табл. 4.4). </w:t>
      </w:r>
    </w:p>
    <w:p w:rsidR="001E7C9B" w:rsidRPr="003E2C46" w:rsidRDefault="001E7C9B" w:rsidP="00911EB1">
      <w:pPr>
        <w:ind w:firstLine="720"/>
        <w:jc w:val="both"/>
        <w:rPr>
          <w:sz w:val="28"/>
          <w:szCs w:val="28"/>
          <w:lang w:val="uk-UA" w:eastAsia="uk-UA"/>
        </w:rPr>
      </w:pP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Таблиця 4.4 Показники доходу на 1 акцію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21"/>
        <w:gridCol w:w="3410"/>
        <w:gridCol w:w="3437"/>
      </w:tblGrid>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Частка позикових коштів,%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jc w:val="both"/>
              <w:rPr>
                <w:sz w:val="28"/>
                <w:szCs w:val="28"/>
                <w:lang w:val="uk-UA" w:eastAsia="uk-UA"/>
              </w:rPr>
            </w:pPr>
            <w:r w:rsidRPr="003E2C46">
              <w:rPr>
                <w:sz w:val="28"/>
                <w:szCs w:val="28"/>
                <w:lang w:val="uk-UA" w:eastAsia="uk-UA"/>
              </w:rPr>
              <w:t xml:space="preserve">Очікуваний дохід на 1 акцію, </w:t>
            </w:r>
            <w:r w:rsidR="00734CE0">
              <w:rPr>
                <w:sz w:val="28"/>
                <w:szCs w:val="28"/>
                <w:lang w:val="uk-UA" w:eastAsia="uk-UA"/>
              </w:rPr>
              <w:t>дол.</w:t>
            </w:r>
            <w:r w:rsidRPr="003E2C46">
              <w:rPr>
                <w:sz w:val="28"/>
                <w:szCs w:val="28"/>
                <w:lang w:val="uk-UA" w:eastAsia="uk-UA"/>
              </w:rPr>
              <w:t xml:space="preserve">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jc w:val="both"/>
              <w:rPr>
                <w:sz w:val="28"/>
                <w:szCs w:val="28"/>
                <w:lang w:val="uk-UA" w:eastAsia="uk-UA"/>
              </w:rPr>
            </w:pPr>
            <w:r w:rsidRPr="003E2C46">
              <w:rPr>
                <w:sz w:val="28"/>
                <w:szCs w:val="28"/>
                <w:lang w:val="uk-UA" w:eastAsia="uk-UA"/>
              </w:rPr>
              <w:t xml:space="preserve">Кількість звичайних акцій, тис шт.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2,40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10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10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2,56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9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2,75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8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2,97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7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3,20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6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b/>
                <w:sz w:val="28"/>
                <w:szCs w:val="28"/>
                <w:lang w:val="uk-UA" w:eastAsia="uk-UA"/>
              </w:rPr>
            </w:pPr>
            <w:r w:rsidRPr="003E2C46">
              <w:rPr>
                <w:b/>
                <w:sz w:val="28"/>
                <w:szCs w:val="28"/>
                <w:lang w:val="uk-UA" w:eastAsia="uk-UA"/>
              </w:rPr>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3,36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5 </w:t>
            </w:r>
          </w:p>
        </w:tc>
      </w:tr>
      <w:tr w:rsidR="001E7C9B" w:rsidRPr="003E2C46" w:rsidTr="00911EB1">
        <w:trPr>
          <w:tblCellSpacing w:w="0" w:type="dxa"/>
        </w:trPr>
        <w:tc>
          <w:tcPr>
            <w:tcW w:w="0" w:type="auto"/>
            <w:tcBorders>
              <w:top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3,30 </w:t>
            </w:r>
          </w:p>
        </w:tc>
        <w:tc>
          <w:tcPr>
            <w:tcW w:w="0" w:type="auto"/>
            <w:tcBorders>
              <w:top w:val="outset" w:sz="6" w:space="0" w:color="auto"/>
              <w:left w:val="outset" w:sz="6" w:space="0" w:color="auto"/>
              <w:bottom w:val="outset" w:sz="6" w:space="0" w:color="auto"/>
            </w:tcBorders>
            <w:vAlign w:val="center"/>
          </w:tcPr>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4  </w:t>
            </w:r>
          </w:p>
        </w:tc>
      </w:tr>
    </w:tbl>
    <w:p w:rsidR="001E7C9B" w:rsidRPr="003E2C46" w:rsidRDefault="001E7C9B" w:rsidP="00911EB1">
      <w:pPr>
        <w:ind w:firstLine="720"/>
        <w:jc w:val="both"/>
        <w:rPr>
          <w:sz w:val="28"/>
          <w:szCs w:val="28"/>
          <w:lang w:val="uk-UA" w:eastAsia="uk-UA"/>
        </w:rPr>
      </w:pP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Таким чином, встановлена максимальна частка позикового капіталу для компанії А. Вона дорівнює 50%. Цьому рівню запозичень відповідає максимальна величина очікуваного доходу на 1 акцію - 3,36. Однак поки ще не можна відповісти на питання, чи є вказана частка (50%) оптимальною. Відповідь на це питання можна отримати в результаті додаткових розрахунків, заснованих на використанні моделі </w:t>
      </w:r>
      <w:proofErr w:type="spellStart"/>
      <w:r w:rsidRPr="003E2C46">
        <w:rPr>
          <w:sz w:val="28"/>
          <w:szCs w:val="28"/>
          <w:lang w:val="uk-UA" w:eastAsia="uk-UA"/>
        </w:rPr>
        <w:t>САРМ</w:t>
      </w:r>
      <w:proofErr w:type="spellEnd"/>
      <w:r w:rsidRPr="003E2C46">
        <w:rPr>
          <w:sz w:val="28"/>
          <w:szCs w:val="28"/>
          <w:lang w:val="uk-UA" w:eastAsia="uk-UA"/>
        </w:rPr>
        <w:t xml:space="preserve"> і розумінні того, як складається середньозважена вартість капіталу - WACC. Повернемося до цього розрахунку після розгляду зазначених питань теорії оцінки вартості бізнесу.</w:t>
      </w: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Для оцінки вартості акцій застосовуються: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модель зростання дивідендів;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теорія арбітражного ціноутворення (APT);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кумулятивний підхід; </w:t>
      </w:r>
    </w:p>
    <w:p w:rsidR="001E7C9B" w:rsidRPr="003E2C46" w:rsidRDefault="001E7C9B" w:rsidP="00911EB1">
      <w:pPr>
        <w:numPr>
          <w:ilvl w:val="0"/>
          <w:numId w:val="49"/>
        </w:numPr>
        <w:ind w:firstLine="720"/>
        <w:jc w:val="both"/>
        <w:rPr>
          <w:sz w:val="28"/>
          <w:szCs w:val="28"/>
          <w:lang w:val="uk-UA" w:eastAsia="uk-UA"/>
        </w:rPr>
      </w:pPr>
      <w:r w:rsidRPr="003E2C46">
        <w:rPr>
          <w:sz w:val="28"/>
          <w:szCs w:val="28"/>
          <w:lang w:val="uk-UA" w:eastAsia="uk-UA"/>
        </w:rPr>
        <w:t xml:space="preserve">факторні моделі. </w:t>
      </w:r>
    </w:p>
    <w:p w:rsidR="001E7C9B" w:rsidRPr="003E2C46" w:rsidRDefault="001E7C9B" w:rsidP="00911EB1">
      <w:pPr>
        <w:ind w:firstLine="720"/>
        <w:jc w:val="both"/>
        <w:rPr>
          <w:sz w:val="28"/>
          <w:szCs w:val="28"/>
          <w:lang w:val="uk-UA" w:eastAsia="uk-UA"/>
        </w:rPr>
      </w:pPr>
      <w:r w:rsidRPr="003E2C46">
        <w:rPr>
          <w:sz w:val="28"/>
          <w:szCs w:val="28"/>
          <w:lang w:val="uk-UA" w:eastAsia="uk-UA"/>
        </w:rPr>
        <w:t xml:space="preserve">Але найбільш поширеною є </w:t>
      </w:r>
      <w:proofErr w:type="spellStart"/>
      <w:r w:rsidRPr="003E2C46">
        <w:rPr>
          <w:sz w:val="28"/>
          <w:szCs w:val="28"/>
          <w:lang w:val="uk-UA" w:eastAsia="uk-UA"/>
        </w:rPr>
        <w:t>САРМ</w:t>
      </w:r>
      <w:proofErr w:type="spellEnd"/>
      <w:r w:rsidRPr="003E2C46">
        <w:rPr>
          <w:sz w:val="28"/>
          <w:szCs w:val="28"/>
          <w:lang w:val="uk-UA" w:eastAsia="uk-UA"/>
        </w:rPr>
        <w:t>. Американський журнал «</w:t>
      </w:r>
      <w:proofErr w:type="spellStart"/>
      <w:r w:rsidRPr="003E2C46">
        <w:rPr>
          <w:sz w:val="28"/>
          <w:szCs w:val="28"/>
          <w:lang w:val="uk-UA" w:eastAsia="uk-UA"/>
        </w:rPr>
        <w:t>Форчун</w:t>
      </w:r>
      <w:proofErr w:type="spellEnd"/>
      <w:r w:rsidRPr="003E2C46">
        <w:rPr>
          <w:sz w:val="28"/>
          <w:szCs w:val="28"/>
          <w:lang w:val="uk-UA" w:eastAsia="uk-UA"/>
        </w:rPr>
        <w:t xml:space="preserve">» регулярно наприкінці року публікує відомості про 500 найбільш великих компаніях США. Як виявилося (публікація журналу за 2010 р.), в 450 компаніях для прогнозування перспектив розвитку бізнесу і, зокрема, для оцінки зміни вартості однієї звичайної акції застосовується </w:t>
      </w:r>
      <w:proofErr w:type="spellStart"/>
      <w:r w:rsidRPr="003E2C46">
        <w:rPr>
          <w:sz w:val="28"/>
          <w:szCs w:val="28"/>
          <w:lang w:val="uk-UA" w:eastAsia="uk-UA"/>
        </w:rPr>
        <w:t>САРМ</w:t>
      </w:r>
      <w:proofErr w:type="spellEnd"/>
      <w:r w:rsidRPr="003E2C46">
        <w:rPr>
          <w:sz w:val="28"/>
          <w:szCs w:val="28"/>
          <w:lang w:val="uk-UA" w:eastAsia="uk-UA"/>
        </w:rPr>
        <w:t xml:space="preserve">. Якщо оцінюється закрита українська компанія або ВАТ, акції якого не котируються на організованому ринку цінних паперів, для обґрунтованого застосування </w:t>
      </w:r>
      <w:proofErr w:type="spellStart"/>
      <w:r w:rsidRPr="003E2C46">
        <w:rPr>
          <w:sz w:val="28"/>
          <w:szCs w:val="28"/>
          <w:lang w:val="uk-UA" w:eastAsia="uk-UA"/>
        </w:rPr>
        <w:t>САРМ</w:t>
      </w:r>
      <w:proofErr w:type="spellEnd"/>
      <w:r w:rsidRPr="003E2C46">
        <w:rPr>
          <w:sz w:val="28"/>
          <w:szCs w:val="28"/>
          <w:lang w:val="uk-UA" w:eastAsia="uk-UA"/>
        </w:rPr>
        <w:t xml:space="preserve"> слід обґрунтувати величину β на основі даних про компанії-аналоги, а також </w:t>
      </w:r>
      <w:r w:rsidRPr="003E2C46">
        <w:rPr>
          <w:sz w:val="28"/>
          <w:szCs w:val="28"/>
          <w:lang w:val="uk-UA" w:eastAsia="uk-UA"/>
        </w:rPr>
        <w:lastRenderedPageBreak/>
        <w:t xml:space="preserve">виконати коригування, що враховують несистематичний ризик інвестування в компанію. Безумовно, мають бути враховані такі специфічні для компанії ризики, як: </w:t>
      </w:r>
    </w:p>
    <w:p w:rsidR="001E7C9B" w:rsidRPr="003E2C46" w:rsidRDefault="001E7C9B" w:rsidP="00911EB1">
      <w:pPr>
        <w:numPr>
          <w:ilvl w:val="0"/>
          <w:numId w:val="50"/>
        </w:numPr>
        <w:tabs>
          <w:tab w:val="clear" w:pos="720"/>
          <w:tab w:val="num" w:pos="142"/>
          <w:tab w:val="left" w:pos="1134"/>
        </w:tabs>
        <w:ind w:left="0" w:firstLine="709"/>
        <w:jc w:val="both"/>
        <w:rPr>
          <w:sz w:val="28"/>
          <w:szCs w:val="28"/>
          <w:lang w:val="uk-UA" w:eastAsia="uk-UA"/>
        </w:rPr>
      </w:pPr>
      <w:r w:rsidRPr="003E2C46">
        <w:rPr>
          <w:sz w:val="28"/>
          <w:szCs w:val="28"/>
          <w:lang w:val="uk-UA" w:eastAsia="uk-UA"/>
        </w:rPr>
        <w:t xml:space="preserve">ризик за закритість компанії. Ясно, що інвестування коштів у ЗАТ через його відносно меншою транспарентності є свідомо більш ризиковим порівняно з дійсно відкритою компанією, акції якої котируються на організованому ринку цінних паперів (за законом така компанія повинна надавати публіці інформацію про свою діяльність); </w:t>
      </w:r>
    </w:p>
    <w:p w:rsidR="001E7C9B" w:rsidRPr="003E2C46" w:rsidRDefault="001E7C9B" w:rsidP="00911EB1">
      <w:pPr>
        <w:numPr>
          <w:ilvl w:val="0"/>
          <w:numId w:val="50"/>
        </w:numPr>
        <w:tabs>
          <w:tab w:val="clear" w:pos="720"/>
          <w:tab w:val="num" w:pos="142"/>
          <w:tab w:val="left" w:pos="1134"/>
        </w:tabs>
        <w:ind w:left="0" w:firstLine="709"/>
        <w:jc w:val="both"/>
        <w:rPr>
          <w:sz w:val="28"/>
          <w:szCs w:val="28"/>
          <w:lang w:val="uk-UA" w:eastAsia="uk-UA"/>
        </w:rPr>
      </w:pPr>
      <w:r w:rsidRPr="003E2C46">
        <w:rPr>
          <w:sz w:val="28"/>
          <w:szCs w:val="28"/>
          <w:lang w:val="uk-UA" w:eastAsia="uk-UA"/>
        </w:rPr>
        <w:t xml:space="preserve">ризик, пов'язаний з інвестуванням в невеликі компанії. </w:t>
      </w:r>
    </w:p>
    <w:p w:rsidR="001E7C9B" w:rsidRPr="003E2C46" w:rsidRDefault="001E7C9B" w:rsidP="00911EB1">
      <w:pPr>
        <w:tabs>
          <w:tab w:val="num" w:pos="142"/>
          <w:tab w:val="left" w:pos="1134"/>
        </w:tabs>
        <w:ind w:firstLine="709"/>
        <w:jc w:val="both"/>
        <w:rPr>
          <w:sz w:val="28"/>
          <w:szCs w:val="28"/>
          <w:lang w:val="uk-UA" w:eastAsia="uk-UA"/>
        </w:rPr>
      </w:pPr>
      <w:r w:rsidRPr="003E2C46">
        <w:rPr>
          <w:sz w:val="28"/>
          <w:szCs w:val="28"/>
          <w:lang w:val="uk-UA" w:eastAsia="uk-UA"/>
        </w:rPr>
        <w:t xml:space="preserve">Зупинимося на проблемі коригування </w:t>
      </w:r>
      <w:proofErr w:type="spellStart"/>
      <w:r w:rsidRPr="003E2C46">
        <w:rPr>
          <w:sz w:val="28"/>
          <w:szCs w:val="28"/>
          <w:lang w:val="uk-UA" w:eastAsia="uk-UA"/>
        </w:rPr>
        <w:t>САРМ</w:t>
      </w:r>
      <w:proofErr w:type="spellEnd"/>
      <w:r w:rsidRPr="003E2C46">
        <w:rPr>
          <w:sz w:val="28"/>
          <w:szCs w:val="28"/>
          <w:lang w:val="uk-UA" w:eastAsia="uk-UA"/>
        </w:rPr>
        <w:t xml:space="preserve">, пов'язаної з оцінкою нестачі ліквідності відповідних акцій. У літературі представлені два можливих рішення: </w:t>
      </w:r>
    </w:p>
    <w:p w:rsidR="001E7C9B" w:rsidRPr="003E2C46" w:rsidRDefault="001E7C9B" w:rsidP="00911EB1">
      <w:pPr>
        <w:numPr>
          <w:ilvl w:val="0"/>
          <w:numId w:val="51"/>
        </w:numPr>
        <w:tabs>
          <w:tab w:val="clear" w:pos="720"/>
          <w:tab w:val="num" w:pos="426"/>
          <w:tab w:val="left" w:pos="1134"/>
        </w:tabs>
        <w:ind w:left="0" w:firstLine="709"/>
        <w:jc w:val="both"/>
        <w:rPr>
          <w:sz w:val="28"/>
          <w:szCs w:val="28"/>
          <w:lang w:val="uk-UA" w:eastAsia="uk-UA"/>
        </w:rPr>
      </w:pPr>
      <w:r w:rsidRPr="003E2C46">
        <w:rPr>
          <w:sz w:val="28"/>
          <w:szCs w:val="28"/>
          <w:lang w:val="uk-UA" w:eastAsia="uk-UA"/>
        </w:rPr>
        <w:t xml:space="preserve">облік ризиків придбання </w:t>
      </w:r>
      <w:proofErr w:type="spellStart"/>
      <w:r w:rsidR="00734CE0">
        <w:rPr>
          <w:sz w:val="28"/>
          <w:szCs w:val="28"/>
          <w:lang w:val="uk-UA" w:eastAsia="uk-UA"/>
        </w:rPr>
        <w:t>низьк</w:t>
      </w:r>
      <w:r w:rsidRPr="003E2C46">
        <w:rPr>
          <w:sz w:val="28"/>
          <w:szCs w:val="28"/>
          <w:lang w:val="uk-UA" w:eastAsia="uk-UA"/>
        </w:rPr>
        <w:t>оліквідних</w:t>
      </w:r>
      <w:proofErr w:type="spellEnd"/>
      <w:r w:rsidRPr="003E2C46">
        <w:rPr>
          <w:sz w:val="28"/>
          <w:szCs w:val="28"/>
          <w:lang w:val="uk-UA" w:eastAsia="uk-UA"/>
        </w:rPr>
        <w:t xml:space="preserve"> акцій при додаванні відповідної оцінки ризику до результатів, отриманих за допомогою </w:t>
      </w:r>
      <w:proofErr w:type="spellStart"/>
      <w:r w:rsidRPr="003E2C46">
        <w:rPr>
          <w:sz w:val="28"/>
          <w:szCs w:val="28"/>
          <w:lang w:val="uk-UA" w:eastAsia="uk-UA"/>
        </w:rPr>
        <w:t>САРМ</w:t>
      </w:r>
      <w:proofErr w:type="spellEnd"/>
      <w:r w:rsidRPr="003E2C46">
        <w:rPr>
          <w:sz w:val="28"/>
          <w:szCs w:val="28"/>
          <w:lang w:val="uk-UA" w:eastAsia="uk-UA"/>
        </w:rPr>
        <w:t xml:space="preserve">, тобто до встановленої попередньо ставки дисконтування; </w:t>
      </w:r>
    </w:p>
    <w:p w:rsidR="001E7C9B" w:rsidRPr="003E2C46" w:rsidRDefault="001E7C9B" w:rsidP="00911EB1">
      <w:pPr>
        <w:numPr>
          <w:ilvl w:val="0"/>
          <w:numId w:val="51"/>
        </w:numPr>
        <w:tabs>
          <w:tab w:val="clear" w:pos="720"/>
          <w:tab w:val="num" w:pos="426"/>
          <w:tab w:val="left" w:pos="1134"/>
        </w:tabs>
        <w:ind w:left="0" w:firstLine="709"/>
        <w:jc w:val="both"/>
        <w:rPr>
          <w:sz w:val="28"/>
          <w:szCs w:val="28"/>
          <w:lang w:val="uk-UA" w:eastAsia="uk-UA"/>
        </w:rPr>
      </w:pPr>
      <w:r w:rsidRPr="003E2C46">
        <w:rPr>
          <w:sz w:val="28"/>
          <w:szCs w:val="28"/>
          <w:lang w:val="uk-UA" w:eastAsia="uk-UA"/>
        </w:rPr>
        <w:t xml:space="preserve">коригування отриманого результату оцінки прибутковості акцій (без урахування недостатньої ліквідності) за допомогою знижки за брак ліквідності.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Другий метод здається більш прийнятним, оскільки він спирається на обробку досить значних масивів статистичних даних. Оцінка прибутковості акцій є характеристикою сукупного ризику інвестування в компанію. Ця характеристика і є ставк</w:t>
      </w:r>
      <w:r w:rsidR="00CD3076">
        <w:rPr>
          <w:sz w:val="28"/>
          <w:szCs w:val="28"/>
          <w:lang w:val="uk-UA" w:eastAsia="uk-UA"/>
        </w:rPr>
        <w:t>ою</w:t>
      </w:r>
      <w:r w:rsidRPr="003E2C46">
        <w:rPr>
          <w:sz w:val="28"/>
          <w:szCs w:val="28"/>
          <w:lang w:val="uk-UA" w:eastAsia="uk-UA"/>
        </w:rPr>
        <w:t xml:space="preserve"> дисконтування, за допомогою якої визначається ступінь знецінення грошей, вкладених у проект, в часі. Використовуючи ставку дисконтування, зокрема, фіксують вартість бізнесу на основі одного з поширених методів - методу дисконтованих грошових потоків.</w:t>
      </w:r>
    </w:p>
    <w:p w:rsidR="001E7C9B" w:rsidRPr="003E2C46" w:rsidRDefault="001E7C9B" w:rsidP="00911EB1">
      <w:pPr>
        <w:ind w:firstLine="709"/>
        <w:jc w:val="both"/>
        <w:rPr>
          <w:sz w:val="28"/>
          <w:szCs w:val="28"/>
          <w:lang w:val="uk-UA"/>
        </w:rPr>
      </w:pP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Зміна загальної ставки дисконтування за інших рівних умов залежить від того, як змінюються уявлення інвесторів про ризики вкладення власних або позикових ресурсів в ті чи інші господарські проекти, в т.ч. і пов'язані з придбанням бізнесу (пакетів акцій). І тут, як здається, найбільш зручною є </w:t>
      </w:r>
      <w:proofErr w:type="spellStart"/>
      <w:r w:rsidRPr="003E2C46">
        <w:rPr>
          <w:sz w:val="28"/>
          <w:szCs w:val="28"/>
          <w:lang w:val="uk-UA" w:eastAsia="uk-UA"/>
        </w:rPr>
        <w:t>постадійна</w:t>
      </w:r>
      <w:proofErr w:type="spellEnd"/>
      <w:r w:rsidRPr="003E2C46">
        <w:rPr>
          <w:sz w:val="28"/>
          <w:szCs w:val="28"/>
          <w:lang w:val="uk-UA" w:eastAsia="uk-UA"/>
        </w:rPr>
        <w:t xml:space="preserve"> побудова агрегатної характеристики ризиків, тобто сукупної ставки дисконтування.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Уявімо схему побудови ставки дисконтування на основі кумулятивного підходу. Стосовно до конкретного підприємства така ставка повинна враховувати всі види ризиків інвестиційних вкладень, пов'язаних як з факторами загального для галузі та регіону характеру, так і зі специфікою оцінюваної компанії. Цей підхід, як ми вже відзначали, базується на експертних оцінках ризиків, пов'язаних з вкладенням коштів в оцінюваний бізнес. Побудова загальної ставки дисконтування має ґрунтуватися на </w:t>
      </w:r>
      <w:proofErr w:type="spellStart"/>
      <w:r w:rsidRPr="003E2C46">
        <w:rPr>
          <w:sz w:val="28"/>
          <w:szCs w:val="28"/>
          <w:lang w:val="uk-UA" w:eastAsia="uk-UA"/>
        </w:rPr>
        <w:t>безризиковій</w:t>
      </w:r>
      <w:proofErr w:type="spellEnd"/>
      <w:r w:rsidRPr="003E2C46">
        <w:rPr>
          <w:sz w:val="28"/>
          <w:szCs w:val="28"/>
          <w:lang w:val="uk-UA" w:eastAsia="uk-UA"/>
        </w:rPr>
        <w:t xml:space="preserve"> ставці. До неї слід додати сукупну премію за ризик приєднання оцінюваної компанії (ризик придбання окремих пакетів її акцій).</w:t>
      </w:r>
    </w:p>
    <w:p w:rsidR="001E7C9B" w:rsidRPr="003E2C46" w:rsidRDefault="001E7C9B" w:rsidP="00911EB1">
      <w:pPr>
        <w:ind w:firstLine="709"/>
        <w:jc w:val="both"/>
        <w:rPr>
          <w:sz w:val="28"/>
          <w:szCs w:val="28"/>
          <w:lang w:val="uk-UA"/>
        </w:rPr>
      </w:pPr>
      <w:r w:rsidRPr="003E2C46">
        <w:rPr>
          <w:sz w:val="28"/>
          <w:szCs w:val="28"/>
          <w:lang w:val="uk-UA" w:eastAsia="uk-UA"/>
        </w:rPr>
        <w:t xml:space="preserve">Один з методів оцінки його ринкової вартості полягав у визначенні вартості на основі моделі </w:t>
      </w:r>
      <w:proofErr w:type="spellStart"/>
      <w:r w:rsidRPr="003E2C46">
        <w:rPr>
          <w:sz w:val="28"/>
          <w:szCs w:val="28"/>
          <w:lang w:val="uk-UA" w:eastAsia="uk-UA"/>
        </w:rPr>
        <w:t>дисконтованого</w:t>
      </w:r>
      <w:proofErr w:type="spellEnd"/>
      <w:r w:rsidRPr="003E2C46">
        <w:rPr>
          <w:sz w:val="28"/>
          <w:szCs w:val="28"/>
          <w:lang w:val="uk-UA" w:eastAsia="uk-UA"/>
        </w:rPr>
        <w:t xml:space="preserve"> грошового потоку. Ключовий момент цієї моделі - застосування обґрунтованої ставки дисконтування. </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spacing w:line="180" w:lineRule="atLeast"/>
        <w:ind w:right="19" w:firstLine="709"/>
        <w:contextualSpacing/>
        <w:jc w:val="center"/>
        <w:rPr>
          <w:b/>
          <w:i/>
          <w:iCs/>
          <w:color w:val="000000"/>
          <w:spacing w:val="8"/>
          <w:sz w:val="28"/>
          <w:szCs w:val="28"/>
          <w:lang w:val="uk-UA"/>
        </w:rPr>
      </w:pPr>
      <w:r w:rsidRPr="003E2C46">
        <w:rPr>
          <w:b/>
          <w:bCs/>
          <w:i/>
          <w:iCs/>
          <w:color w:val="000000"/>
          <w:spacing w:val="8"/>
          <w:sz w:val="28"/>
          <w:szCs w:val="28"/>
          <w:lang w:val="uk-UA"/>
        </w:rPr>
        <w:lastRenderedPageBreak/>
        <w:t xml:space="preserve">Питання </w:t>
      </w:r>
      <w:r w:rsidRPr="003E2C46">
        <w:rPr>
          <w:b/>
          <w:i/>
          <w:iCs/>
          <w:color w:val="000000"/>
          <w:spacing w:val="8"/>
          <w:sz w:val="28"/>
          <w:szCs w:val="28"/>
          <w:lang w:val="uk-UA"/>
        </w:rPr>
        <w:t>для самоперевірки</w:t>
      </w:r>
    </w:p>
    <w:p w:rsidR="001E7C9B" w:rsidRPr="003E2C46" w:rsidRDefault="001E7C9B" w:rsidP="00911EB1">
      <w:pPr>
        <w:shd w:val="clear" w:color="auto" w:fill="FFFFFF"/>
        <w:spacing w:line="180" w:lineRule="atLeast"/>
        <w:ind w:right="19" w:firstLine="709"/>
        <w:contextualSpacing/>
        <w:jc w:val="center"/>
        <w:rPr>
          <w:b/>
          <w:sz w:val="28"/>
          <w:szCs w:val="28"/>
          <w:lang w:val="uk-UA"/>
        </w:rPr>
      </w:pP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20"/>
          <w:sz w:val="28"/>
          <w:szCs w:val="28"/>
          <w:lang w:val="uk-UA"/>
        </w:rPr>
      </w:pPr>
      <w:r w:rsidRPr="003E2C46">
        <w:rPr>
          <w:color w:val="000000"/>
          <w:spacing w:val="4"/>
          <w:sz w:val="28"/>
          <w:szCs w:val="28"/>
          <w:lang w:val="uk-UA"/>
        </w:rPr>
        <w:t>Розкрийте сутність кількісного та якісного аналізу ризиків.</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6"/>
          <w:sz w:val="28"/>
          <w:szCs w:val="28"/>
          <w:lang w:val="uk-UA"/>
        </w:rPr>
      </w:pPr>
      <w:r w:rsidRPr="003E2C46">
        <w:rPr>
          <w:color w:val="000000"/>
          <w:spacing w:val="9"/>
          <w:sz w:val="28"/>
          <w:szCs w:val="28"/>
          <w:lang w:val="uk-UA"/>
        </w:rPr>
        <w:t xml:space="preserve">Які чинники покладено в основу розмежування основних </w:t>
      </w:r>
      <w:r w:rsidRPr="003E2C46">
        <w:rPr>
          <w:color w:val="000000"/>
          <w:spacing w:val="3"/>
          <w:sz w:val="28"/>
          <w:szCs w:val="28"/>
          <w:lang w:val="uk-UA"/>
        </w:rPr>
        <w:t>зон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6"/>
          <w:sz w:val="28"/>
          <w:szCs w:val="28"/>
          <w:lang w:val="uk-UA"/>
        </w:rPr>
      </w:pPr>
      <w:r w:rsidRPr="003E2C46">
        <w:rPr>
          <w:color w:val="000000"/>
          <w:spacing w:val="5"/>
          <w:sz w:val="28"/>
          <w:szCs w:val="28"/>
          <w:lang w:val="uk-UA"/>
        </w:rPr>
        <w:t>Які втрати є об'єктом кількісного аналізу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6"/>
          <w:sz w:val="28"/>
          <w:szCs w:val="28"/>
          <w:lang w:val="uk-UA"/>
        </w:rPr>
      </w:pPr>
      <w:r w:rsidRPr="003E2C46">
        <w:rPr>
          <w:color w:val="000000"/>
          <w:spacing w:val="4"/>
          <w:sz w:val="28"/>
          <w:szCs w:val="28"/>
          <w:lang w:val="uk-UA"/>
        </w:rPr>
        <w:t>Що ви розумієте під ступенем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10"/>
          <w:sz w:val="28"/>
          <w:szCs w:val="28"/>
          <w:lang w:val="uk-UA"/>
        </w:rPr>
      </w:pPr>
      <w:r w:rsidRPr="003E2C46">
        <w:rPr>
          <w:color w:val="000000"/>
          <w:spacing w:val="4"/>
          <w:sz w:val="28"/>
          <w:szCs w:val="28"/>
          <w:lang w:val="uk-UA"/>
        </w:rPr>
        <w:t>Які існують показники кількісного вимірювання ризику?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8"/>
          <w:sz w:val="28"/>
          <w:szCs w:val="28"/>
          <w:lang w:val="uk-UA"/>
        </w:rPr>
      </w:pPr>
      <w:r w:rsidRPr="003E2C46">
        <w:rPr>
          <w:color w:val="000000"/>
          <w:spacing w:val="5"/>
          <w:sz w:val="28"/>
          <w:szCs w:val="28"/>
          <w:lang w:val="uk-UA"/>
        </w:rPr>
        <w:t>Наведіть алгоритм побудови кривої ризику. Які методи оці</w:t>
      </w:r>
      <w:r w:rsidRPr="003E2C46">
        <w:rPr>
          <w:color w:val="000000"/>
          <w:spacing w:val="4"/>
          <w:sz w:val="28"/>
          <w:szCs w:val="28"/>
          <w:lang w:val="uk-UA"/>
        </w:rPr>
        <w:t>нювання ризиків можуть застосовуватися під час її побудови?</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13"/>
          <w:sz w:val="28"/>
          <w:szCs w:val="28"/>
          <w:lang w:val="uk-UA"/>
        </w:rPr>
      </w:pPr>
      <w:r w:rsidRPr="003E2C46">
        <w:rPr>
          <w:color w:val="000000"/>
          <w:spacing w:val="2"/>
          <w:sz w:val="28"/>
          <w:szCs w:val="28"/>
          <w:lang w:val="uk-UA"/>
        </w:rPr>
        <w:t>У чому полягають основні переваги та недоліки методів кіль</w:t>
      </w:r>
      <w:r w:rsidRPr="003E2C46">
        <w:rPr>
          <w:color w:val="000000"/>
          <w:spacing w:val="3"/>
          <w:sz w:val="28"/>
          <w:szCs w:val="28"/>
          <w:lang w:val="uk-UA"/>
        </w:rPr>
        <w:t>кісної оцінки ризиків?</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firstLine="709"/>
        <w:contextualSpacing/>
        <w:jc w:val="both"/>
        <w:rPr>
          <w:color w:val="000000"/>
          <w:spacing w:val="-10"/>
          <w:sz w:val="28"/>
          <w:szCs w:val="28"/>
          <w:lang w:val="uk-UA"/>
        </w:rPr>
      </w:pPr>
      <w:r w:rsidRPr="003E2C46">
        <w:rPr>
          <w:color w:val="000000"/>
          <w:spacing w:val="5"/>
          <w:sz w:val="28"/>
          <w:szCs w:val="28"/>
          <w:lang w:val="uk-UA"/>
        </w:rPr>
        <w:t xml:space="preserve">Які методи є найефективнішими під час оцінювання ризику </w:t>
      </w:r>
      <w:r w:rsidRPr="003E2C46">
        <w:rPr>
          <w:color w:val="000000"/>
          <w:spacing w:val="4"/>
          <w:sz w:val="28"/>
          <w:szCs w:val="28"/>
          <w:lang w:val="uk-UA"/>
        </w:rPr>
        <w:t>інвестиційних проектів? Чому?</w:t>
      </w:r>
    </w:p>
    <w:p w:rsidR="001E7C9B" w:rsidRPr="003E2C46" w:rsidRDefault="001E7C9B" w:rsidP="00911EB1">
      <w:pPr>
        <w:widowControl w:val="0"/>
        <w:numPr>
          <w:ilvl w:val="0"/>
          <w:numId w:val="61"/>
        </w:numPr>
        <w:shd w:val="clear" w:color="auto" w:fill="FFFFFF"/>
        <w:tabs>
          <w:tab w:val="left" w:pos="504"/>
        </w:tabs>
        <w:autoSpaceDE w:val="0"/>
        <w:autoSpaceDN w:val="0"/>
        <w:adjustRightInd w:val="0"/>
        <w:spacing w:line="180" w:lineRule="atLeast"/>
        <w:ind w:left="14" w:firstLine="709"/>
        <w:contextualSpacing/>
        <w:jc w:val="both"/>
        <w:rPr>
          <w:color w:val="000000"/>
          <w:spacing w:val="-9"/>
          <w:sz w:val="28"/>
          <w:szCs w:val="28"/>
          <w:lang w:val="uk-UA"/>
        </w:rPr>
      </w:pPr>
      <w:r w:rsidRPr="003E2C46">
        <w:rPr>
          <w:color w:val="000000"/>
          <w:spacing w:val="4"/>
          <w:sz w:val="28"/>
          <w:szCs w:val="28"/>
          <w:lang w:val="uk-UA"/>
        </w:rPr>
        <w:t>На що спрямований аналіз варіабельності прибутку?</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spacing w:line="180" w:lineRule="atLeast"/>
        <w:ind w:left="1454" w:right="1445" w:firstLine="709"/>
        <w:contextualSpacing/>
        <w:jc w:val="both"/>
        <w:rPr>
          <w:b/>
          <w:i/>
          <w:iCs/>
          <w:color w:val="000000"/>
          <w:spacing w:val="-5"/>
          <w:sz w:val="28"/>
          <w:szCs w:val="28"/>
          <w:lang w:val="uk-UA"/>
        </w:rPr>
      </w:pPr>
      <w:r w:rsidRPr="003E2C46">
        <w:rPr>
          <w:b/>
          <w:i/>
          <w:iCs/>
          <w:color w:val="000000"/>
          <w:spacing w:val="-22"/>
          <w:sz w:val="28"/>
          <w:szCs w:val="28"/>
          <w:lang w:val="uk-UA"/>
        </w:rPr>
        <w:t>Тестові з</w:t>
      </w:r>
      <w:r w:rsidRPr="003E2C46">
        <w:rPr>
          <w:b/>
          <w:i/>
          <w:iCs/>
          <w:color w:val="000000"/>
          <w:spacing w:val="-5"/>
          <w:sz w:val="28"/>
          <w:szCs w:val="28"/>
          <w:lang w:val="uk-UA"/>
        </w:rPr>
        <w:t>авдання для самоконтролю</w:t>
      </w:r>
    </w:p>
    <w:p w:rsidR="001E7C9B" w:rsidRPr="003E2C46" w:rsidRDefault="001E7C9B" w:rsidP="00911EB1">
      <w:pPr>
        <w:shd w:val="clear" w:color="auto" w:fill="FFFFFF"/>
        <w:spacing w:line="180" w:lineRule="atLeast"/>
        <w:ind w:left="1454" w:right="1445" w:firstLine="709"/>
        <w:contextualSpacing/>
        <w:jc w:val="both"/>
        <w:rPr>
          <w:b/>
          <w:sz w:val="28"/>
          <w:szCs w:val="28"/>
          <w:lang w:val="uk-UA"/>
        </w:rPr>
      </w:pPr>
    </w:p>
    <w:p w:rsidR="001E7C9B" w:rsidRPr="003E2C46" w:rsidRDefault="001E7C9B" w:rsidP="00911EB1">
      <w:pPr>
        <w:shd w:val="clear" w:color="auto" w:fill="FFFFFF"/>
        <w:spacing w:line="180" w:lineRule="atLeast"/>
        <w:ind w:left="58" w:right="110" w:firstLine="709"/>
        <w:contextualSpacing/>
        <w:jc w:val="both"/>
        <w:rPr>
          <w:sz w:val="28"/>
          <w:szCs w:val="28"/>
          <w:lang w:val="uk-UA"/>
        </w:rPr>
      </w:pPr>
      <w:r w:rsidRPr="003E2C46">
        <w:rPr>
          <w:color w:val="000000"/>
          <w:spacing w:val="3"/>
          <w:sz w:val="28"/>
          <w:szCs w:val="28"/>
          <w:lang w:val="uk-UA"/>
        </w:rPr>
        <w:t xml:space="preserve">1. Аспект, пов'язаний з виявленням впливу рішень, які приймаються в умовах невизначеності та конфліктності, на інтереси </w:t>
      </w:r>
      <w:r w:rsidRPr="003E2C46">
        <w:rPr>
          <w:color w:val="000000"/>
          <w:spacing w:val="4"/>
          <w:sz w:val="28"/>
          <w:szCs w:val="28"/>
          <w:lang w:val="uk-UA"/>
        </w:rPr>
        <w:t>суб'єктів господарювання, притаманний:</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6"/>
          <w:sz w:val="28"/>
          <w:szCs w:val="28"/>
          <w:lang w:val="uk-UA"/>
        </w:rPr>
      </w:pPr>
      <w:r w:rsidRPr="003E2C46">
        <w:rPr>
          <w:color w:val="000000"/>
          <w:spacing w:val="3"/>
          <w:sz w:val="28"/>
          <w:szCs w:val="28"/>
          <w:lang w:val="uk-UA"/>
        </w:rPr>
        <w:t>якісному аналізу;</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4"/>
          <w:sz w:val="28"/>
          <w:szCs w:val="28"/>
          <w:lang w:val="uk-UA"/>
        </w:rPr>
      </w:pPr>
      <w:r w:rsidRPr="003E2C46">
        <w:rPr>
          <w:color w:val="000000"/>
          <w:spacing w:val="3"/>
          <w:sz w:val="28"/>
          <w:szCs w:val="28"/>
          <w:lang w:val="uk-UA"/>
        </w:rPr>
        <w:t>кількісному аналізу;</w:t>
      </w:r>
    </w:p>
    <w:p w:rsidR="001E7C9B" w:rsidRPr="003E2C46" w:rsidRDefault="001E7C9B" w:rsidP="00911EB1">
      <w:pPr>
        <w:widowControl w:val="0"/>
        <w:numPr>
          <w:ilvl w:val="0"/>
          <w:numId w:val="62"/>
        </w:numPr>
        <w:shd w:val="clear" w:color="auto" w:fill="FFFFFF"/>
        <w:tabs>
          <w:tab w:val="left" w:pos="610"/>
        </w:tabs>
        <w:autoSpaceDE w:val="0"/>
        <w:autoSpaceDN w:val="0"/>
        <w:adjustRightInd w:val="0"/>
        <w:spacing w:line="180" w:lineRule="atLeast"/>
        <w:ind w:left="346" w:firstLine="709"/>
        <w:contextualSpacing/>
        <w:jc w:val="both"/>
        <w:rPr>
          <w:color w:val="000000"/>
          <w:spacing w:val="-7"/>
          <w:sz w:val="28"/>
          <w:szCs w:val="28"/>
          <w:lang w:val="uk-UA"/>
        </w:rPr>
      </w:pPr>
      <w:r w:rsidRPr="003E2C46">
        <w:rPr>
          <w:color w:val="000000"/>
          <w:spacing w:val="3"/>
          <w:sz w:val="28"/>
          <w:szCs w:val="28"/>
          <w:lang w:val="uk-UA"/>
        </w:rPr>
        <w:t>усі відповіді правильні.</w:t>
      </w:r>
    </w:p>
    <w:p w:rsidR="001E7C9B" w:rsidRPr="003E2C46" w:rsidRDefault="001E7C9B" w:rsidP="00911EB1">
      <w:pPr>
        <w:shd w:val="clear" w:color="auto" w:fill="FFFFFF"/>
        <w:tabs>
          <w:tab w:val="left" w:pos="509"/>
        </w:tabs>
        <w:spacing w:line="180" w:lineRule="atLeast"/>
        <w:ind w:firstLine="709"/>
        <w:contextualSpacing/>
        <w:jc w:val="both"/>
        <w:rPr>
          <w:sz w:val="28"/>
          <w:szCs w:val="28"/>
          <w:lang w:val="uk-UA"/>
        </w:rPr>
      </w:pPr>
      <w:r w:rsidRPr="003E2C46">
        <w:rPr>
          <w:color w:val="000000"/>
          <w:spacing w:val="-8"/>
          <w:sz w:val="28"/>
          <w:szCs w:val="28"/>
          <w:lang w:val="uk-UA"/>
        </w:rPr>
        <w:t>2.</w:t>
      </w:r>
      <w:r w:rsidRPr="003E2C46">
        <w:rPr>
          <w:color w:val="000000"/>
          <w:sz w:val="28"/>
          <w:szCs w:val="28"/>
          <w:lang w:val="uk-UA"/>
        </w:rPr>
        <w:tab/>
      </w:r>
      <w:r w:rsidRPr="003E2C46">
        <w:rPr>
          <w:color w:val="000000"/>
          <w:spacing w:val="4"/>
          <w:sz w:val="28"/>
          <w:szCs w:val="28"/>
          <w:lang w:val="uk-UA"/>
        </w:rPr>
        <w:t>Якісний аналіз дає можливість:</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307" w:firstLine="709"/>
        <w:contextualSpacing/>
        <w:jc w:val="both"/>
        <w:rPr>
          <w:color w:val="000000"/>
          <w:spacing w:val="-4"/>
          <w:sz w:val="28"/>
          <w:szCs w:val="28"/>
          <w:lang w:val="uk-UA"/>
        </w:rPr>
      </w:pPr>
      <w:r w:rsidRPr="003E2C46">
        <w:rPr>
          <w:color w:val="000000"/>
          <w:spacing w:val="3"/>
          <w:sz w:val="28"/>
          <w:szCs w:val="28"/>
          <w:lang w:val="uk-UA"/>
        </w:rPr>
        <w:t>визначити чинники й зони ризику;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14" w:firstLine="979"/>
        <w:contextualSpacing/>
        <w:jc w:val="both"/>
        <w:rPr>
          <w:color w:val="000000"/>
          <w:spacing w:val="-3"/>
          <w:sz w:val="28"/>
          <w:szCs w:val="28"/>
          <w:lang w:val="uk-UA"/>
        </w:rPr>
      </w:pPr>
      <w:r w:rsidRPr="003E2C46">
        <w:rPr>
          <w:color w:val="000000"/>
          <w:spacing w:val="4"/>
          <w:sz w:val="28"/>
          <w:szCs w:val="28"/>
          <w:lang w:val="uk-UA"/>
        </w:rPr>
        <w:t>розрахувати ступінь окремих ризиків і ризику певного виду діяльності в цілому;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14" w:firstLine="979"/>
        <w:contextualSpacing/>
        <w:jc w:val="both"/>
        <w:rPr>
          <w:color w:val="000000"/>
          <w:spacing w:val="-4"/>
          <w:sz w:val="28"/>
          <w:szCs w:val="28"/>
          <w:lang w:val="uk-UA"/>
        </w:rPr>
      </w:pPr>
      <w:r w:rsidRPr="003E2C46">
        <w:rPr>
          <w:color w:val="000000"/>
          <w:spacing w:val="3"/>
          <w:sz w:val="28"/>
          <w:szCs w:val="28"/>
          <w:lang w:val="uk-UA"/>
        </w:rPr>
        <w:t>визначити ймовірність появи випадку втрат (імовірність реалізації ризику);</w:t>
      </w:r>
    </w:p>
    <w:p w:rsidR="001E7C9B" w:rsidRPr="003E2C46" w:rsidRDefault="001E7C9B" w:rsidP="00911EB1">
      <w:pPr>
        <w:widowControl w:val="0"/>
        <w:numPr>
          <w:ilvl w:val="0"/>
          <w:numId w:val="63"/>
        </w:numPr>
        <w:shd w:val="clear" w:color="auto" w:fill="FFFFFF"/>
        <w:tabs>
          <w:tab w:val="left" w:pos="586"/>
        </w:tabs>
        <w:autoSpaceDE w:val="0"/>
        <w:autoSpaceDN w:val="0"/>
        <w:adjustRightInd w:val="0"/>
        <w:spacing w:line="180" w:lineRule="atLeast"/>
        <w:ind w:left="307" w:firstLine="709"/>
        <w:contextualSpacing/>
        <w:jc w:val="both"/>
        <w:rPr>
          <w:color w:val="000000"/>
          <w:spacing w:val="-6"/>
          <w:sz w:val="28"/>
          <w:szCs w:val="28"/>
          <w:lang w:val="uk-UA"/>
        </w:rPr>
      </w:pPr>
      <w:r w:rsidRPr="003E2C46">
        <w:rPr>
          <w:color w:val="000000"/>
          <w:spacing w:val="3"/>
          <w:sz w:val="28"/>
          <w:szCs w:val="28"/>
          <w:lang w:val="uk-UA"/>
        </w:rPr>
        <w:t>ідентифікувати можливі ризики.</w:t>
      </w:r>
    </w:p>
    <w:p w:rsidR="001E7C9B" w:rsidRPr="003E2C46" w:rsidRDefault="001E7C9B" w:rsidP="00911EB1">
      <w:pPr>
        <w:shd w:val="clear" w:color="auto" w:fill="FFFFFF"/>
        <w:tabs>
          <w:tab w:val="left" w:pos="509"/>
        </w:tabs>
        <w:spacing w:line="180" w:lineRule="atLeast"/>
        <w:ind w:firstLine="709"/>
        <w:contextualSpacing/>
        <w:jc w:val="both"/>
        <w:rPr>
          <w:sz w:val="28"/>
          <w:szCs w:val="28"/>
          <w:lang w:val="uk-UA"/>
        </w:rPr>
      </w:pPr>
      <w:r w:rsidRPr="003E2C46">
        <w:rPr>
          <w:color w:val="000000"/>
          <w:spacing w:val="4"/>
          <w:sz w:val="28"/>
          <w:szCs w:val="28"/>
          <w:lang w:val="uk-UA"/>
        </w:rPr>
        <w:t>3. Ризик помилкового ціноутворення є підвидом:</w:t>
      </w:r>
    </w:p>
    <w:p w:rsidR="001E7C9B" w:rsidRPr="003E2C46" w:rsidRDefault="001E7C9B" w:rsidP="00911EB1">
      <w:pPr>
        <w:widowControl w:val="0"/>
        <w:numPr>
          <w:ilvl w:val="0"/>
          <w:numId w:val="64"/>
        </w:numPr>
        <w:shd w:val="clear" w:color="auto" w:fill="FFFFFF"/>
        <w:tabs>
          <w:tab w:val="left" w:pos="576"/>
        </w:tabs>
        <w:autoSpaceDE w:val="0"/>
        <w:autoSpaceDN w:val="0"/>
        <w:adjustRightInd w:val="0"/>
        <w:spacing w:line="180" w:lineRule="atLeast"/>
        <w:ind w:left="302" w:firstLine="709"/>
        <w:contextualSpacing/>
        <w:jc w:val="both"/>
        <w:rPr>
          <w:color w:val="000000"/>
          <w:spacing w:val="-6"/>
          <w:sz w:val="28"/>
          <w:szCs w:val="28"/>
          <w:lang w:val="uk-UA"/>
        </w:rPr>
      </w:pPr>
      <w:r w:rsidRPr="003E2C46">
        <w:rPr>
          <w:color w:val="000000"/>
          <w:spacing w:val="4"/>
          <w:sz w:val="28"/>
          <w:szCs w:val="28"/>
          <w:lang w:val="uk-UA"/>
        </w:rPr>
        <w:t>безпосередньо реалізаційних ризиків;</w:t>
      </w:r>
    </w:p>
    <w:p w:rsidR="001E7C9B" w:rsidRPr="003E2C46" w:rsidRDefault="001E7C9B" w:rsidP="00911EB1">
      <w:pPr>
        <w:widowControl w:val="0"/>
        <w:numPr>
          <w:ilvl w:val="0"/>
          <w:numId w:val="65"/>
        </w:numPr>
        <w:shd w:val="clear" w:color="auto" w:fill="FFFFFF"/>
        <w:tabs>
          <w:tab w:val="left" w:pos="576"/>
        </w:tabs>
        <w:autoSpaceDE w:val="0"/>
        <w:autoSpaceDN w:val="0"/>
        <w:adjustRightInd w:val="0"/>
        <w:spacing w:line="180" w:lineRule="atLeast"/>
        <w:ind w:left="10" w:firstLine="983"/>
        <w:contextualSpacing/>
        <w:jc w:val="both"/>
        <w:rPr>
          <w:color w:val="000000"/>
          <w:spacing w:val="-1"/>
          <w:sz w:val="28"/>
          <w:szCs w:val="28"/>
          <w:lang w:val="uk-UA"/>
        </w:rPr>
      </w:pPr>
      <w:r w:rsidRPr="003E2C46">
        <w:rPr>
          <w:color w:val="000000"/>
          <w:spacing w:val="5"/>
          <w:sz w:val="28"/>
          <w:szCs w:val="28"/>
          <w:lang w:val="uk-UA"/>
        </w:rPr>
        <w:t xml:space="preserve">ризиків взаємодії з контрагентами та партнерами в процесі </w:t>
      </w:r>
      <w:r w:rsidRPr="003E2C46">
        <w:rPr>
          <w:color w:val="000000"/>
          <w:spacing w:val="3"/>
          <w:sz w:val="28"/>
          <w:szCs w:val="28"/>
          <w:lang w:val="uk-UA"/>
        </w:rPr>
        <w:t>організації продажу продукції (послуг);</w:t>
      </w:r>
    </w:p>
    <w:p w:rsidR="001E7C9B" w:rsidRPr="003E2C46" w:rsidRDefault="001E7C9B" w:rsidP="00911EB1">
      <w:pPr>
        <w:widowControl w:val="0"/>
        <w:numPr>
          <w:ilvl w:val="0"/>
          <w:numId w:val="64"/>
        </w:numPr>
        <w:shd w:val="clear" w:color="auto" w:fill="FFFFFF"/>
        <w:tabs>
          <w:tab w:val="left" w:pos="576"/>
        </w:tabs>
        <w:autoSpaceDE w:val="0"/>
        <w:autoSpaceDN w:val="0"/>
        <w:adjustRightInd w:val="0"/>
        <w:spacing w:line="180" w:lineRule="atLeast"/>
        <w:ind w:left="302" w:firstLine="709"/>
        <w:contextualSpacing/>
        <w:jc w:val="both"/>
        <w:rPr>
          <w:color w:val="000000"/>
          <w:spacing w:val="-4"/>
          <w:sz w:val="28"/>
          <w:szCs w:val="28"/>
          <w:lang w:val="uk-UA"/>
        </w:rPr>
      </w:pPr>
      <w:r w:rsidRPr="003E2C46">
        <w:rPr>
          <w:color w:val="000000"/>
          <w:spacing w:val="3"/>
          <w:sz w:val="28"/>
          <w:szCs w:val="28"/>
          <w:lang w:val="uk-UA"/>
        </w:rPr>
        <w:t>ризиків непередбаченої конкуренції.</w:t>
      </w:r>
    </w:p>
    <w:p w:rsidR="001E7C9B" w:rsidRPr="003E2C46" w:rsidRDefault="001E7C9B" w:rsidP="00911EB1">
      <w:pPr>
        <w:shd w:val="clear" w:color="auto" w:fill="FFFFFF"/>
        <w:spacing w:line="180" w:lineRule="atLeast"/>
        <w:ind w:firstLine="709"/>
        <w:contextualSpacing/>
        <w:jc w:val="both"/>
        <w:rPr>
          <w:sz w:val="28"/>
          <w:szCs w:val="28"/>
          <w:lang w:val="uk-UA"/>
        </w:rPr>
      </w:pPr>
      <w:r w:rsidRPr="003E2C46">
        <w:rPr>
          <w:color w:val="000000"/>
          <w:spacing w:val="-9"/>
          <w:sz w:val="28"/>
          <w:szCs w:val="28"/>
          <w:lang w:val="uk-UA"/>
        </w:rPr>
        <w:t>4. Втратами від здійснення виробничої діяльності можуть бути:</w:t>
      </w:r>
    </w:p>
    <w:p w:rsidR="001E7C9B" w:rsidRPr="003E2C46" w:rsidRDefault="001E7C9B" w:rsidP="00911EB1">
      <w:pPr>
        <w:widowControl w:val="0"/>
        <w:numPr>
          <w:ilvl w:val="0"/>
          <w:numId w:val="66"/>
        </w:numPr>
        <w:shd w:val="clear" w:color="auto" w:fill="FFFFFF"/>
        <w:tabs>
          <w:tab w:val="left" w:pos="566"/>
        </w:tabs>
        <w:autoSpaceDE w:val="0"/>
        <w:autoSpaceDN w:val="0"/>
        <w:adjustRightInd w:val="0"/>
        <w:spacing w:line="180" w:lineRule="atLeast"/>
        <w:ind w:left="14" w:firstLine="979"/>
        <w:contextualSpacing/>
        <w:jc w:val="both"/>
        <w:rPr>
          <w:color w:val="000000"/>
          <w:spacing w:val="-12"/>
          <w:sz w:val="28"/>
          <w:szCs w:val="28"/>
          <w:lang w:val="uk-UA"/>
        </w:rPr>
      </w:pPr>
      <w:r w:rsidRPr="003E2C46">
        <w:rPr>
          <w:color w:val="000000"/>
          <w:spacing w:val="-4"/>
          <w:sz w:val="28"/>
          <w:szCs w:val="28"/>
          <w:lang w:val="uk-UA"/>
        </w:rPr>
        <w:t xml:space="preserve">зниження прогнозованих обсягів виробництва й реалізації </w:t>
      </w:r>
      <w:r w:rsidRPr="003E2C46">
        <w:rPr>
          <w:color w:val="000000"/>
          <w:spacing w:val="-7"/>
          <w:sz w:val="28"/>
          <w:szCs w:val="28"/>
          <w:lang w:val="uk-UA"/>
        </w:rPr>
        <w:t>продукції;</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0"/>
          <w:sz w:val="28"/>
          <w:szCs w:val="28"/>
          <w:lang w:val="uk-UA"/>
        </w:rPr>
      </w:pPr>
      <w:r w:rsidRPr="003E2C46">
        <w:rPr>
          <w:color w:val="000000"/>
          <w:spacing w:val="-5"/>
          <w:sz w:val="28"/>
          <w:szCs w:val="28"/>
          <w:lang w:val="uk-UA"/>
        </w:rPr>
        <w:t>зниження цін реалізації продукції;</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непередбачені штрафи та стягнення;</w:t>
      </w:r>
    </w:p>
    <w:p w:rsidR="001E7C9B" w:rsidRPr="003E2C46" w:rsidRDefault="001E7C9B" w:rsidP="00911EB1">
      <w:pPr>
        <w:widowControl w:val="0"/>
        <w:numPr>
          <w:ilvl w:val="0"/>
          <w:numId w:val="67"/>
        </w:numPr>
        <w:shd w:val="clear" w:color="auto" w:fill="FFFFFF"/>
        <w:tabs>
          <w:tab w:val="left" w:pos="566"/>
        </w:tabs>
        <w:autoSpaceDE w:val="0"/>
        <w:autoSpaceDN w:val="0"/>
        <w:adjustRightInd w:val="0"/>
        <w:spacing w:line="180" w:lineRule="atLeast"/>
        <w:ind w:left="298" w:firstLine="709"/>
        <w:contextualSpacing/>
        <w:jc w:val="both"/>
        <w:rPr>
          <w:color w:val="000000"/>
          <w:spacing w:val="-11"/>
          <w:sz w:val="28"/>
          <w:szCs w:val="28"/>
          <w:lang w:val="uk-UA"/>
        </w:rPr>
      </w:pPr>
      <w:r w:rsidRPr="003E2C46">
        <w:rPr>
          <w:color w:val="000000"/>
          <w:spacing w:val="-5"/>
          <w:sz w:val="28"/>
          <w:szCs w:val="28"/>
          <w:lang w:val="uk-UA"/>
        </w:rPr>
        <w:t>зміна курсу грошей, валюти, цінних паперів.</w:t>
      </w:r>
    </w:p>
    <w:p w:rsidR="001E7C9B" w:rsidRPr="003E2C46" w:rsidRDefault="001E7C9B" w:rsidP="00911EB1">
      <w:pPr>
        <w:shd w:val="clear" w:color="auto" w:fill="FFFFFF"/>
        <w:spacing w:line="180" w:lineRule="atLeast"/>
        <w:ind w:right="10" w:firstLine="709"/>
        <w:contextualSpacing/>
        <w:jc w:val="both"/>
        <w:rPr>
          <w:sz w:val="28"/>
          <w:szCs w:val="28"/>
          <w:lang w:val="uk-UA"/>
        </w:rPr>
      </w:pPr>
      <w:r w:rsidRPr="003E2C46">
        <w:rPr>
          <w:color w:val="000000"/>
          <w:spacing w:val="-6"/>
          <w:sz w:val="28"/>
          <w:szCs w:val="28"/>
          <w:lang w:val="uk-UA"/>
        </w:rPr>
        <w:t>5. Розсіювання значення випадкового параметра від його сере</w:t>
      </w:r>
      <w:r w:rsidRPr="003E2C46">
        <w:rPr>
          <w:color w:val="000000"/>
          <w:spacing w:val="-5"/>
          <w:sz w:val="28"/>
          <w:szCs w:val="28"/>
          <w:lang w:val="uk-UA"/>
        </w:rPr>
        <w:t>днього значення, що прогнозується, характеризується:</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4"/>
          <w:sz w:val="28"/>
          <w:szCs w:val="28"/>
          <w:lang w:val="uk-UA"/>
        </w:rPr>
      </w:pPr>
      <w:r w:rsidRPr="003E2C46">
        <w:rPr>
          <w:color w:val="000000"/>
          <w:spacing w:val="-6"/>
          <w:sz w:val="28"/>
          <w:szCs w:val="28"/>
          <w:lang w:val="uk-UA"/>
        </w:rPr>
        <w:lastRenderedPageBreak/>
        <w:t>математичним сподіванням;</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дисперсією;</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2"/>
          <w:sz w:val="28"/>
          <w:szCs w:val="28"/>
          <w:lang w:val="uk-UA"/>
        </w:rPr>
      </w:pPr>
      <w:r w:rsidRPr="003E2C46">
        <w:rPr>
          <w:color w:val="000000"/>
          <w:spacing w:val="-6"/>
          <w:sz w:val="28"/>
          <w:szCs w:val="28"/>
          <w:lang w:val="uk-UA"/>
        </w:rPr>
        <w:t>середньоквадратичним відхиленням;</w:t>
      </w:r>
    </w:p>
    <w:p w:rsidR="001E7C9B" w:rsidRPr="003E2C46" w:rsidRDefault="001E7C9B" w:rsidP="00911EB1">
      <w:pPr>
        <w:widowControl w:val="0"/>
        <w:numPr>
          <w:ilvl w:val="0"/>
          <w:numId w:val="68"/>
        </w:numPr>
        <w:shd w:val="clear" w:color="auto" w:fill="FFFFFF"/>
        <w:tabs>
          <w:tab w:val="left" w:pos="562"/>
        </w:tabs>
        <w:autoSpaceDE w:val="0"/>
        <w:autoSpaceDN w:val="0"/>
        <w:adjustRightInd w:val="0"/>
        <w:spacing w:line="180" w:lineRule="atLeast"/>
        <w:ind w:left="298" w:firstLine="709"/>
        <w:contextualSpacing/>
        <w:jc w:val="both"/>
        <w:rPr>
          <w:color w:val="000000"/>
          <w:spacing w:val="-14"/>
          <w:sz w:val="28"/>
          <w:szCs w:val="28"/>
          <w:lang w:val="uk-UA"/>
        </w:rPr>
      </w:pPr>
      <w:r w:rsidRPr="003E2C46">
        <w:rPr>
          <w:color w:val="000000"/>
          <w:spacing w:val="-6"/>
          <w:sz w:val="28"/>
          <w:szCs w:val="28"/>
          <w:lang w:val="uk-UA"/>
        </w:rPr>
        <w:t>коефіцієнтом варіації.</w:t>
      </w: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left="5" w:firstLine="709"/>
        <w:contextualSpacing/>
        <w:jc w:val="both"/>
        <w:rPr>
          <w:sz w:val="28"/>
          <w:szCs w:val="28"/>
          <w:lang w:val="uk-UA"/>
        </w:rPr>
      </w:pPr>
    </w:p>
    <w:p w:rsidR="001E7C9B" w:rsidRPr="003E2C46" w:rsidRDefault="001E7C9B" w:rsidP="00911EB1">
      <w:pPr>
        <w:shd w:val="clear" w:color="auto" w:fill="FFFFFF"/>
        <w:spacing w:line="180" w:lineRule="atLeast"/>
        <w:ind w:firstLine="709"/>
        <w:contextualSpacing/>
        <w:jc w:val="center"/>
        <w:rPr>
          <w:b/>
          <w:i/>
          <w:color w:val="000000"/>
          <w:spacing w:val="-5"/>
          <w:sz w:val="28"/>
          <w:szCs w:val="28"/>
          <w:lang w:val="uk-UA"/>
        </w:rPr>
      </w:pPr>
      <w:r w:rsidRPr="003E2C46">
        <w:rPr>
          <w:b/>
          <w:i/>
          <w:color w:val="000000"/>
          <w:spacing w:val="-5"/>
          <w:sz w:val="28"/>
          <w:szCs w:val="28"/>
          <w:lang w:val="uk-UA"/>
        </w:rPr>
        <w:t>Задачі</w:t>
      </w:r>
    </w:p>
    <w:p w:rsidR="001E7C9B" w:rsidRPr="003E2C46" w:rsidRDefault="001E7C9B" w:rsidP="00911EB1">
      <w:pPr>
        <w:shd w:val="clear" w:color="auto" w:fill="FFFFFF"/>
        <w:spacing w:line="180" w:lineRule="atLeast"/>
        <w:ind w:left="19" w:firstLine="709"/>
        <w:contextualSpacing/>
        <w:jc w:val="both"/>
        <w:rPr>
          <w:sz w:val="28"/>
          <w:szCs w:val="28"/>
          <w:lang w:val="uk-UA"/>
        </w:rPr>
      </w:pPr>
      <w:r w:rsidRPr="003E2C46">
        <w:rPr>
          <w:b/>
          <w:color w:val="000000"/>
          <w:spacing w:val="-2"/>
          <w:sz w:val="28"/>
          <w:szCs w:val="28"/>
          <w:lang w:val="uk-UA"/>
        </w:rPr>
        <w:t>Задача 4.1.</w:t>
      </w:r>
      <w:r w:rsidRPr="003E2C46">
        <w:rPr>
          <w:color w:val="000000"/>
          <w:spacing w:val="-2"/>
          <w:sz w:val="28"/>
          <w:szCs w:val="28"/>
          <w:lang w:val="uk-UA"/>
        </w:rPr>
        <w:t xml:space="preserve"> Для здійснення пев</w:t>
      </w:r>
      <w:r w:rsidRPr="003E2C46">
        <w:rPr>
          <w:color w:val="000000"/>
          <w:spacing w:val="-6"/>
          <w:sz w:val="28"/>
          <w:szCs w:val="28"/>
          <w:lang w:val="uk-UA"/>
        </w:rPr>
        <w:t xml:space="preserve">ного інвестиційного проекту фірмі необхідно зробити одноразові </w:t>
      </w:r>
      <w:r w:rsidRPr="003E2C46">
        <w:rPr>
          <w:color w:val="000000"/>
          <w:spacing w:val="-7"/>
          <w:sz w:val="28"/>
          <w:szCs w:val="28"/>
          <w:lang w:val="uk-UA"/>
        </w:rPr>
        <w:t>інвестиції в розмірі 100 тис. грошових одиниць. Ураховуючи змі</w:t>
      </w:r>
      <w:r w:rsidRPr="003E2C46">
        <w:rPr>
          <w:color w:val="000000"/>
          <w:spacing w:val="-5"/>
          <w:sz w:val="28"/>
          <w:szCs w:val="28"/>
          <w:lang w:val="uk-UA"/>
        </w:rPr>
        <w:t xml:space="preserve">ни, які відбуваються на ринку, де діє фірма, можуть мати місце </w:t>
      </w:r>
      <w:r w:rsidRPr="003E2C46">
        <w:rPr>
          <w:color w:val="000000"/>
          <w:spacing w:val="-6"/>
          <w:sz w:val="28"/>
          <w:szCs w:val="28"/>
          <w:lang w:val="uk-UA"/>
        </w:rPr>
        <w:t xml:space="preserve">чотири варіанти ситуацій: </w:t>
      </w:r>
      <w:r w:rsidRPr="003E2C46">
        <w:rPr>
          <w:color w:val="000000"/>
          <w:spacing w:val="-5"/>
          <w:sz w:val="28"/>
          <w:szCs w:val="28"/>
          <w:lang w:val="uk-UA"/>
        </w:rPr>
        <w:t>І — фірма може отримати прибуток на вкладений капітал у розмірі 40 %;</w:t>
      </w:r>
    </w:p>
    <w:p w:rsidR="001E7C9B" w:rsidRPr="003E2C46" w:rsidRDefault="001E7C9B" w:rsidP="00911EB1">
      <w:pPr>
        <w:shd w:val="clear" w:color="auto" w:fill="FFFFFF"/>
        <w:spacing w:line="180" w:lineRule="atLeast"/>
        <w:contextualSpacing/>
        <w:jc w:val="both"/>
        <w:rPr>
          <w:sz w:val="28"/>
          <w:szCs w:val="28"/>
          <w:lang w:val="uk-UA"/>
        </w:rPr>
      </w:pPr>
      <w:r w:rsidRPr="003E2C46">
        <w:rPr>
          <w:color w:val="000000"/>
          <w:spacing w:val="-5"/>
          <w:sz w:val="28"/>
          <w:szCs w:val="28"/>
          <w:lang w:val="uk-UA"/>
        </w:rPr>
        <w:t xml:space="preserve">II, III — прибуток дорівнюватиме 10 %; IV — збитки в розмірі 20 % від вкладеного варіанта. </w:t>
      </w:r>
      <w:r w:rsidRPr="003E2C46">
        <w:rPr>
          <w:color w:val="000000"/>
          <w:spacing w:val="-6"/>
          <w:sz w:val="28"/>
          <w:szCs w:val="28"/>
          <w:lang w:val="uk-UA"/>
        </w:rPr>
        <w:t>Шанси для реалізації кожного з варіантів однакові. Розрахува</w:t>
      </w:r>
      <w:r w:rsidRPr="003E2C46">
        <w:rPr>
          <w:color w:val="000000"/>
          <w:spacing w:val="-5"/>
          <w:sz w:val="28"/>
          <w:szCs w:val="28"/>
          <w:lang w:val="uk-UA"/>
        </w:rPr>
        <w:t>ти ризикованість реалізації цього проекту (коефіцієнт ризику).</w:t>
      </w:r>
    </w:p>
    <w:p w:rsidR="001E7C9B" w:rsidRPr="003E2C46" w:rsidRDefault="001E7C9B" w:rsidP="00911EB1">
      <w:pPr>
        <w:shd w:val="clear" w:color="auto" w:fill="FFFFFF"/>
        <w:spacing w:line="180" w:lineRule="atLeast"/>
        <w:ind w:right="10" w:firstLine="709"/>
        <w:contextualSpacing/>
        <w:jc w:val="both"/>
        <w:rPr>
          <w:sz w:val="28"/>
          <w:szCs w:val="28"/>
          <w:lang w:val="uk-UA"/>
        </w:rPr>
      </w:pPr>
      <w:r w:rsidRPr="003E2C46">
        <w:rPr>
          <w:b/>
          <w:color w:val="000000"/>
          <w:spacing w:val="5"/>
          <w:sz w:val="28"/>
          <w:szCs w:val="28"/>
          <w:lang w:val="uk-UA"/>
        </w:rPr>
        <w:t>Задача 4.2.</w:t>
      </w:r>
      <w:r w:rsidRPr="003E2C46">
        <w:rPr>
          <w:color w:val="000000"/>
          <w:spacing w:val="5"/>
          <w:sz w:val="28"/>
          <w:szCs w:val="28"/>
          <w:lang w:val="uk-UA"/>
        </w:rPr>
        <w:t xml:space="preserve"> Існують два інвестиційних проекти. Перший з </w:t>
      </w:r>
      <w:r w:rsidRPr="003E2C46">
        <w:rPr>
          <w:color w:val="000000"/>
          <w:spacing w:val="4"/>
          <w:sz w:val="28"/>
          <w:szCs w:val="28"/>
          <w:lang w:val="uk-UA"/>
        </w:rPr>
        <w:t xml:space="preserve">імовірністю 0,6 забезпечує прибуток 15 тис. </w:t>
      </w:r>
      <w:r w:rsidR="00734CE0">
        <w:rPr>
          <w:color w:val="000000"/>
          <w:spacing w:val="4"/>
          <w:sz w:val="28"/>
          <w:szCs w:val="28"/>
          <w:lang w:val="uk-UA"/>
        </w:rPr>
        <w:t>грн.</w:t>
      </w:r>
      <w:r w:rsidRPr="003E2C46">
        <w:rPr>
          <w:color w:val="000000"/>
          <w:spacing w:val="4"/>
          <w:sz w:val="28"/>
          <w:szCs w:val="28"/>
          <w:lang w:val="uk-UA"/>
        </w:rPr>
        <w:t>, але з імовірніс</w:t>
      </w:r>
      <w:r w:rsidRPr="003E2C46">
        <w:rPr>
          <w:color w:val="000000"/>
          <w:spacing w:val="3"/>
          <w:sz w:val="28"/>
          <w:szCs w:val="28"/>
          <w:lang w:val="uk-UA"/>
        </w:rPr>
        <w:t>тю 0,4 можна втратити 5,5 тис. грн. Для другого проекту з імові</w:t>
      </w:r>
      <w:r w:rsidRPr="003E2C46">
        <w:rPr>
          <w:color w:val="000000"/>
          <w:spacing w:val="4"/>
          <w:sz w:val="28"/>
          <w:szCs w:val="28"/>
          <w:lang w:val="uk-UA"/>
        </w:rPr>
        <w:t xml:space="preserve">рністю 0,8 можна отримати прибуток 10 тис. </w:t>
      </w:r>
      <w:r w:rsidR="00734CE0">
        <w:rPr>
          <w:color w:val="000000"/>
          <w:spacing w:val="4"/>
          <w:sz w:val="28"/>
          <w:szCs w:val="28"/>
          <w:lang w:val="uk-UA"/>
        </w:rPr>
        <w:t>грн.</w:t>
      </w:r>
      <w:r w:rsidRPr="003E2C46">
        <w:rPr>
          <w:color w:val="000000"/>
          <w:spacing w:val="4"/>
          <w:sz w:val="28"/>
          <w:szCs w:val="28"/>
          <w:lang w:val="uk-UA"/>
        </w:rPr>
        <w:t xml:space="preserve"> і з ймовірністю 0,2 — втратити 6 тис. грн. Який проект обрати?</w:t>
      </w:r>
    </w:p>
    <w:p w:rsidR="001E7C9B" w:rsidRPr="003E2C46" w:rsidRDefault="001E7C9B" w:rsidP="00087B53">
      <w:pPr>
        <w:shd w:val="clear" w:color="auto" w:fill="FFFFFF"/>
        <w:spacing w:line="180" w:lineRule="atLeast"/>
        <w:ind w:left="34" w:right="-1" w:firstLine="709"/>
        <w:contextualSpacing/>
        <w:jc w:val="both"/>
        <w:rPr>
          <w:sz w:val="28"/>
          <w:szCs w:val="28"/>
          <w:lang w:val="uk-UA"/>
        </w:rPr>
      </w:pPr>
      <w:r w:rsidRPr="003E2C46">
        <w:rPr>
          <w:b/>
          <w:bCs/>
          <w:color w:val="000000"/>
          <w:spacing w:val="2"/>
          <w:sz w:val="28"/>
          <w:szCs w:val="28"/>
          <w:lang w:val="uk-UA"/>
        </w:rPr>
        <w:t xml:space="preserve">Задача 4.3. </w:t>
      </w:r>
      <w:r w:rsidRPr="003E2C46">
        <w:rPr>
          <w:color w:val="000000"/>
          <w:spacing w:val="2"/>
          <w:sz w:val="28"/>
          <w:szCs w:val="28"/>
          <w:lang w:val="uk-UA"/>
        </w:rPr>
        <w:t xml:space="preserve">Оцініть ступінь ризику проекту та можливу суму </w:t>
      </w:r>
      <w:r w:rsidRPr="003E2C46">
        <w:rPr>
          <w:color w:val="000000"/>
          <w:sz w:val="28"/>
          <w:szCs w:val="28"/>
          <w:lang w:val="uk-UA"/>
        </w:rPr>
        <w:t>витрат від його реалізації, якщо фірма планує розробити певний ін</w:t>
      </w:r>
      <w:r w:rsidRPr="003E2C46">
        <w:rPr>
          <w:color w:val="000000"/>
          <w:spacing w:val="1"/>
          <w:sz w:val="28"/>
          <w:szCs w:val="28"/>
          <w:lang w:val="uk-UA"/>
        </w:rPr>
        <w:t>новаційний продукт, який дасть змогу їй отримати прибуток у роз</w:t>
      </w:r>
      <w:r w:rsidRPr="003E2C46">
        <w:rPr>
          <w:color w:val="000000"/>
          <w:spacing w:val="4"/>
          <w:sz w:val="28"/>
          <w:szCs w:val="28"/>
          <w:lang w:val="uk-UA"/>
        </w:rPr>
        <w:t xml:space="preserve">мірі 500 тис. грн. Імовірність виникнення цієї ситуації становить </w:t>
      </w:r>
      <w:r w:rsidRPr="003E2C46">
        <w:rPr>
          <w:color w:val="000000"/>
          <w:sz w:val="28"/>
          <w:szCs w:val="28"/>
          <w:lang w:val="uk-UA"/>
        </w:rPr>
        <w:t xml:space="preserve">60 %. При цьому можливими є ситуації, коли інноваційний продукт </w:t>
      </w:r>
      <w:r w:rsidRPr="003E2C46">
        <w:rPr>
          <w:color w:val="000000"/>
          <w:spacing w:val="2"/>
          <w:sz w:val="28"/>
          <w:szCs w:val="28"/>
          <w:lang w:val="uk-UA"/>
        </w:rPr>
        <w:t>своїми характеристиками лише на 80% відповідатиме запланова</w:t>
      </w:r>
      <w:r w:rsidRPr="003E2C46">
        <w:rPr>
          <w:color w:val="000000"/>
          <w:sz w:val="28"/>
          <w:szCs w:val="28"/>
          <w:lang w:val="uk-UA"/>
        </w:rPr>
        <w:t xml:space="preserve">ному рівню. Імовірність цієї ситуації 30 </w:t>
      </w:r>
      <w:r w:rsidRPr="003E2C46">
        <w:rPr>
          <w:i/>
          <w:iCs/>
          <w:color w:val="000000"/>
          <w:sz w:val="28"/>
          <w:szCs w:val="28"/>
          <w:lang w:val="uk-UA"/>
        </w:rPr>
        <w:t xml:space="preserve">%. </w:t>
      </w:r>
      <w:r w:rsidRPr="003E2C46">
        <w:rPr>
          <w:color w:val="000000"/>
          <w:sz w:val="28"/>
          <w:szCs w:val="28"/>
          <w:lang w:val="uk-UA"/>
        </w:rPr>
        <w:t>З імовірністю 10 % мож</w:t>
      </w:r>
      <w:r w:rsidRPr="003E2C46">
        <w:rPr>
          <w:color w:val="000000"/>
          <w:spacing w:val="1"/>
          <w:sz w:val="28"/>
          <w:szCs w:val="28"/>
          <w:lang w:val="uk-UA"/>
        </w:rPr>
        <w:t xml:space="preserve">лива ситуація, коли новий продукт лише на 40 % задовольнятиме </w:t>
      </w:r>
      <w:r w:rsidRPr="003E2C46">
        <w:rPr>
          <w:color w:val="000000"/>
          <w:sz w:val="28"/>
          <w:szCs w:val="28"/>
          <w:lang w:val="uk-UA"/>
        </w:rPr>
        <w:t>плановий рівень. Невідповідність інноваційного продукту запланованим характеристикам на 1 % зменшує суму прибутку на 2 %.</w:t>
      </w:r>
    </w:p>
    <w:p w:rsidR="001E7C9B" w:rsidRPr="003E2C46" w:rsidRDefault="001E7C9B" w:rsidP="00087B53">
      <w:pPr>
        <w:shd w:val="clear" w:color="auto" w:fill="FFFFFF"/>
        <w:ind w:left="499" w:right="-1"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8B4434" w:rsidP="00911EB1">
      <w:pPr>
        <w:shd w:val="clear" w:color="auto" w:fill="FFFFFF"/>
        <w:ind w:left="499" w:firstLine="720"/>
        <w:jc w:val="both"/>
        <w:rPr>
          <w:sz w:val="28"/>
          <w:szCs w:val="28"/>
          <w:lang w:val="uk-UA"/>
        </w:rPr>
      </w:pPr>
      <w:r w:rsidRPr="008B4434">
        <w:rPr>
          <w:noProof/>
        </w:rPr>
        <w:pict>
          <v:shape id="_x0000_s1107" type="#_x0000_t65" style="position:absolute;left:0;text-align:left;margin-left:38.55pt;margin-top:13.25pt;width:1in;height:76.5pt;z-index:35" fillcolor="#eeece1">
            <v:shadow on="t" opacity=".5" offset="-6pt,-6pt"/>
            <v:textbox>
              <w:txbxContent>
                <w:p w:rsidR="00494CAE" w:rsidRPr="00F92B68" w:rsidRDefault="00494CAE" w:rsidP="00911EB1">
                  <w:pPr>
                    <w:rPr>
                      <w:rFonts w:ascii="Arial Black" w:hAnsi="Arial Black" w:cs="Cambria"/>
                      <w:sz w:val="28"/>
                      <w:szCs w:val="28"/>
                      <w:lang w:val="uk-UA"/>
                    </w:rPr>
                  </w:pPr>
                  <w:r w:rsidRPr="00F92B68">
                    <w:rPr>
                      <w:rFonts w:ascii="Arial Black" w:hAnsi="Arial Black" w:cs="Cambria"/>
                      <w:sz w:val="28"/>
                      <w:szCs w:val="28"/>
                      <w:lang w:val="uk-UA"/>
                    </w:rPr>
                    <w:t xml:space="preserve"> ТЕМА</w:t>
                  </w:r>
                </w:p>
                <w:p w:rsidR="00494CAE" w:rsidRPr="00F92B68" w:rsidRDefault="00494CAE" w:rsidP="00911EB1">
                  <w:pPr>
                    <w:rPr>
                      <w:rFonts w:ascii="Arial Black" w:hAnsi="Arial Black" w:cs="Cambria"/>
                      <w:sz w:val="44"/>
                      <w:szCs w:val="44"/>
                      <w:lang w:val="uk-UA"/>
                    </w:rPr>
                  </w:pPr>
                  <w:r w:rsidRPr="00F92B68">
                    <w:rPr>
                      <w:rFonts w:ascii="Arial Black" w:hAnsi="Arial Black" w:cs="Cambria"/>
                      <w:sz w:val="28"/>
                      <w:szCs w:val="28"/>
                      <w:lang w:val="uk-UA"/>
                    </w:rPr>
                    <w:t xml:space="preserve">     </w:t>
                  </w:r>
                  <w:r w:rsidRPr="00F92B68">
                    <w:rPr>
                      <w:rFonts w:ascii="Arial Black" w:hAnsi="Arial Black" w:cs="Cambria"/>
                      <w:sz w:val="44"/>
                      <w:szCs w:val="44"/>
                      <w:lang w:val="uk-UA"/>
                    </w:rPr>
                    <w:t>5</w:t>
                  </w:r>
                </w:p>
              </w:txbxContent>
            </v:textbox>
          </v:shape>
        </w:pict>
      </w:r>
    </w:p>
    <w:p w:rsidR="001E7C9B" w:rsidRPr="003E2C46" w:rsidRDefault="001E7C9B" w:rsidP="00C540E9">
      <w:pPr>
        <w:ind w:left="3261" w:hanging="284"/>
        <w:rPr>
          <w:b/>
          <w:bCs/>
          <w:sz w:val="28"/>
          <w:szCs w:val="28"/>
          <w:lang w:val="uk-UA" w:eastAsia="uk-UA"/>
        </w:rPr>
      </w:pPr>
      <w:r w:rsidRPr="003E2C46">
        <w:rPr>
          <w:b/>
          <w:bCs/>
          <w:sz w:val="28"/>
          <w:szCs w:val="28"/>
          <w:lang w:val="uk-UA" w:eastAsia="uk-UA"/>
        </w:rPr>
        <w:t>УПРАВЛІННЯ РИЗИКАМИ ПОРТФЕЛЯ ФІНАНСОВИХ ІНСТРУМЕНТІВ</w:t>
      </w:r>
    </w:p>
    <w:p w:rsidR="001E7C9B" w:rsidRPr="003E2C46" w:rsidRDefault="001E7C9B" w:rsidP="00C540E9">
      <w:pPr>
        <w:autoSpaceDE w:val="0"/>
        <w:autoSpaceDN w:val="0"/>
        <w:adjustRightInd w:val="0"/>
        <w:ind w:right="-143" w:firstLine="2977"/>
        <w:jc w:val="both"/>
        <w:rPr>
          <w:sz w:val="28"/>
          <w:szCs w:val="28"/>
          <w:lang w:val="uk-UA" w:eastAsia="uk-UA"/>
        </w:rPr>
      </w:pPr>
    </w:p>
    <w:p w:rsidR="001E7C9B" w:rsidRPr="003E2C46" w:rsidRDefault="001E7C9B" w:rsidP="00C540E9">
      <w:pPr>
        <w:autoSpaceDE w:val="0"/>
        <w:autoSpaceDN w:val="0"/>
        <w:adjustRightInd w:val="0"/>
        <w:ind w:right="-143" w:firstLine="2977"/>
        <w:jc w:val="both"/>
        <w:rPr>
          <w:bCs/>
          <w:sz w:val="28"/>
          <w:szCs w:val="28"/>
          <w:lang w:val="uk-UA" w:eastAsia="uk-UA"/>
        </w:rPr>
      </w:pPr>
      <w:r w:rsidRPr="003E2C46">
        <w:rPr>
          <w:sz w:val="28"/>
          <w:szCs w:val="28"/>
          <w:lang w:val="uk-UA" w:eastAsia="uk-UA"/>
        </w:rPr>
        <w:t>5.1 Загальні засади теорії портфеля</w:t>
      </w:r>
    </w:p>
    <w:p w:rsidR="001E7C9B" w:rsidRPr="003E2C46" w:rsidRDefault="001E7C9B" w:rsidP="00C540E9">
      <w:pPr>
        <w:ind w:firstLine="2977"/>
        <w:rPr>
          <w:b/>
          <w:sz w:val="28"/>
          <w:szCs w:val="28"/>
          <w:lang w:val="uk-UA" w:eastAsia="uk-UA"/>
        </w:rPr>
      </w:pPr>
      <w:r w:rsidRPr="003E2C46">
        <w:rPr>
          <w:sz w:val="28"/>
          <w:szCs w:val="28"/>
          <w:lang w:val="uk-UA" w:eastAsia="uk-UA"/>
        </w:rPr>
        <w:t>5.2 Визначення ризику портфеля інвестицій</w:t>
      </w:r>
    </w:p>
    <w:p w:rsidR="001E7C9B" w:rsidRPr="003E2C46" w:rsidRDefault="001E7C9B" w:rsidP="00911EB1">
      <w:pPr>
        <w:spacing w:before="100" w:beforeAutospacing="1" w:after="100" w:afterAutospacing="1"/>
        <w:jc w:val="center"/>
        <w:rPr>
          <w:b/>
          <w:lang w:val="uk-UA" w:eastAsia="uk-UA"/>
        </w:rPr>
      </w:pPr>
      <w:r w:rsidRPr="003E2C46">
        <w:rPr>
          <w:b/>
          <w:sz w:val="28"/>
          <w:szCs w:val="28"/>
          <w:lang w:val="uk-UA" w:eastAsia="uk-UA"/>
        </w:rPr>
        <w:t>5.1 Загальні засади теорії портфеля</w:t>
      </w:r>
    </w:p>
    <w:p w:rsidR="001E7C9B" w:rsidRPr="003E2C46" w:rsidRDefault="001E7C9B" w:rsidP="00911EB1">
      <w:pPr>
        <w:ind w:firstLine="709"/>
        <w:jc w:val="both"/>
        <w:rPr>
          <w:sz w:val="28"/>
          <w:szCs w:val="28"/>
          <w:lang w:val="uk-UA"/>
        </w:rPr>
      </w:pPr>
      <w:r w:rsidRPr="003E2C46">
        <w:rPr>
          <w:b/>
          <w:sz w:val="36"/>
          <w:szCs w:val="36"/>
          <w:lang w:val="uk-UA"/>
        </w:rPr>
        <w:t>В</w:t>
      </w:r>
      <w:r w:rsidRPr="003E2C46">
        <w:rPr>
          <w:sz w:val="28"/>
          <w:szCs w:val="28"/>
          <w:lang w:val="uk-UA"/>
        </w:rPr>
        <w:t xml:space="preserve">ивчаючи дану тему, слід мати на увазі, що у діяльності будь-якого великого підприємства використання портфеля фінансових інструментів має особливе значення. «Портфель» - це сукупність різних інвестиційних інструментів, які зібрані воєдино для досягнення конкретної інвестиційної мети вкладника. У «портфель» можуть входити паперу тільки одного типу, </w:t>
      </w:r>
      <w:r w:rsidRPr="003E2C46">
        <w:rPr>
          <w:sz w:val="28"/>
          <w:szCs w:val="28"/>
          <w:lang w:val="uk-UA"/>
        </w:rPr>
        <w:lastRenderedPageBreak/>
        <w:t>наприклад акції або облігації, або різні інвестиційні цінності, такі як акції, облігації, депозитні і ощадні сертифікати, нерухомість і таке інше.</w:t>
      </w:r>
    </w:p>
    <w:p w:rsidR="001E7C9B" w:rsidRPr="003E2C46" w:rsidRDefault="001E7C9B" w:rsidP="00911EB1">
      <w:pPr>
        <w:ind w:firstLine="709"/>
        <w:jc w:val="both"/>
        <w:rPr>
          <w:sz w:val="28"/>
          <w:szCs w:val="28"/>
          <w:lang w:val="uk-UA"/>
        </w:rPr>
      </w:pPr>
      <w:r w:rsidRPr="003E2C46">
        <w:rPr>
          <w:sz w:val="28"/>
          <w:szCs w:val="28"/>
          <w:lang w:val="uk-UA"/>
        </w:rPr>
        <w:t>Розрізняють декілька типів портфеля цінних паперів:</w:t>
      </w:r>
    </w:p>
    <w:p w:rsidR="001E7C9B" w:rsidRPr="003E2C46" w:rsidRDefault="001E7C9B" w:rsidP="00911EB1">
      <w:pPr>
        <w:ind w:firstLine="709"/>
        <w:jc w:val="both"/>
        <w:rPr>
          <w:sz w:val="28"/>
          <w:szCs w:val="28"/>
          <w:lang w:val="uk-UA"/>
        </w:rPr>
      </w:pPr>
      <w:r w:rsidRPr="003E2C46">
        <w:rPr>
          <w:sz w:val="28"/>
          <w:szCs w:val="28"/>
          <w:lang w:val="uk-UA"/>
        </w:rPr>
        <w:t>- портфель зростання - орієнтація на цінні папери, швидко зростаючі в ціні;</w:t>
      </w:r>
    </w:p>
    <w:p w:rsidR="001E7C9B" w:rsidRPr="003E2C46" w:rsidRDefault="001E7C9B" w:rsidP="00911EB1">
      <w:pPr>
        <w:ind w:firstLine="709"/>
        <w:jc w:val="both"/>
        <w:rPr>
          <w:sz w:val="28"/>
          <w:szCs w:val="28"/>
          <w:lang w:val="uk-UA"/>
        </w:rPr>
      </w:pPr>
      <w:r w:rsidRPr="003E2C46">
        <w:rPr>
          <w:sz w:val="28"/>
          <w:szCs w:val="28"/>
          <w:lang w:val="uk-UA"/>
        </w:rPr>
        <w:t>- портфель доходу - орієнтація на цінні папери, що забезпечують високий і стабільний поточний дохід;</w:t>
      </w:r>
    </w:p>
    <w:p w:rsidR="001E7C9B" w:rsidRPr="003E2C46" w:rsidRDefault="001E7C9B" w:rsidP="00911EB1">
      <w:pPr>
        <w:ind w:firstLine="709"/>
        <w:jc w:val="both"/>
        <w:rPr>
          <w:sz w:val="28"/>
          <w:szCs w:val="28"/>
          <w:lang w:val="uk-UA"/>
        </w:rPr>
      </w:pPr>
      <w:r w:rsidRPr="003E2C46">
        <w:rPr>
          <w:sz w:val="28"/>
          <w:szCs w:val="28"/>
          <w:lang w:val="uk-UA"/>
        </w:rPr>
        <w:t>- портфель ризикованого капіталу - орієнтація на цінні папери молодих компаній, «агресивних» підприємств;</w:t>
      </w:r>
    </w:p>
    <w:p w:rsidR="001E7C9B" w:rsidRPr="003E2C46" w:rsidRDefault="001E7C9B" w:rsidP="00911EB1">
      <w:pPr>
        <w:ind w:firstLine="709"/>
        <w:jc w:val="both"/>
        <w:rPr>
          <w:sz w:val="28"/>
          <w:szCs w:val="28"/>
          <w:lang w:val="uk-UA"/>
        </w:rPr>
      </w:pPr>
      <w:r w:rsidRPr="003E2C46">
        <w:rPr>
          <w:sz w:val="28"/>
          <w:szCs w:val="28"/>
          <w:lang w:val="uk-UA"/>
        </w:rPr>
        <w:t>- спеціалізований портфель - орієнтація на окрему групу цінних паперів (галузеві, регіональну, функціональну тощо);</w:t>
      </w:r>
    </w:p>
    <w:p w:rsidR="001E7C9B" w:rsidRPr="003E2C46" w:rsidRDefault="001E7C9B" w:rsidP="00911EB1">
      <w:pPr>
        <w:ind w:firstLine="709"/>
        <w:jc w:val="both"/>
        <w:rPr>
          <w:sz w:val="28"/>
          <w:szCs w:val="28"/>
          <w:lang w:val="uk-UA"/>
        </w:rPr>
      </w:pPr>
      <w:r w:rsidRPr="003E2C46">
        <w:rPr>
          <w:sz w:val="28"/>
          <w:szCs w:val="28"/>
          <w:lang w:val="uk-UA"/>
        </w:rPr>
        <w:t>- збалансований портфель - поєднання цінних паперів різного виду.</w:t>
      </w:r>
    </w:p>
    <w:p w:rsidR="001E7C9B" w:rsidRPr="003E2C46" w:rsidRDefault="001E7C9B" w:rsidP="00911EB1">
      <w:pPr>
        <w:ind w:firstLine="709"/>
        <w:jc w:val="both"/>
        <w:rPr>
          <w:sz w:val="28"/>
          <w:szCs w:val="28"/>
          <w:lang w:val="uk-UA"/>
        </w:rPr>
      </w:pPr>
      <w:r w:rsidRPr="003E2C46">
        <w:rPr>
          <w:sz w:val="28"/>
          <w:szCs w:val="28"/>
          <w:lang w:val="uk-UA"/>
        </w:rPr>
        <w:t>Головна мета у формуванні «портфеля» полягає у досягненні оптимального поєднання між ризиком і доходом для інвестора. Відповідний набір інвестиційних інструментів покликаний знизити до мінімуму ризик його втрат і одночасно максимізувати його дохід. Зменшення ризику досягається за рахунок диверсифікації «портфеля»: придбання певного числа фондових цінностей. Диверс</w:t>
      </w:r>
      <w:r>
        <w:rPr>
          <w:sz w:val="28"/>
          <w:szCs w:val="28"/>
          <w:lang w:val="uk-UA"/>
        </w:rPr>
        <w:t>и</w:t>
      </w:r>
      <w:r w:rsidRPr="003E2C46">
        <w:rPr>
          <w:sz w:val="28"/>
          <w:szCs w:val="28"/>
          <w:lang w:val="uk-UA"/>
        </w:rPr>
        <w:t>фікація зменшує ризик за рахунок того, що можливі невисокі доходи по одному паперу будуть компенсуватися високим прибутком за іншими папером. Мінімізація ризику досягається за рахунок включення в «портфель» паперів широкого кола галузей, не пов'язаних тісно між собою, щоб уникнути синхронності циклічних коливань їх ділової акт</w:t>
      </w:r>
      <w:r>
        <w:rPr>
          <w:sz w:val="28"/>
          <w:szCs w:val="28"/>
          <w:lang w:val="uk-UA"/>
        </w:rPr>
        <w:t>и</w:t>
      </w:r>
      <w:r w:rsidRPr="003E2C46">
        <w:rPr>
          <w:sz w:val="28"/>
          <w:szCs w:val="28"/>
          <w:lang w:val="uk-UA"/>
        </w:rPr>
        <w:t>вності. Сучасні дослідження західних учених показали, що більша частина ризику «портфеля» усувається, якщо до неї входять від 8 до 20 різних паперів. Подальше збільшення  їх кількості вже незначно зменшує ризик. Говорячи про ризик, слід підкреслити, що «портфель» може зменшити тільки диверс</w:t>
      </w:r>
      <w:r>
        <w:rPr>
          <w:sz w:val="28"/>
          <w:szCs w:val="28"/>
          <w:lang w:val="uk-UA"/>
        </w:rPr>
        <w:t>и</w:t>
      </w:r>
      <w:r w:rsidRPr="003E2C46">
        <w:rPr>
          <w:sz w:val="28"/>
          <w:szCs w:val="28"/>
          <w:lang w:val="uk-UA"/>
        </w:rPr>
        <w:t>фікований або специфічний ризик, тобто конкретний ризик для кожного підприємства, що не залежить від загального стану економіки.</w:t>
      </w:r>
    </w:p>
    <w:p w:rsidR="001E7C9B" w:rsidRPr="003E2C46" w:rsidRDefault="001E7C9B" w:rsidP="00911EB1">
      <w:pPr>
        <w:ind w:firstLine="709"/>
        <w:jc w:val="both"/>
        <w:rPr>
          <w:sz w:val="28"/>
          <w:szCs w:val="28"/>
          <w:lang w:val="uk-UA" w:eastAsia="uk-UA"/>
        </w:rPr>
      </w:pPr>
      <w:r w:rsidRPr="003E2C46">
        <w:rPr>
          <w:sz w:val="28"/>
          <w:szCs w:val="28"/>
          <w:lang w:val="uk-UA" w:eastAsia="uk-UA"/>
        </w:rPr>
        <w:t>Розглядаючи питання про створення «портфеля», інвестор повинен визначити для себе параметри, якими він буде керуватися.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Тип «портфеля». Можлива побудова «портфелів» двох типів: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1) орієнтований переважно на отримання доходу за рахунок відсотків і дивідендів; </w:t>
      </w:r>
    </w:p>
    <w:p w:rsidR="001E7C9B" w:rsidRPr="003E2C46" w:rsidRDefault="001E7C9B" w:rsidP="00911EB1">
      <w:pPr>
        <w:ind w:firstLine="709"/>
        <w:jc w:val="both"/>
        <w:rPr>
          <w:sz w:val="28"/>
          <w:szCs w:val="28"/>
          <w:lang w:val="uk-UA" w:eastAsia="uk-UA"/>
        </w:rPr>
      </w:pPr>
      <w:r w:rsidRPr="003E2C46">
        <w:rPr>
          <w:sz w:val="28"/>
          <w:szCs w:val="28"/>
          <w:lang w:val="uk-UA" w:eastAsia="uk-UA"/>
        </w:rPr>
        <w:t>2) спрямований на переважний приріст курсової вартості інструментів, що входять до нього.</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Оцінити прийнятне для себе поєднання ризику та доходу «портфеля» і відповідно визначити питому вагу в «портфелі» паперів з різними рівнями ризику і доходу. Таке завдання випливає із загального принципу, який діє на фондовому ринку: чим більш високий потенційний ризик несе папір, тим більш високий потенційний дохід він повинен мати, і навпаки. </w:t>
      </w:r>
      <w:r w:rsidRPr="003E2C46">
        <w:rPr>
          <w:i/>
          <w:sz w:val="28"/>
          <w:szCs w:val="28"/>
          <w:lang w:val="uk-UA" w:eastAsia="uk-UA"/>
        </w:rPr>
        <w:t>У теорії і практиці управління «портфелем» існує два підходи: традиційний і сучасний.</w:t>
      </w:r>
      <w:r w:rsidRPr="003E2C46">
        <w:rPr>
          <w:sz w:val="28"/>
          <w:szCs w:val="28"/>
          <w:lang w:val="uk-UA" w:eastAsia="uk-UA"/>
        </w:rPr>
        <w:t xml:space="preserve"> </w:t>
      </w:r>
      <w:r w:rsidRPr="003E2C46">
        <w:rPr>
          <w:i/>
          <w:sz w:val="28"/>
          <w:szCs w:val="28"/>
          <w:u w:val="single"/>
          <w:lang w:val="uk-UA" w:eastAsia="uk-UA"/>
        </w:rPr>
        <w:t>Традиційний підхід</w:t>
      </w:r>
      <w:r w:rsidRPr="003E2C46">
        <w:rPr>
          <w:sz w:val="28"/>
          <w:szCs w:val="28"/>
          <w:lang w:val="uk-UA" w:eastAsia="uk-UA"/>
        </w:rPr>
        <w:t xml:space="preserve"> ґрунтується на фундаментальному та технічному аналізі. Він робить акцент на широку диверс</w:t>
      </w:r>
      <w:r>
        <w:rPr>
          <w:sz w:val="28"/>
          <w:szCs w:val="28"/>
          <w:lang w:val="uk-UA" w:eastAsia="uk-UA"/>
        </w:rPr>
        <w:t>и</w:t>
      </w:r>
      <w:r w:rsidRPr="003E2C46">
        <w:rPr>
          <w:sz w:val="28"/>
          <w:szCs w:val="28"/>
          <w:lang w:val="uk-UA" w:eastAsia="uk-UA"/>
        </w:rPr>
        <w:t xml:space="preserve">фікацію паперів за галузями. В основному купуються папери відомих компаній, які мають хороші виробничі та фінансові </w:t>
      </w:r>
      <w:r w:rsidRPr="003E2C46">
        <w:rPr>
          <w:sz w:val="28"/>
          <w:szCs w:val="28"/>
          <w:lang w:val="uk-UA" w:eastAsia="uk-UA"/>
        </w:rPr>
        <w:lastRenderedPageBreak/>
        <w:t>показники. На основі результатів їх минулої діяльності передбачається, що і в майбутньому вони матимуть непогані показники. Крім того, враховується більш висока ліквідність таких паперів, можливість купувати і продавати їх у великих кількостях, економлячи таким чином на комісійних.</w:t>
      </w:r>
    </w:p>
    <w:p w:rsidR="001E7C9B" w:rsidRPr="003E2C46" w:rsidRDefault="001E7C9B" w:rsidP="00911EB1">
      <w:pPr>
        <w:ind w:firstLine="709"/>
        <w:jc w:val="both"/>
        <w:rPr>
          <w:sz w:val="28"/>
          <w:szCs w:val="28"/>
          <w:lang w:val="uk-UA" w:eastAsia="uk-UA"/>
        </w:rPr>
      </w:pPr>
      <w:r w:rsidRPr="003E2C46">
        <w:rPr>
          <w:sz w:val="28"/>
          <w:szCs w:val="28"/>
          <w:lang w:val="uk-UA" w:eastAsia="uk-UA"/>
        </w:rPr>
        <w:t>Портфель інвестицій – це набір фінансових активів, якими володіє інвестор. В нього можуть входити як інструменти одного виду, наприклад, акції або облігації, так і різні інструменти: цінні папери, фінансові інструменти, нерухомість. Головна мета формування портфелю інвестицій полягає в одержанні необхідного рівня очікуваної доходності при більш низькому рівні очікуваного ризику. Ця мета досягається за рахунок:</w:t>
      </w:r>
    </w:p>
    <w:p w:rsidR="001E7C9B" w:rsidRPr="003E2C46" w:rsidRDefault="001E7C9B" w:rsidP="00911EB1">
      <w:pPr>
        <w:ind w:firstLine="709"/>
        <w:jc w:val="both"/>
        <w:rPr>
          <w:sz w:val="28"/>
          <w:szCs w:val="28"/>
          <w:lang w:val="uk-UA" w:eastAsia="uk-UA"/>
        </w:rPr>
      </w:pPr>
      <w:r w:rsidRPr="003E2C46">
        <w:rPr>
          <w:sz w:val="28"/>
          <w:szCs w:val="28"/>
          <w:lang w:val="uk-UA" w:eastAsia="uk-UA"/>
        </w:rPr>
        <w:t>по-перше, диверсифікації портфел</w:t>
      </w:r>
      <w:r w:rsidR="00BD4039">
        <w:rPr>
          <w:sz w:val="28"/>
          <w:szCs w:val="28"/>
          <w:lang w:val="uk-UA" w:eastAsia="uk-UA"/>
        </w:rPr>
        <w:t>я</w:t>
      </w:r>
      <w:r w:rsidRPr="003E2C46">
        <w:rPr>
          <w:sz w:val="28"/>
          <w:szCs w:val="28"/>
          <w:lang w:val="uk-UA" w:eastAsia="uk-UA"/>
        </w:rPr>
        <w:t>, тобто розподілу коштів інвестора між різними активами;</w:t>
      </w:r>
    </w:p>
    <w:p w:rsidR="001E7C9B" w:rsidRPr="003E2C46" w:rsidRDefault="001E7C9B" w:rsidP="00911EB1">
      <w:pPr>
        <w:ind w:firstLine="709"/>
        <w:jc w:val="both"/>
        <w:rPr>
          <w:sz w:val="28"/>
          <w:szCs w:val="28"/>
          <w:lang w:val="uk-UA" w:eastAsia="uk-UA"/>
        </w:rPr>
      </w:pPr>
      <w:r w:rsidRPr="003E2C46">
        <w:rPr>
          <w:sz w:val="28"/>
          <w:szCs w:val="28"/>
          <w:lang w:val="uk-UA" w:eastAsia="uk-UA"/>
        </w:rPr>
        <w:t>по-друге, ретельного підбору фінансових інструментів.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Розвиток широкого і ефективного ринку, статистичної бази, а також швидкий прогрес в області обчислювальної техніки призвели до виникнення </w:t>
      </w:r>
      <w:r w:rsidRPr="008A05F3">
        <w:rPr>
          <w:i/>
          <w:sz w:val="28"/>
          <w:szCs w:val="28"/>
          <w:lang w:val="uk-UA" w:eastAsia="uk-UA"/>
        </w:rPr>
        <w:t>сучасної теорії і практики</w:t>
      </w:r>
      <w:r w:rsidRPr="003E2C46">
        <w:rPr>
          <w:sz w:val="28"/>
          <w:szCs w:val="28"/>
          <w:lang w:val="uk-UA" w:eastAsia="uk-UA"/>
        </w:rPr>
        <w:t xml:space="preserve"> управління портфелем фінансових інструментів. Вона побудована на використанні статистичних і математичних методів підбору фінансових інструментів в портфель, а також на ряді нових концептуальних підходів. </w:t>
      </w:r>
    </w:p>
    <w:p w:rsidR="001E7C9B" w:rsidRPr="003E2C46" w:rsidRDefault="001E7C9B" w:rsidP="00911EB1">
      <w:pPr>
        <w:ind w:firstLine="709"/>
        <w:jc w:val="both"/>
        <w:rPr>
          <w:sz w:val="28"/>
          <w:szCs w:val="28"/>
          <w:lang w:val="uk-UA" w:eastAsia="uk-UA"/>
        </w:rPr>
      </w:pPr>
      <w:r w:rsidRPr="003E2C46">
        <w:rPr>
          <w:i/>
          <w:sz w:val="28"/>
          <w:szCs w:val="28"/>
          <w:lang w:val="uk-UA" w:eastAsia="uk-UA"/>
        </w:rPr>
        <w:t>Головними параметрами при управлінні портфелем є його очікувана доходність і ризик.</w:t>
      </w:r>
      <w:r w:rsidRPr="003E2C46">
        <w:rPr>
          <w:sz w:val="28"/>
          <w:szCs w:val="28"/>
          <w:lang w:val="uk-UA" w:eastAsia="uk-UA"/>
        </w:rPr>
        <w:t xml:space="preserve"> При формуванні портфелю неможливо точно визначити майбутню динаміку його доходності і ризику. Дані величини спочатку оцінюються на підставі статистичних звітів за попередні періоди. Оскільки майбутнє навряд чи повторить минуле зі стовідсотковою ймовірністю, то одержані оцінки можуть бути скориговані згідно зі своїми очікуваннями розвитку майбутньої кон’юнктури.</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При аналізі доцільності операцій з портфелем цінних паперів, в тому числі тих, що впливають на його склад і структуру, можуть розв’язуватись три основні цільові задачі: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а) досягнення максимально можливої доходності; </w:t>
      </w:r>
    </w:p>
    <w:p w:rsidR="001E7C9B" w:rsidRPr="003E2C46" w:rsidRDefault="001E7C9B" w:rsidP="00911EB1">
      <w:pPr>
        <w:ind w:firstLine="709"/>
        <w:jc w:val="both"/>
        <w:rPr>
          <w:sz w:val="28"/>
          <w:szCs w:val="28"/>
          <w:lang w:val="uk-UA" w:eastAsia="uk-UA"/>
        </w:rPr>
      </w:pPr>
      <w:r w:rsidRPr="003E2C46">
        <w:rPr>
          <w:sz w:val="28"/>
          <w:szCs w:val="28"/>
          <w:lang w:val="uk-UA" w:eastAsia="uk-UA"/>
        </w:rPr>
        <w:t>б) досягнення мінімально можливого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 одержання деякого прийнятного значення комбінації </w:t>
      </w:r>
      <w:proofErr w:type="spellStart"/>
      <w:r w:rsidRPr="003E2C46">
        <w:rPr>
          <w:sz w:val="28"/>
          <w:szCs w:val="28"/>
          <w:lang w:val="uk-UA" w:eastAsia="uk-UA"/>
        </w:rPr>
        <w:t>“доходність</w:t>
      </w:r>
      <w:proofErr w:type="spellEnd"/>
      <w:r w:rsidRPr="003E2C46">
        <w:rPr>
          <w:sz w:val="28"/>
          <w:szCs w:val="28"/>
          <w:lang w:val="uk-UA" w:eastAsia="uk-UA"/>
        </w:rPr>
        <w:t>/</w:t>
      </w:r>
      <w:proofErr w:type="spellStart"/>
      <w:r w:rsidRPr="003E2C46">
        <w:rPr>
          <w:sz w:val="28"/>
          <w:szCs w:val="28"/>
          <w:lang w:val="uk-UA" w:eastAsia="uk-UA"/>
        </w:rPr>
        <w:t>ризик”</w:t>
      </w:r>
      <w:proofErr w:type="spellEnd"/>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Доходність портфел</w:t>
      </w:r>
      <w:r w:rsidR="00BD4039">
        <w:rPr>
          <w:sz w:val="28"/>
          <w:szCs w:val="28"/>
          <w:lang w:val="uk-UA" w:eastAsia="uk-UA"/>
        </w:rPr>
        <w:t>я</w:t>
      </w:r>
      <w:r w:rsidRPr="003E2C46">
        <w:rPr>
          <w:sz w:val="28"/>
          <w:szCs w:val="28"/>
          <w:lang w:val="uk-UA" w:eastAsia="uk-UA"/>
        </w:rPr>
        <w:t xml:space="preserve"> визначається за формулою арифметичної середньозваженої. Тому задача максимізації доходності портфел</w:t>
      </w:r>
      <w:r w:rsidR="00BD4039">
        <w:rPr>
          <w:sz w:val="28"/>
          <w:szCs w:val="28"/>
          <w:lang w:val="uk-UA" w:eastAsia="uk-UA"/>
        </w:rPr>
        <w:t>я</w:t>
      </w:r>
      <w:r w:rsidRPr="003E2C46">
        <w:rPr>
          <w:sz w:val="28"/>
          <w:szCs w:val="28"/>
          <w:lang w:val="uk-UA" w:eastAsia="uk-UA"/>
        </w:rPr>
        <w:t>, у випадку її постановки, може бути вирішена однозначно і без особливих проблем, в тому числі і розрахункового характеру, оскільки об’єднання в портфель високоприбуткових активів забезпечує і високу доходність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Вирішення другої задачі є складнішим. Якщо мова йде про </w:t>
      </w:r>
      <w:proofErr w:type="spellStart"/>
      <w:r w:rsidRPr="003E2C46">
        <w:rPr>
          <w:sz w:val="28"/>
          <w:szCs w:val="28"/>
          <w:lang w:val="uk-UA" w:eastAsia="uk-UA"/>
        </w:rPr>
        <w:t>безризиковий</w:t>
      </w:r>
      <w:proofErr w:type="spellEnd"/>
      <w:r w:rsidRPr="003E2C46">
        <w:rPr>
          <w:sz w:val="28"/>
          <w:szCs w:val="28"/>
          <w:lang w:val="uk-UA" w:eastAsia="uk-UA"/>
        </w:rPr>
        <w:t xml:space="preserve"> портфель, то проблем не виникає, оскільки такий портфель може бути сформований, наприклад, із державних цінних паперів. Будь-які інші цільові настанови, пов’язані з мінімізацією ризику, в принципі здійснюються в рамках вирішення третьої задачі.</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Одержання деякого прийнятого значення комбінації </w:t>
      </w:r>
      <w:proofErr w:type="spellStart"/>
      <w:r w:rsidRPr="003E2C46">
        <w:rPr>
          <w:sz w:val="28"/>
          <w:szCs w:val="28"/>
          <w:lang w:val="uk-UA" w:eastAsia="uk-UA"/>
        </w:rPr>
        <w:t>“доходність</w:t>
      </w:r>
      <w:proofErr w:type="spellEnd"/>
      <w:r w:rsidRPr="003E2C46">
        <w:rPr>
          <w:sz w:val="28"/>
          <w:szCs w:val="28"/>
          <w:lang w:val="uk-UA" w:eastAsia="uk-UA"/>
        </w:rPr>
        <w:t>/</w:t>
      </w:r>
      <w:proofErr w:type="spellStart"/>
      <w:r w:rsidRPr="003E2C46">
        <w:rPr>
          <w:sz w:val="28"/>
          <w:szCs w:val="28"/>
          <w:lang w:val="uk-UA" w:eastAsia="uk-UA"/>
        </w:rPr>
        <w:t>ризик”</w:t>
      </w:r>
      <w:proofErr w:type="spellEnd"/>
      <w:r w:rsidRPr="003E2C46">
        <w:rPr>
          <w:sz w:val="28"/>
          <w:szCs w:val="28"/>
          <w:lang w:val="uk-UA" w:eastAsia="uk-UA"/>
        </w:rPr>
        <w:t xml:space="preserve"> є переважаючим в інвестиційній діяльності. Це складне завдання і, як правило, не може мати однозначного вирішення.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Якщо аналізується доцільність додаткового включення до портфелю одного активу, то задача оптимізації відносно нескладна і зводиться до аналізу наслідків об’єднання двох активів. Додавання в портфель декількох активів, рівнозначно як і будь-які інші комбінації, приводить до багатоваріантних в плані досягнення оптимального значення комбінацій </w:t>
      </w:r>
      <w:proofErr w:type="spellStart"/>
      <w:r w:rsidRPr="003E2C46">
        <w:rPr>
          <w:sz w:val="28"/>
          <w:szCs w:val="28"/>
          <w:lang w:val="uk-UA" w:eastAsia="uk-UA"/>
        </w:rPr>
        <w:t>“доходність</w:t>
      </w:r>
      <w:proofErr w:type="spellEnd"/>
      <w:r w:rsidRPr="003E2C46">
        <w:rPr>
          <w:sz w:val="28"/>
          <w:szCs w:val="28"/>
          <w:lang w:val="uk-UA" w:eastAsia="uk-UA"/>
        </w:rPr>
        <w:t>/</w:t>
      </w:r>
      <w:proofErr w:type="spellStart"/>
      <w:r w:rsidRPr="003E2C46">
        <w:rPr>
          <w:sz w:val="28"/>
          <w:szCs w:val="28"/>
          <w:lang w:val="uk-UA" w:eastAsia="uk-UA"/>
        </w:rPr>
        <w:t>ризик”</w:t>
      </w:r>
      <w:proofErr w:type="spellEnd"/>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Ризик портфелю, будучи нелінійною функцією, залежить від низки параметрів, основні з яких – кількість активів в портфелі, його структура та ризикованість його окремих складових і динаміка доходності. Поряд з цим, слід пам’ятати, що ризик портфел</w:t>
      </w:r>
      <w:r w:rsidR="00BD4039">
        <w:rPr>
          <w:sz w:val="28"/>
          <w:szCs w:val="28"/>
          <w:lang w:val="uk-UA" w:eastAsia="uk-UA"/>
        </w:rPr>
        <w:t>я</w:t>
      </w:r>
      <w:r w:rsidRPr="003E2C46">
        <w:rPr>
          <w:sz w:val="28"/>
          <w:szCs w:val="28"/>
          <w:lang w:val="uk-UA" w:eastAsia="uk-UA"/>
        </w:rPr>
        <w:t xml:space="preserve"> залежить не від значень доходності, а від їх варіації та структури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Додавання в портфель </w:t>
      </w:r>
      <w:proofErr w:type="spellStart"/>
      <w:r w:rsidRPr="003E2C46">
        <w:rPr>
          <w:sz w:val="28"/>
          <w:szCs w:val="28"/>
          <w:lang w:val="uk-UA" w:eastAsia="uk-UA"/>
        </w:rPr>
        <w:t>безризикового</w:t>
      </w:r>
      <w:proofErr w:type="spellEnd"/>
      <w:r w:rsidRPr="003E2C46">
        <w:rPr>
          <w:sz w:val="28"/>
          <w:szCs w:val="28"/>
          <w:lang w:val="uk-UA" w:eastAsia="uk-UA"/>
        </w:rPr>
        <w:t xml:space="preserve"> активу зменшує доходність портфелю, при цьому ризик портфелю зменшується прямо пропорційно частці цього активу. Дійсно, оскільки </w:t>
      </w:r>
      <w:r w:rsidR="008B4434" w:rsidRPr="008B4434">
        <w:rPr>
          <w:sz w:val="28"/>
          <w:szCs w:val="28"/>
          <w:lang w:val="uk-UA"/>
        </w:rPr>
        <w:pict>
          <v:shape id="_x0000_i1075" type="#_x0000_t75" alt="http://buklib.net/msohtml1/107/clip_image002.gif" style="width:35.25pt;height:18pt;visibility:visible">
            <v:imagedata r:id="rId37" o:title=""/>
          </v:shape>
        </w:pict>
      </w:r>
      <w:r w:rsidRPr="003E2C46">
        <w:rPr>
          <w:sz w:val="28"/>
          <w:szCs w:val="28"/>
          <w:lang w:val="uk-UA" w:eastAsia="uk-UA"/>
        </w:rPr>
        <w:t> за визначенням, то</w:t>
      </w:r>
    </w:p>
    <w:p w:rsidR="001E7C9B" w:rsidRPr="003E2C46" w:rsidRDefault="008B4434" w:rsidP="00911EB1">
      <w:pPr>
        <w:ind w:firstLine="709"/>
        <w:jc w:val="center"/>
        <w:rPr>
          <w:sz w:val="28"/>
          <w:szCs w:val="28"/>
          <w:lang w:val="uk-UA" w:eastAsia="uk-UA"/>
        </w:rPr>
      </w:pPr>
      <w:r w:rsidRPr="008B4434">
        <w:rPr>
          <w:sz w:val="28"/>
          <w:szCs w:val="28"/>
          <w:lang w:val="uk-UA"/>
        </w:rPr>
        <w:pict>
          <v:shape id="_x0000_i1076" type="#_x0000_t75" alt="http://buklib.net/msohtml1/107/clip_image004.gif" style="width:129pt;height:24pt;visibility:visible">
            <v:imagedata r:id="rId38" o:title=""/>
          </v:shape>
        </w:pict>
      </w:r>
      <w:r w:rsidR="001E7C9B" w:rsidRPr="003E2C46">
        <w:rPr>
          <w:sz w:val="28"/>
          <w:szCs w:val="28"/>
          <w:lang w:val="uk-UA" w:eastAsia="uk-UA"/>
        </w:rPr>
        <w:t xml:space="preserve">,           </w:t>
      </w:r>
      <w:r w:rsidR="008A05F3">
        <w:rPr>
          <w:sz w:val="28"/>
          <w:szCs w:val="28"/>
          <w:lang w:val="uk-UA" w:eastAsia="uk-UA"/>
        </w:rPr>
        <w:t xml:space="preserve">       </w:t>
      </w:r>
      <w:r w:rsidR="001E7C9B" w:rsidRPr="003E2C46">
        <w:rPr>
          <w:sz w:val="28"/>
          <w:szCs w:val="28"/>
          <w:lang w:val="uk-UA" w:eastAsia="uk-UA"/>
        </w:rPr>
        <w:t xml:space="preserve">              (5.1)</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де: </w:t>
      </w:r>
      <w:proofErr w:type="spellStart"/>
      <w:r w:rsidRPr="003E2C46">
        <w:rPr>
          <w:sz w:val="28"/>
          <w:szCs w:val="28"/>
          <w:lang w:val="uk-UA" w:eastAsia="uk-UA"/>
        </w:rPr>
        <w:t>σ</w:t>
      </w:r>
      <w:r w:rsidRPr="003E2C46">
        <w:rPr>
          <w:sz w:val="28"/>
          <w:szCs w:val="28"/>
          <w:vertAlign w:val="subscript"/>
          <w:lang w:val="uk-UA" w:eastAsia="uk-UA"/>
        </w:rPr>
        <w:t>np</w:t>
      </w:r>
      <w:proofErr w:type="spellEnd"/>
      <w:r w:rsidRPr="003E2C46">
        <w:rPr>
          <w:sz w:val="28"/>
          <w:szCs w:val="28"/>
          <w:lang w:val="uk-UA" w:eastAsia="uk-UA"/>
        </w:rPr>
        <w:t xml:space="preserve"> – середнє квадратичне нового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proofErr w:type="spellStart"/>
      <w:r w:rsidRPr="003E2C46">
        <w:rPr>
          <w:sz w:val="28"/>
          <w:szCs w:val="28"/>
          <w:lang w:val="uk-UA" w:eastAsia="uk-UA"/>
        </w:rPr>
        <w:t>σ</w:t>
      </w:r>
      <w:r w:rsidRPr="003E2C46">
        <w:rPr>
          <w:sz w:val="28"/>
          <w:szCs w:val="28"/>
          <w:vertAlign w:val="subscript"/>
          <w:lang w:val="uk-UA" w:eastAsia="uk-UA"/>
        </w:rPr>
        <w:t>оp</w:t>
      </w:r>
      <w:proofErr w:type="spellEnd"/>
      <w:r w:rsidRPr="003E2C46">
        <w:rPr>
          <w:sz w:val="28"/>
          <w:szCs w:val="28"/>
          <w:lang w:val="uk-UA" w:eastAsia="uk-UA"/>
        </w:rPr>
        <w:t xml:space="preserve"> – середнє квадратичне старого портфел</w:t>
      </w:r>
      <w:r w:rsidR="00BD4039">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proofErr w:type="spellStart"/>
      <w:r w:rsidRPr="003E2C46">
        <w:rPr>
          <w:sz w:val="28"/>
          <w:szCs w:val="28"/>
          <w:lang w:val="uk-UA" w:eastAsia="uk-UA"/>
        </w:rPr>
        <w:t>d</w:t>
      </w:r>
      <w:r w:rsidRPr="003E2C46">
        <w:rPr>
          <w:sz w:val="28"/>
          <w:szCs w:val="28"/>
          <w:vertAlign w:val="subscript"/>
          <w:lang w:val="uk-UA" w:eastAsia="uk-UA"/>
        </w:rPr>
        <w:t>np</w:t>
      </w:r>
      <w:proofErr w:type="spellEnd"/>
      <w:r w:rsidRPr="003E2C46">
        <w:rPr>
          <w:sz w:val="28"/>
          <w:szCs w:val="28"/>
          <w:lang w:val="uk-UA" w:eastAsia="uk-UA"/>
        </w:rPr>
        <w:t xml:space="preserve"> – частка активів старого портфеля в новому.</w:t>
      </w:r>
    </w:p>
    <w:p w:rsidR="001E7C9B" w:rsidRPr="003E2C46" w:rsidRDefault="001E7C9B" w:rsidP="00911EB1">
      <w:pPr>
        <w:ind w:firstLine="709"/>
        <w:jc w:val="both"/>
        <w:rPr>
          <w:sz w:val="28"/>
          <w:szCs w:val="28"/>
          <w:lang w:val="uk-UA" w:eastAsia="uk-UA"/>
        </w:rPr>
      </w:pPr>
      <w:r w:rsidRPr="003E2C46">
        <w:rPr>
          <w:sz w:val="28"/>
          <w:szCs w:val="28"/>
          <w:lang w:val="uk-UA" w:eastAsia="uk-UA"/>
        </w:rPr>
        <w:t>Об’єднання ризикових активів в портфель може призводити до зниження ризику в порівнянні з володінням кожним з цих активів окремо, однак результат залежить не тільки від ризикованості об’єднаних активів, але й від характеру взаємозв’язку між їх доходностями. Отже, ризик комбінації завжди менше максимального ризику об’єднаних активів.</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При об’єднанні в портфелі незалежних активів (в цьому випадку значення парних коефіцієнтів кореляції </w:t>
      </w:r>
      <w:r w:rsidRPr="00925FA6">
        <w:rPr>
          <w:i/>
          <w:sz w:val="28"/>
          <w:szCs w:val="28"/>
          <w:lang w:val="uk-UA" w:eastAsia="uk-UA"/>
        </w:rPr>
        <w:t>r</w:t>
      </w:r>
      <w:r w:rsidR="00925FA6">
        <w:rPr>
          <w:sz w:val="28"/>
          <w:szCs w:val="28"/>
          <w:lang w:val="uk-UA" w:eastAsia="uk-UA"/>
        </w:rPr>
        <w:t xml:space="preserve"> </w:t>
      </w:r>
      <w:r w:rsidRPr="003E2C46">
        <w:rPr>
          <w:sz w:val="28"/>
          <w:szCs w:val="28"/>
          <w:lang w:val="uk-UA" w:eastAsia="uk-UA"/>
        </w:rPr>
        <w:t>i</w:t>
      </w:r>
      <w:r w:rsidR="00925FA6">
        <w:rPr>
          <w:sz w:val="28"/>
          <w:szCs w:val="28"/>
          <w:lang w:val="uk-UA" w:eastAsia="uk-UA"/>
        </w:rPr>
        <w:t xml:space="preserve"> </w:t>
      </w:r>
      <w:r w:rsidRPr="00925FA6">
        <w:rPr>
          <w:i/>
          <w:sz w:val="28"/>
          <w:szCs w:val="28"/>
          <w:lang w:val="uk-UA" w:eastAsia="uk-UA"/>
        </w:rPr>
        <w:t>j</w:t>
      </w:r>
      <w:r w:rsidRPr="003E2C46">
        <w:rPr>
          <w:sz w:val="28"/>
          <w:szCs w:val="28"/>
          <w:lang w:val="uk-UA" w:eastAsia="uk-UA"/>
        </w:rPr>
        <w:t xml:space="preserve"> дорівнюють нулю) ризик портфел</w:t>
      </w:r>
      <w:r w:rsidR="00925FA6">
        <w:rPr>
          <w:sz w:val="28"/>
          <w:szCs w:val="28"/>
          <w:lang w:val="uk-UA" w:eastAsia="uk-UA"/>
        </w:rPr>
        <w:t>я</w:t>
      </w:r>
      <w:r w:rsidRPr="003E2C46">
        <w:rPr>
          <w:sz w:val="28"/>
          <w:szCs w:val="28"/>
          <w:lang w:val="uk-UA" w:eastAsia="uk-UA"/>
        </w:rPr>
        <w:t xml:space="preserve"> може бути знайдений за формулою:</w:t>
      </w:r>
    </w:p>
    <w:p w:rsidR="001E7C9B" w:rsidRPr="003E2C46" w:rsidRDefault="00BD4039" w:rsidP="00911EB1">
      <w:pPr>
        <w:ind w:firstLine="709"/>
        <w:jc w:val="center"/>
        <w:rPr>
          <w:sz w:val="28"/>
          <w:szCs w:val="28"/>
          <w:lang w:val="uk-UA" w:eastAsia="uk-UA"/>
        </w:rPr>
      </w:pPr>
      <w:r w:rsidRPr="008B4434">
        <w:rPr>
          <w:sz w:val="28"/>
          <w:szCs w:val="28"/>
          <w:lang w:val="uk-UA"/>
        </w:rPr>
        <w:pict>
          <v:shape id="_x0000_i1077" type="#_x0000_t75" alt="http://buklib.net/msohtml1/107/clip_image006.gif" style="width:84.75pt;height:38.25pt;visibility:visible">
            <v:imagedata r:id="rId39" o:title=""/>
          </v:shape>
        </w:pict>
      </w:r>
      <w:r w:rsidR="001E7C9B" w:rsidRPr="003E2C46">
        <w:rPr>
          <w:sz w:val="28"/>
          <w:szCs w:val="28"/>
          <w:lang w:val="uk-UA" w:eastAsia="uk-UA"/>
        </w:rPr>
        <w:t xml:space="preserve">                                    (5.2)</w:t>
      </w:r>
    </w:p>
    <w:p w:rsidR="001E7C9B" w:rsidRPr="003E2C46" w:rsidRDefault="001E7C9B" w:rsidP="00911EB1">
      <w:pPr>
        <w:ind w:firstLine="709"/>
        <w:jc w:val="both"/>
        <w:rPr>
          <w:sz w:val="28"/>
          <w:szCs w:val="28"/>
          <w:lang w:val="uk-UA" w:eastAsia="uk-UA"/>
        </w:rPr>
      </w:pPr>
      <w:r w:rsidRPr="003E2C46">
        <w:rPr>
          <w:sz w:val="28"/>
          <w:szCs w:val="28"/>
          <w:lang w:val="uk-UA" w:eastAsia="uk-UA"/>
        </w:rPr>
        <w:t>При включенні до портфелю ризикового активу, доходність якого змінюється в одному напрямку з доходністю портфел</w:t>
      </w:r>
      <w:r w:rsidR="00BD4039">
        <w:rPr>
          <w:sz w:val="28"/>
          <w:szCs w:val="28"/>
          <w:lang w:val="uk-UA" w:eastAsia="uk-UA"/>
        </w:rPr>
        <w:t>я</w:t>
      </w:r>
      <w:r w:rsidRPr="003E2C46">
        <w:rPr>
          <w:sz w:val="28"/>
          <w:szCs w:val="28"/>
          <w:lang w:val="uk-UA" w:eastAsia="uk-UA"/>
        </w:rPr>
        <w:t xml:space="preserve"> і описується прямим функціональним зв’язком, ризик нової комбінації залишається без змін тільки в тому випадку, коли значення варіації доходності об’єднаних активу і портфеля є однаковими. </w:t>
      </w:r>
    </w:p>
    <w:p w:rsidR="001E7C9B" w:rsidRPr="003E2C46" w:rsidRDefault="001E7C9B" w:rsidP="00911EB1">
      <w:pPr>
        <w:ind w:firstLine="709"/>
        <w:jc w:val="both"/>
        <w:rPr>
          <w:sz w:val="28"/>
          <w:szCs w:val="28"/>
          <w:lang w:val="uk-UA" w:eastAsia="uk-UA"/>
        </w:rPr>
      </w:pPr>
      <w:r w:rsidRPr="003E2C46">
        <w:rPr>
          <w:sz w:val="28"/>
          <w:szCs w:val="28"/>
          <w:lang w:val="uk-UA" w:eastAsia="uk-UA"/>
        </w:rPr>
        <w:t>Оскільки в реальному житті на ринку цінних паперів функціональні зв’язки можливі лише теоретично, то це означає, що розширення портфел</w:t>
      </w:r>
      <w:r w:rsidR="00925FA6">
        <w:rPr>
          <w:sz w:val="28"/>
          <w:szCs w:val="28"/>
          <w:lang w:val="uk-UA" w:eastAsia="uk-UA"/>
        </w:rPr>
        <w:t>я</w:t>
      </w:r>
      <w:r w:rsidRPr="003E2C46">
        <w:rPr>
          <w:sz w:val="28"/>
          <w:szCs w:val="28"/>
          <w:lang w:val="uk-UA" w:eastAsia="uk-UA"/>
        </w:rPr>
        <w:t xml:space="preserve"> завжди супроводжується зміною його ризику. Якщо доходність активу, що планується включити до портфелю, змінюється в одному напрямку з доходністю портфел</w:t>
      </w:r>
      <w:r w:rsidR="00BD4039">
        <w:rPr>
          <w:sz w:val="28"/>
          <w:szCs w:val="28"/>
          <w:lang w:val="uk-UA" w:eastAsia="uk-UA"/>
        </w:rPr>
        <w:t>я</w:t>
      </w:r>
      <w:r w:rsidRPr="003E2C46">
        <w:rPr>
          <w:sz w:val="28"/>
          <w:szCs w:val="28"/>
          <w:lang w:val="uk-UA" w:eastAsia="uk-UA"/>
        </w:rPr>
        <w:t xml:space="preserve"> та описується кореляційним зв’язком, то ризик нової комбінації може змінитися в будь-який бік в порівнянні з ризиком вихідного портфелю. Якщо до портфел</w:t>
      </w:r>
      <w:r w:rsidR="00BD4039">
        <w:rPr>
          <w:sz w:val="28"/>
          <w:szCs w:val="28"/>
          <w:lang w:val="uk-UA" w:eastAsia="uk-UA"/>
        </w:rPr>
        <w:t>я</w:t>
      </w:r>
      <w:r w:rsidRPr="003E2C46">
        <w:rPr>
          <w:sz w:val="28"/>
          <w:szCs w:val="28"/>
          <w:lang w:val="uk-UA" w:eastAsia="uk-UA"/>
        </w:rPr>
        <w:t xml:space="preserve"> додається актив, доходність якого змінюється не в одному напрямі з доходністю портфел</w:t>
      </w:r>
      <w:r w:rsidR="00BD4039">
        <w:rPr>
          <w:sz w:val="28"/>
          <w:szCs w:val="28"/>
          <w:lang w:val="uk-UA" w:eastAsia="uk-UA"/>
        </w:rPr>
        <w:t>я</w:t>
      </w:r>
      <w:r w:rsidRPr="003E2C46">
        <w:rPr>
          <w:sz w:val="28"/>
          <w:szCs w:val="28"/>
          <w:lang w:val="uk-UA" w:eastAsia="uk-UA"/>
        </w:rPr>
        <w:t xml:space="preserve">, то ризик нової комбінації, як </w:t>
      </w:r>
      <w:r w:rsidRPr="003E2C46">
        <w:rPr>
          <w:sz w:val="28"/>
          <w:szCs w:val="28"/>
          <w:lang w:val="uk-UA" w:eastAsia="uk-UA"/>
        </w:rPr>
        <w:lastRenderedPageBreak/>
        <w:t xml:space="preserve">правило, зменшується. Якщо є на вибір два активи з однаковими характеристиками, однак доходність одного з них змінюється </w:t>
      </w:r>
      <w:proofErr w:type="spellStart"/>
      <w:r w:rsidRPr="003E2C46">
        <w:rPr>
          <w:sz w:val="28"/>
          <w:szCs w:val="28"/>
          <w:lang w:val="uk-UA" w:eastAsia="uk-UA"/>
        </w:rPr>
        <w:t>однонаправлено</w:t>
      </w:r>
      <w:proofErr w:type="spellEnd"/>
      <w:r w:rsidRPr="003E2C46">
        <w:rPr>
          <w:sz w:val="28"/>
          <w:szCs w:val="28"/>
          <w:lang w:val="uk-UA" w:eastAsia="uk-UA"/>
        </w:rPr>
        <w:t xml:space="preserve">, а доходність другого – </w:t>
      </w:r>
      <w:proofErr w:type="spellStart"/>
      <w:r w:rsidRPr="003E2C46">
        <w:rPr>
          <w:sz w:val="28"/>
          <w:szCs w:val="28"/>
          <w:lang w:val="uk-UA" w:eastAsia="uk-UA"/>
        </w:rPr>
        <w:t>різнонаправлено</w:t>
      </w:r>
      <w:proofErr w:type="spellEnd"/>
      <w:r w:rsidRPr="003E2C46">
        <w:rPr>
          <w:sz w:val="28"/>
          <w:szCs w:val="28"/>
          <w:lang w:val="uk-UA" w:eastAsia="uk-UA"/>
        </w:rPr>
        <w:t xml:space="preserve"> з доходністю портфеля, то з позиції мінімізації ризику для включення їх до портфелю потрібно надати перевагу другому активу.</w:t>
      </w:r>
    </w:p>
    <w:p w:rsidR="001E7C9B" w:rsidRPr="003E2C46" w:rsidRDefault="001E7C9B" w:rsidP="00911EB1">
      <w:pPr>
        <w:ind w:firstLine="709"/>
        <w:jc w:val="both"/>
        <w:rPr>
          <w:sz w:val="28"/>
          <w:szCs w:val="28"/>
          <w:lang w:val="uk-UA" w:eastAsia="uk-UA"/>
        </w:rPr>
      </w:pPr>
    </w:p>
    <w:p w:rsidR="001E7C9B" w:rsidRPr="003E2C46" w:rsidRDefault="001E7C9B" w:rsidP="00911EB1">
      <w:pPr>
        <w:jc w:val="center"/>
        <w:rPr>
          <w:b/>
          <w:sz w:val="28"/>
          <w:szCs w:val="28"/>
          <w:lang w:val="uk-UA" w:eastAsia="uk-UA"/>
        </w:rPr>
      </w:pPr>
      <w:r w:rsidRPr="003E2C46">
        <w:rPr>
          <w:b/>
          <w:sz w:val="28"/>
          <w:szCs w:val="28"/>
          <w:lang w:val="uk-UA" w:eastAsia="uk-UA"/>
        </w:rPr>
        <w:t>5.2 Визначення ризику портфеля інвестицій</w:t>
      </w:r>
    </w:p>
    <w:p w:rsidR="001E7C9B" w:rsidRPr="003E2C46" w:rsidRDefault="001E7C9B" w:rsidP="00911EB1">
      <w:pPr>
        <w:ind w:firstLine="709"/>
        <w:jc w:val="both"/>
        <w:rPr>
          <w:sz w:val="28"/>
          <w:szCs w:val="28"/>
          <w:lang w:val="uk-UA" w:eastAsia="uk-UA"/>
        </w:rPr>
      </w:pPr>
      <w:r w:rsidRPr="003E2C46">
        <w:rPr>
          <w:sz w:val="28"/>
          <w:szCs w:val="28"/>
          <w:lang w:val="uk-UA" w:eastAsia="uk-UA"/>
        </w:rPr>
        <w:t>Проблема оцінки вартості активів, головним чином, залежить від їх ризику та доходності. На ринку дотримується закономірність: чим вищий потенційний ризик, тим більшою повинна бути очікувана доходність. У кожного інвестора формуються свої прогнози відносно вищевказаних параметрів. В той же час</w:t>
      </w:r>
      <w:r w:rsidR="00925FA6">
        <w:rPr>
          <w:sz w:val="28"/>
          <w:szCs w:val="28"/>
          <w:lang w:val="uk-UA" w:eastAsia="uk-UA"/>
        </w:rPr>
        <w:t>,</w:t>
      </w:r>
      <w:r w:rsidRPr="003E2C46">
        <w:rPr>
          <w:sz w:val="28"/>
          <w:szCs w:val="28"/>
          <w:lang w:val="uk-UA" w:eastAsia="uk-UA"/>
        </w:rPr>
        <w:t xml:space="preserve"> ринок постійно змінюється в напрямку певної рівноважної оцінки ризику і доходності активів. Можливі розбіжності в оцінках, в першу чергу, пов’язані з асиметричністю інформації, якою володіють різні інвестори. В умовах добре розвиненого ринку нова інформація знаходить швидке відображення в курсовій вартості активів, тому для таких умов можна побудувати модель, яка б задовільно описувала взаємозв’язок між ризиком і очікуваною доходністю активів. Така модель була розроблена в середині 60-х рр. У. </w:t>
      </w:r>
      <w:proofErr w:type="spellStart"/>
      <w:r w:rsidRPr="003E2C46">
        <w:rPr>
          <w:sz w:val="28"/>
          <w:szCs w:val="28"/>
          <w:lang w:val="uk-UA" w:eastAsia="uk-UA"/>
        </w:rPr>
        <w:t>Шарпом</w:t>
      </w:r>
      <w:proofErr w:type="spellEnd"/>
      <w:r w:rsidRPr="003E2C46">
        <w:rPr>
          <w:sz w:val="28"/>
          <w:szCs w:val="28"/>
          <w:lang w:val="uk-UA" w:eastAsia="uk-UA"/>
        </w:rPr>
        <w:t xml:space="preserve"> і Дж. </w:t>
      </w:r>
      <w:proofErr w:type="spellStart"/>
      <w:r w:rsidRPr="003E2C46">
        <w:rPr>
          <w:sz w:val="28"/>
          <w:szCs w:val="28"/>
          <w:lang w:val="uk-UA" w:eastAsia="uk-UA"/>
        </w:rPr>
        <w:t>Лінтерном</w:t>
      </w:r>
      <w:proofErr w:type="spellEnd"/>
      <w:r w:rsidRPr="003E2C46">
        <w:rPr>
          <w:sz w:val="28"/>
          <w:szCs w:val="28"/>
          <w:lang w:val="uk-UA" w:eastAsia="uk-UA"/>
        </w:rPr>
        <w:t xml:space="preserve"> і одержала назву моделі оцінки вартості активів (</w:t>
      </w:r>
      <w:proofErr w:type="spellStart"/>
      <w:r w:rsidRPr="003E2C46">
        <w:rPr>
          <w:sz w:val="28"/>
          <w:szCs w:val="28"/>
          <w:lang w:val="uk-UA" w:eastAsia="uk-UA"/>
        </w:rPr>
        <w:t>capital</w:t>
      </w:r>
      <w:proofErr w:type="spellEnd"/>
      <w:r w:rsidRPr="003E2C46">
        <w:rPr>
          <w:sz w:val="28"/>
          <w:szCs w:val="28"/>
          <w:lang w:val="uk-UA" w:eastAsia="uk-UA"/>
        </w:rPr>
        <w:t xml:space="preserve"> </w:t>
      </w:r>
      <w:proofErr w:type="spellStart"/>
      <w:r w:rsidRPr="003E2C46">
        <w:rPr>
          <w:sz w:val="28"/>
          <w:szCs w:val="28"/>
          <w:lang w:val="uk-UA" w:eastAsia="uk-UA"/>
        </w:rPr>
        <w:t>asset</w:t>
      </w:r>
      <w:proofErr w:type="spellEnd"/>
      <w:r w:rsidRPr="003E2C46">
        <w:rPr>
          <w:sz w:val="28"/>
          <w:szCs w:val="28"/>
          <w:lang w:val="uk-UA" w:eastAsia="uk-UA"/>
        </w:rPr>
        <w:t xml:space="preserve"> </w:t>
      </w:r>
      <w:proofErr w:type="spellStart"/>
      <w:r w:rsidRPr="003E2C46">
        <w:rPr>
          <w:sz w:val="28"/>
          <w:szCs w:val="28"/>
          <w:lang w:val="uk-UA" w:eastAsia="uk-UA"/>
        </w:rPr>
        <w:t>pricing</w:t>
      </w:r>
      <w:proofErr w:type="spellEnd"/>
      <w:r w:rsidRPr="003E2C46">
        <w:rPr>
          <w:sz w:val="28"/>
          <w:szCs w:val="28"/>
          <w:lang w:val="uk-UA" w:eastAsia="uk-UA"/>
        </w:rPr>
        <w:t xml:space="preserve"> </w:t>
      </w:r>
      <w:proofErr w:type="spellStart"/>
      <w:r w:rsidRPr="003E2C46">
        <w:rPr>
          <w:sz w:val="28"/>
          <w:szCs w:val="28"/>
          <w:lang w:val="uk-UA" w:eastAsia="uk-UA"/>
        </w:rPr>
        <w:t>model</w:t>
      </w:r>
      <w:proofErr w:type="spellEnd"/>
      <w:r w:rsidRPr="003E2C46">
        <w:rPr>
          <w:sz w:val="28"/>
          <w:szCs w:val="28"/>
          <w:lang w:val="uk-UA" w:eastAsia="uk-UA"/>
        </w:rPr>
        <w:t xml:space="preserve"> – CAPМ). </w:t>
      </w:r>
      <w:r w:rsidRPr="003E2C46">
        <w:rPr>
          <w:color w:val="000000"/>
          <w:spacing w:val="3"/>
          <w:sz w:val="28"/>
          <w:szCs w:val="28"/>
          <w:lang w:val="uk-UA"/>
        </w:rPr>
        <w:t xml:space="preserve">Додаткова доходність, що </w:t>
      </w:r>
      <w:r w:rsidRPr="003E2C46">
        <w:rPr>
          <w:color w:val="000000"/>
          <w:spacing w:val="4"/>
          <w:sz w:val="28"/>
          <w:szCs w:val="28"/>
          <w:lang w:val="uk-UA"/>
        </w:rPr>
        <w:t xml:space="preserve">одержується інвестором понад ставки без ризику, є винагородою </w:t>
      </w:r>
      <w:r w:rsidRPr="003E2C46">
        <w:rPr>
          <w:color w:val="000000"/>
          <w:spacing w:val="6"/>
          <w:sz w:val="28"/>
          <w:szCs w:val="28"/>
          <w:lang w:val="uk-UA"/>
        </w:rPr>
        <w:t>за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Як відомо, вартість активу визначається шляхом дисконтування майбутніх доходів, які він принесе, під відсоткову ставку, що відповідає його ризику. Проте, модель оцінки вартості активів не дає безпосередньої відповіді на питання, якою повинна бути ціна активу. Однак, вона одержала таку назву тому, що дозволяє визначити ставку дисконтування, яка використовується для розрахунку вартості фінансового інструменту.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Модель має </w:t>
      </w:r>
      <w:r>
        <w:rPr>
          <w:sz w:val="28"/>
          <w:szCs w:val="28"/>
          <w:lang w:val="uk-UA" w:eastAsia="uk-UA"/>
        </w:rPr>
        <w:t xml:space="preserve">певні </w:t>
      </w:r>
      <w:r w:rsidRPr="003E2C46">
        <w:rPr>
          <w:sz w:val="28"/>
          <w:szCs w:val="28"/>
          <w:lang w:val="uk-UA" w:eastAsia="uk-UA"/>
        </w:rPr>
        <w:t xml:space="preserve">обмеження, які одночасно визначають її недоліки: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ринок є ефективним, тобто в курсовій вартості активу нова інформація відразу знаходить відображення;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активи ліквідні і подільні</w:t>
      </w:r>
      <w:r w:rsidR="00925FA6">
        <w:rPr>
          <w:sz w:val="28"/>
          <w:szCs w:val="28"/>
          <w:lang w:val="uk-UA" w:eastAsia="uk-UA"/>
        </w:rPr>
        <w:t>;</w:t>
      </w:r>
      <w:r w:rsidRPr="003E2C46">
        <w:rPr>
          <w:sz w:val="28"/>
          <w:szCs w:val="28"/>
          <w:lang w:val="uk-UA" w:eastAsia="uk-UA"/>
        </w:rPr>
        <w:t xml:space="preserve"> відсутні податки, </w:t>
      </w:r>
      <w:proofErr w:type="spellStart"/>
      <w:r w:rsidRPr="003E2C46">
        <w:rPr>
          <w:sz w:val="28"/>
          <w:szCs w:val="28"/>
          <w:lang w:val="uk-UA" w:eastAsia="uk-UA"/>
        </w:rPr>
        <w:t>трансакційні</w:t>
      </w:r>
      <w:proofErr w:type="spellEnd"/>
      <w:r w:rsidRPr="003E2C46">
        <w:rPr>
          <w:sz w:val="28"/>
          <w:szCs w:val="28"/>
          <w:lang w:val="uk-UA" w:eastAsia="uk-UA"/>
        </w:rPr>
        <w:t xml:space="preserve"> витрати, банкрутство;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всі інвестори мають однакові очікування, діють раціонально, намагаючись максимізувати свою корисність, мають можливість брати кредит і надавати кошти під ставку без ризику;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 xml:space="preserve">розглядається один часовий період; доходність є тільки функцією ризику; </w:t>
      </w:r>
    </w:p>
    <w:p w:rsidR="001E7C9B" w:rsidRPr="003E2C46" w:rsidRDefault="001E7C9B" w:rsidP="00925FA6">
      <w:pPr>
        <w:numPr>
          <w:ilvl w:val="0"/>
          <w:numId w:val="34"/>
        </w:numPr>
        <w:tabs>
          <w:tab w:val="left" w:pos="993"/>
        </w:tabs>
        <w:ind w:firstLine="709"/>
        <w:jc w:val="both"/>
        <w:rPr>
          <w:sz w:val="28"/>
          <w:szCs w:val="28"/>
          <w:lang w:val="uk-UA" w:eastAsia="uk-UA"/>
        </w:rPr>
      </w:pPr>
      <w:r w:rsidRPr="003E2C46">
        <w:rPr>
          <w:sz w:val="28"/>
          <w:szCs w:val="28"/>
          <w:lang w:val="uk-UA" w:eastAsia="uk-UA"/>
        </w:rPr>
        <w:t>зміни цін активів не залежать від рівнів цін, що існували в минулому.</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 </w:t>
      </w:r>
      <w:proofErr w:type="spellStart"/>
      <w:r w:rsidRPr="003E2C46">
        <w:rPr>
          <w:sz w:val="28"/>
          <w:szCs w:val="28"/>
          <w:lang w:val="uk-UA" w:eastAsia="uk-UA"/>
        </w:rPr>
        <w:t>САРМ</w:t>
      </w:r>
      <w:proofErr w:type="spellEnd"/>
      <w:r w:rsidRPr="003E2C46">
        <w:rPr>
          <w:sz w:val="28"/>
          <w:szCs w:val="28"/>
          <w:lang w:val="uk-UA" w:eastAsia="uk-UA"/>
        </w:rPr>
        <w:t xml:space="preserve"> залежність між ризиком і очікуваною доходністю графічно можна описати за допомогою лінії ринку капіталу (</w:t>
      </w:r>
      <w:proofErr w:type="spellStart"/>
      <w:r w:rsidRPr="003E2C46">
        <w:rPr>
          <w:sz w:val="28"/>
          <w:szCs w:val="28"/>
          <w:lang w:val="uk-UA" w:eastAsia="uk-UA"/>
        </w:rPr>
        <w:t>Capital</w:t>
      </w:r>
      <w:proofErr w:type="spellEnd"/>
      <w:r w:rsidRPr="003E2C46">
        <w:rPr>
          <w:sz w:val="28"/>
          <w:szCs w:val="28"/>
          <w:lang w:val="uk-UA" w:eastAsia="uk-UA"/>
        </w:rPr>
        <w:t xml:space="preserve"> </w:t>
      </w:r>
      <w:proofErr w:type="spellStart"/>
      <w:r w:rsidRPr="003E2C46">
        <w:rPr>
          <w:sz w:val="28"/>
          <w:szCs w:val="28"/>
          <w:lang w:val="uk-UA" w:eastAsia="uk-UA"/>
        </w:rPr>
        <w:t>Market</w:t>
      </w:r>
      <w:proofErr w:type="spellEnd"/>
      <w:r w:rsidRPr="003E2C46">
        <w:rPr>
          <w:sz w:val="28"/>
          <w:szCs w:val="28"/>
          <w:lang w:val="uk-UA" w:eastAsia="uk-UA"/>
        </w:rPr>
        <w:t xml:space="preserve"> </w:t>
      </w:r>
      <w:proofErr w:type="spellStart"/>
      <w:r w:rsidRPr="003E2C46">
        <w:rPr>
          <w:sz w:val="28"/>
          <w:szCs w:val="28"/>
          <w:lang w:val="uk-UA" w:eastAsia="uk-UA"/>
        </w:rPr>
        <w:t>Line</w:t>
      </w:r>
      <w:proofErr w:type="spellEnd"/>
      <w:r w:rsidRPr="003E2C46">
        <w:rPr>
          <w:sz w:val="28"/>
          <w:szCs w:val="28"/>
          <w:lang w:val="uk-UA" w:eastAsia="uk-UA"/>
        </w:rPr>
        <w:t xml:space="preserve"> – CML), яка представлена на рис. </w:t>
      </w:r>
      <w:r w:rsidR="00734CE0">
        <w:rPr>
          <w:sz w:val="28"/>
          <w:szCs w:val="28"/>
          <w:lang w:val="uk-UA" w:eastAsia="uk-UA"/>
        </w:rPr>
        <w:t>5</w:t>
      </w:r>
      <w:r w:rsidRPr="003E2C46">
        <w:rPr>
          <w:sz w:val="28"/>
          <w:szCs w:val="28"/>
          <w:lang w:val="uk-UA" w:eastAsia="uk-UA"/>
        </w:rPr>
        <w:t>.</w:t>
      </w:r>
      <w:r w:rsidR="00734CE0">
        <w:rPr>
          <w:sz w:val="28"/>
          <w:szCs w:val="28"/>
          <w:lang w:val="uk-UA" w:eastAsia="uk-UA"/>
        </w:rPr>
        <w:t>1</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BD4039" w:rsidP="00911EB1">
      <w:pPr>
        <w:ind w:firstLine="709"/>
        <w:jc w:val="both"/>
        <w:rPr>
          <w:sz w:val="28"/>
          <w:szCs w:val="28"/>
          <w:lang w:val="uk-UA" w:eastAsia="uk-UA"/>
        </w:rPr>
      </w:pPr>
      <w:r w:rsidRPr="008B4434">
        <w:rPr>
          <w:sz w:val="28"/>
          <w:szCs w:val="28"/>
          <w:lang w:val="uk-UA"/>
        </w:rPr>
        <w:lastRenderedPageBreak/>
        <w:pict>
          <v:shape id="_x0000_i1078" type="#_x0000_t75" alt="http://buklib.net/msohtml1/107/clip_image008.gif" style="width:409.5pt;height:182.25pt;visibility:visible">
            <v:imagedata r:id="rId40"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5.1 Лінія ринку капіталу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CML є прямою лінією, рівняння якої можна представити </w:t>
      </w:r>
      <w:r>
        <w:rPr>
          <w:sz w:val="28"/>
          <w:szCs w:val="28"/>
          <w:lang w:val="uk-UA" w:eastAsia="uk-UA"/>
        </w:rPr>
        <w:t>таким</w:t>
      </w:r>
      <w:r w:rsidRPr="003E2C46">
        <w:rPr>
          <w:sz w:val="28"/>
          <w:szCs w:val="28"/>
          <w:lang w:val="uk-UA" w:eastAsia="uk-UA"/>
        </w:rPr>
        <w:t xml:space="preserve"> чином:</w:t>
      </w:r>
    </w:p>
    <w:p w:rsidR="001E7C9B" w:rsidRPr="003E2C46" w:rsidRDefault="001E7C9B" w:rsidP="00911EB1">
      <w:pPr>
        <w:ind w:firstLine="709"/>
        <w:jc w:val="center"/>
        <w:rPr>
          <w:sz w:val="28"/>
          <w:szCs w:val="28"/>
          <w:lang w:val="uk-UA" w:eastAsia="uk-UA"/>
        </w:rPr>
      </w:pPr>
      <w:r w:rsidRPr="003E2C46">
        <w:rPr>
          <w:sz w:val="28"/>
          <w:szCs w:val="28"/>
          <w:lang w:val="uk-UA" w:eastAsia="uk-UA"/>
        </w:rPr>
        <w:t xml:space="preserve">y = a + </w:t>
      </w:r>
      <w:proofErr w:type="spellStart"/>
      <w:r w:rsidRPr="003E2C46">
        <w:rPr>
          <w:sz w:val="28"/>
          <w:szCs w:val="28"/>
          <w:lang w:val="uk-UA" w:eastAsia="uk-UA"/>
        </w:rPr>
        <w:t>bx</w:t>
      </w:r>
      <w:proofErr w:type="spellEnd"/>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де: a – значення ординати в точці перетину її лінією CML, що відповідає ставці без ризику </w:t>
      </w:r>
      <w:proofErr w:type="spellStart"/>
      <w:r w:rsidRPr="003E2C46">
        <w:rPr>
          <w:sz w:val="28"/>
          <w:szCs w:val="28"/>
          <w:lang w:val="uk-UA" w:eastAsia="uk-UA"/>
        </w:rPr>
        <w:t>r</w:t>
      </w:r>
      <w:r w:rsidRPr="00925FA6">
        <w:rPr>
          <w:sz w:val="28"/>
          <w:szCs w:val="28"/>
          <w:vertAlign w:val="subscript"/>
          <w:lang w:val="uk-UA" w:eastAsia="uk-UA"/>
        </w:rPr>
        <w:t>f</w:t>
      </w:r>
      <w:proofErr w:type="spellEnd"/>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b – кут нахилу CML.</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Кут нахилу визначається як відношення зміни значення функції до зміни аргументу. В нашому випадку (див рис. </w:t>
      </w:r>
      <w:r w:rsidR="00553BA5">
        <w:rPr>
          <w:sz w:val="28"/>
          <w:szCs w:val="28"/>
          <w:lang w:val="uk-UA" w:eastAsia="uk-UA"/>
        </w:rPr>
        <w:t>5</w:t>
      </w:r>
      <w:r w:rsidRPr="003E2C46">
        <w:rPr>
          <w:sz w:val="28"/>
          <w:szCs w:val="28"/>
          <w:lang w:val="uk-UA" w:eastAsia="uk-UA"/>
        </w:rPr>
        <w:t>.</w:t>
      </w:r>
      <w:r w:rsidR="00553BA5">
        <w:rPr>
          <w:sz w:val="28"/>
          <w:szCs w:val="28"/>
          <w:lang w:val="uk-UA" w:eastAsia="uk-UA"/>
        </w:rPr>
        <w:t>1</w:t>
      </w:r>
      <w:r w:rsidRPr="003E2C46">
        <w:rPr>
          <w:sz w:val="28"/>
          <w:szCs w:val="28"/>
          <w:lang w:val="uk-UA" w:eastAsia="uk-UA"/>
        </w:rPr>
        <w:t>) кут нахилу дорівнює:</w:t>
      </w:r>
    </w:p>
    <w:p w:rsidR="001E7C9B" w:rsidRPr="003E2C46" w:rsidRDefault="00BD4039" w:rsidP="00911EB1">
      <w:pPr>
        <w:ind w:firstLine="709"/>
        <w:jc w:val="center"/>
        <w:rPr>
          <w:sz w:val="28"/>
          <w:szCs w:val="28"/>
          <w:lang w:val="uk-UA" w:eastAsia="uk-UA"/>
        </w:rPr>
      </w:pPr>
      <w:r w:rsidRPr="008B4434">
        <w:rPr>
          <w:sz w:val="28"/>
          <w:szCs w:val="28"/>
          <w:lang w:val="uk-UA"/>
        </w:rPr>
        <w:pict>
          <v:shape id="Рисунок 5" o:spid="_x0000_i1079" type="#_x0000_t75" alt="http://buklib.net/msohtml1/107/clip_image010.gif" style="width:126.75pt;height:35.25pt;visibility:visible">
            <v:imagedata r:id="rId41" o:title=""/>
          </v:shape>
        </w:pict>
      </w:r>
      <w:r w:rsidR="001E7C9B" w:rsidRPr="003E2C46">
        <w:rPr>
          <w:sz w:val="28"/>
          <w:szCs w:val="28"/>
          <w:lang w:val="uk-UA" w:eastAsia="uk-UA"/>
        </w:rPr>
        <w:t xml:space="preserve">           </w:t>
      </w:r>
      <w:r w:rsidR="00734CE0">
        <w:rPr>
          <w:sz w:val="28"/>
          <w:szCs w:val="28"/>
          <w:lang w:val="uk-UA" w:eastAsia="uk-UA"/>
        </w:rPr>
        <w:t xml:space="preserve">  </w:t>
      </w:r>
      <w:r w:rsidR="001E7C9B" w:rsidRPr="003E2C46">
        <w:rPr>
          <w:sz w:val="28"/>
          <w:szCs w:val="28"/>
          <w:lang w:val="uk-UA" w:eastAsia="uk-UA"/>
        </w:rPr>
        <w:t xml:space="preserve">                          (5.3)</w:t>
      </w:r>
    </w:p>
    <w:p w:rsidR="001E7C9B" w:rsidRPr="003E2C46" w:rsidRDefault="001E7C9B" w:rsidP="00911EB1">
      <w:pPr>
        <w:ind w:firstLine="709"/>
        <w:jc w:val="both"/>
        <w:rPr>
          <w:sz w:val="28"/>
          <w:szCs w:val="28"/>
          <w:lang w:val="uk-UA" w:eastAsia="uk-UA"/>
        </w:rPr>
      </w:pPr>
      <w:r w:rsidRPr="003E2C46">
        <w:rPr>
          <w:sz w:val="28"/>
          <w:szCs w:val="28"/>
          <w:lang w:val="uk-UA" w:eastAsia="uk-UA"/>
        </w:rPr>
        <w:t>Оскільки очікувана доходність (у) є функція ризику (х), то у вже прийнятих термінах доходності і ризику рівняння CML буде мати вигляд:</w:t>
      </w:r>
    </w:p>
    <w:p w:rsidR="001E7C9B" w:rsidRPr="003E2C46" w:rsidRDefault="00BD4039" w:rsidP="00911EB1">
      <w:pPr>
        <w:ind w:firstLine="709"/>
        <w:jc w:val="center"/>
        <w:rPr>
          <w:sz w:val="28"/>
          <w:szCs w:val="28"/>
          <w:lang w:val="uk-UA" w:eastAsia="uk-UA"/>
        </w:rPr>
      </w:pPr>
      <w:r w:rsidRPr="008B4434">
        <w:rPr>
          <w:sz w:val="28"/>
          <w:szCs w:val="28"/>
          <w:lang w:val="uk-UA"/>
        </w:rPr>
        <w:pict>
          <v:shape id="Рисунок 6" o:spid="_x0000_i1080" type="#_x0000_t75" alt="http://buklib.net/msohtml1/107/clip_image012.gif" style="width:111pt;height:35.25pt;visibility:visible">
            <v:imagedata r:id="rId42" o:title=""/>
          </v:shape>
        </w:pict>
      </w:r>
      <w:r w:rsidR="00734CE0">
        <w:rPr>
          <w:sz w:val="28"/>
          <w:szCs w:val="28"/>
          <w:lang w:val="uk-UA" w:eastAsia="uk-UA"/>
        </w:rPr>
        <w:t>,                          </w:t>
      </w:r>
      <w:r w:rsidR="001E7C9B" w:rsidRPr="003E2C46">
        <w:rPr>
          <w:sz w:val="28"/>
          <w:szCs w:val="28"/>
          <w:lang w:val="uk-UA" w:eastAsia="uk-UA"/>
        </w:rPr>
        <w:t>      (5.4)</w:t>
      </w:r>
    </w:p>
    <w:p w:rsidR="001E7C9B" w:rsidRPr="003E2C46" w:rsidRDefault="001E7C9B" w:rsidP="00911EB1">
      <w:pPr>
        <w:ind w:firstLine="709"/>
        <w:jc w:val="both"/>
        <w:rPr>
          <w:sz w:val="28"/>
          <w:szCs w:val="28"/>
          <w:lang w:val="uk-UA" w:eastAsia="uk-UA"/>
        </w:rPr>
      </w:pPr>
      <w:r w:rsidRPr="003E2C46">
        <w:rPr>
          <w:sz w:val="28"/>
          <w:szCs w:val="28"/>
          <w:lang w:val="uk-UA" w:eastAsia="uk-UA"/>
        </w:rPr>
        <w:t>де: σ</w:t>
      </w:r>
      <w:r w:rsidRPr="00553BA5">
        <w:rPr>
          <w:sz w:val="28"/>
          <w:szCs w:val="28"/>
          <w:vertAlign w:val="subscript"/>
          <w:lang w:val="uk-UA" w:eastAsia="uk-UA"/>
        </w:rPr>
        <w:t>і</w:t>
      </w:r>
      <w:r w:rsidRPr="003E2C46">
        <w:rPr>
          <w:sz w:val="28"/>
          <w:szCs w:val="28"/>
          <w:lang w:val="uk-UA" w:eastAsia="uk-UA"/>
        </w:rPr>
        <w:t xml:space="preserve"> – ризик і-го портфеля, для якого визначається рівень очікуваної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E(</w:t>
      </w:r>
      <w:proofErr w:type="spellStart"/>
      <w:r w:rsidRPr="003E2C46">
        <w:rPr>
          <w:sz w:val="28"/>
          <w:szCs w:val="28"/>
          <w:lang w:val="uk-UA" w:eastAsia="uk-UA"/>
        </w:rPr>
        <w:t>r</w:t>
      </w:r>
      <w:r w:rsidRPr="00553BA5">
        <w:rPr>
          <w:sz w:val="28"/>
          <w:szCs w:val="28"/>
          <w:vertAlign w:val="subscript"/>
          <w:lang w:val="uk-UA" w:eastAsia="uk-UA"/>
        </w:rPr>
        <w:t>i</w:t>
      </w:r>
      <w:proofErr w:type="spellEnd"/>
      <w:r w:rsidRPr="003E2C46">
        <w:rPr>
          <w:sz w:val="28"/>
          <w:szCs w:val="28"/>
          <w:lang w:val="uk-UA" w:eastAsia="uk-UA"/>
        </w:rPr>
        <w:t>) – очікувана доходність і-го портфеля.</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Дане рівняння можна записати </w:t>
      </w:r>
      <w:r>
        <w:rPr>
          <w:sz w:val="28"/>
          <w:szCs w:val="28"/>
          <w:lang w:val="uk-UA" w:eastAsia="uk-UA"/>
        </w:rPr>
        <w:t>таким</w:t>
      </w:r>
      <w:r w:rsidRPr="003E2C46">
        <w:rPr>
          <w:sz w:val="28"/>
          <w:szCs w:val="28"/>
          <w:lang w:val="uk-UA" w:eastAsia="uk-UA"/>
        </w:rPr>
        <w:t xml:space="preserve"> чином:</w:t>
      </w:r>
    </w:p>
    <w:p w:rsidR="001E7C9B" w:rsidRPr="003E2C46" w:rsidRDefault="00BD4039" w:rsidP="00911EB1">
      <w:pPr>
        <w:ind w:firstLine="709"/>
        <w:jc w:val="center"/>
        <w:rPr>
          <w:sz w:val="28"/>
          <w:szCs w:val="28"/>
          <w:lang w:val="uk-UA" w:eastAsia="uk-UA"/>
        </w:rPr>
      </w:pPr>
      <w:r w:rsidRPr="008B4434">
        <w:rPr>
          <w:sz w:val="28"/>
          <w:szCs w:val="28"/>
          <w:lang w:val="uk-UA"/>
        </w:rPr>
        <w:pict>
          <v:shape id="_x0000_i1081" type="#_x0000_t75" alt="http://buklib.net/msohtml1/107/clip_image014.gif" style="width:120.75pt;height:35.25pt;visibility:visible">
            <v:imagedata r:id="rId43" o:title=""/>
          </v:shape>
        </w:pict>
      </w:r>
      <w:r w:rsidR="001E7C9B" w:rsidRPr="003E2C46">
        <w:rPr>
          <w:sz w:val="28"/>
          <w:szCs w:val="28"/>
          <w:lang w:val="uk-UA" w:eastAsia="uk-UA"/>
        </w:rPr>
        <w:t xml:space="preserve">              </w:t>
      </w:r>
      <w:r w:rsidR="00734CE0">
        <w:rPr>
          <w:sz w:val="28"/>
          <w:szCs w:val="28"/>
          <w:lang w:val="uk-UA" w:eastAsia="uk-UA"/>
        </w:rPr>
        <w:t xml:space="preserve"> </w:t>
      </w:r>
      <w:r w:rsidR="00553BA5">
        <w:rPr>
          <w:sz w:val="28"/>
          <w:szCs w:val="28"/>
          <w:lang w:val="uk-UA" w:eastAsia="uk-UA"/>
        </w:rPr>
        <w:t xml:space="preserve">   </w:t>
      </w:r>
      <w:r w:rsidR="001E7C9B" w:rsidRPr="003E2C46">
        <w:rPr>
          <w:sz w:val="28"/>
          <w:szCs w:val="28"/>
          <w:lang w:val="uk-UA" w:eastAsia="uk-UA"/>
        </w:rPr>
        <w:t xml:space="preserve">                     (5.5)</w:t>
      </w:r>
    </w:p>
    <w:p w:rsidR="001E7C9B" w:rsidRPr="003E2C46" w:rsidRDefault="001E7C9B" w:rsidP="00911EB1">
      <w:pPr>
        <w:ind w:firstLine="709"/>
        <w:jc w:val="both"/>
        <w:rPr>
          <w:sz w:val="28"/>
          <w:szCs w:val="28"/>
          <w:lang w:val="uk-UA" w:eastAsia="uk-UA"/>
        </w:rPr>
      </w:pPr>
      <w:r w:rsidRPr="003E2C46">
        <w:rPr>
          <w:sz w:val="28"/>
          <w:szCs w:val="28"/>
          <w:lang w:val="uk-UA" w:eastAsia="uk-UA"/>
        </w:rPr>
        <w:t>Очікувана доходність портфел</w:t>
      </w:r>
      <w:r w:rsidR="00553BA5">
        <w:rPr>
          <w:sz w:val="28"/>
          <w:szCs w:val="28"/>
          <w:lang w:val="uk-UA" w:eastAsia="uk-UA"/>
        </w:rPr>
        <w:t>я</w:t>
      </w:r>
      <w:r w:rsidRPr="003E2C46">
        <w:rPr>
          <w:sz w:val="28"/>
          <w:szCs w:val="28"/>
          <w:lang w:val="uk-UA" w:eastAsia="uk-UA"/>
        </w:rPr>
        <w:t xml:space="preserve"> дорівнює ставці без ризику плюс добуток відношення ризику портфел</w:t>
      </w:r>
      <w:r w:rsidR="00553BA5">
        <w:rPr>
          <w:sz w:val="28"/>
          <w:szCs w:val="28"/>
          <w:lang w:val="uk-UA" w:eastAsia="uk-UA"/>
        </w:rPr>
        <w:t>я</w:t>
      </w:r>
      <w:r w:rsidRPr="003E2C46">
        <w:rPr>
          <w:sz w:val="28"/>
          <w:szCs w:val="28"/>
          <w:lang w:val="uk-UA" w:eastAsia="uk-UA"/>
        </w:rPr>
        <w:t xml:space="preserve"> до ризику ринкового портфел</w:t>
      </w:r>
      <w:r w:rsidR="00553BA5">
        <w:rPr>
          <w:sz w:val="28"/>
          <w:szCs w:val="28"/>
          <w:lang w:val="uk-UA" w:eastAsia="uk-UA"/>
        </w:rPr>
        <w:t>я</w:t>
      </w:r>
      <w:r w:rsidRPr="003E2C46">
        <w:rPr>
          <w:sz w:val="28"/>
          <w:szCs w:val="28"/>
          <w:lang w:val="uk-UA" w:eastAsia="uk-UA"/>
        </w:rPr>
        <w:t xml:space="preserve"> і різниці між очікуваною доходністю ринкового портфел</w:t>
      </w:r>
      <w:r w:rsidR="00553BA5">
        <w:rPr>
          <w:sz w:val="28"/>
          <w:szCs w:val="28"/>
          <w:lang w:val="uk-UA" w:eastAsia="uk-UA"/>
        </w:rPr>
        <w:t>я</w:t>
      </w:r>
      <w:r w:rsidRPr="003E2C46">
        <w:rPr>
          <w:sz w:val="28"/>
          <w:szCs w:val="28"/>
          <w:lang w:val="uk-UA" w:eastAsia="uk-UA"/>
        </w:rPr>
        <w:t xml:space="preserve"> і ставкою без ризику. </w:t>
      </w:r>
      <w:r w:rsidRPr="003E2C46">
        <w:rPr>
          <w:color w:val="000000"/>
          <w:spacing w:val="7"/>
          <w:sz w:val="28"/>
          <w:szCs w:val="28"/>
          <w:lang w:val="uk-UA"/>
        </w:rPr>
        <w:t xml:space="preserve">Ставка без ризику є винагородою за </w:t>
      </w:r>
      <w:r w:rsidRPr="003E2C46">
        <w:rPr>
          <w:color w:val="000000"/>
          <w:spacing w:val="3"/>
          <w:sz w:val="28"/>
          <w:szCs w:val="28"/>
          <w:lang w:val="uk-UA"/>
        </w:rPr>
        <w:t xml:space="preserve">час, тобто гроші в часі мають цінність. Додаткова доходність, що </w:t>
      </w:r>
      <w:r w:rsidRPr="003E2C46">
        <w:rPr>
          <w:color w:val="000000"/>
          <w:spacing w:val="4"/>
          <w:sz w:val="28"/>
          <w:szCs w:val="28"/>
          <w:lang w:val="uk-UA"/>
        </w:rPr>
        <w:t xml:space="preserve">одержується інвестором понад ставки без ризику, є винагородою </w:t>
      </w:r>
      <w:r w:rsidRPr="003E2C46">
        <w:rPr>
          <w:color w:val="000000"/>
          <w:spacing w:val="6"/>
          <w:sz w:val="28"/>
          <w:szCs w:val="28"/>
          <w:lang w:val="uk-UA"/>
        </w:rPr>
        <w:t>за ризик.</w:t>
      </w:r>
    </w:p>
    <w:p w:rsidR="001E7C9B" w:rsidRPr="003E2C46" w:rsidRDefault="001E7C9B" w:rsidP="00911EB1">
      <w:pPr>
        <w:ind w:firstLine="709"/>
        <w:jc w:val="both"/>
        <w:rPr>
          <w:b/>
          <w:sz w:val="28"/>
          <w:szCs w:val="28"/>
          <w:lang w:val="uk-UA" w:eastAsia="uk-UA"/>
        </w:rPr>
      </w:pPr>
      <w:r w:rsidRPr="003E2C46">
        <w:rPr>
          <w:b/>
          <w:sz w:val="28"/>
          <w:szCs w:val="28"/>
          <w:lang w:val="uk-UA" w:eastAsia="uk-UA"/>
        </w:rPr>
        <w:t>Приклад.</w:t>
      </w:r>
    </w:p>
    <w:p w:rsidR="001E7C9B" w:rsidRPr="003E2C46" w:rsidRDefault="001E7C9B" w:rsidP="00911EB1">
      <w:pPr>
        <w:ind w:firstLine="709"/>
        <w:jc w:val="both"/>
        <w:rPr>
          <w:sz w:val="28"/>
          <w:szCs w:val="28"/>
          <w:lang w:val="uk-UA" w:eastAsia="uk-UA"/>
        </w:rPr>
      </w:pPr>
      <w:proofErr w:type="spellStart"/>
      <w:r w:rsidRPr="003E2C46">
        <w:rPr>
          <w:sz w:val="28"/>
          <w:szCs w:val="28"/>
          <w:lang w:val="uk-UA" w:eastAsia="uk-UA"/>
        </w:rPr>
        <w:t>r</w:t>
      </w:r>
      <w:r w:rsidRPr="003E2C46">
        <w:rPr>
          <w:sz w:val="28"/>
          <w:szCs w:val="28"/>
          <w:vertAlign w:val="subscript"/>
          <w:lang w:val="uk-UA" w:eastAsia="uk-UA"/>
        </w:rPr>
        <w:t>f</w:t>
      </w:r>
      <w:proofErr w:type="spellEnd"/>
      <w:r w:rsidRPr="003E2C46">
        <w:rPr>
          <w:sz w:val="28"/>
          <w:szCs w:val="28"/>
          <w:lang w:val="uk-UA" w:eastAsia="uk-UA"/>
        </w:rPr>
        <w:t xml:space="preserve"> = 15 %, E(</w:t>
      </w:r>
      <w:proofErr w:type="spellStart"/>
      <w:r w:rsidRPr="003E2C46">
        <w:rPr>
          <w:sz w:val="28"/>
          <w:szCs w:val="28"/>
          <w:lang w:val="uk-UA" w:eastAsia="uk-UA"/>
        </w:rPr>
        <w:t>r</w:t>
      </w:r>
      <w:r w:rsidRPr="003E2C46">
        <w:rPr>
          <w:sz w:val="28"/>
          <w:szCs w:val="28"/>
          <w:vertAlign w:val="subscript"/>
          <w:lang w:val="uk-UA" w:eastAsia="uk-UA"/>
        </w:rPr>
        <w:t>m</w:t>
      </w:r>
      <w:proofErr w:type="spellEnd"/>
      <w:r w:rsidRPr="003E2C46">
        <w:rPr>
          <w:sz w:val="28"/>
          <w:szCs w:val="28"/>
          <w:lang w:val="uk-UA" w:eastAsia="uk-UA"/>
        </w:rPr>
        <w:t>) = 30 %, σ</w:t>
      </w:r>
      <w:r w:rsidRPr="003E2C46">
        <w:rPr>
          <w:sz w:val="28"/>
          <w:szCs w:val="28"/>
          <w:vertAlign w:val="subscript"/>
          <w:lang w:val="uk-UA" w:eastAsia="uk-UA"/>
        </w:rPr>
        <w:t>i</w:t>
      </w:r>
      <w:r w:rsidRPr="003E2C46">
        <w:rPr>
          <w:sz w:val="28"/>
          <w:szCs w:val="28"/>
          <w:lang w:val="uk-UA" w:eastAsia="uk-UA"/>
        </w:rPr>
        <w:t xml:space="preserve"> =32 %, σ</w:t>
      </w:r>
      <w:r w:rsidRPr="003E2C46">
        <w:rPr>
          <w:sz w:val="28"/>
          <w:szCs w:val="28"/>
          <w:vertAlign w:val="subscript"/>
          <w:lang w:val="uk-UA" w:eastAsia="uk-UA"/>
        </w:rPr>
        <w:t>m</w:t>
      </w:r>
      <w:r w:rsidRPr="003E2C46">
        <w:rPr>
          <w:sz w:val="28"/>
          <w:szCs w:val="28"/>
          <w:lang w:val="uk-UA" w:eastAsia="uk-UA"/>
        </w:rPr>
        <w:t xml:space="preserve"> = 20 %. Визначити очікувану доходність портфеля. Вона дорівнює:</w:t>
      </w:r>
    </w:p>
    <w:p w:rsidR="001E7C9B" w:rsidRPr="003E2C46" w:rsidRDefault="00BD4039" w:rsidP="00734CE0">
      <w:pPr>
        <w:ind w:firstLine="709"/>
        <w:jc w:val="center"/>
        <w:rPr>
          <w:sz w:val="28"/>
          <w:szCs w:val="28"/>
          <w:lang w:val="uk-UA" w:eastAsia="uk-UA"/>
        </w:rPr>
      </w:pPr>
      <w:r w:rsidRPr="008B4434">
        <w:rPr>
          <w:sz w:val="28"/>
          <w:szCs w:val="28"/>
          <w:lang w:val="uk-UA"/>
        </w:rPr>
        <w:pict>
          <v:shape id="Рисунок 8" o:spid="_x0000_i1082" type="#_x0000_t75" alt="http://buklib.net/msohtml1/107/clip_image016.gif" style="width:192pt;height:32.25pt;visibility:visible">
            <v:imagedata r:id="rId44"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Всі можливі оптимальні (ефективні) портфелі, тобто портфелі, які включають в себе ринковий портфель М, розміщені на лінії </w:t>
      </w:r>
      <w:proofErr w:type="spellStart"/>
      <w:r w:rsidRPr="003E2C46">
        <w:rPr>
          <w:sz w:val="28"/>
          <w:szCs w:val="28"/>
          <w:lang w:val="uk-UA" w:eastAsia="uk-UA"/>
        </w:rPr>
        <w:t>r</w:t>
      </w:r>
      <w:r w:rsidRPr="00553BA5">
        <w:rPr>
          <w:sz w:val="28"/>
          <w:szCs w:val="28"/>
          <w:vertAlign w:val="subscript"/>
          <w:lang w:val="uk-UA" w:eastAsia="uk-UA"/>
        </w:rPr>
        <w:t>f</w:t>
      </w:r>
      <w:r w:rsidRPr="003E2C46">
        <w:rPr>
          <w:sz w:val="28"/>
          <w:szCs w:val="28"/>
          <w:lang w:val="uk-UA" w:eastAsia="uk-UA"/>
        </w:rPr>
        <w:t>L</w:t>
      </w:r>
      <w:proofErr w:type="spellEnd"/>
      <w:r w:rsidRPr="003E2C46">
        <w:rPr>
          <w:sz w:val="28"/>
          <w:szCs w:val="28"/>
          <w:lang w:val="uk-UA" w:eastAsia="uk-UA"/>
        </w:rPr>
        <w:t xml:space="preserve">. Вона проходить через дві точки – </w:t>
      </w:r>
      <w:proofErr w:type="spellStart"/>
      <w:r w:rsidRPr="003E2C46">
        <w:rPr>
          <w:sz w:val="28"/>
          <w:szCs w:val="28"/>
          <w:lang w:val="uk-UA" w:eastAsia="uk-UA"/>
        </w:rPr>
        <w:t>r</w:t>
      </w:r>
      <w:r w:rsidRPr="00553BA5">
        <w:rPr>
          <w:sz w:val="28"/>
          <w:szCs w:val="28"/>
          <w:vertAlign w:val="subscript"/>
          <w:lang w:val="uk-UA" w:eastAsia="uk-UA"/>
        </w:rPr>
        <w:t>f</w:t>
      </w:r>
      <w:proofErr w:type="spellEnd"/>
      <w:r w:rsidRPr="003E2C46">
        <w:rPr>
          <w:sz w:val="28"/>
          <w:szCs w:val="28"/>
          <w:lang w:val="uk-UA" w:eastAsia="uk-UA"/>
        </w:rPr>
        <w:t xml:space="preserve"> і М. Таким чином, лінія ринку капіталу є дотичною до ефективної межі. Всі інші портфелі, в які не входить ринковий портфель, розміщуються нижче лінії </w:t>
      </w:r>
      <w:proofErr w:type="spellStart"/>
      <w:r w:rsidRPr="003E2C46">
        <w:rPr>
          <w:sz w:val="28"/>
          <w:szCs w:val="28"/>
          <w:lang w:val="uk-UA" w:eastAsia="uk-UA"/>
        </w:rPr>
        <w:t>r</w:t>
      </w:r>
      <w:r w:rsidRPr="00553BA5">
        <w:rPr>
          <w:sz w:val="28"/>
          <w:szCs w:val="28"/>
          <w:vertAlign w:val="subscript"/>
          <w:lang w:val="uk-UA" w:eastAsia="uk-UA"/>
        </w:rPr>
        <w:t>f</w:t>
      </w:r>
      <w:r w:rsidRPr="003E2C46">
        <w:rPr>
          <w:sz w:val="28"/>
          <w:szCs w:val="28"/>
          <w:lang w:val="uk-UA" w:eastAsia="uk-UA"/>
        </w:rPr>
        <w:t>L</w:t>
      </w:r>
      <w:proofErr w:type="spellEnd"/>
      <w:r w:rsidRPr="003E2C46">
        <w:rPr>
          <w:sz w:val="28"/>
          <w:szCs w:val="28"/>
          <w:lang w:val="uk-UA" w:eastAsia="uk-UA"/>
        </w:rPr>
        <w:t>. CML піднімається вгору зліва направо і свідчить про те, що якщо портфель має більш високий ризик, то він повинен пропонувати інвестору більш високу очікувану доходність. Якщо вкладник бажає одержати більш високу очікувану доходність, він повинен погодитися на більш високий ризик. Нахил CML потрібно розглядати як винагороду (в одиницях очікуваної доходності) за кожну додаткову одиницю ризику, яку бере на себе вкладник.</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Коли вкладник купує актив без ризику, він забезпечує собі доходність на рівні ставки без ризику </w:t>
      </w:r>
      <w:proofErr w:type="spellStart"/>
      <w:r w:rsidRPr="003E2C46">
        <w:rPr>
          <w:sz w:val="28"/>
          <w:szCs w:val="28"/>
          <w:lang w:val="uk-UA" w:eastAsia="uk-UA"/>
        </w:rPr>
        <w:t>r</w:t>
      </w:r>
      <w:r w:rsidRPr="00553BA5">
        <w:rPr>
          <w:sz w:val="28"/>
          <w:szCs w:val="28"/>
          <w:vertAlign w:val="subscript"/>
          <w:lang w:val="uk-UA" w:eastAsia="uk-UA"/>
        </w:rPr>
        <w:t>f</w:t>
      </w:r>
      <w:proofErr w:type="spellEnd"/>
      <w:r w:rsidRPr="003E2C46">
        <w:rPr>
          <w:sz w:val="28"/>
          <w:szCs w:val="28"/>
          <w:lang w:val="uk-UA" w:eastAsia="uk-UA"/>
        </w:rPr>
        <w:t xml:space="preserve">. Якщо він намагається одержати більш високу очікувану доходність, то повинен погодитися і на деякий ризик. Ставка без ризику є винагородою за час, тобто гроші в часі мають цінність. Додаткова доходність, що одержується інвестором понад ставки без ризику, є винагородою за ризик. Таким чином, винагорода особи, що інвестувала свої кошти в ринковий портфель, складається із ставки </w:t>
      </w:r>
      <w:proofErr w:type="spellStart"/>
      <w:r w:rsidRPr="003E2C46">
        <w:rPr>
          <w:sz w:val="28"/>
          <w:szCs w:val="28"/>
          <w:lang w:val="uk-UA" w:eastAsia="uk-UA"/>
        </w:rPr>
        <w:t>r</w:t>
      </w:r>
      <w:r w:rsidRPr="00553BA5">
        <w:rPr>
          <w:sz w:val="28"/>
          <w:szCs w:val="28"/>
          <w:vertAlign w:val="subscript"/>
          <w:lang w:val="uk-UA" w:eastAsia="uk-UA"/>
        </w:rPr>
        <w:t>f</w:t>
      </w:r>
      <w:proofErr w:type="spellEnd"/>
      <w:r w:rsidRPr="003E2C46">
        <w:rPr>
          <w:sz w:val="28"/>
          <w:szCs w:val="28"/>
          <w:lang w:val="uk-UA" w:eastAsia="uk-UA"/>
        </w:rPr>
        <w:t>, яка є винагородою за час, і премії за ризик в розмірі E(</w:t>
      </w:r>
      <w:proofErr w:type="spellStart"/>
      <w:r w:rsidRPr="003E2C46">
        <w:rPr>
          <w:sz w:val="28"/>
          <w:szCs w:val="28"/>
          <w:lang w:val="uk-UA" w:eastAsia="uk-UA"/>
        </w:rPr>
        <w:t>r</w:t>
      </w:r>
      <w:r w:rsidRPr="00553BA5">
        <w:rPr>
          <w:sz w:val="28"/>
          <w:szCs w:val="28"/>
          <w:vertAlign w:val="subscript"/>
          <w:lang w:val="uk-UA" w:eastAsia="uk-UA"/>
        </w:rPr>
        <w:t>m</w:t>
      </w:r>
      <w:proofErr w:type="spellEnd"/>
      <w:r w:rsidRPr="003E2C46">
        <w:rPr>
          <w:sz w:val="28"/>
          <w:szCs w:val="28"/>
          <w:lang w:val="uk-UA" w:eastAsia="uk-UA"/>
        </w:rPr>
        <w:t xml:space="preserve">) – </w:t>
      </w:r>
      <w:proofErr w:type="spellStart"/>
      <w:r w:rsidRPr="003E2C46">
        <w:rPr>
          <w:sz w:val="28"/>
          <w:szCs w:val="28"/>
          <w:lang w:val="uk-UA" w:eastAsia="uk-UA"/>
        </w:rPr>
        <w:t>r</w:t>
      </w:r>
      <w:r w:rsidRPr="00553BA5">
        <w:rPr>
          <w:sz w:val="28"/>
          <w:szCs w:val="28"/>
          <w:vertAlign w:val="subscript"/>
          <w:lang w:val="uk-UA" w:eastAsia="uk-UA"/>
        </w:rPr>
        <w:t>f</w:t>
      </w:r>
      <w:proofErr w:type="spellEnd"/>
      <w:r w:rsidRPr="003E2C46">
        <w:rPr>
          <w:sz w:val="28"/>
          <w:szCs w:val="28"/>
          <w:lang w:val="uk-UA" w:eastAsia="uk-UA"/>
        </w:rPr>
        <w:t>. Іншими словами, на фінансовому ринку його учасники погоджують між собою ціну часу і ціну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CML свідчить про співвідношення ризику і очікуваної доходності тільки для широко диверсифікованих портфелів, тобто портфелів, що включають ринковий портфель, але не відповідає на запитання, якою очікуваною доходністю повинні володіти менш диверсифіковані портфелі або окремі активи.</w:t>
      </w:r>
    </w:p>
    <w:p w:rsidR="001E7C9B" w:rsidRPr="003E2C46" w:rsidRDefault="001E7C9B" w:rsidP="00911EB1">
      <w:pPr>
        <w:jc w:val="center"/>
        <w:rPr>
          <w:sz w:val="28"/>
          <w:szCs w:val="28"/>
          <w:lang w:val="uk-UA" w:eastAsia="uk-UA"/>
        </w:rPr>
      </w:pPr>
      <w:r w:rsidRPr="003E2C46">
        <w:rPr>
          <w:sz w:val="28"/>
          <w:szCs w:val="28"/>
          <w:lang w:val="uk-UA" w:eastAsia="uk-UA"/>
        </w:rPr>
        <w:t>Ринкові і неринкові ризики. Ефект диверсифікації.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Як вже згадувалося вище, ризик, з яким пов’язане володіння активом, можна поділити на дві частини. Перша складова – це ринковий ризик. Його також називають системним або </w:t>
      </w:r>
      <w:proofErr w:type="spellStart"/>
      <w:r w:rsidRPr="003E2C46">
        <w:rPr>
          <w:sz w:val="28"/>
          <w:szCs w:val="28"/>
          <w:lang w:val="uk-UA" w:eastAsia="uk-UA"/>
        </w:rPr>
        <w:t>недиверсифікованим</w:t>
      </w:r>
      <w:proofErr w:type="spellEnd"/>
      <w:r w:rsidRPr="003E2C46">
        <w:rPr>
          <w:sz w:val="28"/>
          <w:szCs w:val="28"/>
          <w:lang w:val="uk-UA" w:eastAsia="uk-UA"/>
        </w:rPr>
        <w:t xml:space="preserve"> (неспецифічним). Він пов’язаний із станом кон’юнктури ринку, загальнозначущими подіями (війною, революцією тощо). Друга складова – неринковий, специфічний або диверсифікований ризик. Він пов’язаний з індивідуальними властивостями конкретного активу, а не зі станом ринку в цілому. Наприклад, власник будь-якої акції ризикує зазнати втрат в зв’язку із страйком на підприємстві, що випустило даний цінний папір, некомпетентністю його керівництва тощо. Цей ризик є диверсифікованим, оскільки його можна звести практично до нуля за допомогою диверсифікації портфел</w:t>
      </w:r>
      <w:r w:rsidR="000E6A03">
        <w:rPr>
          <w:sz w:val="28"/>
          <w:szCs w:val="28"/>
          <w:lang w:val="uk-UA" w:eastAsia="uk-UA"/>
        </w:rPr>
        <w:t>я</w:t>
      </w:r>
      <w:r w:rsidRPr="003E2C46">
        <w:rPr>
          <w:sz w:val="28"/>
          <w:szCs w:val="28"/>
          <w:lang w:val="uk-UA" w:eastAsia="uk-UA"/>
        </w:rPr>
        <w:t xml:space="preserve">. Як показали дослідження західних вчених, портфель, який складається з добре підібраних 10-20 активів, здатний фактично повністю виключити неринковий ризик (рис.5.2).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BD4039" w:rsidP="00911EB1">
      <w:pPr>
        <w:ind w:firstLine="709"/>
        <w:jc w:val="both"/>
        <w:rPr>
          <w:sz w:val="28"/>
          <w:szCs w:val="28"/>
          <w:lang w:val="uk-UA" w:eastAsia="uk-UA"/>
        </w:rPr>
      </w:pPr>
      <w:r w:rsidRPr="008B4434">
        <w:rPr>
          <w:sz w:val="28"/>
          <w:szCs w:val="28"/>
          <w:lang w:val="uk-UA"/>
        </w:rPr>
        <w:lastRenderedPageBreak/>
        <w:pict>
          <v:shape id="Рисунок 9" o:spid="_x0000_i1083" type="#_x0000_t75" alt="http://buklib.net/msohtml1/107/clip_image018.gif" style="width:363.75pt;height:156pt;visibility:visible">
            <v:imagedata r:id="rId45"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Рис. 5.2 Ефект диверсифікації</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Широко диверсифікований портфель містить в собі тільки ринковий ризик. Недостатньо диверсифікований портфель володіє як ринковим, так і неринковим ризиками. Таким чином, інвестор може знизити свій ризик тільки до рівня ринкового, якщо формує широко диверсифікований портфель.</w:t>
      </w:r>
    </w:p>
    <w:p w:rsidR="001E7C9B" w:rsidRPr="003E2C46" w:rsidRDefault="001E7C9B" w:rsidP="00911EB1">
      <w:pPr>
        <w:ind w:firstLine="709"/>
        <w:jc w:val="both"/>
        <w:rPr>
          <w:sz w:val="28"/>
          <w:szCs w:val="28"/>
          <w:lang w:val="uk-UA" w:eastAsia="uk-UA"/>
        </w:rPr>
      </w:pPr>
      <w:r w:rsidRPr="003E2C46">
        <w:rPr>
          <w:sz w:val="28"/>
          <w:szCs w:val="28"/>
          <w:lang w:val="uk-UA" w:eastAsia="uk-UA"/>
        </w:rPr>
        <w:t>Придбавши актив, вкладник розраховує одержати компенсацію за ризик, на який він йде. Однак ризик складається з двох частин. Яким же чином ринок оцінює компоненти ризику з точки зору очікуваної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В рамках моделі </w:t>
      </w:r>
      <w:proofErr w:type="spellStart"/>
      <w:r w:rsidRPr="003E2C46">
        <w:rPr>
          <w:sz w:val="28"/>
          <w:szCs w:val="28"/>
          <w:lang w:val="uk-UA" w:eastAsia="uk-UA"/>
        </w:rPr>
        <w:t>САРМ</w:t>
      </w:r>
      <w:proofErr w:type="spellEnd"/>
      <w:r w:rsidRPr="003E2C46">
        <w:rPr>
          <w:sz w:val="28"/>
          <w:szCs w:val="28"/>
          <w:lang w:val="uk-UA" w:eastAsia="uk-UA"/>
        </w:rPr>
        <w:t xml:space="preserve"> розраховують на те, що вкладник може вільно купувати і продавати активи без додаткових витрат. Таким чином, без витрат інвестор здатний практично повністю виключити специфічний ризик за рахунок формування широко диверсифікованого. Тому в теорії вважається, що неринковий ризик не підлягає винагороді, оскільки він легко усувається диверсифікацією. Якщо інвестор не </w:t>
      </w:r>
      <w:proofErr w:type="spellStart"/>
      <w:r w:rsidRPr="003E2C46">
        <w:rPr>
          <w:sz w:val="28"/>
          <w:szCs w:val="28"/>
          <w:lang w:val="uk-UA" w:eastAsia="uk-UA"/>
        </w:rPr>
        <w:t>диверсифікує</w:t>
      </w:r>
      <w:proofErr w:type="spellEnd"/>
      <w:r w:rsidRPr="003E2C46">
        <w:rPr>
          <w:sz w:val="28"/>
          <w:szCs w:val="28"/>
          <w:lang w:val="uk-UA" w:eastAsia="uk-UA"/>
        </w:rPr>
        <w:t xml:space="preserve"> належним чином свій портфель, він йде на непотрібний ризик з точки зору тієї вигоди, яку він приносить суспільству. Придбавши, наприклад, акцію, інвестор фінансує виробництво і таким чином приносить суспільству користь. Купівля акції пов’язана з неринковим ризиком, який неможливо усунути. Тому інвестор повинен одержувати винагороду, адекватну тільки даному ризику. В протилежному випадку він не придбає цей папір. Однак суспільство (ринок) не буде винагороджувати його за специфічний ризик, оскільки він легко усувається диверсифікацією. З точки зору фінансування потреб економіки, цей ризик не має змісту. Таким чином, винагороді підлягає тільки системний ризик. Тому вартість активів повинна оцінюватись відносно величини саме цього ризику. Весь ризик активу (портфелю) вимірюється такими показниками, як дисперсія і стандартне відхилення. Для оцінки ринкового ризику застосовується інша величина, яку називають бета-коефіцієнт.</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Рівень ризику окремих цінних паперів визначається на основі </w:t>
      </w:r>
      <w:r>
        <w:rPr>
          <w:sz w:val="28"/>
          <w:szCs w:val="28"/>
          <w:lang w:val="uk-UA" w:eastAsia="uk-UA"/>
        </w:rPr>
        <w:t xml:space="preserve">таких </w:t>
      </w:r>
      <w:r w:rsidRPr="003E2C46">
        <w:rPr>
          <w:sz w:val="28"/>
          <w:szCs w:val="28"/>
          <w:lang w:val="uk-UA" w:eastAsia="uk-UA"/>
        </w:rPr>
        <w:t>значень β-коефіцієнту:</w:t>
      </w:r>
    </w:p>
    <w:p w:rsidR="001E7C9B" w:rsidRPr="003E2C46" w:rsidRDefault="001E7C9B" w:rsidP="00911EB1">
      <w:pPr>
        <w:ind w:firstLine="709"/>
        <w:jc w:val="both"/>
        <w:rPr>
          <w:sz w:val="28"/>
          <w:szCs w:val="28"/>
          <w:lang w:val="uk-UA" w:eastAsia="uk-UA"/>
        </w:rPr>
      </w:pPr>
      <w:r w:rsidRPr="003E2C46">
        <w:rPr>
          <w:sz w:val="28"/>
          <w:szCs w:val="28"/>
          <w:lang w:val="uk-UA" w:eastAsia="uk-UA"/>
        </w:rPr>
        <w:t>β = 1 – середній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β &gt; 1 – високий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t>β &lt; 1 – низький ризик.</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Таким чином, разом із зростанням значень β-коефіцієнту зростає і рівень систематичного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β-коефіцієнт показує залежність між доходністю активу (портфел</w:t>
      </w:r>
      <w:r w:rsidR="000E6A03">
        <w:rPr>
          <w:sz w:val="28"/>
          <w:szCs w:val="28"/>
          <w:lang w:val="uk-UA" w:eastAsia="uk-UA"/>
        </w:rPr>
        <w:t>я</w:t>
      </w:r>
      <w:r w:rsidRPr="003E2C46">
        <w:rPr>
          <w:sz w:val="28"/>
          <w:szCs w:val="28"/>
          <w:lang w:val="uk-UA" w:eastAsia="uk-UA"/>
        </w:rPr>
        <w:t>) і доходністю ринку. Доходність ринку – це доходність ринкового портфел</w:t>
      </w:r>
      <w:r w:rsidR="000E6A03">
        <w:rPr>
          <w:sz w:val="28"/>
          <w:szCs w:val="28"/>
          <w:lang w:val="uk-UA" w:eastAsia="uk-UA"/>
        </w:rPr>
        <w:t>я</w:t>
      </w:r>
      <w:r w:rsidRPr="003E2C46">
        <w:rPr>
          <w:sz w:val="28"/>
          <w:szCs w:val="28"/>
          <w:lang w:val="uk-UA" w:eastAsia="uk-UA"/>
        </w:rPr>
        <w:t>. Оскільки неможливо сформувати портфель, в який би входили всі фінансові активи, то в якості нього приймається будь-який індекс з широкою базою. Тому доходність ринку – це доходність портфел</w:t>
      </w:r>
      <w:r w:rsidR="000E6A03">
        <w:rPr>
          <w:sz w:val="28"/>
          <w:szCs w:val="28"/>
          <w:lang w:val="uk-UA" w:eastAsia="uk-UA"/>
        </w:rPr>
        <w:t>я</w:t>
      </w:r>
      <w:r w:rsidRPr="003E2C46">
        <w:rPr>
          <w:sz w:val="28"/>
          <w:szCs w:val="28"/>
          <w:lang w:val="uk-UA" w:eastAsia="uk-UA"/>
        </w:rPr>
        <w:t>, представленого обраним індексом.</w:t>
      </w:r>
    </w:p>
    <w:p w:rsidR="001E7C9B" w:rsidRPr="003E2C46" w:rsidRDefault="001E7C9B" w:rsidP="00911EB1">
      <w:pPr>
        <w:ind w:firstLine="709"/>
        <w:jc w:val="both"/>
        <w:rPr>
          <w:sz w:val="28"/>
          <w:szCs w:val="28"/>
          <w:lang w:val="uk-UA" w:eastAsia="uk-UA"/>
        </w:rPr>
      </w:pPr>
      <w:r w:rsidRPr="003E2C46">
        <w:rPr>
          <w:sz w:val="28"/>
          <w:szCs w:val="28"/>
          <w:lang w:val="uk-UA" w:eastAsia="uk-UA"/>
        </w:rPr>
        <w:t>Знаючи величину β для кожного з активів, вкладник може легко сформувати портфель необхідного рівня ризику та доходності.</w:t>
      </w:r>
    </w:p>
    <w:p w:rsidR="001E7C9B" w:rsidRPr="003E2C46" w:rsidRDefault="001E7C9B" w:rsidP="00911EB1">
      <w:pPr>
        <w:ind w:firstLine="709"/>
        <w:jc w:val="both"/>
        <w:rPr>
          <w:sz w:val="28"/>
          <w:szCs w:val="28"/>
          <w:lang w:val="uk-UA" w:eastAsia="uk-UA"/>
        </w:rPr>
      </w:pPr>
      <w:r w:rsidRPr="003E2C46">
        <w:rPr>
          <w:sz w:val="28"/>
          <w:szCs w:val="28"/>
          <w:lang w:val="uk-UA" w:eastAsia="uk-UA"/>
        </w:rPr>
        <w:t>β портфел</w:t>
      </w:r>
      <w:r w:rsidR="000E6A03">
        <w:rPr>
          <w:sz w:val="28"/>
          <w:szCs w:val="28"/>
          <w:lang w:val="uk-UA" w:eastAsia="uk-UA"/>
        </w:rPr>
        <w:t>я</w:t>
      </w:r>
      <w:r w:rsidRPr="003E2C46">
        <w:rPr>
          <w:sz w:val="28"/>
          <w:szCs w:val="28"/>
          <w:lang w:val="uk-UA" w:eastAsia="uk-UA"/>
        </w:rPr>
        <w:t xml:space="preserve"> – це середньозважене значення величин β активів, що входять в портфель, де вагою виступає їх частка в портфелі. Вона розраховується за формулою:</w:t>
      </w:r>
    </w:p>
    <w:p w:rsidR="001E7C9B" w:rsidRPr="003E2C46" w:rsidRDefault="008B4434" w:rsidP="00911EB1">
      <w:pPr>
        <w:ind w:firstLine="709"/>
        <w:jc w:val="center"/>
        <w:rPr>
          <w:sz w:val="28"/>
          <w:szCs w:val="28"/>
          <w:lang w:val="uk-UA" w:eastAsia="uk-UA"/>
        </w:rPr>
      </w:pPr>
      <w:r w:rsidRPr="008B4434">
        <w:rPr>
          <w:sz w:val="28"/>
          <w:szCs w:val="28"/>
          <w:lang w:val="uk-UA"/>
        </w:rPr>
        <w:pict>
          <v:shape id="Рисунок 10" o:spid="_x0000_i1084" type="#_x0000_t75" alt="http://buklib.net/msohtml1/107/clip_image020.gif" style="width:86.25pt;height:40.5pt;visibility:visible">
            <v:imagedata r:id="rId46" o:title=""/>
          </v:shape>
        </w:pict>
      </w:r>
      <w:r w:rsidR="001E7C9B" w:rsidRPr="003E2C46">
        <w:rPr>
          <w:sz w:val="28"/>
          <w:szCs w:val="28"/>
          <w:lang w:val="uk-UA" w:eastAsia="uk-UA"/>
        </w:rPr>
        <w:t>,                                   (5.6)</w:t>
      </w:r>
    </w:p>
    <w:p w:rsidR="001E7C9B" w:rsidRPr="003E2C46" w:rsidRDefault="001E7C9B" w:rsidP="00911EB1">
      <w:pPr>
        <w:ind w:firstLine="709"/>
        <w:jc w:val="both"/>
        <w:rPr>
          <w:sz w:val="28"/>
          <w:szCs w:val="28"/>
          <w:lang w:val="uk-UA" w:eastAsia="uk-UA"/>
        </w:rPr>
      </w:pPr>
      <w:r w:rsidRPr="003E2C46">
        <w:rPr>
          <w:sz w:val="28"/>
          <w:szCs w:val="28"/>
          <w:lang w:val="uk-UA" w:eastAsia="uk-UA"/>
        </w:rPr>
        <w:t>де: βp – бета портфелю;</w:t>
      </w:r>
    </w:p>
    <w:p w:rsidR="001E7C9B" w:rsidRPr="003E2C46" w:rsidRDefault="001E7C9B" w:rsidP="00911EB1">
      <w:pPr>
        <w:ind w:firstLine="709"/>
        <w:jc w:val="both"/>
        <w:rPr>
          <w:sz w:val="28"/>
          <w:szCs w:val="28"/>
          <w:lang w:val="uk-UA" w:eastAsia="uk-UA"/>
        </w:rPr>
      </w:pPr>
      <w:r w:rsidRPr="003E2C46">
        <w:rPr>
          <w:sz w:val="28"/>
          <w:szCs w:val="28"/>
          <w:lang w:val="uk-UA" w:eastAsia="uk-UA"/>
        </w:rPr>
        <w:t>βі – бета і-го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θі – питома вага і-го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β кожного активу розраховується на підставі доходності активу і ринку за попередні періоди часу. Інформацію про значення β можна одержати від аналітичних компаній, які займаються аналізом фінансового ринку, а також з періодичної преси.</w:t>
      </w:r>
    </w:p>
    <w:p w:rsidR="001E7C9B" w:rsidRPr="003E2C46" w:rsidRDefault="001E7C9B" w:rsidP="00911EB1">
      <w:pPr>
        <w:ind w:firstLine="709"/>
        <w:jc w:val="both"/>
        <w:rPr>
          <w:sz w:val="28"/>
          <w:szCs w:val="28"/>
          <w:lang w:val="uk-UA" w:eastAsia="uk-UA"/>
        </w:rPr>
      </w:pPr>
      <w:r w:rsidRPr="003E2C46">
        <w:rPr>
          <w:sz w:val="28"/>
          <w:szCs w:val="28"/>
          <w:lang w:val="uk-UA" w:eastAsia="uk-UA"/>
        </w:rPr>
        <w:t>β дозволяє оцінити ризик індивідуальної фінансової операції по відношенню до рівня ризику фінансового ринку в цілому. Цей показник використовується, в основному, для аналізу ризикованості вкладень в окремі цінні папери (в порівнянні зі систематичним ризиком всього фондового ринку). Розрахунок цього показника здійснюється за формулою:</w:t>
      </w:r>
    </w:p>
    <w:p w:rsidR="001E7C9B" w:rsidRPr="003E2C46" w:rsidRDefault="008B4434" w:rsidP="00911EB1">
      <w:pPr>
        <w:ind w:firstLine="709"/>
        <w:jc w:val="center"/>
        <w:rPr>
          <w:sz w:val="28"/>
          <w:szCs w:val="28"/>
          <w:lang w:val="uk-UA" w:eastAsia="uk-UA"/>
        </w:rPr>
      </w:pPr>
      <w:r w:rsidRPr="008B4434">
        <w:rPr>
          <w:sz w:val="28"/>
          <w:szCs w:val="28"/>
          <w:lang w:val="uk-UA"/>
        </w:rPr>
        <w:pict>
          <v:shape id="Рисунок 11" o:spid="_x0000_i1085" type="#_x0000_t75" alt="http://buklib.net/msohtml1/107/clip_image022.gif" style="width:59.25pt;height:36.75pt;visibility:visible">
            <v:imagedata r:id="rId47" o:title=""/>
          </v:shape>
        </w:pict>
      </w:r>
      <w:r w:rsidR="001E7C9B" w:rsidRPr="003E2C46">
        <w:rPr>
          <w:sz w:val="28"/>
          <w:szCs w:val="28"/>
          <w:lang w:val="uk-UA" w:eastAsia="uk-UA"/>
        </w:rPr>
        <w:t>,                                              (5.7)</w:t>
      </w:r>
    </w:p>
    <w:p w:rsidR="001E7C9B" w:rsidRPr="003E2C46" w:rsidRDefault="001E7C9B" w:rsidP="00911EB1">
      <w:pPr>
        <w:ind w:firstLine="709"/>
        <w:jc w:val="both"/>
        <w:rPr>
          <w:sz w:val="28"/>
          <w:szCs w:val="28"/>
          <w:lang w:val="uk-UA" w:eastAsia="uk-UA"/>
        </w:rPr>
      </w:pPr>
      <w:r w:rsidRPr="003E2C46">
        <w:rPr>
          <w:sz w:val="28"/>
          <w:szCs w:val="28"/>
          <w:lang w:val="uk-UA" w:eastAsia="uk-UA"/>
        </w:rPr>
        <w:t>де: β – значення бета-коефіцієнту;</w:t>
      </w:r>
    </w:p>
    <w:p w:rsidR="001E7C9B" w:rsidRPr="003E2C46" w:rsidRDefault="001E7C9B" w:rsidP="00911EB1">
      <w:pPr>
        <w:ind w:firstLine="709"/>
        <w:jc w:val="both"/>
        <w:rPr>
          <w:sz w:val="28"/>
          <w:szCs w:val="28"/>
          <w:lang w:val="uk-UA" w:eastAsia="uk-UA"/>
        </w:rPr>
      </w:pPr>
      <w:r w:rsidRPr="003E2C46">
        <w:rPr>
          <w:sz w:val="28"/>
          <w:szCs w:val="28"/>
          <w:lang w:val="uk-UA" w:eastAsia="uk-UA"/>
        </w:rPr>
        <w:t>P – кореляція між доходом від індивідуального виду цінних паперів і середнім рівнем доходності фондових інструментів в цілому;</w:t>
      </w:r>
    </w:p>
    <w:p w:rsidR="001E7C9B" w:rsidRPr="003E2C46" w:rsidRDefault="001E7C9B" w:rsidP="00911EB1">
      <w:pPr>
        <w:ind w:firstLine="709"/>
        <w:jc w:val="both"/>
        <w:rPr>
          <w:sz w:val="28"/>
          <w:szCs w:val="28"/>
          <w:lang w:val="uk-UA" w:eastAsia="uk-UA"/>
        </w:rPr>
      </w:pPr>
      <w:r w:rsidRPr="003E2C46">
        <w:rPr>
          <w:sz w:val="28"/>
          <w:szCs w:val="28"/>
          <w:lang w:val="uk-UA" w:eastAsia="uk-UA"/>
        </w:rPr>
        <w:t>σ</w:t>
      </w:r>
      <w:r w:rsidRPr="003E2C46">
        <w:rPr>
          <w:sz w:val="28"/>
          <w:szCs w:val="28"/>
          <w:vertAlign w:val="subscript"/>
          <w:lang w:val="uk-UA" w:eastAsia="uk-UA"/>
        </w:rPr>
        <w:t>ц</w:t>
      </w:r>
      <w:r w:rsidRPr="003E2C46">
        <w:rPr>
          <w:sz w:val="28"/>
          <w:szCs w:val="28"/>
          <w:lang w:val="uk-UA" w:eastAsia="uk-UA"/>
        </w:rPr>
        <w:t> – середньоквадратичне відхилення доходності від індивідуального виду цінних паперів;</w:t>
      </w:r>
    </w:p>
    <w:p w:rsidR="001E7C9B" w:rsidRPr="003E2C46" w:rsidRDefault="001E7C9B" w:rsidP="00911EB1">
      <w:pPr>
        <w:ind w:firstLine="709"/>
        <w:jc w:val="both"/>
        <w:rPr>
          <w:sz w:val="28"/>
          <w:szCs w:val="28"/>
          <w:lang w:val="uk-UA" w:eastAsia="uk-UA"/>
        </w:rPr>
      </w:pPr>
      <w:r w:rsidRPr="003E2C46">
        <w:rPr>
          <w:sz w:val="28"/>
          <w:szCs w:val="28"/>
          <w:lang w:val="uk-UA" w:eastAsia="uk-UA"/>
        </w:rPr>
        <w:t>σ</w:t>
      </w:r>
      <w:r w:rsidRPr="003E2C46">
        <w:rPr>
          <w:sz w:val="28"/>
          <w:szCs w:val="28"/>
          <w:vertAlign w:val="subscript"/>
          <w:lang w:val="uk-UA" w:eastAsia="uk-UA"/>
        </w:rPr>
        <w:t>ф</w:t>
      </w:r>
      <w:r w:rsidRPr="003E2C46">
        <w:rPr>
          <w:sz w:val="28"/>
          <w:szCs w:val="28"/>
          <w:lang w:val="uk-UA" w:eastAsia="uk-UA"/>
        </w:rPr>
        <w:t> – середньоквадратичне відхилення доходності по фондовому ринку в цілому.</w:t>
      </w:r>
    </w:p>
    <w:p w:rsidR="001E7C9B" w:rsidRPr="003E2C46" w:rsidRDefault="001E7C9B" w:rsidP="00911EB1">
      <w:pPr>
        <w:ind w:firstLine="709"/>
        <w:jc w:val="both"/>
        <w:rPr>
          <w:sz w:val="28"/>
          <w:szCs w:val="28"/>
          <w:lang w:val="uk-UA" w:eastAsia="uk-UA"/>
        </w:rPr>
      </w:pPr>
      <w:r w:rsidRPr="003E2C46">
        <w:rPr>
          <w:sz w:val="28"/>
          <w:szCs w:val="28"/>
          <w:lang w:val="uk-UA" w:eastAsia="uk-UA"/>
        </w:rPr>
        <w:t>Величина β активу (портфел</w:t>
      </w:r>
      <w:r w:rsidR="000E6A03">
        <w:rPr>
          <w:sz w:val="28"/>
          <w:szCs w:val="28"/>
          <w:lang w:val="uk-UA" w:eastAsia="uk-UA"/>
        </w:rPr>
        <w:t>я</w:t>
      </w:r>
      <w:r w:rsidRPr="003E2C46">
        <w:rPr>
          <w:sz w:val="28"/>
          <w:szCs w:val="28"/>
          <w:lang w:val="uk-UA" w:eastAsia="uk-UA"/>
        </w:rPr>
        <w:t xml:space="preserve">) без ризику дорівнює нулю, тому що нулю дорівнює </w:t>
      </w:r>
      <w:proofErr w:type="spellStart"/>
      <w:r w:rsidRPr="003E2C46">
        <w:rPr>
          <w:sz w:val="28"/>
          <w:szCs w:val="28"/>
          <w:lang w:val="uk-UA" w:eastAsia="uk-UA"/>
        </w:rPr>
        <w:t>коваріація</w:t>
      </w:r>
      <w:proofErr w:type="spellEnd"/>
      <w:r w:rsidRPr="003E2C46">
        <w:rPr>
          <w:sz w:val="28"/>
          <w:szCs w:val="28"/>
          <w:lang w:val="uk-UA" w:eastAsia="uk-UA"/>
        </w:rPr>
        <w:t xml:space="preserve"> доходності активу (портфел</w:t>
      </w:r>
      <w:r w:rsidR="000E6A03">
        <w:rPr>
          <w:sz w:val="28"/>
          <w:szCs w:val="28"/>
          <w:lang w:val="uk-UA" w:eastAsia="uk-UA"/>
        </w:rPr>
        <w:t>я</w:t>
      </w:r>
      <w:r w:rsidRPr="003E2C46">
        <w:rPr>
          <w:sz w:val="28"/>
          <w:szCs w:val="28"/>
          <w:lang w:val="uk-UA" w:eastAsia="uk-UA"/>
        </w:rPr>
        <w:t>) без ризику з доходністю ринкового портфел</w:t>
      </w:r>
      <w:r w:rsidR="000E6A03">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Величина β активу (портфел</w:t>
      </w:r>
      <w:r w:rsidR="000E6A03">
        <w:rPr>
          <w:sz w:val="28"/>
          <w:szCs w:val="28"/>
          <w:lang w:val="uk-UA" w:eastAsia="uk-UA"/>
        </w:rPr>
        <w:t>я</w:t>
      </w:r>
      <w:r w:rsidRPr="003E2C46">
        <w:rPr>
          <w:sz w:val="28"/>
          <w:szCs w:val="28"/>
          <w:lang w:val="uk-UA" w:eastAsia="uk-UA"/>
        </w:rPr>
        <w:t>) показує, наскільки його ризик більше або менше ризику ринкового портфел</w:t>
      </w:r>
      <w:r w:rsidR="000E6A03">
        <w:rPr>
          <w:sz w:val="28"/>
          <w:szCs w:val="28"/>
          <w:lang w:val="uk-UA" w:eastAsia="uk-UA"/>
        </w:rPr>
        <w:t>я</w:t>
      </w:r>
      <w:r w:rsidRPr="003E2C46">
        <w:rPr>
          <w:sz w:val="28"/>
          <w:szCs w:val="28"/>
          <w:lang w:val="uk-UA" w:eastAsia="uk-UA"/>
        </w:rPr>
        <w:t xml:space="preserve">. Активи з β більше одиниці є більш ризиковими, а з β менше одиниці – менш ризиковими, ніж ринковий портфель. Відносно величини β активи поділяють на агресивні і захисні. β агресивних </w:t>
      </w:r>
      <w:r w:rsidRPr="003E2C46">
        <w:rPr>
          <w:sz w:val="28"/>
          <w:szCs w:val="28"/>
          <w:lang w:val="uk-UA" w:eastAsia="uk-UA"/>
        </w:rPr>
        <w:lastRenderedPageBreak/>
        <w:t>активів більше одиниці, а захисних – менше одиниці. Якщо β актив</w:t>
      </w:r>
      <w:r w:rsidR="00BD4039">
        <w:rPr>
          <w:sz w:val="28"/>
          <w:szCs w:val="28"/>
          <w:lang w:val="uk-UA" w:eastAsia="uk-UA"/>
        </w:rPr>
        <w:t>у</w:t>
      </w:r>
      <w:r w:rsidRPr="003E2C46">
        <w:rPr>
          <w:sz w:val="28"/>
          <w:szCs w:val="28"/>
          <w:lang w:val="uk-UA" w:eastAsia="uk-UA"/>
        </w:rPr>
        <w:t xml:space="preserve"> дорівнює одиниці, то його ризик дорівнює ризику ринкового портфел</w:t>
      </w:r>
      <w:r w:rsidR="00542131">
        <w:rPr>
          <w:sz w:val="28"/>
          <w:szCs w:val="28"/>
          <w:lang w:val="uk-UA" w:eastAsia="uk-UA"/>
        </w:rPr>
        <w:t>я</w:t>
      </w:r>
      <w:r w:rsidRPr="003E2C46">
        <w:rPr>
          <w:sz w:val="28"/>
          <w:szCs w:val="28"/>
          <w:lang w:val="uk-UA" w:eastAsia="uk-UA"/>
        </w:rPr>
        <w:t>.</w:t>
      </w:r>
    </w:p>
    <w:p w:rsidR="001E7C9B" w:rsidRPr="003E2C46" w:rsidRDefault="001E7C9B" w:rsidP="00911EB1">
      <w:pPr>
        <w:ind w:firstLine="709"/>
        <w:jc w:val="both"/>
        <w:rPr>
          <w:sz w:val="28"/>
          <w:szCs w:val="28"/>
          <w:lang w:val="uk-UA" w:eastAsia="uk-UA"/>
        </w:rPr>
      </w:pPr>
      <w:r w:rsidRPr="003E2C46">
        <w:rPr>
          <w:sz w:val="28"/>
          <w:szCs w:val="28"/>
          <w:lang w:val="uk-UA" w:eastAsia="uk-UA"/>
        </w:rPr>
        <w:t>Величина β може бути як плюсовою, так і від’ємною. Плюсове значення β свідчить про те, що доходн</w:t>
      </w:r>
      <w:r w:rsidR="00542131">
        <w:rPr>
          <w:sz w:val="28"/>
          <w:szCs w:val="28"/>
          <w:lang w:val="uk-UA" w:eastAsia="uk-UA"/>
        </w:rPr>
        <w:t>і</w:t>
      </w:r>
      <w:r w:rsidRPr="003E2C46">
        <w:rPr>
          <w:sz w:val="28"/>
          <w:szCs w:val="28"/>
          <w:lang w:val="uk-UA" w:eastAsia="uk-UA"/>
        </w:rPr>
        <w:t>ст</w:t>
      </w:r>
      <w:r w:rsidR="00542131">
        <w:rPr>
          <w:sz w:val="28"/>
          <w:szCs w:val="28"/>
          <w:lang w:val="uk-UA" w:eastAsia="uk-UA"/>
        </w:rPr>
        <w:t>ь</w:t>
      </w:r>
      <w:r w:rsidRPr="003E2C46">
        <w:rPr>
          <w:sz w:val="28"/>
          <w:szCs w:val="28"/>
          <w:lang w:val="uk-UA" w:eastAsia="uk-UA"/>
        </w:rPr>
        <w:t xml:space="preserve"> </w:t>
      </w:r>
      <w:r w:rsidR="00542131" w:rsidRPr="003E2C46">
        <w:rPr>
          <w:sz w:val="28"/>
          <w:szCs w:val="28"/>
          <w:lang w:val="uk-UA" w:eastAsia="uk-UA"/>
        </w:rPr>
        <w:t>актив</w:t>
      </w:r>
      <w:r w:rsidR="00542131">
        <w:rPr>
          <w:sz w:val="28"/>
          <w:szCs w:val="28"/>
          <w:lang w:val="uk-UA" w:eastAsia="uk-UA"/>
        </w:rPr>
        <w:t>у</w:t>
      </w:r>
      <w:r w:rsidRPr="003E2C46">
        <w:rPr>
          <w:sz w:val="28"/>
          <w:szCs w:val="28"/>
          <w:lang w:val="uk-UA" w:eastAsia="uk-UA"/>
        </w:rPr>
        <w:t xml:space="preserve"> (портфел</w:t>
      </w:r>
      <w:r w:rsidR="00542131">
        <w:rPr>
          <w:sz w:val="28"/>
          <w:szCs w:val="28"/>
          <w:lang w:val="uk-UA" w:eastAsia="uk-UA"/>
        </w:rPr>
        <w:t>я</w:t>
      </w:r>
      <w:r w:rsidRPr="003E2C46">
        <w:rPr>
          <w:sz w:val="28"/>
          <w:szCs w:val="28"/>
          <w:lang w:val="uk-UA" w:eastAsia="uk-UA"/>
        </w:rPr>
        <w:t>) і ринку при зміні кон’юнктури змінюються в одному напрямку. Від’ємна β показує, що доходн</w:t>
      </w:r>
      <w:r w:rsidR="00542131">
        <w:rPr>
          <w:sz w:val="28"/>
          <w:szCs w:val="28"/>
          <w:lang w:val="uk-UA" w:eastAsia="uk-UA"/>
        </w:rPr>
        <w:t>і</w:t>
      </w:r>
      <w:r w:rsidRPr="003E2C46">
        <w:rPr>
          <w:sz w:val="28"/>
          <w:szCs w:val="28"/>
          <w:lang w:val="uk-UA" w:eastAsia="uk-UA"/>
        </w:rPr>
        <w:t>ст</w:t>
      </w:r>
      <w:r w:rsidR="00542131">
        <w:rPr>
          <w:sz w:val="28"/>
          <w:szCs w:val="28"/>
          <w:lang w:val="uk-UA" w:eastAsia="uk-UA"/>
        </w:rPr>
        <w:t>ь</w:t>
      </w:r>
      <w:r w:rsidRPr="003E2C46">
        <w:rPr>
          <w:sz w:val="28"/>
          <w:szCs w:val="28"/>
          <w:lang w:val="uk-UA" w:eastAsia="uk-UA"/>
        </w:rPr>
        <w:t xml:space="preserve"> активу (портфел</w:t>
      </w:r>
      <w:r w:rsidR="00542131">
        <w:rPr>
          <w:sz w:val="28"/>
          <w:szCs w:val="28"/>
          <w:lang w:val="uk-UA" w:eastAsia="uk-UA"/>
        </w:rPr>
        <w:t>я</w:t>
      </w:r>
      <w:r w:rsidRPr="003E2C46">
        <w:rPr>
          <w:sz w:val="28"/>
          <w:szCs w:val="28"/>
          <w:lang w:val="uk-UA" w:eastAsia="uk-UA"/>
        </w:rPr>
        <w:t>) і ринку змінюються в протилежних напрямках.</w:t>
      </w:r>
    </w:p>
    <w:p w:rsidR="001E7C9B" w:rsidRPr="003E2C46" w:rsidRDefault="001E7C9B" w:rsidP="00911EB1">
      <w:pPr>
        <w:ind w:firstLine="709"/>
        <w:jc w:val="both"/>
        <w:rPr>
          <w:sz w:val="28"/>
          <w:szCs w:val="28"/>
          <w:lang w:val="uk-UA" w:eastAsia="uk-UA"/>
        </w:rPr>
      </w:pPr>
      <w:r w:rsidRPr="003E2C46">
        <w:rPr>
          <w:sz w:val="28"/>
          <w:szCs w:val="28"/>
          <w:lang w:val="uk-UA" w:eastAsia="uk-UA"/>
        </w:rPr>
        <w:t>β активу (портфел</w:t>
      </w:r>
      <w:r w:rsidR="00542131">
        <w:rPr>
          <w:sz w:val="28"/>
          <w:szCs w:val="28"/>
          <w:lang w:val="uk-UA" w:eastAsia="uk-UA"/>
        </w:rPr>
        <w:t>я</w:t>
      </w:r>
      <w:r w:rsidRPr="003E2C46">
        <w:rPr>
          <w:sz w:val="28"/>
          <w:szCs w:val="28"/>
          <w:lang w:val="uk-UA" w:eastAsia="uk-UA"/>
        </w:rPr>
        <w:t xml:space="preserve">) показує, в якій мірі доходність активу (і відповідно його ціна) буде реагувати на дію ринкових сил. Знаючи β конкретного активу (портфелю), можна оцінити, наскільки повинна змінитися його очікувана доходність при зміні очікуваної доходності ринку. Наприклад, β цінного паперу дорівнює +2. Це означає, що при збільшенні очікуваної доходності ринкового портфелю на 1 % доходність цінного паперу зросте на 2 %, і навпаки, при зменшенні доходності ринкового портфелю на 1 % доходність цінного паперу знизиться на 2 %. Оскільки β цінного паперу більше одиниці, то він є більш ризиковим, ніж ринковий портфель. Якщо β цінного паперу дорівнює 0,5, то при збільшенні очікуваної доходності ринку на 1 % очікувана доходність паперу повинна зрости тільки на 0,5 %. І навпаки, при зниженні доходності ринку на 1 % доходність цінного паперу зменшиться тільки на 0,5 %. Таким чином, ризик даного цінного паперу менше ризику ринку. Якщо β дорівнює -2, то при підвищенні доходності ринкового портфелю на 1 % доходність активу зменшиться на 2 % і, навпаки. Активи з від’ємною β є цінними інструментами для диверсифікації портфелю, оскільки в даному випадку можна побудувати портфель з </w:t>
      </w:r>
      <w:proofErr w:type="spellStart"/>
      <w:r w:rsidRPr="003E2C46">
        <w:rPr>
          <w:sz w:val="28"/>
          <w:szCs w:val="28"/>
          <w:lang w:val="uk-UA" w:eastAsia="uk-UA"/>
        </w:rPr>
        <w:t>“нульовою</w:t>
      </w:r>
      <w:proofErr w:type="spellEnd"/>
      <w:r w:rsidRPr="003E2C46">
        <w:rPr>
          <w:sz w:val="28"/>
          <w:szCs w:val="28"/>
          <w:lang w:val="uk-UA" w:eastAsia="uk-UA"/>
        </w:rPr>
        <w:t xml:space="preserve"> β ”, який не буде ризиковим. Однак потрібно пам’ятати, що такий портфель не аналогічний активу без ризику, так як при нульовому значенні β він не містить тільки систематичн</w:t>
      </w:r>
      <w:r w:rsidR="00542131">
        <w:rPr>
          <w:sz w:val="28"/>
          <w:szCs w:val="28"/>
          <w:lang w:val="uk-UA" w:eastAsia="uk-UA"/>
        </w:rPr>
        <w:t>ий</w:t>
      </w:r>
      <w:r w:rsidRPr="003E2C46">
        <w:rPr>
          <w:sz w:val="28"/>
          <w:szCs w:val="28"/>
          <w:lang w:val="uk-UA" w:eastAsia="uk-UA"/>
        </w:rPr>
        <w:t xml:space="preserve"> ризик. В той же час даний портфель збереже неринковий ризик. </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t>Лінія ринку активу. CML показує співвідношення ризику і доходності для ефективних портфелів, але нічого не говорить про те, як будуть оцінюватися неефективні портфелі або окремі активи. На це питання відповідає лінія ринку активу (</w:t>
      </w:r>
      <w:proofErr w:type="spellStart"/>
      <w:r w:rsidRPr="003E2C46">
        <w:rPr>
          <w:sz w:val="28"/>
          <w:szCs w:val="28"/>
          <w:lang w:val="uk-UA" w:eastAsia="uk-UA"/>
        </w:rPr>
        <w:t>Security</w:t>
      </w:r>
      <w:proofErr w:type="spellEnd"/>
      <w:r w:rsidRPr="003E2C46">
        <w:rPr>
          <w:sz w:val="28"/>
          <w:szCs w:val="28"/>
          <w:lang w:val="uk-UA" w:eastAsia="uk-UA"/>
        </w:rPr>
        <w:t xml:space="preserve"> </w:t>
      </w:r>
      <w:proofErr w:type="spellStart"/>
      <w:r w:rsidRPr="003E2C46">
        <w:rPr>
          <w:sz w:val="28"/>
          <w:szCs w:val="28"/>
          <w:lang w:val="uk-UA" w:eastAsia="uk-UA"/>
        </w:rPr>
        <w:t>Market</w:t>
      </w:r>
      <w:proofErr w:type="spellEnd"/>
      <w:r w:rsidRPr="003E2C46">
        <w:rPr>
          <w:sz w:val="28"/>
          <w:szCs w:val="28"/>
          <w:lang w:val="uk-UA" w:eastAsia="uk-UA"/>
        </w:rPr>
        <w:t xml:space="preserve"> </w:t>
      </w:r>
      <w:proofErr w:type="spellStart"/>
      <w:r w:rsidRPr="003E2C46">
        <w:rPr>
          <w:sz w:val="28"/>
          <w:szCs w:val="28"/>
          <w:lang w:val="uk-UA" w:eastAsia="uk-UA"/>
        </w:rPr>
        <w:t>Line</w:t>
      </w:r>
      <w:proofErr w:type="spellEnd"/>
      <w:r w:rsidRPr="003E2C46">
        <w:rPr>
          <w:sz w:val="28"/>
          <w:szCs w:val="28"/>
          <w:lang w:val="uk-UA" w:eastAsia="uk-UA"/>
        </w:rPr>
        <w:t xml:space="preserve"> – SML) (рис. 5.3). </w:t>
      </w:r>
    </w:p>
    <w:p w:rsidR="001E7C9B" w:rsidRPr="003E2C46" w:rsidRDefault="008B4434" w:rsidP="00911EB1">
      <w:pPr>
        <w:ind w:firstLine="709"/>
        <w:jc w:val="both"/>
        <w:rPr>
          <w:sz w:val="28"/>
          <w:szCs w:val="28"/>
          <w:lang w:val="uk-UA" w:eastAsia="uk-UA"/>
        </w:rPr>
      </w:pPr>
      <w:r w:rsidRPr="008B4434">
        <w:rPr>
          <w:sz w:val="28"/>
          <w:szCs w:val="28"/>
          <w:lang w:val="uk-UA"/>
        </w:rPr>
        <w:pict>
          <v:shape id="Рисунок 12" o:spid="_x0000_i1086" type="#_x0000_t75" alt="http://buklib.net/msohtml1/107/clip_image024.gif" style="width:237pt;height:171pt;visibility:visible">
            <v:imagedata r:id="rId48" o:title=""/>
          </v:shape>
        </w:pict>
      </w:r>
    </w:p>
    <w:p w:rsidR="001E7C9B" w:rsidRPr="003E2C46" w:rsidRDefault="001E7C9B" w:rsidP="00911EB1">
      <w:pPr>
        <w:ind w:firstLine="709"/>
        <w:jc w:val="both"/>
        <w:rPr>
          <w:sz w:val="28"/>
          <w:szCs w:val="28"/>
          <w:lang w:val="uk-UA" w:eastAsia="uk-UA"/>
        </w:rPr>
      </w:pPr>
      <w:r w:rsidRPr="003E2C46">
        <w:rPr>
          <w:sz w:val="28"/>
          <w:szCs w:val="28"/>
          <w:lang w:val="uk-UA" w:eastAsia="uk-UA"/>
        </w:rPr>
        <w:t>Рис. 5.3 Лінія ринку активу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1E7C9B" w:rsidP="00911EB1">
      <w:pPr>
        <w:ind w:firstLine="709"/>
        <w:jc w:val="both"/>
        <w:rPr>
          <w:sz w:val="28"/>
          <w:szCs w:val="28"/>
          <w:lang w:val="uk-UA" w:eastAsia="uk-UA"/>
        </w:rPr>
      </w:pPr>
      <w:r w:rsidRPr="003E2C46">
        <w:rPr>
          <w:sz w:val="28"/>
          <w:szCs w:val="28"/>
          <w:lang w:val="uk-UA" w:eastAsia="uk-UA"/>
        </w:rPr>
        <w:lastRenderedPageBreak/>
        <w:t xml:space="preserve">SML є головним підсумком </w:t>
      </w:r>
      <w:proofErr w:type="spellStart"/>
      <w:r w:rsidRPr="003E2C46">
        <w:rPr>
          <w:sz w:val="28"/>
          <w:szCs w:val="28"/>
          <w:lang w:val="uk-UA" w:eastAsia="uk-UA"/>
        </w:rPr>
        <w:t>САРМ</w:t>
      </w:r>
      <w:proofErr w:type="spellEnd"/>
      <w:r w:rsidRPr="003E2C46">
        <w:rPr>
          <w:sz w:val="28"/>
          <w:szCs w:val="28"/>
          <w:lang w:val="uk-UA" w:eastAsia="uk-UA"/>
        </w:rPr>
        <w:t xml:space="preserve">. Вона говорить про те, що в стані рівноваги очікувана доходність активу дорівнює ставці без ризику плюс винагорода за ринковий ризик, який вимірюється величиною β. Вона </w:t>
      </w:r>
      <w:r>
        <w:rPr>
          <w:sz w:val="28"/>
          <w:szCs w:val="28"/>
          <w:lang w:val="uk-UA" w:eastAsia="uk-UA"/>
        </w:rPr>
        <w:t>являє</w:t>
      </w:r>
      <w:r w:rsidRPr="003E2C46">
        <w:rPr>
          <w:sz w:val="28"/>
          <w:szCs w:val="28"/>
          <w:lang w:val="uk-UA" w:eastAsia="uk-UA"/>
        </w:rPr>
        <w:t xml:space="preserve"> собою пряму лінію, що проходить через дві точки, координати яких дорівнюють </w:t>
      </w:r>
      <w:proofErr w:type="spellStart"/>
      <w:r w:rsidRPr="003E2C46">
        <w:rPr>
          <w:sz w:val="28"/>
          <w:szCs w:val="28"/>
          <w:lang w:val="uk-UA" w:eastAsia="uk-UA"/>
        </w:rPr>
        <w:t>r</w:t>
      </w:r>
      <w:r w:rsidRPr="00542131">
        <w:rPr>
          <w:sz w:val="28"/>
          <w:szCs w:val="28"/>
          <w:vertAlign w:val="subscript"/>
          <w:lang w:val="uk-UA" w:eastAsia="uk-UA"/>
        </w:rPr>
        <w:t>f</w:t>
      </w:r>
      <w:proofErr w:type="spellEnd"/>
      <w:r w:rsidRPr="003E2C46">
        <w:rPr>
          <w:sz w:val="28"/>
          <w:szCs w:val="28"/>
          <w:lang w:val="uk-UA" w:eastAsia="uk-UA"/>
        </w:rPr>
        <w:t>; 0 і E(</w:t>
      </w:r>
      <w:proofErr w:type="spellStart"/>
      <w:r w:rsidRPr="003E2C46">
        <w:rPr>
          <w:sz w:val="28"/>
          <w:szCs w:val="28"/>
          <w:lang w:val="uk-UA" w:eastAsia="uk-UA"/>
        </w:rPr>
        <w:t>r</w:t>
      </w:r>
      <w:r w:rsidRPr="00542131">
        <w:rPr>
          <w:sz w:val="28"/>
          <w:szCs w:val="28"/>
          <w:vertAlign w:val="subscript"/>
          <w:lang w:val="uk-UA" w:eastAsia="uk-UA"/>
        </w:rPr>
        <w:t>m</w:t>
      </w:r>
      <w:proofErr w:type="spellEnd"/>
      <w:r w:rsidRPr="003E2C46">
        <w:rPr>
          <w:sz w:val="28"/>
          <w:szCs w:val="28"/>
          <w:lang w:val="uk-UA" w:eastAsia="uk-UA"/>
        </w:rPr>
        <w:t>). Таким чином, знаючи ставку без ризику і очікувану доходність ринкового портфелю, можна побудувати SML. В стані рівноваги ринку очікувана доходність кожного активу і портфелю, незалежно від того, ефективний він чи ні, повинна розміщуватися на SML.</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Необхідно ще раз підкреслити, що якщо на CML знаходяться тільки ефективні портфелі, то на SML розміщуються як широко диверсифіковані, так і неефективні портфелі і окремі активи. </w:t>
      </w:r>
    </w:p>
    <w:p w:rsidR="001E7C9B" w:rsidRPr="003E2C46" w:rsidRDefault="001E7C9B" w:rsidP="00911EB1">
      <w:pPr>
        <w:ind w:firstLine="709"/>
        <w:jc w:val="both"/>
        <w:rPr>
          <w:sz w:val="28"/>
          <w:szCs w:val="28"/>
          <w:lang w:val="uk-UA" w:eastAsia="uk-UA"/>
        </w:rPr>
      </w:pPr>
      <w:r w:rsidRPr="003E2C46">
        <w:rPr>
          <w:sz w:val="28"/>
          <w:szCs w:val="28"/>
          <w:lang w:val="uk-UA" w:eastAsia="uk-UA"/>
        </w:rPr>
        <w:t>Очікувану доходність активу (портфелю) визначають за допомогою рівняння SML</w:t>
      </w:r>
    </w:p>
    <w:p w:rsidR="001E7C9B" w:rsidRPr="003E2C46" w:rsidRDefault="00BD4039" w:rsidP="00911EB1">
      <w:pPr>
        <w:ind w:firstLine="709"/>
        <w:jc w:val="center"/>
        <w:rPr>
          <w:sz w:val="28"/>
          <w:szCs w:val="28"/>
          <w:lang w:val="uk-UA" w:eastAsia="uk-UA"/>
        </w:rPr>
      </w:pPr>
      <w:r w:rsidRPr="008B4434">
        <w:rPr>
          <w:sz w:val="28"/>
          <w:szCs w:val="28"/>
          <w:lang w:val="uk-UA"/>
        </w:rPr>
        <w:pict>
          <v:shape id="_x0000_i1087" type="#_x0000_t75" alt="http://buklib.net/msohtml1/107/clip_image026.gif" style="width:126.75pt;height:18pt;visibility:visible">
            <v:imagedata r:id="rId49" o:title=""/>
          </v:shape>
        </w:pict>
      </w:r>
      <w:r w:rsidR="00734CE0">
        <w:rPr>
          <w:sz w:val="28"/>
          <w:szCs w:val="28"/>
          <w:lang w:val="uk-UA" w:eastAsia="uk-UA"/>
        </w:rPr>
        <w:t>.                </w:t>
      </w:r>
      <w:r w:rsidR="001E7C9B" w:rsidRPr="003E2C46">
        <w:rPr>
          <w:sz w:val="28"/>
          <w:szCs w:val="28"/>
          <w:lang w:val="uk-UA" w:eastAsia="uk-UA"/>
        </w:rPr>
        <w:t>                     (5.8)</w:t>
      </w:r>
    </w:p>
    <w:p w:rsidR="001E7C9B" w:rsidRPr="003E2C46" w:rsidRDefault="001E7C9B" w:rsidP="00911EB1">
      <w:pPr>
        <w:ind w:firstLine="709"/>
        <w:jc w:val="both"/>
        <w:rPr>
          <w:sz w:val="28"/>
          <w:szCs w:val="28"/>
          <w:lang w:val="uk-UA" w:eastAsia="uk-UA"/>
        </w:rPr>
      </w:pPr>
      <w:r w:rsidRPr="003E2C46">
        <w:rPr>
          <w:sz w:val="28"/>
          <w:szCs w:val="28"/>
          <w:lang w:val="uk-UA" w:eastAsia="uk-UA"/>
        </w:rPr>
        <w:t xml:space="preserve">Якщо у інвесторів змінюються очікування відносно ставки без ризику, це призведе до зміщення SML. При збільшенні </w:t>
      </w:r>
      <w:proofErr w:type="spellStart"/>
      <w:r w:rsidRPr="003E2C46">
        <w:rPr>
          <w:sz w:val="28"/>
          <w:szCs w:val="28"/>
          <w:lang w:val="uk-UA" w:eastAsia="uk-UA"/>
        </w:rPr>
        <w:t>r</w:t>
      </w:r>
      <w:r w:rsidRPr="00FD29F1">
        <w:rPr>
          <w:sz w:val="28"/>
          <w:szCs w:val="28"/>
          <w:vertAlign w:val="subscript"/>
          <w:lang w:val="uk-UA" w:eastAsia="uk-UA"/>
        </w:rPr>
        <w:t>f</w:t>
      </w:r>
      <w:proofErr w:type="spellEnd"/>
      <w:r w:rsidRPr="003E2C46">
        <w:rPr>
          <w:sz w:val="28"/>
          <w:szCs w:val="28"/>
          <w:lang w:val="uk-UA" w:eastAsia="uk-UA"/>
        </w:rPr>
        <w:t xml:space="preserve"> SML зміститься вгору, при зниженні – донизу (див. рис. 5.4 і 5.5).</w:t>
      </w:r>
    </w:p>
    <w:p w:rsidR="001E7C9B" w:rsidRPr="003E2C46" w:rsidRDefault="001E7C9B" w:rsidP="00911EB1">
      <w:pPr>
        <w:ind w:firstLine="709"/>
        <w:jc w:val="both"/>
        <w:rPr>
          <w:sz w:val="28"/>
          <w:szCs w:val="28"/>
          <w:lang w:val="uk-UA" w:eastAsia="uk-UA"/>
        </w:rPr>
      </w:pPr>
      <w:r w:rsidRPr="003E2C46">
        <w:rPr>
          <w:sz w:val="28"/>
          <w:szCs w:val="28"/>
          <w:lang w:val="uk-UA" w:eastAsia="uk-UA"/>
        </w:rPr>
        <w:t>Отже, нахил SML визначається ставленням інвесторів до ризику в різноманітних умовах ринкової кон’юнктури. Якщо у вкладників оптимістичні прогнози на майбутнє, то нахил SML буде менш крутий, так як в умовах позитивної кон’юнктури інвестори згодні на більш високі ризики (оскільки вони менш ймовірні) при менших значеннях очікуваної доходності. Навпаки, в умовах несприятливої кон’юнктури SML набуде крутого нахилу, так як в даному випадку інвестори у вигляді компенсації будуть вимагати більш високої очікуваної доходності на активи, які придбають, для тих же значень ризику.</w:t>
      </w:r>
    </w:p>
    <w:p w:rsidR="001E7C9B" w:rsidRPr="003E2C46" w:rsidRDefault="001E7C9B" w:rsidP="00911EB1">
      <w:pPr>
        <w:ind w:firstLine="709"/>
        <w:jc w:val="both"/>
        <w:rPr>
          <w:sz w:val="28"/>
          <w:szCs w:val="28"/>
          <w:lang w:val="uk-UA" w:eastAsia="uk-UA"/>
        </w:rPr>
      </w:pPr>
      <w:r w:rsidRPr="003E2C46">
        <w:rPr>
          <w:sz w:val="28"/>
          <w:szCs w:val="28"/>
          <w:lang w:val="uk-UA" w:eastAsia="uk-UA"/>
        </w:rPr>
        <w:t> </w:t>
      </w:r>
    </w:p>
    <w:p w:rsidR="001E7C9B" w:rsidRPr="003E2C46" w:rsidRDefault="00BD4039" w:rsidP="00911EB1">
      <w:pPr>
        <w:ind w:firstLine="709"/>
        <w:jc w:val="both"/>
        <w:rPr>
          <w:sz w:val="28"/>
          <w:szCs w:val="28"/>
          <w:lang w:val="uk-UA" w:eastAsia="uk-UA"/>
        </w:rPr>
      </w:pPr>
      <w:r w:rsidRPr="008B4434">
        <w:rPr>
          <w:sz w:val="28"/>
          <w:szCs w:val="28"/>
          <w:lang w:val="uk-UA"/>
        </w:rPr>
        <w:pict>
          <v:shape id="Рисунок 14" o:spid="_x0000_i1088" type="#_x0000_t75" alt="http://buklib.net/msohtml1/107/clip_image028.gif" style="width:434.25pt;height:183.75pt;visibility:visible">
            <v:imagedata r:id="rId50" o:title=""/>
          </v:shape>
        </w:pict>
      </w:r>
    </w:p>
    <w:tbl>
      <w:tblPr>
        <w:tblW w:w="0" w:type="auto"/>
        <w:tblInd w:w="108" w:type="dxa"/>
        <w:tblCellMar>
          <w:left w:w="0" w:type="dxa"/>
          <w:right w:w="0" w:type="dxa"/>
        </w:tblCellMar>
        <w:tblLook w:val="00A0"/>
      </w:tblPr>
      <w:tblGrid>
        <w:gridCol w:w="4331"/>
        <w:gridCol w:w="4316"/>
      </w:tblGrid>
      <w:tr w:rsidR="001E7C9B" w:rsidRPr="003E2C46" w:rsidTr="00911EB1">
        <w:tc>
          <w:tcPr>
            <w:tcW w:w="4331" w:type="dxa"/>
            <w:tcMar>
              <w:top w:w="0" w:type="dxa"/>
              <w:left w:w="108" w:type="dxa"/>
              <w:bottom w:w="0" w:type="dxa"/>
              <w:right w:w="108" w:type="dxa"/>
            </w:tcMar>
          </w:tcPr>
          <w:p w:rsidR="001E7C9B" w:rsidRPr="003E2C46" w:rsidRDefault="001E7C9B" w:rsidP="00911EB1">
            <w:pPr>
              <w:ind w:firstLine="709"/>
              <w:jc w:val="both"/>
              <w:rPr>
                <w:sz w:val="28"/>
                <w:szCs w:val="28"/>
                <w:lang w:val="uk-UA" w:eastAsia="uk-UA"/>
              </w:rPr>
            </w:pPr>
            <w:r w:rsidRPr="003E2C46">
              <w:rPr>
                <w:sz w:val="28"/>
                <w:szCs w:val="28"/>
                <w:lang w:val="uk-UA" w:eastAsia="uk-UA"/>
              </w:rPr>
              <w:t>Рис. 5.4 Нахил SML в залежності від очікуваної майбутньої кон’юнктури</w:t>
            </w:r>
          </w:p>
        </w:tc>
        <w:tc>
          <w:tcPr>
            <w:tcW w:w="4316" w:type="dxa"/>
            <w:tcMar>
              <w:top w:w="0" w:type="dxa"/>
              <w:left w:w="108" w:type="dxa"/>
              <w:bottom w:w="0" w:type="dxa"/>
              <w:right w:w="108" w:type="dxa"/>
            </w:tcMar>
          </w:tcPr>
          <w:p w:rsidR="001E7C9B" w:rsidRPr="003E2C46" w:rsidRDefault="001E7C9B" w:rsidP="00911EB1">
            <w:pPr>
              <w:ind w:firstLine="709"/>
              <w:jc w:val="both"/>
              <w:rPr>
                <w:sz w:val="28"/>
                <w:szCs w:val="28"/>
                <w:lang w:val="uk-UA" w:eastAsia="uk-UA"/>
              </w:rPr>
            </w:pPr>
            <w:r w:rsidRPr="003E2C46">
              <w:rPr>
                <w:sz w:val="28"/>
                <w:szCs w:val="28"/>
                <w:lang w:val="uk-UA" w:eastAsia="uk-UA"/>
              </w:rPr>
              <w:t>Рис. 5.5 Зсув SML при зміні ставки без ризику</w:t>
            </w:r>
          </w:p>
        </w:tc>
      </w:tr>
    </w:tbl>
    <w:p w:rsidR="001E7C9B" w:rsidRPr="003E2C46" w:rsidRDefault="001E7C9B" w:rsidP="00911EB1">
      <w:pPr>
        <w:pStyle w:val="aa"/>
        <w:shd w:val="clear" w:color="auto" w:fill="auto"/>
        <w:spacing w:after="0" w:line="240" w:lineRule="auto"/>
        <w:ind w:left="20" w:right="20" w:firstLine="709"/>
        <w:jc w:val="both"/>
        <w:rPr>
          <w:sz w:val="28"/>
          <w:szCs w:val="28"/>
        </w:rPr>
      </w:pPr>
    </w:p>
    <w:p w:rsidR="001E7C9B" w:rsidRPr="003E2C46" w:rsidRDefault="001E7C9B" w:rsidP="00911EB1">
      <w:pPr>
        <w:spacing w:after="160"/>
        <w:jc w:val="both"/>
        <w:rPr>
          <w:sz w:val="28"/>
          <w:szCs w:val="28"/>
          <w:highlight w:val="yellow"/>
          <w:lang w:val="uk-UA"/>
        </w:rPr>
      </w:pPr>
      <w:r w:rsidRPr="003E2C46">
        <w:rPr>
          <w:rStyle w:val="hps"/>
          <w:sz w:val="28"/>
          <w:szCs w:val="28"/>
          <w:lang w:val="uk-UA"/>
        </w:rPr>
        <w:t>Систематичний</w:t>
      </w:r>
      <w:r w:rsidRPr="003E2C46">
        <w:rPr>
          <w:sz w:val="28"/>
          <w:szCs w:val="28"/>
          <w:lang w:val="uk-UA"/>
        </w:rPr>
        <w:t xml:space="preserve"> </w:t>
      </w:r>
      <w:r w:rsidRPr="003E2C46">
        <w:rPr>
          <w:rStyle w:val="hps"/>
          <w:sz w:val="28"/>
          <w:szCs w:val="28"/>
          <w:lang w:val="uk-UA"/>
        </w:rPr>
        <w:t>ризик,</w:t>
      </w:r>
      <w:r w:rsidRPr="003E2C46">
        <w:rPr>
          <w:sz w:val="28"/>
          <w:szCs w:val="28"/>
          <w:lang w:val="uk-UA"/>
        </w:rPr>
        <w:t xml:space="preserve"> </w:t>
      </w:r>
      <w:r w:rsidRPr="003E2C46">
        <w:rPr>
          <w:rStyle w:val="hps"/>
          <w:sz w:val="28"/>
          <w:szCs w:val="28"/>
          <w:lang w:val="uk-UA"/>
        </w:rPr>
        <w:t>як уже згадувалося,</w:t>
      </w:r>
      <w:r w:rsidRPr="003E2C46">
        <w:rPr>
          <w:sz w:val="28"/>
          <w:szCs w:val="28"/>
          <w:lang w:val="uk-UA"/>
        </w:rPr>
        <w:t xml:space="preserve"> </w:t>
      </w:r>
      <w:r w:rsidRPr="003E2C46">
        <w:rPr>
          <w:rStyle w:val="hps"/>
          <w:sz w:val="28"/>
          <w:szCs w:val="28"/>
          <w:lang w:val="uk-UA"/>
        </w:rPr>
        <w:t>не може бути</w:t>
      </w:r>
      <w:r w:rsidRPr="003E2C46">
        <w:rPr>
          <w:sz w:val="28"/>
          <w:szCs w:val="28"/>
          <w:lang w:val="uk-UA"/>
        </w:rPr>
        <w:t xml:space="preserve"> </w:t>
      </w:r>
      <w:r w:rsidRPr="003E2C46">
        <w:rPr>
          <w:rStyle w:val="hps"/>
          <w:sz w:val="28"/>
          <w:szCs w:val="28"/>
          <w:lang w:val="uk-UA"/>
        </w:rPr>
        <w:t>елімінований</w:t>
      </w:r>
      <w:r w:rsidRPr="003E2C46">
        <w:rPr>
          <w:sz w:val="28"/>
          <w:szCs w:val="28"/>
          <w:lang w:val="uk-UA"/>
        </w:rPr>
        <w:t xml:space="preserve"> </w:t>
      </w:r>
      <w:r w:rsidRPr="003E2C46">
        <w:rPr>
          <w:rStyle w:val="hps"/>
          <w:sz w:val="28"/>
          <w:szCs w:val="28"/>
          <w:lang w:val="uk-UA"/>
        </w:rPr>
        <w:t>за допомогою</w:t>
      </w:r>
      <w:r w:rsidRPr="003E2C46">
        <w:rPr>
          <w:sz w:val="28"/>
          <w:szCs w:val="28"/>
          <w:lang w:val="uk-UA"/>
        </w:rPr>
        <w:t xml:space="preserve"> </w:t>
      </w:r>
      <w:r w:rsidRPr="003E2C46">
        <w:rPr>
          <w:rStyle w:val="hps"/>
          <w:sz w:val="28"/>
          <w:szCs w:val="28"/>
          <w:lang w:val="uk-UA"/>
        </w:rPr>
        <w:t>диверсифікації</w:t>
      </w:r>
      <w:r w:rsidRPr="003E2C46">
        <w:rPr>
          <w:sz w:val="28"/>
          <w:szCs w:val="28"/>
          <w:lang w:val="uk-UA"/>
        </w:rPr>
        <w:t xml:space="preserve">. </w:t>
      </w:r>
      <w:r w:rsidRPr="003E2C46">
        <w:rPr>
          <w:rStyle w:val="hps"/>
          <w:sz w:val="28"/>
          <w:szCs w:val="28"/>
          <w:lang w:val="uk-UA"/>
        </w:rPr>
        <w:t>Однак</w:t>
      </w:r>
      <w:r w:rsidRPr="003E2C46">
        <w:rPr>
          <w:sz w:val="28"/>
          <w:szCs w:val="28"/>
          <w:lang w:val="uk-UA"/>
        </w:rPr>
        <w:t xml:space="preserve"> </w:t>
      </w:r>
      <w:r w:rsidRPr="003E2C46">
        <w:rPr>
          <w:rStyle w:val="hps"/>
          <w:sz w:val="28"/>
          <w:szCs w:val="28"/>
          <w:lang w:val="uk-UA"/>
        </w:rPr>
        <w:t>інвестор може</w:t>
      </w:r>
      <w:r w:rsidRPr="003E2C46">
        <w:rPr>
          <w:sz w:val="28"/>
          <w:szCs w:val="28"/>
          <w:lang w:val="uk-UA"/>
        </w:rPr>
        <w:t xml:space="preserve"> </w:t>
      </w:r>
      <w:r w:rsidRPr="003E2C46">
        <w:rPr>
          <w:rStyle w:val="hps"/>
          <w:sz w:val="28"/>
          <w:szCs w:val="28"/>
          <w:lang w:val="uk-UA"/>
        </w:rPr>
        <w:t>збільшити або зменшити</w:t>
      </w:r>
      <w:r w:rsidRPr="003E2C46">
        <w:rPr>
          <w:sz w:val="28"/>
          <w:szCs w:val="28"/>
          <w:lang w:val="uk-UA"/>
        </w:rPr>
        <w:t xml:space="preserve"> </w:t>
      </w:r>
      <w:r w:rsidRPr="003E2C46">
        <w:rPr>
          <w:rStyle w:val="hps"/>
          <w:sz w:val="28"/>
          <w:szCs w:val="28"/>
          <w:lang w:val="uk-UA"/>
        </w:rPr>
        <w:t>середній</w:t>
      </w:r>
      <w:r w:rsidRPr="003E2C46">
        <w:rPr>
          <w:sz w:val="28"/>
          <w:szCs w:val="28"/>
          <w:lang w:val="uk-UA"/>
        </w:rPr>
        <w:t xml:space="preserve"> </w:t>
      </w:r>
      <w:r w:rsidRPr="003E2C46">
        <w:rPr>
          <w:rStyle w:val="hps"/>
          <w:sz w:val="28"/>
          <w:szCs w:val="28"/>
          <w:lang w:val="uk-UA"/>
        </w:rPr>
        <w:t>систематичний ризик</w:t>
      </w:r>
      <w:r w:rsidRPr="003E2C46">
        <w:rPr>
          <w:sz w:val="28"/>
          <w:szCs w:val="28"/>
          <w:lang w:val="uk-UA"/>
        </w:rPr>
        <w:t xml:space="preserve"> </w:t>
      </w:r>
      <w:r w:rsidRPr="003E2C46">
        <w:rPr>
          <w:rStyle w:val="hps"/>
          <w:sz w:val="28"/>
          <w:szCs w:val="28"/>
          <w:lang w:val="uk-UA"/>
        </w:rPr>
        <w:t>портфел</w:t>
      </w:r>
      <w:r w:rsidR="00FD29F1">
        <w:rPr>
          <w:rStyle w:val="hps"/>
          <w:sz w:val="28"/>
          <w:szCs w:val="28"/>
          <w:lang w:val="uk-UA"/>
        </w:rPr>
        <w:t>я</w:t>
      </w:r>
      <w:r w:rsidRPr="003E2C46">
        <w:rPr>
          <w:sz w:val="28"/>
          <w:szCs w:val="28"/>
          <w:lang w:val="uk-UA"/>
        </w:rPr>
        <w:t xml:space="preserve"> </w:t>
      </w:r>
      <w:r w:rsidRPr="003E2C46">
        <w:rPr>
          <w:rStyle w:val="hps"/>
          <w:sz w:val="28"/>
          <w:szCs w:val="28"/>
          <w:lang w:val="uk-UA"/>
        </w:rPr>
        <w:t>інвестицій</w:t>
      </w:r>
      <w:r w:rsidRPr="003E2C46">
        <w:rPr>
          <w:sz w:val="28"/>
          <w:szCs w:val="28"/>
          <w:lang w:val="uk-UA"/>
        </w:rPr>
        <w:t xml:space="preserve">, змінюючи </w:t>
      </w:r>
      <w:r w:rsidRPr="003E2C46">
        <w:rPr>
          <w:rStyle w:val="hps"/>
          <w:sz w:val="28"/>
          <w:szCs w:val="28"/>
          <w:lang w:val="uk-UA"/>
        </w:rPr>
        <w:t>питому вагу</w:t>
      </w:r>
      <w:r w:rsidRPr="003E2C46">
        <w:rPr>
          <w:sz w:val="28"/>
          <w:szCs w:val="28"/>
          <w:lang w:val="uk-UA"/>
        </w:rPr>
        <w:t xml:space="preserve"> </w:t>
      </w:r>
      <w:r w:rsidRPr="003E2C46">
        <w:rPr>
          <w:rStyle w:val="hps"/>
          <w:sz w:val="28"/>
          <w:szCs w:val="28"/>
          <w:lang w:val="uk-UA"/>
        </w:rPr>
        <w:lastRenderedPageBreak/>
        <w:t>різних</w:t>
      </w:r>
      <w:r w:rsidRPr="003E2C46">
        <w:rPr>
          <w:sz w:val="28"/>
          <w:szCs w:val="28"/>
          <w:lang w:val="uk-UA"/>
        </w:rPr>
        <w:t xml:space="preserve"> </w:t>
      </w:r>
      <w:r w:rsidRPr="003E2C46">
        <w:rPr>
          <w:rStyle w:val="hps"/>
          <w:sz w:val="28"/>
          <w:szCs w:val="28"/>
          <w:lang w:val="uk-UA"/>
        </w:rPr>
        <w:t>цінних паперів у портфелі</w:t>
      </w:r>
      <w:r w:rsidRPr="003E2C46">
        <w:rPr>
          <w:sz w:val="28"/>
          <w:szCs w:val="28"/>
          <w:lang w:val="uk-UA"/>
        </w:rPr>
        <w:t xml:space="preserve">. </w:t>
      </w:r>
      <w:r w:rsidRPr="003E2C46">
        <w:rPr>
          <w:rStyle w:val="hps"/>
          <w:sz w:val="28"/>
          <w:szCs w:val="28"/>
          <w:lang w:val="uk-UA"/>
        </w:rPr>
        <w:t>Припустимо, що</w:t>
      </w:r>
      <w:r w:rsidRPr="003E2C46">
        <w:rPr>
          <w:sz w:val="28"/>
          <w:szCs w:val="28"/>
          <w:lang w:val="uk-UA"/>
        </w:rPr>
        <w:t xml:space="preserve"> </w:t>
      </w:r>
      <w:r w:rsidRPr="003E2C46">
        <w:rPr>
          <w:rStyle w:val="hps"/>
          <w:sz w:val="28"/>
          <w:szCs w:val="28"/>
          <w:lang w:val="uk-UA"/>
        </w:rPr>
        <w:t>портфель</w:t>
      </w:r>
      <w:r w:rsidRPr="003E2C46">
        <w:rPr>
          <w:sz w:val="28"/>
          <w:szCs w:val="28"/>
          <w:lang w:val="uk-UA"/>
        </w:rPr>
        <w:t xml:space="preserve"> </w:t>
      </w:r>
      <w:r w:rsidRPr="003E2C46">
        <w:rPr>
          <w:rStyle w:val="hps"/>
          <w:sz w:val="28"/>
          <w:szCs w:val="28"/>
          <w:lang w:val="uk-UA"/>
        </w:rPr>
        <w:t>складається з чотирьох</w:t>
      </w:r>
      <w:r w:rsidRPr="003E2C46">
        <w:rPr>
          <w:sz w:val="28"/>
          <w:szCs w:val="28"/>
          <w:lang w:val="uk-UA"/>
        </w:rPr>
        <w:t xml:space="preserve"> </w:t>
      </w:r>
      <w:r w:rsidRPr="003E2C46">
        <w:rPr>
          <w:rStyle w:val="hps"/>
          <w:sz w:val="28"/>
          <w:szCs w:val="28"/>
          <w:lang w:val="uk-UA"/>
        </w:rPr>
        <w:t>рівних частин</w:t>
      </w:r>
      <w:r w:rsidRPr="003E2C46">
        <w:rPr>
          <w:sz w:val="28"/>
          <w:szCs w:val="28"/>
          <w:lang w:val="uk-UA"/>
        </w:rPr>
        <w:t xml:space="preserve"> </w:t>
      </w:r>
      <w:r w:rsidRPr="003E2C46">
        <w:rPr>
          <w:rStyle w:val="hps"/>
          <w:sz w:val="28"/>
          <w:szCs w:val="28"/>
          <w:lang w:val="uk-UA"/>
        </w:rPr>
        <w:t>-</w:t>
      </w:r>
      <w:r w:rsidRPr="003E2C46">
        <w:rPr>
          <w:sz w:val="28"/>
          <w:szCs w:val="28"/>
          <w:lang w:val="uk-UA"/>
        </w:rPr>
        <w:t xml:space="preserve"> </w:t>
      </w:r>
      <w:r w:rsidRPr="003E2C46">
        <w:rPr>
          <w:rStyle w:val="hps"/>
          <w:sz w:val="28"/>
          <w:szCs w:val="28"/>
          <w:lang w:val="uk-UA"/>
        </w:rPr>
        <w:t>акцій</w:t>
      </w:r>
      <w:r w:rsidRPr="003E2C46">
        <w:rPr>
          <w:sz w:val="28"/>
          <w:szCs w:val="28"/>
          <w:lang w:val="uk-UA"/>
        </w:rPr>
        <w:t xml:space="preserve"> </w:t>
      </w:r>
      <w:r w:rsidRPr="003E2C46">
        <w:rPr>
          <w:rStyle w:val="hps"/>
          <w:sz w:val="28"/>
          <w:szCs w:val="28"/>
          <w:lang w:val="uk-UA"/>
        </w:rPr>
        <w:t>«А»,</w:t>
      </w:r>
      <w:r w:rsidRPr="003E2C46">
        <w:rPr>
          <w:sz w:val="28"/>
          <w:szCs w:val="28"/>
          <w:lang w:val="uk-UA"/>
        </w:rPr>
        <w:t xml:space="preserve"> </w:t>
      </w:r>
      <w:r w:rsidRPr="003E2C46">
        <w:rPr>
          <w:rStyle w:val="hps"/>
          <w:sz w:val="28"/>
          <w:szCs w:val="28"/>
          <w:lang w:val="uk-UA"/>
        </w:rPr>
        <w:t>«В»,</w:t>
      </w:r>
      <w:r w:rsidRPr="003E2C46">
        <w:rPr>
          <w:sz w:val="28"/>
          <w:szCs w:val="28"/>
          <w:lang w:val="uk-UA"/>
        </w:rPr>
        <w:t xml:space="preserve"> </w:t>
      </w:r>
      <w:r w:rsidRPr="003E2C46">
        <w:rPr>
          <w:rStyle w:val="hps"/>
          <w:sz w:val="28"/>
          <w:szCs w:val="28"/>
          <w:lang w:val="uk-UA"/>
        </w:rPr>
        <w:t>«С» і</w:t>
      </w:r>
      <w:r w:rsidRPr="003E2C46">
        <w:rPr>
          <w:sz w:val="28"/>
          <w:szCs w:val="28"/>
          <w:lang w:val="uk-UA"/>
        </w:rPr>
        <w:t xml:space="preserve"> </w:t>
      </w:r>
      <w:r w:rsidRPr="003E2C46">
        <w:rPr>
          <w:rStyle w:val="hps"/>
          <w:sz w:val="28"/>
          <w:szCs w:val="28"/>
          <w:lang w:val="uk-UA"/>
        </w:rPr>
        <w:t>«Д»</w:t>
      </w:r>
      <w:r w:rsidRPr="003E2C46">
        <w:rPr>
          <w:sz w:val="28"/>
          <w:szCs w:val="28"/>
          <w:lang w:val="uk-UA"/>
        </w:rPr>
        <w:t xml:space="preserve">, що мають </w:t>
      </w:r>
      <w:r w:rsidRPr="003E2C46">
        <w:rPr>
          <w:rStyle w:val="hps"/>
          <w:sz w:val="28"/>
          <w:szCs w:val="28"/>
          <w:lang w:val="uk-UA"/>
        </w:rPr>
        <w:t>такі коефіцієнти</w:t>
      </w:r>
      <w:r w:rsidRPr="003E2C46">
        <w:rPr>
          <w:sz w:val="28"/>
          <w:szCs w:val="28"/>
          <w:lang w:val="uk-UA"/>
        </w:rPr>
        <w:t xml:space="preserve"> </w:t>
      </w:r>
    </w:p>
    <w:tbl>
      <w:tblPr>
        <w:tblW w:w="9923" w:type="dxa"/>
        <w:tblInd w:w="40" w:type="dxa"/>
        <w:tblLayout w:type="fixed"/>
        <w:tblCellMar>
          <w:left w:w="40" w:type="dxa"/>
          <w:right w:w="40" w:type="dxa"/>
        </w:tblCellMar>
        <w:tblLook w:val="0000"/>
      </w:tblPr>
      <w:tblGrid>
        <w:gridCol w:w="1985"/>
        <w:gridCol w:w="3685"/>
        <w:gridCol w:w="2127"/>
        <w:gridCol w:w="2126"/>
      </w:tblGrid>
      <w:tr w:rsidR="001E7C9B" w:rsidRPr="003E2C46" w:rsidTr="00911EB1">
        <w:trPr>
          <w:trHeight w:hRule="exact" w:val="482"/>
        </w:trPr>
        <w:tc>
          <w:tcPr>
            <w:tcW w:w="1985" w:type="dxa"/>
            <w:tcBorders>
              <w:top w:val="single" w:sz="6" w:space="0" w:color="auto"/>
              <w:left w:val="nil"/>
              <w:bottom w:val="single" w:sz="6" w:space="0" w:color="auto"/>
              <w:right w:val="single" w:sz="6" w:space="0" w:color="auto"/>
            </w:tcBorders>
          </w:tcPr>
          <w:p w:rsidR="001E7C9B" w:rsidRPr="003E2C46" w:rsidRDefault="001E7C9B" w:rsidP="00911EB1">
            <w:pPr>
              <w:spacing w:before="20"/>
              <w:rPr>
                <w:sz w:val="28"/>
                <w:lang w:val="uk-UA"/>
              </w:rPr>
            </w:pPr>
            <w:r w:rsidRPr="003E2C46">
              <w:rPr>
                <w:sz w:val="28"/>
                <w:lang w:val="uk-UA"/>
              </w:rPr>
              <w:t>Акція</w:t>
            </w:r>
          </w:p>
          <w:p w:rsidR="001E7C9B" w:rsidRPr="003E2C46" w:rsidRDefault="001E7C9B" w:rsidP="00911EB1">
            <w:pPr>
              <w:spacing w:before="20"/>
              <w:rPr>
                <w:sz w:val="28"/>
                <w:lang w:val="uk-UA"/>
              </w:rPr>
            </w:pPr>
          </w:p>
        </w:tc>
        <w:tc>
          <w:tcPr>
            <w:tcW w:w="3685" w:type="dxa"/>
            <w:tcBorders>
              <w:top w:val="single" w:sz="6" w:space="0" w:color="auto"/>
              <w:left w:val="single" w:sz="6" w:space="0" w:color="auto"/>
              <w:bottom w:val="single" w:sz="6" w:space="0" w:color="auto"/>
              <w:right w:val="single" w:sz="6" w:space="0" w:color="auto"/>
            </w:tcBorders>
          </w:tcPr>
          <w:p w:rsidR="001E7C9B" w:rsidRPr="003E2C46" w:rsidRDefault="001E7C9B" w:rsidP="00911EB1">
            <w:pPr>
              <w:spacing w:before="20"/>
              <w:rPr>
                <w:sz w:val="28"/>
                <w:highlight w:val="yellow"/>
                <w:lang w:val="uk-UA"/>
              </w:rPr>
            </w:pPr>
            <w:r w:rsidRPr="003E2C46">
              <w:rPr>
                <w:sz w:val="28"/>
                <w:lang w:val="uk-UA"/>
              </w:rPr>
              <w:t>Частка в портфел</w:t>
            </w:r>
            <w:r>
              <w:rPr>
                <w:sz w:val="28"/>
                <w:lang w:val="uk-UA"/>
              </w:rPr>
              <w:t>і</w:t>
            </w:r>
            <w:r w:rsidRPr="003E2C46">
              <w:rPr>
                <w:sz w:val="28"/>
                <w:lang w:val="uk-UA"/>
              </w:rPr>
              <w:t xml:space="preserve">, </w:t>
            </w:r>
            <w:r w:rsidRPr="003E2C46">
              <w:rPr>
                <w:i/>
                <w:sz w:val="28"/>
                <w:lang w:val="uk-UA"/>
              </w:rPr>
              <w:t>%</w:t>
            </w:r>
          </w:p>
        </w:tc>
        <w:tc>
          <w:tcPr>
            <w:tcW w:w="2127" w:type="dxa"/>
            <w:tcBorders>
              <w:top w:val="single" w:sz="6" w:space="0" w:color="auto"/>
              <w:left w:val="single" w:sz="6" w:space="0" w:color="auto"/>
              <w:bottom w:val="single" w:sz="6" w:space="0" w:color="auto"/>
              <w:right w:val="single" w:sz="6" w:space="0" w:color="auto"/>
            </w:tcBorders>
          </w:tcPr>
          <w:p w:rsidR="001E7C9B" w:rsidRPr="003E2C46" w:rsidRDefault="001E7C9B" w:rsidP="00911EB1">
            <w:pPr>
              <w:spacing w:before="20"/>
              <w:rPr>
                <w:sz w:val="28"/>
                <w:lang w:val="uk-UA"/>
              </w:rPr>
            </w:pPr>
            <w:r w:rsidRPr="003E2C46">
              <w:rPr>
                <w:sz w:val="28"/>
                <w:lang w:val="uk-UA"/>
              </w:rPr>
              <w:t>Бета</w:t>
            </w:r>
          </w:p>
        </w:tc>
        <w:tc>
          <w:tcPr>
            <w:tcW w:w="2126" w:type="dxa"/>
            <w:tcBorders>
              <w:top w:val="single" w:sz="6" w:space="0" w:color="auto"/>
              <w:left w:val="single" w:sz="6" w:space="0" w:color="auto"/>
              <w:bottom w:val="single" w:sz="6" w:space="0" w:color="auto"/>
              <w:right w:val="nil"/>
            </w:tcBorders>
          </w:tcPr>
          <w:p w:rsidR="001E7C9B" w:rsidRPr="003E2C46" w:rsidRDefault="001E7C9B" w:rsidP="00911EB1">
            <w:pPr>
              <w:spacing w:before="20"/>
              <w:rPr>
                <w:sz w:val="28"/>
                <w:lang w:val="uk-UA"/>
              </w:rPr>
            </w:pPr>
            <w:r w:rsidRPr="003E2C46">
              <w:rPr>
                <w:sz w:val="28"/>
                <w:lang w:val="uk-UA"/>
              </w:rPr>
              <w:t>(2) х (3)</w:t>
            </w:r>
          </w:p>
        </w:tc>
      </w:tr>
      <w:tr w:rsidR="001E7C9B" w:rsidRPr="003E2C46" w:rsidTr="00911EB1">
        <w:trPr>
          <w:trHeight w:hRule="exact" w:val="432"/>
        </w:trPr>
        <w:tc>
          <w:tcPr>
            <w:tcW w:w="1985" w:type="dxa"/>
            <w:tcBorders>
              <w:top w:val="single" w:sz="6" w:space="0" w:color="auto"/>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А</w:t>
            </w:r>
          </w:p>
          <w:p w:rsidR="001E7C9B" w:rsidRPr="003E2C46" w:rsidRDefault="001E7C9B" w:rsidP="00A805E9">
            <w:pPr>
              <w:spacing w:before="20"/>
              <w:jc w:val="center"/>
              <w:rPr>
                <w:sz w:val="28"/>
                <w:lang w:val="uk-UA"/>
              </w:rPr>
            </w:pPr>
          </w:p>
        </w:tc>
        <w:tc>
          <w:tcPr>
            <w:tcW w:w="3685" w:type="dxa"/>
            <w:tcBorders>
              <w:top w:val="single" w:sz="6" w:space="0" w:color="auto"/>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single" w:sz="6" w:space="0" w:color="auto"/>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0,9</w:t>
            </w:r>
          </w:p>
          <w:p w:rsidR="001E7C9B" w:rsidRPr="003E2C46" w:rsidRDefault="001E7C9B" w:rsidP="00A805E9">
            <w:pPr>
              <w:spacing w:before="20"/>
              <w:jc w:val="center"/>
              <w:rPr>
                <w:sz w:val="28"/>
                <w:lang w:val="uk-UA"/>
              </w:rPr>
            </w:pPr>
          </w:p>
        </w:tc>
        <w:tc>
          <w:tcPr>
            <w:tcW w:w="2126" w:type="dxa"/>
            <w:tcBorders>
              <w:top w:val="single" w:sz="6" w:space="0" w:color="auto"/>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0,225</w:t>
            </w:r>
          </w:p>
          <w:p w:rsidR="001E7C9B" w:rsidRPr="003E2C46" w:rsidRDefault="001E7C9B" w:rsidP="00A805E9">
            <w:pPr>
              <w:spacing w:before="20"/>
              <w:jc w:val="center"/>
              <w:rPr>
                <w:sz w:val="28"/>
                <w:lang w:val="uk-UA"/>
              </w:rPr>
            </w:pPr>
          </w:p>
        </w:tc>
      </w:tr>
      <w:tr w:rsidR="001E7C9B" w:rsidRPr="003E2C46" w:rsidTr="00911EB1">
        <w:trPr>
          <w:trHeight w:hRule="exact" w:val="395"/>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В</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1,6</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0,400</w:t>
            </w:r>
          </w:p>
          <w:p w:rsidR="001E7C9B" w:rsidRPr="003E2C46" w:rsidRDefault="001E7C9B" w:rsidP="00A805E9">
            <w:pPr>
              <w:spacing w:before="20"/>
              <w:jc w:val="center"/>
              <w:rPr>
                <w:sz w:val="28"/>
                <w:lang w:val="uk-UA"/>
              </w:rPr>
            </w:pPr>
          </w:p>
        </w:tc>
      </w:tr>
      <w:tr w:rsidR="001E7C9B" w:rsidRPr="003E2C46" w:rsidTr="00911EB1">
        <w:trPr>
          <w:trHeight w:hRule="exact" w:val="416"/>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С</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1,0</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0,250</w:t>
            </w:r>
          </w:p>
          <w:p w:rsidR="001E7C9B" w:rsidRPr="003E2C46" w:rsidRDefault="001E7C9B" w:rsidP="00A805E9">
            <w:pPr>
              <w:spacing w:before="20"/>
              <w:jc w:val="center"/>
              <w:rPr>
                <w:sz w:val="28"/>
                <w:lang w:val="uk-UA"/>
              </w:rPr>
            </w:pPr>
          </w:p>
        </w:tc>
      </w:tr>
      <w:tr w:rsidR="001E7C9B" w:rsidRPr="003E2C46" w:rsidTr="00911EB1">
        <w:trPr>
          <w:trHeight w:hRule="exact" w:val="421"/>
        </w:trPr>
        <w:tc>
          <w:tcPr>
            <w:tcW w:w="1985" w:type="dxa"/>
            <w:tcBorders>
              <w:top w:val="nil"/>
              <w:left w:val="nil"/>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Д</w:t>
            </w:r>
          </w:p>
          <w:p w:rsidR="001E7C9B" w:rsidRPr="003E2C46" w:rsidRDefault="001E7C9B" w:rsidP="00A805E9">
            <w:pPr>
              <w:spacing w:before="20"/>
              <w:jc w:val="center"/>
              <w:rPr>
                <w:sz w:val="28"/>
                <w:lang w:val="uk-UA"/>
              </w:rPr>
            </w:pPr>
          </w:p>
        </w:tc>
        <w:tc>
          <w:tcPr>
            <w:tcW w:w="3685"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25</w:t>
            </w:r>
          </w:p>
          <w:p w:rsidR="001E7C9B" w:rsidRPr="003E2C46" w:rsidRDefault="001E7C9B" w:rsidP="00A805E9">
            <w:pPr>
              <w:spacing w:before="20"/>
              <w:jc w:val="center"/>
              <w:rPr>
                <w:sz w:val="28"/>
                <w:lang w:val="uk-UA"/>
              </w:rPr>
            </w:pPr>
          </w:p>
        </w:tc>
        <w:tc>
          <w:tcPr>
            <w:tcW w:w="2127" w:type="dxa"/>
            <w:tcBorders>
              <w:top w:val="nil"/>
              <w:left w:val="single" w:sz="6" w:space="0" w:color="auto"/>
              <w:bottom w:val="nil"/>
              <w:right w:val="single" w:sz="6" w:space="0" w:color="auto"/>
            </w:tcBorders>
          </w:tcPr>
          <w:p w:rsidR="001E7C9B" w:rsidRPr="003E2C46" w:rsidRDefault="001E7C9B" w:rsidP="00A805E9">
            <w:pPr>
              <w:spacing w:before="20"/>
              <w:jc w:val="center"/>
              <w:rPr>
                <w:sz w:val="28"/>
                <w:lang w:val="uk-UA"/>
              </w:rPr>
            </w:pPr>
            <w:r w:rsidRPr="003E2C46">
              <w:rPr>
                <w:sz w:val="28"/>
                <w:lang w:val="uk-UA"/>
              </w:rPr>
              <w:t>0,7</w:t>
            </w:r>
          </w:p>
          <w:p w:rsidR="001E7C9B" w:rsidRPr="003E2C46" w:rsidRDefault="001E7C9B" w:rsidP="00A805E9">
            <w:pPr>
              <w:spacing w:before="20"/>
              <w:jc w:val="center"/>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20"/>
              <w:jc w:val="center"/>
              <w:rPr>
                <w:sz w:val="28"/>
                <w:lang w:val="uk-UA"/>
              </w:rPr>
            </w:pPr>
            <w:r w:rsidRPr="003E2C46">
              <w:rPr>
                <w:sz w:val="28"/>
                <w:lang w:val="uk-UA"/>
              </w:rPr>
              <w:t>0,175</w:t>
            </w:r>
          </w:p>
          <w:p w:rsidR="001E7C9B" w:rsidRPr="003E2C46" w:rsidRDefault="001E7C9B" w:rsidP="00A805E9">
            <w:pPr>
              <w:spacing w:before="20"/>
              <w:jc w:val="center"/>
              <w:rPr>
                <w:sz w:val="28"/>
                <w:lang w:val="uk-UA"/>
              </w:rPr>
            </w:pPr>
          </w:p>
        </w:tc>
      </w:tr>
      <w:tr w:rsidR="001E7C9B" w:rsidRPr="003E2C46" w:rsidTr="00911EB1">
        <w:trPr>
          <w:trHeight w:hRule="exact" w:val="697"/>
        </w:trPr>
        <w:tc>
          <w:tcPr>
            <w:tcW w:w="1985" w:type="dxa"/>
            <w:tcBorders>
              <w:top w:val="nil"/>
              <w:left w:val="nil"/>
              <w:bottom w:val="nil"/>
              <w:right w:val="single" w:sz="6" w:space="0" w:color="auto"/>
            </w:tcBorders>
          </w:tcPr>
          <w:p w:rsidR="001E7C9B" w:rsidRPr="003E2C46" w:rsidRDefault="001E7C9B" w:rsidP="00911EB1">
            <w:pPr>
              <w:spacing w:before="40"/>
              <w:rPr>
                <w:sz w:val="28"/>
                <w:lang w:val="uk-UA"/>
              </w:rPr>
            </w:pPr>
          </w:p>
          <w:p w:rsidR="001E7C9B" w:rsidRPr="003E2C46" w:rsidRDefault="001E7C9B" w:rsidP="00911EB1">
            <w:pPr>
              <w:spacing w:before="40"/>
              <w:rPr>
                <w:sz w:val="28"/>
                <w:lang w:val="uk-UA"/>
              </w:rPr>
            </w:pPr>
          </w:p>
        </w:tc>
        <w:tc>
          <w:tcPr>
            <w:tcW w:w="5812" w:type="dxa"/>
            <w:gridSpan w:val="2"/>
            <w:tcBorders>
              <w:top w:val="nil"/>
              <w:left w:val="single" w:sz="6" w:space="0" w:color="auto"/>
              <w:bottom w:val="nil"/>
              <w:right w:val="single" w:sz="6" w:space="0" w:color="auto"/>
            </w:tcBorders>
          </w:tcPr>
          <w:p w:rsidR="001E7C9B" w:rsidRPr="003E2C46" w:rsidRDefault="001E7C9B" w:rsidP="00911EB1">
            <w:pPr>
              <w:spacing w:before="40"/>
              <w:rPr>
                <w:sz w:val="28"/>
                <w:lang w:val="uk-UA"/>
              </w:rPr>
            </w:pPr>
            <w:r w:rsidRPr="003E2C46">
              <w:rPr>
                <w:sz w:val="28"/>
                <w:lang w:val="uk-UA"/>
              </w:rPr>
              <w:t>Бета портфеля інвестицій</w:t>
            </w:r>
          </w:p>
          <w:p w:rsidR="001E7C9B" w:rsidRPr="003E2C46" w:rsidRDefault="001E7C9B" w:rsidP="00911EB1">
            <w:pPr>
              <w:spacing w:before="40"/>
              <w:rPr>
                <w:sz w:val="28"/>
                <w:lang w:val="uk-UA"/>
              </w:rPr>
            </w:pPr>
          </w:p>
        </w:tc>
        <w:tc>
          <w:tcPr>
            <w:tcW w:w="2126" w:type="dxa"/>
            <w:tcBorders>
              <w:top w:val="nil"/>
              <w:left w:val="single" w:sz="6" w:space="0" w:color="auto"/>
              <w:bottom w:val="nil"/>
              <w:right w:val="nil"/>
            </w:tcBorders>
          </w:tcPr>
          <w:p w:rsidR="001E7C9B" w:rsidRPr="003E2C46" w:rsidRDefault="001E7C9B" w:rsidP="00A805E9">
            <w:pPr>
              <w:spacing w:before="40"/>
              <w:jc w:val="center"/>
              <w:rPr>
                <w:sz w:val="28"/>
                <w:lang w:val="uk-UA"/>
              </w:rPr>
            </w:pPr>
            <w:r w:rsidRPr="003E2C46">
              <w:rPr>
                <w:sz w:val="28"/>
                <w:lang w:val="uk-UA"/>
              </w:rPr>
              <w:t>1,050</w:t>
            </w:r>
          </w:p>
          <w:p w:rsidR="001E7C9B" w:rsidRPr="003E2C46" w:rsidRDefault="001E7C9B" w:rsidP="00911EB1">
            <w:pPr>
              <w:spacing w:before="40"/>
              <w:rPr>
                <w:sz w:val="28"/>
                <w:lang w:val="uk-UA"/>
              </w:rPr>
            </w:pPr>
          </w:p>
        </w:tc>
      </w:tr>
    </w:tbl>
    <w:p w:rsidR="001E7C9B" w:rsidRPr="003E2C46" w:rsidRDefault="001E7C9B" w:rsidP="00911EB1">
      <w:pPr>
        <w:pStyle w:val="aa"/>
        <w:shd w:val="clear" w:color="auto" w:fill="auto"/>
        <w:spacing w:after="0" w:line="240" w:lineRule="auto"/>
        <w:ind w:left="20" w:right="20" w:firstLine="709"/>
        <w:jc w:val="both"/>
        <w:rPr>
          <w:sz w:val="28"/>
          <w:szCs w:val="28"/>
        </w:rPr>
      </w:pP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 xml:space="preserve">Якщо інвестор хоче зробити свій портфель більш агресивним, він повинен змінити в ньому співвідношення на користь акцій з більш високим бета, наприклад збільшити частку акцій «В» і зменшити питому вагу акцій «А», «С» і «Д». Тоді бета портфеля інвестицій збільшиться. Навпаки, якщо інвестор прагне надати своєму портфелю більш консервативний характер, він повинен знизити питому вагу </w:t>
      </w:r>
      <w:proofErr w:type="spellStart"/>
      <w:r w:rsidRPr="003E2C46">
        <w:rPr>
          <w:sz w:val="28"/>
          <w:szCs w:val="28"/>
        </w:rPr>
        <w:t>високоризикових</w:t>
      </w:r>
      <w:proofErr w:type="spellEnd"/>
      <w:r w:rsidRPr="003E2C46">
        <w:rPr>
          <w:sz w:val="28"/>
          <w:szCs w:val="28"/>
        </w:rPr>
        <w:t xml:space="preserve"> паперів і збільшити частку акцій з низьким значенням бета. Таким чином, змінюючи склад і структуру своїх портфелів, інвестори можуть досягти бажаного рівня систематичного ризику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Портфель являє собою визначений набір з корпоративних акцій, облігацій з різним ступенем забезпеченості і ризику, а також паперів з фіксованим доходом, гарантованим державою, тобто з мінімальним ризиком втрат по основній сумі та поточних надходженнях. Здійснення портфельного інвестування дозволяє планувати, оцінювати, контролювати кінцеві результати всієї інвестиційної діяльності в різних секторах фондового ринку.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Теоретично портфель може складатися з паперів одного виду, а також змінювати свою структуру шляхом заміщення одних паперів іншими. Проте кожен вид цінних паперів окремо не може досягати подібного результату.</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sz w:val="28"/>
          <w:szCs w:val="28"/>
        </w:rPr>
        <w:t xml:space="preserve">Основне завдання портфельного інвестування </w:t>
      </w:r>
      <w:r w:rsidRPr="003E2C46">
        <w:rPr>
          <w:sz w:val="28"/>
          <w:szCs w:val="28"/>
          <w:lang w:eastAsia="ru-RU"/>
        </w:rPr>
        <w:t xml:space="preserve">- </w:t>
      </w:r>
      <w:r w:rsidRPr="003E2C46">
        <w:rPr>
          <w:sz w:val="28"/>
          <w:szCs w:val="28"/>
        </w:rPr>
        <w:t>покращити результати інвестування, надавши сукупності цінних паперів такі інвестиційні характеристики, що недосяжні з позиції окремо взятого активу, і можливі тільки при їхній комбінації. Лише в процесі формування портфеля досягається нова інвестиційна якість із заданими характеристиками. Таким чином, портфель цінних паперів є тим інструментом, за допомогою якого інвестор може забезпечити необхідну стійкість прибутку при мінімальному ризику.</w:t>
      </w:r>
    </w:p>
    <w:p w:rsidR="001E7C9B" w:rsidRPr="003E2C46" w:rsidRDefault="001E7C9B" w:rsidP="00911EB1">
      <w:pPr>
        <w:pStyle w:val="aa"/>
        <w:shd w:val="clear" w:color="auto" w:fill="auto"/>
        <w:spacing w:after="0" w:line="240" w:lineRule="auto"/>
        <w:ind w:left="20" w:right="20" w:firstLine="709"/>
        <w:jc w:val="both"/>
        <w:rPr>
          <w:rFonts w:eastAsia="Times New Roman"/>
          <w:sz w:val="28"/>
          <w:szCs w:val="28"/>
        </w:rPr>
      </w:pPr>
    </w:p>
    <w:p w:rsidR="001E7C9B" w:rsidRPr="003E2C46" w:rsidRDefault="001E7C9B" w:rsidP="00911EB1">
      <w:pPr>
        <w:shd w:val="clear" w:color="auto" w:fill="FFFFFF"/>
        <w:ind w:left="240" w:firstLine="709"/>
        <w:jc w:val="center"/>
        <w:rPr>
          <w:b/>
          <w:i/>
          <w:sz w:val="28"/>
          <w:szCs w:val="28"/>
          <w:lang w:val="uk-UA"/>
        </w:rPr>
      </w:pPr>
      <w:r w:rsidRPr="003E2C46">
        <w:rPr>
          <w:b/>
          <w:i/>
          <w:color w:val="000000"/>
          <w:spacing w:val="1"/>
          <w:sz w:val="28"/>
          <w:szCs w:val="28"/>
          <w:lang w:val="uk-UA"/>
        </w:rPr>
        <w:t>Питання для поглибленого засвоєння знань</w:t>
      </w:r>
    </w:p>
    <w:p w:rsidR="001E7C9B" w:rsidRPr="003E2C46" w:rsidRDefault="001E7C9B" w:rsidP="00911EB1">
      <w:pPr>
        <w:numPr>
          <w:ilvl w:val="0"/>
          <w:numId w:val="53"/>
        </w:numPr>
        <w:shd w:val="clear" w:color="auto" w:fill="FFFFFF"/>
        <w:jc w:val="both"/>
        <w:rPr>
          <w:color w:val="000000"/>
          <w:spacing w:val="-3"/>
          <w:sz w:val="28"/>
          <w:szCs w:val="28"/>
          <w:lang w:val="uk-UA"/>
        </w:rPr>
      </w:pPr>
      <w:r w:rsidRPr="003E2C46">
        <w:rPr>
          <w:color w:val="000000"/>
          <w:spacing w:val="-3"/>
          <w:sz w:val="28"/>
          <w:szCs w:val="28"/>
          <w:lang w:val="uk-UA"/>
        </w:rPr>
        <w:t xml:space="preserve">Які критерії використовуються для аналізу ризику? </w:t>
      </w:r>
    </w:p>
    <w:p w:rsidR="001E7C9B" w:rsidRPr="003E2C46" w:rsidRDefault="001E7C9B" w:rsidP="00911EB1">
      <w:pPr>
        <w:pStyle w:val="aa"/>
        <w:numPr>
          <w:ilvl w:val="0"/>
          <w:numId w:val="53"/>
        </w:numPr>
        <w:shd w:val="clear" w:color="auto" w:fill="auto"/>
        <w:tabs>
          <w:tab w:val="left" w:pos="783"/>
        </w:tabs>
        <w:spacing w:after="0" w:line="240" w:lineRule="auto"/>
        <w:ind w:right="20"/>
        <w:jc w:val="both"/>
        <w:rPr>
          <w:sz w:val="28"/>
          <w:szCs w:val="28"/>
        </w:rPr>
      </w:pPr>
      <w:r w:rsidRPr="003E2C46">
        <w:rPr>
          <w:sz w:val="28"/>
          <w:szCs w:val="28"/>
        </w:rPr>
        <w:t>Розкрийте сутність принципу диверсифікації та передумови теорії формування портфеля.</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t>У чому полягає сутність поняття структури портфеля цінних паперів?</w:t>
      </w:r>
    </w:p>
    <w:p w:rsidR="001E7C9B" w:rsidRPr="003E2C46" w:rsidRDefault="001E7C9B" w:rsidP="00911EB1">
      <w:pPr>
        <w:pStyle w:val="aa"/>
        <w:numPr>
          <w:ilvl w:val="0"/>
          <w:numId w:val="53"/>
        </w:numPr>
        <w:shd w:val="clear" w:color="auto" w:fill="auto"/>
        <w:tabs>
          <w:tab w:val="left" w:pos="774"/>
        </w:tabs>
        <w:spacing w:after="0" w:line="240" w:lineRule="auto"/>
        <w:ind w:right="20"/>
        <w:jc w:val="both"/>
        <w:rPr>
          <w:sz w:val="28"/>
          <w:szCs w:val="28"/>
        </w:rPr>
      </w:pPr>
      <w:r w:rsidRPr="003E2C46">
        <w:rPr>
          <w:sz w:val="28"/>
          <w:szCs w:val="28"/>
        </w:rPr>
        <w:t>Які існують підходи до формування критерію оптимальності портфеля?</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lastRenderedPageBreak/>
        <w:t>Розкажіть, що являють собою прибутковість та коефіцієнт компаундування.</w:t>
      </w:r>
    </w:p>
    <w:p w:rsidR="001E7C9B" w:rsidRPr="003E2C46" w:rsidRDefault="001E7C9B" w:rsidP="00911EB1">
      <w:pPr>
        <w:pStyle w:val="aa"/>
        <w:numPr>
          <w:ilvl w:val="0"/>
          <w:numId w:val="53"/>
        </w:numPr>
        <w:shd w:val="clear" w:color="auto" w:fill="auto"/>
        <w:tabs>
          <w:tab w:val="left" w:pos="783"/>
        </w:tabs>
        <w:spacing w:after="0" w:line="240" w:lineRule="auto"/>
        <w:ind w:right="20"/>
        <w:jc w:val="both"/>
        <w:rPr>
          <w:sz w:val="28"/>
          <w:szCs w:val="28"/>
        </w:rPr>
      </w:pPr>
      <w:r w:rsidRPr="003E2C46">
        <w:rPr>
          <w:sz w:val="28"/>
          <w:szCs w:val="28"/>
        </w:rPr>
        <w:t xml:space="preserve">Поясніть принцип використання </w:t>
      </w:r>
      <w:proofErr w:type="spellStart"/>
      <w:r w:rsidRPr="003E2C46">
        <w:rPr>
          <w:sz w:val="28"/>
          <w:szCs w:val="28"/>
        </w:rPr>
        <w:t>однофакторної</w:t>
      </w:r>
      <w:proofErr w:type="spellEnd"/>
      <w:r w:rsidRPr="003E2C46">
        <w:rPr>
          <w:sz w:val="28"/>
          <w:szCs w:val="28"/>
        </w:rPr>
        <w:t xml:space="preserve"> моделі для формування портфеля цінних паперів.</w:t>
      </w:r>
    </w:p>
    <w:p w:rsidR="001E7C9B" w:rsidRPr="003E2C46" w:rsidRDefault="001E7C9B" w:rsidP="00911EB1">
      <w:pPr>
        <w:pStyle w:val="aa"/>
        <w:numPr>
          <w:ilvl w:val="0"/>
          <w:numId w:val="53"/>
        </w:numPr>
        <w:shd w:val="clear" w:color="auto" w:fill="auto"/>
        <w:tabs>
          <w:tab w:val="left" w:pos="774"/>
        </w:tabs>
        <w:spacing w:after="0" w:line="240" w:lineRule="auto"/>
        <w:ind w:right="20"/>
        <w:jc w:val="both"/>
        <w:rPr>
          <w:sz w:val="28"/>
          <w:szCs w:val="28"/>
        </w:rPr>
      </w:pPr>
      <w:r w:rsidRPr="003E2C46">
        <w:rPr>
          <w:sz w:val="28"/>
          <w:szCs w:val="28"/>
        </w:rPr>
        <w:t xml:space="preserve">Якими коефіцієнтами в </w:t>
      </w:r>
      <w:proofErr w:type="spellStart"/>
      <w:r w:rsidRPr="003E2C46">
        <w:rPr>
          <w:sz w:val="28"/>
          <w:szCs w:val="28"/>
        </w:rPr>
        <w:t>однофакторній</w:t>
      </w:r>
      <w:proofErr w:type="spellEnd"/>
      <w:r w:rsidRPr="003E2C46">
        <w:rPr>
          <w:sz w:val="28"/>
          <w:szCs w:val="28"/>
        </w:rPr>
        <w:t xml:space="preserve"> моделі описуються систематичний та специфічний ризики акцій?</w:t>
      </w:r>
    </w:p>
    <w:p w:rsidR="001E7C9B" w:rsidRPr="003E2C46" w:rsidRDefault="001E7C9B" w:rsidP="00911EB1">
      <w:pPr>
        <w:pStyle w:val="aa"/>
        <w:numPr>
          <w:ilvl w:val="0"/>
          <w:numId w:val="53"/>
        </w:numPr>
        <w:shd w:val="clear" w:color="auto" w:fill="auto"/>
        <w:tabs>
          <w:tab w:val="left" w:pos="778"/>
        </w:tabs>
        <w:spacing w:after="0" w:line="240" w:lineRule="auto"/>
        <w:ind w:right="20"/>
        <w:jc w:val="both"/>
        <w:rPr>
          <w:sz w:val="28"/>
          <w:szCs w:val="28"/>
        </w:rPr>
      </w:pPr>
      <w:r w:rsidRPr="003E2C46">
        <w:rPr>
          <w:sz w:val="28"/>
          <w:szCs w:val="28"/>
        </w:rPr>
        <w:t>Як в моделі оцінки капітальних активів здійснюється оптимізація структури портфеля?</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Покажіть, як розраховується прибутковість портфеля та додатковий прибуток за ризик.</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 xml:space="preserve">Що </w:t>
      </w:r>
      <w:r>
        <w:rPr>
          <w:sz w:val="28"/>
          <w:szCs w:val="28"/>
        </w:rPr>
        <w:t>являє</w:t>
      </w:r>
      <w:r w:rsidRPr="003E2C46">
        <w:rPr>
          <w:sz w:val="28"/>
          <w:szCs w:val="28"/>
        </w:rPr>
        <w:t xml:space="preserve"> собою </w:t>
      </w:r>
      <w:proofErr w:type="spellStart"/>
      <w:r w:rsidRPr="003E2C46">
        <w:rPr>
          <w:sz w:val="28"/>
          <w:szCs w:val="28"/>
        </w:rPr>
        <w:t>критеріальна</w:t>
      </w:r>
      <w:proofErr w:type="spellEnd"/>
      <w:r w:rsidRPr="003E2C46">
        <w:rPr>
          <w:sz w:val="28"/>
          <w:szCs w:val="28"/>
        </w:rPr>
        <w:t xml:space="preserve"> площина? Як на ній зробити позначення портфеля?</w:t>
      </w:r>
    </w:p>
    <w:p w:rsidR="001E7C9B" w:rsidRPr="003E2C46" w:rsidRDefault="001E7C9B" w:rsidP="00911EB1">
      <w:pPr>
        <w:pStyle w:val="aa"/>
        <w:numPr>
          <w:ilvl w:val="0"/>
          <w:numId w:val="53"/>
        </w:numPr>
        <w:shd w:val="clear" w:color="auto" w:fill="auto"/>
        <w:tabs>
          <w:tab w:val="left" w:pos="802"/>
        </w:tabs>
        <w:spacing w:after="0" w:line="240" w:lineRule="auto"/>
        <w:ind w:right="20"/>
        <w:jc w:val="both"/>
        <w:rPr>
          <w:sz w:val="28"/>
          <w:szCs w:val="28"/>
        </w:rPr>
      </w:pPr>
      <w:r w:rsidRPr="003E2C46">
        <w:rPr>
          <w:sz w:val="28"/>
          <w:szCs w:val="28"/>
        </w:rPr>
        <w:t xml:space="preserve">Що </w:t>
      </w:r>
      <w:r>
        <w:rPr>
          <w:sz w:val="28"/>
          <w:szCs w:val="28"/>
        </w:rPr>
        <w:t>являють</w:t>
      </w:r>
      <w:r w:rsidRPr="003E2C46">
        <w:rPr>
          <w:sz w:val="28"/>
          <w:szCs w:val="28"/>
        </w:rPr>
        <w:t xml:space="preserve"> собою коефіцієнти </w:t>
      </w:r>
      <w:proofErr w:type="spellStart"/>
      <w:r w:rsidRPr="003E2C46">
        <w:rPr>
          <w:sz w:val="28"/>
          <w:szCs w:val="28"/>
        </w:rPr>
        <w:t>коваріації</w:t>
      </w:r>
      <w:proofErr w:type="spellEnd"/>
      <w:r w:rsidRPr="003E2C46">
        <w:rPr>
          <w:sz w:val="28"/>
          <w:szCs w:val="28"/>
        </w:rPr>
        <w:t xml:space="preserve"> та кореляції? Як вони використовуються при побудові критерію оптимальності?</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Перелічіть найбільш відомі критерії щодо формування оптимальної структури портфеля та управління портфелем цінних паперів.</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Що являє собою процедура експонентного зважування? Як її можна використати для побудови критерію оптимальності?</w:t>
      </w:r>
    </w:p>
    <w:p w:rsidR="001E7C9B" w:rsidRPr="003E2C46" w:rsidRDefault="001E7C9B" w:rsidP="00911EB1">
      <w:pPr>
        <w:pStyle w:val="aa"/>
        <w:numPr>
          <w:ilvl w:val="0"/>
          <w:numId w:val="53"/>
        </w:numPr>
        <w:shd w:val="clear" w:color="auto" w:fill="auto"/>
        <w:tabs>
          <w:tab w:val="left" w:pos="1090"/>
        </w:tabs>
        <w:spacing w:after="0" w:line="240" w:lineRule="auto"/>
        <w:ind w:right="20"/>
        <w:jc w:val="both"/>
        <w:rPr>
          <w:sz w:val="28"/>
          <w:szCs w:val="28"/>
        </w:rPr>
      </w:pPr>
      <w:r w:rsidRPr="003E2C46">
        <w:rPr>
          <w:sz w:val="28"/>
          <w:szCs w:val="28"/>
        </w:rPr>
        <w:t>Як</w:t>
      </w:r>
      <w:r w:rsidRPr="003E2C46">
        <w:rPr>
          <w:sz w:val="28"/>
          <w:szCs w:val="28"/>
        </w:rPr>
        <w:tab/>
        <w:t>проводиться оцінка ризику портфеля через середні втрати в прибутковості цінних паперів?</w:t>
      </w:r>
    </w:p>
    <w:p w:rsidR="001E7C9B" w:rsidRPr="003E2C46" w:rsidRDefault="001E7C9B" w:rsidP="00911EB1">
      <w:pPr>
        <w:pStyle w:val="aa"/>
        <w:numPr>
          <w:ilvl w:val="0"/>
          <w:numId w:val="53"/>
        </w:numPr>
        <w:shd w:val="clear" w:color="auto" w:fill="auto"/>
        <w:tabs>
          <w:tab w:val="left" w:pos="793"/>
        </w:tabs>
        <w:spacing w:after="0" w:line="240" w:lineRule="auto"/>
        <w:ind w:right="20"/>
        <w:jc w:val="both"/>
        <w:rPr>
          <w:sz w:val="28"/>
          <w:szCs w:val="28"/>
        </w:rPr>
      </w:pPr>
      <w:r w:rsidRPr="003E2C46">
        <w:rPr>
          <w:sz w:val="28"/>
          <w:szCs w:val="28"/>
        </w:rPr>
        <w:t>Приведіть критерій оптимальності, в якому ризик і величина прибутковості портфеля узгоджуються лінійно.</w:t>
      </w:r>
    </w:p>
    <w:p w:rsidR="001E7C9B" w:rsidRPr="003E2C46" w:rsidRDefault="001E7C9B" w:rsidP="00911EB1">
      <w:pPr>
        <w:pStyle w:val="aa"/>
        <w:numPr>
          <w:ilvl w:val="0"/>
          <w:numId w:val="53"/>
        </w:numPr>
        <w:shd w:val="clear" w:color="auto" w:fill="auto"/>
        <w:tabs>
          <w:tab w:val="left" w:pos="788"/>
        </w:tabs>
        <w:spacing w:after="0" w:line="240" w:lineRule="auto"/>
        <w:ind w:right="20"/>
        <w:jc w:val="both"/>
        <w:rPr>
          <w:sz w:val="28"/>
          <w:szCs w:val="28"/>
        </w:rPr>
      </w:pPr>
      <w:r w:rsidRPr="003E2C46">
        <w:rPr>
          <w:sz w:val="28"/>
          <w:szCs w:val="28"/>
        </w:rPr>
        <w:t xml:space="preserve">Поясніть важливість використання критерію </w:t>
      </w:r>
      <w:proofErr w:type="spellStart"/>
      <w:r w:rsidRPr="003E2C46">
        <w:rPr>
          <w:sz w:val="28"/>
          <w:szCs w:val="28"/>
        </w:rPr>
        <w:t>коваріації</w:t>
      </w:r>
      <w:proofErr w:type="spellEnd"/>
      <w:r w:rsidRPr="003E2C46">
        <w:rPr>
          <w:sz w:val="28"/>
          <w:szCs w:val="28"/>
        </w:rPr>
        <w:t xml:space="preserve"> при побудові функції ефективності портфеля цінних паперів.</w:t>
      </w: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ind w:left="499" w:firstLine="720"/>
        <w:jc w:val="both"/>
        <w:rPr>
          <w:sz w:val="28"/>
          <w:szCs w:val="28"/>
          <w:lang w:val="uk-UA"/>
        </w:rPr>
      </w:pPr>
    </w:p>
    <w:p w:rsidR="001E7C9B" w:rsidRPr="003E2C46" w:rsidRDefault="001E7C9B" w:rsidP="00911EB1">
      <w:pPr>
        <w:shd w:val="clear" w:color="auto" w:fill="FFFFFF"/>
        <w:jc w:val="center"/>
        <w:rPr>
          <w:b/>
          <w:i/>
          <w:sz w:val="28"/>
          <w:szCs w:val="28"/>
          <w:lang w:val="uk-UA"/>
        </w:rPr>
      </w:pPr>
      <w:r w:rsidRPr="003E2C46">
        <w:rPr>
          <w:b/>
          <w:i/>
          <w:sz w:val="28"/>
          <w:szCs w:val="28"/>
          <w:lang w:val="uk-UA"/>
        </w:rPr>
        <w:t>Тестові завдання для самоконтролю</w:t>
      </w:r>
    </w:p>
    <w:p w:rsidR="001E7C9B" w:rsidRPr="003E2C46" w:rsidRDefault="001E7C9B" w:rsidP="00911EB1">
      <w:pPr>
        <w:pStyle w:val="a4"/>
        <w:numPr>
          <w:ilvl w:val="0"/>
          <w:numId w:val="58"/>
        </w:numPr>
        <w:shd w:val="clear" w:color="auto" w:fill="FFFFFF"/>
        <w:tabs>
          <w:tab w:val="left" w:pos="509"/>
        </w:tabs>
        <w:spacing w:after="0" w:line="240" w:lineRule="auto"/>
        <w:jc w:val="both"/>
        <w:rPr>
          <w:rFonts w:ascii="Times New Roman" w:hAnsi="Times New Roman"/>
          <w:sz w:val="28"/>
          <w:szCs w:val="28"/>
        </w:rPr>
      </w:pPr>
      <w:r w:rsidRPr="003E2C46">
        <w:rPr>
          <w:rFonts w:ascii="Times New Roman" w:hAnsi="Times New Roman"/>
          <w:color w:val="000000"/>
          <w:spacing w:val="4"/>
          <w:sz w:val="28"/>
          <w:szCs w:val="28"/>
        </w:rPr>
        <w:t>Обмін (купівля-продаж) відповідними фінансовими актива</w:t>
      </w:r>
      <w:r w:rsidRPr="003E2C46">
        <w:rPr>
          <w:rFonts w:ascii="Times New Roman" w:hAnsi="Times New Roman"/>
          <w:color w:val="000000"/>
          <w:spacing w:val="9"/>
          <w:sz w:val="28"/>
          <w:szCs w:val="28"/>
        </w:rPr>
        <w:t xml:space="preserve">ми чи фінансовими зобов'язаннями з метою поліпшення їхньої </w:t>
      </w:r>
      <w:r w:rsidRPr="003E2C46">
        <w:rPr>
          <w:rFonts w:ascii="Times New Roman" w:hAnsi="Times New Roman"/>
          <w:color w:val="000000"/>
          <w:spacing w:val="4"/>
          <w:sz w:val="28"/>
          <w:szCs w:val="28"/>
        </w:rPr>
        <w:t>структури та зниження можливих утрат покладено в основу:</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1"/>
          <w:sz w:val="28"/>
          <w:szCs w:val="28"/>
          <w:lang w:val="uk-UA"/>
        </w:rPr>
      </w:pPr>
      <w:r w:rsidRPr="003E2C46">
        <w:rPr>
          <w:color w:val="000000"/>
          <w:spacing w:val="3"/>
          <w:sz w:val="28"/>
          <w:szCs w:val="28"/>
          <w:lang w:val="uk-UA"/>
        </w:rPr>
        <w:t>опціонів;</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1"/>
          <w:sz w:val="28"/>
          <w:szCs w:val="28"/>
          <w:lang w:val="uk-UA"/>
        </w:rPr>
      </w:pPr>
      <w:r w:rsidRPr="003E2C46">
        <w:rPr>
          <w:color w:val="000000"/>
          <w:spacing w:val="5"/>
          <w:sz w:val="28"/>
          <w:szCs w:val="28"/>
          <w:lang w:val="uk-UA"/>
        </w:rPr>
        <w:t>ф'ючерсних контрактів;</w:t>
      </w:r>
    </w:p>
    <w:p w:rsidR="001E7C9B" w:rsidRPr="003E2C46" w:rsidRDefault="001E7C9B" w:rsidP="00734CE0">
      <w:pPr>
        <w:widowControl w:val="0"/>
        <w:numPr>
          <w:ilvl w:val="0"/>
          <w:numId w:val="55"/>
        </w:numPr>
        <w:shd w:val="clear" w:color="auto" w:fill="FFFFFF"/>
        <w:tabs>
          <w:tab w:val="left" w:pos="576"/>
        </w:tabs>
        <w:autoSpaceDE w:val="0"/>
        <w:autoSpaceDN w:val="0"/>
        <w:adjustRightInd w:val="0"/>
        <w:ind w:left="307" w:firstLine="402"/>
        <w:jc w:val="both"/>
        <w:rPr>
          <w:color w:val="000000"/>
          <w:spacing w:val="-2"/>
          <w:sz w:val="28"/>
          <w:szCs w:val="28"/>
          <w:lang w:val="uk-UA"/>
        </w:rPr>
      </w:pPr>
      <w:r w:rsidRPr="003E2C46">
        <w:rPr>
          <w:color w:val="000000"/>
          <w:spacing w:val="3"/>
          <w:sz w:val="28"/>
          <w:szCs w:val="28"/>
          <w:lang w:val="uk-UA"/>
        </w:rPr>
        <w:t>операції «</w:t>
      </w:r>
      <w:proofErr w:type="spellStart"/>
      <w:r w:rsidRPr="003E2C46">
        <w:rPr>
          <w:color w:val="000000"/>
          <w:spacing w:val="3"/>
          <w:sz w:val="28"/>
          <w:szCs w:val="28"/>
          <w:lang w:val="uk-UA"/>
        </w:rPr>
        <w:t>своп</w:t>
      </w:r>
      <w:proofErr w:type="spellEnd"/>
      <w:r w:rsidRPr="003E2C46">
        <w:rPr>
          <w:color w:val="000000"/>
          <w:spacing w:val="3"/>
          <w:sz w:val="28"/>
          <w:szCs w:val="28"/>
          <w:lang w:val="uk-UA"/>
        </w:rPr>
        <w:t>».</w:t>
      </w:r>
    </w:p>
    <w:p w:rsidR="001E7C9B" w:rsidRPr="003E2C46" w:rsidRDefault="001E7C9B" w:rsidP="00911EB1">
      <w:pPr>
        <w:pStyle w:val="a4"/>
        <w:numPr>
          <w:ilvl w:val="0"/>
          <w:numId w:val="58"/>
        </w:numPr>
        <w:shd w:val="clear" w:color="auto" w:fill="FFFFFF"/>
        <w:tabs>
          <w:tab w:val="left" w:pos="509"/>
        </w:tabs>
        <w:spacing w:after="0" w:line="240" w:lineRule="auto"/>
        <w:jc w:val="both"/>
        <w:rPr>
          <w:rFonts w:ascii="Times New Roman" w:hAnsi="Times New Roman"/>
          <w:sz w:val="28"/>
          <w:szCs w:val="28"/>
        </w:rPr>
      </w:pPr>
      <w:r w:rsidRPr="003E2C46">
        <w:rPr>
          <w:rFonts w:ascii="Times New Roman" w:hAnsi="Times New Roman"/>
          <w:color w:val="000000"/>
          <w:sz w:val="28"/>
          <w:szCs w:val="28"/>
        </w:rPr>
        <w:tab/>
      </w:r>
      <w:r w:rsidRPr="003E2C46">
        <w:rPr>
          <w:rFonts w:ascii="Times New Roman" w:hAnsi="Times New Roman"/>
          <w:color w:val="000000"/>
          <w:spacing w:val="3"/>
          <w:sz w:val="28"/>
          <w:szCs w:val="28"/>
        </w:rPr>
        <w:t>Виготовлення різних видів продукції з однорідними техніко-</w:t>
      </w:r>
      <w:r w:rsidRPr="003E2C46">
        <w:rPr>
          <w:rFonts w:ascii="Times New Roman" w:hAnsi="Times New Roman"/>
          <w:color w:val="000000"/>
          <w:spacing w:val="7"/>
          <w:sz w:val="28"/>
          <w:szCs w:val="28"/>
        </w:rPr>
        <w:t>технологічними ознаками, ідентичною споживчою вартістю то</w:t>
      </w:r>
      <w:r w:rsidRPr="003E2C46">
        <w:rPr>
          <w:rFonts w:ascii="Times New Roman" w:hAnsi="Times New Roman"/>
          <w:color w:val="000000"/>
          <w:spacing w:val="4"/>
          <w:sz w:val="28"/>
          <w:szCs w:val="28"/>
        </w:rPr>
        <w:t>варів — це такий напрям виробничої диверсифікації, як:</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6"/>
          <w:sz w:val="28"/>
          <w:szCs w:val="28"/>
          <w:lang w:val="uk-UA"/>
        </w:rPr>
      </w:pPr>
      <w:r w:rsidRPr="003E2C46">
        <w:rPr>
          <w:color w:val="000000"/>
          <w:spacing w:val="4"/>
          <w:sz w:val="28"/>
          <w:szCs w:val="28"/>
          <w:lang w:val="uk-UA"/>
        </w:rPr>
        <w:t>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1"/>
          <w:sz w:val="28"/>
          <w:szCs w:val="28"/>
          <w:lang w:val="uk-UA"/>
        </w:rPr>
      </w:pPr>
      <w:r w:rsidRPr="003E2C46">
        <w:rPr>
          <w:color w:val="000000"/>
          <w:spacing w:val="4"/>
          <w:sz w:val="28"/>
          <w:szCs w:val="28"/>
          <w:lang w:val="uk-UA"/>
        </w:rPr>
        <w:t>відносно 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pacing w:val="-2"/>
          <w:sz w:val="28"/>
          <w:szCs w:val="28"/>
          <w:lang w:val="uk-UA"/>
        </w:rPr>
      </w:pPr>
      <w:r w:rsidRPr="003E2C46">
        <w:rPr>
          <w:color w:val="000000"/>
          <w:spacing w:val="4"/>
          <w:sz w:val="28"/>
          <w:szCs w:val="28"/>
          <w:lang w:val="uk-UA"/>
        </w:rPr>
        <w:t>умовно однорідна диверсифікація;</w:t>
      </w:r>
    </w:p>
    <w:p w:rsidR="001E7C9B" w:rsidRPr="003E2C46" w:rsidRDefault="001E7C9B" w:rsidP="00734CE0">
      <w:pPr>
        <w:widowControl w:val="0"/>
        <w:numPr>
          <w:ilvl w:val="0"/>
          <w:numId w:val="56"/>
        </w:numPr>
        <w:shd w:val="clear" w:color="auto" w:fill="FFFFFF"/>
        <w:tabs>
          <w:tab w:val="left" w:pos="566"/>
        </w:tabs>
        <w:autoSpaceDE w:val="0"/>
        <w:autoSpaceDN w:val="0"/>
        <w:adjustRightInd w:val="0"/>
        <w:ind w:left="298" w:firstLine="411"/>
        <w:jc w:val="both"/>
        <w:rPr>
          <w:color w:val="000000"/>
          <w:sz w:val="28"/>
          <w:szCs w:val="28"/>
          <w:lang w:val="uk-UA"/>
        </w:rPr>
      </w:pPr>
      <w:r w:rsidRPr="003E2C46">
        <w:rPr>
          <w:color w:val="000000"/>
          <w:spacing w:val="4"/>
          <w:sz w:val="28"/>
          <w:szCs w:val="28"/>
          <w:lang w:val="uk-UA"/>
        </w:rPr>
        <w:t>різнорідна диверсифікація.</w:t>
      </w:r>
    </w:p>
    <w:p w:rsidR="001E7C9B" w:rsidRPr="003E2C46" w:rsidRDefault="001E7C9B" w:rsidP="00911EB1">
      <w:pPr>
        <w:pStyle w:val="28"/>
        <w:numPr>
          <w:ilvl w:val="0"/>
          <w:numId w:val="58"/>
        </w:numPr>
        <w:spacing w:after="0" w:line="240" w:lineRule="auto"/>
        <w:rPr>
          <w:sz w:val="28"/>
          <w:szCs w:val="28"/>
          <w:lang w:val="uk-UA"/>
        </w:rPr>
      </w:pPr>
      <w:r w:rsidRPr="003E2C46">
        <w:rPr>
          <w:sz w:val="28"/>
          <w:szCs w:val="28"/>
          <w:lang w:val="uk-UA"/>
        </w:rPr>
        <w:t>Трансляційні ризики — це:</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а) ризики під час здійснення закордонних операцій;</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b) ризики, які пов’язані зі зміною валютного курсу;</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lastRenderedPageBreak/>
        <w:t>c) різниця, яка виникає в процесі перерахунку вартості активів і пасивів з однієї валюти в іншу;</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d) політичні ризики, що існують у закордонній країні.</w:t>
      </w:r>
    </w:p>
    <w:p w:rsidR="001E7C9B" w:rsidRPr="003E2C46" w:rsidRDefault="001E7C9B" w:rsidP="00911EB1">
      <w:pPr>
        <w:pStyle w:val="a4"/>
        <w:numPr>
          <w:ilvl w:val="0"/>
          <w:numId w:val="58"/>
        </w:numPr>
        <w:shd w:val="clear" w:color="auto" w:fill="FFFFFF"/>
        <w:spacing w:after="0" w:line="240" w:lineRule="auto"/>
        <w:ind w:right="5"/>
        <w:jc w:val="both"/>
        <w:rPr>
          <w:rFonts w:ascii="Times New Roman" w:hAnsi="Times New Roman"/>
          <w:sz w:val="28"/>
          <w:szCs w:val="28"/>
        </w:rPr>
      </w:pPr>
      <w:proofErr w:type="spellStart"/>
      <w:r w:rsidRPr="003E2C46">
        <w:rPr>
          <w:rFonts w:ascii="Times New Roman" w:hAnsi="Times New Roman"/>
          <w:bCs/>
          <w:iCs/>
          <w:color w:val="000000"/>
          <w:spacing w:val="-5"/>
          <w:sz w:val="28"/>
          <w:szCs w:val="28"/>
        </w:rPr>
        <w:t>Проранжуйте</w:t>
      </w:r>
      <w:proofErr w:type="spellEnd"/>
      <w:r w:rsidRPr="003E2C46">
        <w:rPr>
          <w:rFonts w:ascii="Times New Roman" w:hAnsi="Times New Roman"/>
          <w:bCs/>
          <w:iCs/>
          <w:color w:val="000000"/>
          <w:spacing w:val="-5"/>
          <w:sz w:val="28"/>
          <w:szCs w:val="28"/>
        </w:rPr>
        <w:t xml:space="preserve"> у порядку зменшення </w:t>
      </w:r>
      <w:proofErr w:type="spellStart"/>
      <w:r w:rsidRPr="003E2C46">
        <w:rPr>
          <w:rFonts w:ascii="Times New Roman" w:hAnsi="Times New Roman"/>
          <w:bCs/>
          <w:iCs/>
          <w:color w:val="000000"/>
          <w:spacing w:val="-5"/>
          <w:sz w:val="28"/>
          <w:szCs w:val="28"/>
        </w:rPr>
        <w:t>ризиковості</w:t>
      </w:r>
      <w:proofErr w:type="spellEnd"/>
      <w:r w:rsidRPr="003E2C46">
        <w:rPr>
          <w:rFonts w:ascii="Times New Roman" w:hAnsi="Times New Roman"/>
          <w:bCs/>
          <w:iCs/>
          <w:color w:val="000000"/>
          <w:spacing w:val="-5"/>
          <w:sz w:val="28"/>
          <w:szCs w:val="28"/>
        </w:rPr>
        <w:t xml:space="preserve"> такі форми </w:t>
      </w:r>
      <w:r w:rsidRPr="003E2C46">
        <w:rPr>
          <w:rFonts w:ascii="Times New Roman" w:hAnsi="Times New Roman"/>
          <w:bCs/>
          <w:iCs/>
          <w:color w:val="000000"/>
          <w:spacing w:val="-2"/>
          <w:sz w:val="28"/>
          <w:szCs w:val="28"/>
        </w:rPr>
        <w:t>розрахунків:</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9"/>
          <w:sz w:val="28"/>
          <w:szCs w:val="28"/>
        </w:rPr>
        <w:t>а)</w:t>
      </w:r>
      <w:r w:rsidRPr="003E2C46">
        <w:rPr>
          <w:rFonts w:ascii="Times New Roman" w:hAnsi="Times New Roman"/>
          <w:color w:val="000000"/>
          <w:sz w:val="28"/>
          <w:szCs w:val="28"/>
        </w:rPr>
        <w:tab/>
      </w:r>
      <w:r w:rsidRPr="003E2C46">
        <w:rPr>
          <w:rFonts w:ascii="Times New Roman" w:hAnsi="Times New Roman"/>
          <w:color w:val="000000"/>
          <w:spacing w:val="-1"/>
          <w:sz w:val="28"/>
          <w:szCs w:val="28"/>
        </w:rPr>
        <w:t>банківський переказ;</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9"/>
          <w:sz w:val="28"/>
          <w:szCs w:val="28"/>
        </w:rPr>
        <w:t>b)</w:t>
      </w:r>
      <w:r w:rsidRPr="003E2C46">
        <w:rPr>
          <w:rFonts w:ascii="Times New Roman" w:hAnsi="Times New Roman"/>
          <w:color w:val="000000"/>
          <w:sz w:val="28"/>
          <w:szCs w:val="28"/>
        </w:rPr>
        <w:tab/>
      </w:r>
      <w:r w:rsidRPr="003E2C46">
        <w:rPr>
          <w:rFonts w:ascii="Times New Roman" w:hAnsi="Times New Roman"/>
          <w:color w:val="000000"/>
          <w:spacing w:val="-4"/>
          <w:sz w:val="28"/>
          <w:szCs w:val="28"/>
        </w:rPr>
        <w:t>інкасо;</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8"/>
          <w:sz w:val="28"/>
          <w:szCs w:val="28"/>
        </w:rPr>
        <w:t>c)</w:t>
      </w:r>
      <w:r w:rsidRPr="003E2C46">
        <w:rPr>
          <w:rFonts w:ascii="Times New Roman" w:hAnsi="Times New Roman"/>
          <w:color w:val="000000"/>
          <w:sz w:val="28"/>
          <w:szCs w:val="28"/>
        </w:rPr>
        <w:tab/>
      </w:r>
      <w:r w:rsidRPr="003E2C46">
        <w:rPr>
          <w:rFonts w:ascii="Times New Roman" w:hAnsi="Times New Roman"/>
          <w:color w:val="000000"/>
          <w:spacing w:val="-1"/>
          <w:sz w:val="28"/>
          <w:szCs w:val="28"/>
        </w:rPr>
        <w:t>усі відповіді правильні;</w:t>
      </w:r>
    </w:p>
    <w:p w:rsidR="001E7C9B" w:rsidRPr="003E2C46" w:rsidRDefault="001E7C9B" w:rsidP="00911EB1">
      <w:pPr>
        <w:pStyle w:val="a4"/>
        <w:shd w:val="clear" w:color="auto" w:fill="FFFFFF"/>
        <w:tabs>
          <w:tab w:val="left" w:pos="672"/>
          <w:tab w:val="left" w:pos="993"/>
        </w:tabs>
        <w:spacing w:after="0" w:line="240" w:lineRule="auto"/>
        <w:ind w:left="667"/>
        <w:rPr>
          <w:rFonts w:ascii="Times New Roman" w:hAnsi="Times New Roman"/>
          <w:sz w:val="28"/>
          <w:szCs w:val="28"/>
        </w:rPr>
      </w:pPr>
      <w:r w:rsidRPr="003E2C46">
        <w:rPr>
          <w:rFonts w:ascii="Times New Roman" w:hAnsi="Times New Roman"/>
          <w:color w:val="000000"/>
          <w:spacing w:val="-10"/>
          <w:sz w:val="28"/>
          <w:szCs w:val="28"/>
        </w:rPr>
        <w:t>d)</w:t>
      </w:r>
      <w:r w:rsidRPr="003E2C46">
        <w:rPr>
          <w:rFonts w:ascii="Times New Roman" w:hAnsi="Times New Roman"/>
          <w:color w:val="000000"/>
          <w:sz w:val="28"/>
          <w:szCs w:val="28"/>
        </w:rPr>
        <w:tab/>
      </w:r>
      <w:r w:rsidRPr="003E2C46">
        <w:rPr>
          <w:rFonts w:ascii="Times New Roman" w:hAnsi="Times New Roman"/>
          <w:color w:val="000000"/>
          <w:spacing w:val="-6"/>
          <w:sz w:val="28"/>
          <w:szCs w:val="28"/>
        </w:rPr>
        <w:t>аванс.</w:t>
      </w:r>
    </w:p>
    <w:p w:rsidR="001E7C9B" w:rsidRPr="003E2C46" w:rsidRDefault="001E7C9B" w:rsidP="00911EB1">
      <w:pPr>
        <w:pStyle w:val="28"/>
        <w:numPr>
          <w:ilvl w:val="0"/>
          <w:numId w:val="58"/>
        </w:numPr>
        <w:spacing w:after="0" w:line="240" w:lineRule="auto"/>
        <w:rPr>
          <w:sz w:val="28"/>
          <w:szCs w:val="28"/>
          <w:lang w:val="uk-UA"/>
        </w:rPr>
      </w:pPr>
      <w:proofErr w:type="spellStart"/>
      <w:r w:rsidRPr="003E2C46">
        <w:rPr>
          <w:sz w:val="28"/>
          <w:szCs w:val="28"/>
          <w:lang w:val="uk-UA"/>
        </w:rPr>
        <w:t>Трансакційні</w:t>
      </w:r>
      <w:proofErr w:type="spellEnd"/>
      <w:r w:rsidRPr="003E2C46">
        <w:rPr>
          <w:sz w:val="28"/>
          <w:szCs w:val="28"/>
          <w:lang w:val="uk-UA"/>
        </w:rPr>
        <w:t xml:space="preserve"> ризики пов’язані з:</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 xml:space="preserve">а) </w:t>
      </w:r>
      <w:proofErr w:type="spellStart"/>
      <w:r w:rsidRPr="003E2C46">
        <w:rPr>
          <w:rFonts w:ascii="Times New Roman" w:hAnsi="Times New Roman"/>
          <w:sz w:val="28"/>
          <w:szCs w:val="28"/>
        </w:rPr>
        <w:t>незбіганням</w:t>
      </w:r>
      <w:proofErr w:type="spellEnd"/>
      <w:r w:rsidRPr="003E2C46">
        <w:rPr>
          <w:rFonts w:ascii="Times New Roman" w:hAnsi="Times New Roman"/>
          <w:sz w:val="28"/>
          <w:szCs w:val="28"/>
        </w:rPr>
        <w:t xml:space="preserve"> моменту укладання договору і моменту його оплати;</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b) існуванням плаваючих валютних курсів;</w:t>
      </w:r>
    </w:p>
    <w:p w:rsidR="001E7C9B" w:rsidRPr="003E2C46" w:rsidRDefault="001E7C9B" w:rsidP="00911EB1">
      <w:pPr>
        <w:pStyle w:val="a4"/>
        <w:spacing w:after="0" w:line="240" w:lineRule="auto"/>
        <w:ind w:left="667"/>
        <w:jc w:val="both"/>
        <w:rPr>
          <w:rFonts w:ascii="Times New Roman" w:hAnsi="Times New Roman"/>
          <w:sz w:val="28"/>
          <w:szCs w:val="28"/>
        </w:rPr>
      </w:pPr>
      <w:r w:rsidRPr="003E2C46">
        <w:rPr>
          <w:rFonts w:ascii="Times New Roman" w:hAnsi="Times New Roman"/>
          <w:sz w:val="28"/>
          <w:szCs w:val="28"/>
        </w:rPr>
        <w:t>c) а + б.</w:t>
      </w:r>
    </w:p>
    <w:p w:rsidR="001E7C9B" w:rsidRPr="003E2C46" w:rsidRDefault="001E7C9B" w:rsidP="00911EB1">
      <w:pPr>
        <w:shd w:val="clear" w:color="auto" w:fill="FFFFFF"/>
        <w:tabs>
          <w:tab w:val="left" w:pos="523"/>
        </w:tabs>
        <w:ind w:left="312"/>
        <w:jc w:val="both"/>
        <w:rPr>
          <w:sz w:val="28"/>
          <w:szCs w:val="28"/>
          <w:lang w:val="uk-UA"/>
        </w:rPr>
      </w:pPr>
      <w:r w:rsidRPr="003E2C46">
        <w:rPr>
          <w:color w:val="000000"/>
          <w:spacing w:val="-6"/>
          <w:sz w:val="28"/>
          <w:szCs w:val="28"/>
          <w:lang w:val="uk-UA"/>
        </w:rPr>
        <w:t>6. Прийняття ризику є доцільним за умови:</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4"/>
          <w:sz w:val="28"/>
          <w:szCs w:val="28"/>
          <w:lang w:val="uk-UA"/>
        </w:rPr>
      </w:pPr>
      <w:r w:rsidRPr="003E2C46">
        <w:rPr>
          <w:color w:val="000000"/>
          <w:spacing w:val="-5"/>
          <w:sz w:val="28"/>
          <w:szCs w:val="28"/>
          <w:lang w:val="uk-UA"/>
        </w:rPr>
        <w:t>низької ймовірності втрат високого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1"/>
          <w:sz w:val="28"/>
          <w:szCs w:val="28"/>
          <w:lang w:val="uk-UA"/>
        </w:rPr>
      </w:pPr>
      <w:r w:rsidRPr="003E2C46">
        <w:rPr>
          <w:color w:val="000000"/>
          <w:spacing w:val="-5"/>
          <w:sz w:val="28"/>
          <w:szCs w:val="28"/>
          <w:lang w:val="uk-UA"/>
        </w:rPr>
        <w:t>великої ймовірності втрат і низького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8"/>
          <w:sz w:val="28"/>
          <w:szCs w:val="28"/>
          <w:lang w:val="uk-UA"/>
        </w:rPr>
      </w:pPr>
      <w:r w:rsidRPr="003E2C46">
        <w:rPr>
          <w:color w:val="000000"/>
          <w:spacing w:val="-5"/>
          <w:sz w:val="28"/>
          <w:szCs w:val="28"/>
          <w:lang w:val="uk-UA"/>
        </w:rPr>
        <w:t>низької ймовірності втрат і низького рівня збитків;</w:t>
      </w:r>
    </w:p>
    <w:p w:rsidR="001E7C9B" w:rsidRPr="003E2C46" w:rsidRDefault="001E7C9B" w:rsidP="00734CE0">
      <w:pPr>
        <w:widowControl w:val="0"/>
        <w:numPr>
          <w:ilvl w:val="0"/>
          <w:numId w:val="57"/>
        </w:numPr>
        <w:shd w:val="clear" w:color="auto" w:fill="FFFFFF"/>
        <w:tabs>
          <w:tab w:val="left" w:pos="576"/>
        </w:tabs>
        <w:autoSpaceDE w:val="0"/>
        <w:autoSpaceDN w:val="0"/>
        <w:adjustRightInd w:val="0"/>
        <w:ind w:left="307" w:firstLine="402"/>
        <w:jc w:val="both"/>
        <w:rPr>
          <w:color w:val="000000"/>
          <w:spacing w:val="-11"/>
          <w:sz w:val="28"/>
          <w:szCs w:val="28"/>
          <w:lang w:val="uk-UA"/>
        </w:rPr>
      </w:pPr>
      <w:r w:rsidRPr="003E2C46">
        <w:rPr>
          <w:color w:val="000000"/>
          <w:spacing w:val="-5"/>
          <w:sz w:val="28"/>
          <w:szCs w:val="28"/>
          <w:lang w:val="uk-UA"/>
        </w:rPr>
        <w:t>усі відповіді помилкові.</w:t>
      </w:r>
    </w:p>
    <w:p w:rsidR="001E7C9B" w:rsidRPr="003E2C46" w:rsidRDefault="001E7C9B" w:rsidP="00734CE0">
      <w:pPr>
        <w:shd w:val="clear" w:color="auto" w:fill="FFFFFF"/>
        <w:ind w:left="499" w:firstLine="402"/>
        <w:jc w:val="both"/>
        <w:rPr>
          <w:sz w:val="28"/>
          <w:szCs w:val="28"/>
          <w:lang w:val="uk-UA"/>
        </w:rPr>
      </w:pPr>
    </w:p>
    <w:p w:rsidR="001E7C9B" w:rsidRPr="003E2C46" w:rsidRDefault="001E7C9B" w:rsidP="00911EB1">
      <w:pPr>
        <w:shd w:val="clear" w:color="auto" w:fill="FFFFFF"/>
        <w:jc w:val="center"/>
        <w:rPr>
          <w:b/>
          <w:i/>
          <w:sz w:val="28"/>
          <w:szCs w:val="28"/>
          <w:lang w:val="uk-UA"/>
        </w:rPr>
      </w:pPr>
      <w:r w:rsidRPr="003E2C46">
        <w:rPr>
          <w:b/>
          <w:i/>
          <w:sz w:val="28"/>
          <w:szCs w:val="28"/>
          <w:lang w:val="uk-UA"/>
        </w:rPr>
        <w:t>Задачі</w:t>
      </w:r>
    </w:p>
    <w:p w:rsidR="001E7C9B" w:rsidRPr="003E2C46" w:rsidRDefault="001E7C9B" w:rsidP="00911EB1">
      <w:pPr>
        <w:ind w:firstLine="709"/>
        <w:jc w:val="center"/>
        <w:rPr>
          <w:sz w:val="28"/>
          <w:szCs w:val="28"/>
          <w:lang w:val="uk-UA"/>
        </w:rPr>
      </w:pPr>
      <w:r w:rsidRPr="003E2C46">
        <w:rPr>
          <w:sz w:val="28"/>
          <w:szCs w:val="28"/>
          <w:lang w:val="uk-UA"/>
        </w:rPr>
        <w:t>Приклад розв’язання задач</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27"/>
          <w:sz w:val="28"/>
          <w:szCs w:val="28"/>
        </w:rPr>
        <w:t>Завдання.</w:t>
      </w:r>
      <w:r w:rsidRPr="003E2C46">
        <w:rPr>
          <w:sz w:val="28"/>
          <w:szCs w:val="28"/>
        </w:rPr>
        <w:t xml:space="preserve"> Розрахувати очікувану прибутковість, ризик та коефіцієнт ефективності портфеля, сформованого із трьох цінних паперів </w:t>
      </w:r>
      <w:r>
        <w:rPr>
          <w:sz w:val="28"/>
          <w:szCs w:val="28"/>
        </w:rPr>
        <w:t>у таких</w:t>
      </w:r>
      <w:r w:rsidRPr="003E2C46">
        <w:rPr>
          <w:sz w:val="28"/>
          <w:szCs w:val="28"/>
        </w:rPr>
        <w:t xml:space="preserve"> пропорціях:</w:t>
      </w:r>
      <w:r w:rsidRPr="003E2C46">
        <w:rPr>
          <w:rStyle w:val="61"/>
          <w:sz w:val="28"/>
          <w:szCs w:val="28"/>
          <w:lang w:val="uk-UA"/>
        </w:rPr>
        <w:t xml:space="preserve"> х\</w:t>
      </w:r>
      <w:r w:rsidRPr="003E2C46">
        <w:rPr>
          <w:sz w:val="28"/>
          <w:szCs w:val="28"/>
        </w:rPr>
        <w:t xml:space="preserve"> </w:t>
      </w:r>
      <w:r w:rsidRPr="003E2C46">
        <w:rPr>
          <w:sz w:val="28"/>
          <w:szCs w:val="28"/>
          <w:lang w:eastAsia="ru-RU"/>
        </w:rPr>
        <w:t>= 0,3,</w:t>
      </w:r>
      <w:r w:rsidRPr="003E2C46">
        <w:rPr>
          <w:rStyle w:val="61"/>
          <w:sz w:val="28"/>
          <w:szCs w:val="28"/>
          <w:lang w:val="uk-UA" w:eastAsia="ru-RU"/>
        </w:rPr>
        <w:t xml:space="preserve"> </w:t>
      </w:r>
      <w:r w:rsidRPr="003E2C46">
        <w:rPr>
          <w:rStyle w:val="61"/>
          <w:sz w:val="28"/>
          <w:szCs w:val="28"/>
          <w:lang w:val="uk-UA"/>
        </w:rPr>
        <w:t>х</w:t>
      </w:r>
      <w:r w:rsidRPr="003E2C46">
        <w:rPr>
          <w:rStyle w:val="61"/>
          <w:sz w:val="28"/>
          <w:szCs w:val="28"/>
          <w:vertAlign w:val="subscript"/>
          <w:lang w:val="uk-UA"/>
        </w:rPr>
        <w:t>2</w:t>
      </w:r>
      <w:r w:rsidRPr="003E2C46">
        <w:rPr>
          <w:rStyle w:val="61"/>
          <w:sz w:val="28"/>
          <w:szCs w:val="28"/>
          <w:lang w:val="uk-UA"/>
        </w:rPr>
        <w:t xml:space="preserve"> </w:t>
      </w:r>
      <w:r w:rsidRPr="003E2C46">
        <w:rPr>
          <w:rStyle w:val="61"/>
          <w:sz w:val="28"/>
          <w:szCs w:val="28"/>
          <w:lang w:val="uk-UA" w:eastAsia="ru-RU"/>
        </w:rPr>
        <w:t>=</w:t>
      </w:r>
      <w:r w:rsidRPr="003E2C46">
        <w:rPr>
          <w:sz w:val="28"/>
          <w:szCs w:val="28"/>
          <w:lang w:eastAsia="ru-RU"/>
        </w:rPr>
        <w:t xml:space="preserve"> 0,2, </w:t>
      </w:r>
      <w:r w:rsidRPr="003E2C46">
        <w:rPr>
          <w:sz w:val="28"/>
          <w:szCs w:val="28"/>
        </w:rPr>
        <w:t>л:</w:t>
      </w:r>
      <w:r w:rsidRPr="003E2C46">
        <w:rPr>
          <w:sz w:val="28"/>
          <w:szCs w:val="28"/>
          <w:vertAlign w:val="subscript"/>
        </w:rPr>
        <w:t>3</w:t>
      </w:r>
      <w:r w:rsidRPr="003E2C46">
        <w:rPr>
          <w:sz w:val="28"/>
          <w:szCs w:val="28"/>
        </w:rPr>
        <w:t xml:space="preserve"> </w:t>
      </w:r>
      <w:r w:rsidRPr="003E2C46">
        <w:rPr>
          <w:sz w:val="28"/>
          <w:szCs w:val="28"/>
          <w:lang w:eastAsia="ru-RU"/>
        </w:rPr>
        <w:t xml:space="preserve">= 0,5. </w:t>
      </w:r>
      <w:r w:rsidRPr="003E2C46">
        <w:rPr>
          <w:sz w:val="28"/>
          <w:szCs w:val="28"/>
        </w:rPr>
        <w:t xml:space="preserve">Норми прибутку, ризики даних акцій та коефіцієнти кореляції між ними становлять: </w:t>
      </w:r>
      <w:r w:rsidRPr="003E2C46">
        <w:rPr>
          <w:rStyle w:val="61"/>
          <w:sz w:val="28"/>
          <w:szCs w:val="28"/>
          <w:lang w:val="uk-UA"/>
        </w:rPr>
        <w:t>E(R])</w:t>
      </w:r>
      <w:r w:rsidRPr="003E2C46">
        <w:rPr>
          <w:sz w:val="28"/>
          <w:szCs w:val="28"/>
          <w:lang w:eastAsia="en-US"/>
        </w:rPr>
        <w:t xml:space="preserve"> </w:t>
      </w:r>
      <w:r w:rsidRPr="003E2C46">
        <w:rPr>
          <w:sz w:val="28"/>
          <w:szCs w:val="28"/>
          <w:lang w:eastAsia="ru-RU"/>
        </w:rPr>
        <w:t>= 0,17,</w:t>
      </w:r>
      <w:r w:rsidRPr="003E2C46">
        <w:rPr>
          <w:rStyle w:val="61"/>
          <w:sz w:val="28"/>
          <w:szCs w:val="28"/>
          <w:lang w:val="uk-UA" w:eastAsia="ru-RU"/>
        </w:rPr>
        <w:t xml:space="preserve"> </w:t>
      </w:r>
      <w:proofErr w:type="spellStart"/>
      <w:r w:rsidRPr="003E2C46">
        <w:rPr>
          <w:rStyle w:val="61"/>
          <w:sz w:val="28"/>
          <w:szCs w:val="28"/>
          <w:lang w:val="uk-UA"/>
        </w:rPr>
        <w:t>var</w:t>
      </w:r>
      <w:proofErr w:type="spellEnd"/>
      <w:r w:rsidRPr="003E2C46">
        <w:rPr>
          <w:rStyle w:val="61"/>
          <w:sz w:val="28"/>
          <w:szCs w:val="28"/>
          <w:lang w:val="uk-UA"/>
        </w:rPr>
        <w:t>(R\)</w:t>
      </w:r>
      <w:r w:rsidRPr="003E2C46">
        <w:rPr>
          <w:sz w:val="28"/>
          <w:szCs w:val="28"/>
          <w:lang w:eastAsia="en-US"/>
        </w:rPr>
        <w:t xml:space="preserve"> </w:t>
      </w:r>
      <w:r w:rsidRPr="003E2C46">
        <w:rPr>
          <w:sz w:val="28"/>
          <w:szCs w:val="28"/>
          <w:lang w:eastAsia="ru-RU"/>
        </w:rPr>
        <w:t>= 0,05,</w:t>
      </w:r>
      <w:r w:rsidRPr="003E2C46">
        <w:rPr>
          <w:rStyle w:val="61"/>
          <w:sz w:val="28"/>
          <w:szCs w:val="28"/>
          <w:lang w:val="uk-UA" w:eastAsia="ru-RU"/>
        </w:rPr>
        <w:t xml:space="preserve"> </w:t>
      </w:r>
      <w:r w:rsidRPr="003E2C46">
        <w:rPr>
          <w:rStyle w:val="61"/>
          <w:sz w:val="28"/>
          <w:szCs w:val="28"/>
          <w:lang w:val="uk-UA"/>
        </w:rPr>
        <w:t>E(R</w:t>
      </w:r>
      <w:r w:rsidRPr="003E2C46">
        <w:rPr>
          <w:rStyle w:val="61"/>
          <w:sz w:val="28"/>
          <w:szCs w:val="28"/>
          <w:vertAlign w:val="subscript"/>
          <w:lang w:val="uk-UA"/>
        </w:rPr>
        <w:t>2</w:t>
      </w:r>
      <w:r w:rsidRPr="003E2C46">
        <w:rPr>
          <w:rStyle w:val="61"/>
          <w:sz w:val="28"/>
          <w:szCs w:val="28"/>
          <w:lang w:val="uk-UA"/>
        </w:rPr>
        <w:t>) =</w:t>
      </w:r>
      <w:r w:rsidRPr="003E2C46">
        <w:rPr>
          <w:sz w:val="28"/>
          <w:szCs w:val="28"/>
          <w:lang w:eastAsia="en-US"/>
        </w:rPr>
        <w:t xml:space="preserve"> </w:t>
      </w:r>
      <w:r w:rsidRPr="003E2C46">
        <w:rPr>
          <w:sz w:val="28"/>
          <w:szCs w:val="28"/>
          <w:lang w:eastAsia="ru-RU"/>
        </w:rPr>
        <w:t>0,12,</w:t>
      </w:r>
      <w:r w:rsidRPr="003E2C46">
        <w:rPr>
          <w:rStyle w:val="61"/>
          <w:sz w:val="28"/>
          <w:szCs w:val="28"/>
          <w:lang w:val="uk-UA" w:eastAsia="ru-RU"/>
        </w:rPr>
        <w:t xml:space="preserve"> </w:t>
      </w:r>
      <w:proofErr w:type="spellStart"/>
      <w:r w:rsidRPr="003E2C46">
        <w:rPr>
          <w:rStyle w:val="61"/>
          <w:sz w:val="28"/>
          <w:szCs w:val="28"/>
          <w:lang w:val="uk-UA"/>
        </w:rPr>
        <w:t>var</w:t>
      </w:r>
      <w:proofErr w:type="spellEnd"/>
      <w:r w:rsidRPr="003E2C46">
        <w:rPr>
          <w:rStyle w:val="61"/>
          <w:sz w:val="28"/>
          <w:szCs w:val="28"/>
          <w:lang w:val="uk-UA"/>
        </w:rPr>
        <w:t>(R</w:t>
      </w:r>
      <w:r w:rsidRPr="003E2C46">
        <w:rPr>
          <w:rStyle w:val="61"/>
          <w:sz w:val="28"/>
          <w:szCs w:val="28"/>
          <w:vertAlign w:val="subscript"/>
          <w:lang w:val="uk-UA"/>
        </w:rPr>
        <w:t>2</w:t>
      </w:r>
      <w:r w:rsidRPr="003E2C46">
        <w:rPr>
          <w:rStyle w:val="61"/>
          <w:sz w:val="28"/>
          <w:szCs w:val="28"/>
          <w:lang w:val="uk-UA"/>
        </w:rPr>
        <w:t>)</w:t>
      </w:r>
      <w:r w:rsidRPr="003E2C46">
        <w:rPr>
          <w:sz w:val="28"/>
          <w:szCs w:val="28"/>
          <w:lang w:eastAsia="en-US"/>
        </w:rPr>
        <w:t xml:space="preserve"> </w:t>
      </w:r>
      <w:r w:rsidRPr="003E2C46">
        <w:rPr>
          <w:sz w:val="28"/>
          <w:szCs w:val="28"/>
          <w:lang w:eastAsia="ru-RU"/>
        </w:rPr>
        <w:t>= 0,03,.</w:t>
      </w:r>
      <w:r w:rsidRPr="003E2C46">
        <w:rPr>
          <w:rStyle w:val="61"/>
          <w:sz w:val="28"/>
          <w:szCs w:val="28"/>
          <w:lang w:val="uk-UA" w:eastAsia="ru-RU"/>
        </w:rPr>
        <w:t xml:space="preserve"> </w:t>
      </w:r>
      <w:r w:rsidRPr="003E2C46">
        <w:rPr>
          <w:rStyle w:val="61"/>
          <w:sz w:val="28"/>
          <w:szCs w:val="28"/>
          <w:lang w:val="uk-UA"/>
        </w:rPr>
        <w:t>E(R</w:t>
      </w:r>
      <w:r w:rsidRPr="003E2C46">
        <w:rPr>
          <w:rStyle w:val="61"/>
          <w:sz w:val="28"/>
          <w:szCs w:val="28"/>
          <w:vertAlign w:val="subscript"/>
          <w:lang w:val="uk-UA"/>
        </w:rPr>
        <w:t>3</w:t>
      </w:r>
      <w:r w:rsidRPr="003E2C46">
        <w:rPr>
          <w:rStyle w:val="61"/>
          <w:sz w:val="28"/>
          <w:szCs w:val="28"/>
          <w:lang w:val="uk-UA"/>
        </w:rPr>
        <w:t>)</w:t>
      </w:r>
      <w:r w:rsidRPr="003E2C46">
        <w:rPr>
          <w:sz w:val="28"/>
          <w:szCs w:val="28"/>
          <w:lang w:eastAsia="en-US"/>
        </w:rPr>
        <w:t xml:space="preserve"> </w:t>
      </w:r>
      <w:r w:rsidRPr="003E2C46">
        <w:rPr>
          <w:sz w:val="28"/>
          <w:szCs w:val="28"/>
          <w:lang w:eastAsia="ru-RU"/>
        </w:rPr>
        <w:t xml:space="preserve">= 0,2, </w:t>
      </w:r>
      <w:proofErr w:type="spellStart"/>
      <w:r w:rsidRPr="003E2C46">
        <w:rPr>
          <w:rStyle w:val="61"/>
          <w:sz w:val="28"/>
          <w:szCs w:val="28"/>
          <w:lang w:val="uk-UA"/>
        </w:rPr>
        <w:t>var</w:t>
      </w:r>
      <w:proofErr w:type="spellEnd"/>
      <w:r w:rsidRPr="003E2C46">
        <w:rPr>
          <w:rStyle w:val="61"/>
          <w:sz w:val="28"/>
          <w:szCs w:val="28"/>
          <w:lang w:val="uk-UA"/>
        </w:rPr>
        <w:t>(R</w:t>
      </w:r>
      <w:r w:rsidRPr="003E2C46">
        <w:rPr>
          <w:rStyle w:val="61"/>
          <w:sz w:val="28"/>
          <w:szCs w:val="28"/>
          <w:vertAlign w:val="subscript"/>
          <w:lang w:val="uk-UA"/>
        </w:rPr>
        <w:t>}</w:t>
      </w:r>
      <w:r w:rsidRPr="003E2C46">
        <w:rPr>
          <w:rStyle w:val="61"/>
          <w:sz w:val="28"/>
          <w:szCs w:val="28"/>
          <w:lang w:val="uk-UA"/>
        </w:rPr>
        <w:t xml:space="preserve">) </w:t>
      </w:r>
      <w:r w:rsidRPr="003E2C46">
        <w:rPr>
          <w:rStyle w:val="61"/>
          <w:sz w:val="28"/>
          <w:szCs w:val="28"/>
          <w:lang w:val="uk-UA" w:eastAsia="ru-RU"/>
        </w:rPr>
        <w:t>=</w:t>
      </w:r>
      <w:r w:rsidRPr="003E2C46">
        <w:rPr>
          <w:sz w:val="28"/>
          <w:szCs w:val="28"/>
          <w:lang w:eastAsia="ru-RU"/>
        </w:rPr>
        <w:t xml:space="preserve"> 0,04,</w:t>
      </w:r>
      <w:r w:rsidRPr="003E2C46">
        <w:rPr>
          <w:rStyle w:val="7pt"/>
          <w:sz w:val="28"/>
          <w:szCs w:val="28"/>
          <w:lang w:val="uk-UA" w:eastAsia="ru-RU"/>
        </w:rPr>
        <w:t xml:space="preserve"> </w:t>
      </w:r>
      <w:r w:rsidRPr="003E2C46">
        <w:rPr>
          <w:rStyle w:val="7pt"/>
          <w:sz w:val="28"/>
          <w:szCs w:val="28"/>
          <w:lang w:val="uk-UA"/>
        </w:rPr>
        <w:t>pi2</w:t>
      </w:r>
      <w:r w:rsidRPr="003E2C46">
        <w:rPr>
          <w:sz w:val="28"/>
          <w:szCs w:val="28"/>
          <w:lang w:eastAsia="en-US"/>
        </w:rPr>
        <w:t xml:space="preserve"> = 0,55, </w:t>
      </w:r>
      <w:r w:rsidRPr="003E2C46">
        <w:rPr>
          <w:sz w:val="28"/>
          <w:szCs w:val="28"/>
        </w:rPr>
        <w:t xml:space="preserve">різ </w:t>
      </w:r>
      <w:r w:rsidRPr="003E2C46">
        <w:rPr>
          <w:sz w:val="28"/>
          <w:szCs w:val="28"/>
          <w:lang w:eastAsia="ru-RU"/>
        </w:rPr>
        <w:t xml:space="preserve">= -0,12, </w:t>
      </w:r>
      <w:r w:rsidRPr="003E2C46">
        <w:rPr>
          <w:sz w:val="28"/>
          <w:szCs w:val="28"/>
        </w:rPr>
        <w:t>р</w:t>
      </w:r>
      <w:r w:rsidRPr="003E2C46">
        <w:rPr>
          <w:rStyle w:val="7pt"/>
          <w:sz w:val="28"/>
          <w:szCs w:val="28"/>
          <w:vertAlign w:val="subscript"/>
          <w:lang w:val="uk-UA"/>
        </w:rPr>
        <w:t>2</w:t>
      </w:r>
      <w:r w:rsidRPr="003E2C46">
        <w:rPr>
          <w:rStyle w:val="7pt"/>
          <w:sz w:val="28"/>
          <w:szCs w:val="28"/>
          <w:lang w:val="uk-UA"/>
        </w:rPr>
        <w:t>з</w:t>
      </w:r>
      <w:r w:rsidRPr="003E2C46">
        <w:rPr>
          <w:sz w:val="28"/>
          <w:szCs w:val="28"/>
        </w:rPr>
        <w:t xml:space="preserve"> </w:t>
      </w:r>
      <w:r w:rsidRPr="003E2C46">
        <w:rPr>
          <w:sz w:val="28"/>
          <w:szCs w:val="28"/>
          <w:lang w:eastAsia="ru-RU"/>
        </w:rPr>
        <w:t xml:space="preserve">= 0,46. </w:t>
      </w:r>
      <w:proofErr w:type="spellStart"/>
      <w:r w:rsidRPr="003E2C46">
        <w:rPr>
          <w:sz w:val="28"/>
          <w:szCs w:val="28"/>
        </w:rPr>
        <w:t>Безризикова</w:t>
      </w:r>
      <w:proofErr w:type="spellEnd"/>
      <w:r w:rsidRPr="003E2C46">
        <w:rPr>
          <w:sz w:val="28"/>
          <w:szCs w:val="28"/>
        </w:rPr>
        <w:t xml:space="preserve"> норма прибутку складає </w:t>
      </w:r>
      <w:r w:rsidRPr="003E2C46">
        <w:rPr>
          <w:sz w:val="28"/>
          <w:szCs w:val="28"/>
          <w:lang w:eastAsia="ru-RU"/>
        </w:rPr>
        <w:t>0,08.</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27"/>
          <w:sz w:val="28"/>
          <w:szCs w:val="28"/>
        </w:rPr>
        <w:t>Розв'язання.</w:t>
      </w:r>
      <w:r w:rsidRPr="003E2C46">
        <w:rPr>
          <w:sz w:val="28"/>
          <w:szCs w:val="28"/>
        </w:rPr>
        <w:t xml:space="preserve"> Знайдемо норму прибутку портфеля, сформовано</w:t>
      </w:r>
      <w:r w:rsidRPr="003E2C46">
        <w:rPr>
          <w:sz w:val="28"/>
          <w:szCs w:val="28"/>
        </w:rPr>
        <w:softHyphen/>
        <w:t xml:space="preserve">го із заданих цінних паперів, використавши рівняння </w:t>
      </w:r>
      <w:r w:rsidRPr="003E2C46">
        <w:rPr>
          <w:sz w:val="28"/>
          <w:szCs w:val="28"/>
          <w:lang w:eastAsia="ru-RU"/>
        </w:rPr>
        <w:t>(3.14):</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rStyle w:val="8pt"/>
          <w:sz w:val="28"/>
          <w:szCs w:val="28"/>
          <w:lang w:val="uk-UA"/>
        </w:rPr>
        <w:t>E(</w:t>
      </w:r>
      <w:proofErr w:type="spellStart"/>
      <w:r w:rsidRPr="003E2C46">
        <w:rPr>
          <w:rStyle w:val="8pt"/>
          <w:sz w:val="28"/>
          <w:szCs w:val="28"/>
          <w:lang w:val="uk-UA"/>
        </w:rPr>
        <w:t>Rj</w:t>
      </w:r>
      <w:proofErr w:type="spellEnd"/>
      <w:r w:rsidRPr="003E2C46">
        <w:rPr>
          <w:sz w:val="28"/>
          <w:szCs w:val="28"/>
          <w:lang w:eastAsia="ru-RU"/>
        </w:rPr>
        <w:t>)=</w:t>
      </w:r>
      <w:r w:rsidRPr="003E2C46">
        <w:rPr>
          <w:rStyle w:val="8pt"/>
          <w:sz w:val="28"/>
          <w:szCs w:val="28"/>
          <w:lang w:val="uk-UA" w:eastAsia="ru-RU"/>
        </w:rPr>
        <w:t xml:space="preserve"> </w:t>
      </w:r>
      <w:proofErr w:type="spellStart"/>
      <w:r w:rsidRPr="003E2C46">
        <w:rPr>
          <w:rStyle w:val="8pt"/>
          <w:sz w:val="28"/>
          <w:szCs w:val="28"/>
          <w:lang w:val="uk-UA"/>
        </w:rPr>
        <w:t>x</w:t>
      </w:r>
      <w:r w:rsidRPr="003E2C46">
        <w:rPr>
          <w:rStyle w:val="8pt"/>
          <w:sz w:val="28"/>
          <w:szCs w:val="28"/>
          <w:vertAlign w:val="subscript"/>
          <w:lang w:val="uk-UA"/>
        </w:rPr>
        <w:t>x</w:t>
      </w:r>
      <w:r w:rsidRPr="003E2C46">
        <w:rPr>
          <w:rStyle w:val="8pt"/>
          <w:sz w:val="28"/>
          <w:szCs w:val="28"/>
          <w:lang w:val="uk-UA"/>
        </w:rPr>
        <w:t>E</w:t>
      </w:r>
      <w:proofErr w:type="spellEnd"/>
      <w:r w:rsidRPr="003E2C46">
        <w:rPr>
          <w:rStyle w:val="8pt"/>
          <w:sz w:val="28"/>
          <w:szCs w:val="28"/>
          <w:lang w:val="uk-UA"/>
        </w:rPr>
        <w:t>(</w:t>
      </w:r>
      <w:proofErr w:type="spellStart"/>
      <w:r w:rsidRPr="003E2C46">
        <w:rPr>
          <w:rStyle w:val="8pt"/>
          <w:sz w:val="28"/>
          <w:szCs w:val="28"/>
          <w:lang w:val="uk-UA"/>
        </w:rPr>
        <w:t>R</w:t>
      </w:r>
      <w:r w:rsidRPr="003E2C46">
        <w:rPr>
          <w:rStyle w:val="8pt"/>
          <w:sz w:val="28"/>
          <w:szCs w:val="28"/>
          <w:vertAlign w:val="subscript"/>
          <w:lang w:val="uk-UA"/>
        </w:rPr>
        <w:t>x</w:t>
      </w:r>
      <w:proofErr w:type="spellEnd"/>
      <w:r w:rsidRPr="003E2C46">
        <w:rPr>
          <w:sz w:val="28"/>
          <w:szCs w:val="28"/>
          <w:lang w:eastAsia="ru-RU"/>
        </w:rPr>
        <w:t>)+</w:t>
      </w:r>
      <w:r w:rsidRPr="003E2C46">
        <w:rPr>
          <w:rStyle w:val="FranklinGothicMedium"/>
          <w:noProof w:val="0"/>
          <w:sz w:val="28"/>
          <w:szCs w:val="28"/>
          <w:lang w:eastAsia="ru-RU"/>
        </w:rPr>
        <w:t xml:space="preserve"> </w:t>
      </w:r>
      <w:r w:rsidRPr="003E2C46">
        <w:rPr>
          <w:rStyle w:val="FranklinGothicMedium"/>
          <w:noProof w:val="0"/>
          <w:sz w:val="28"/>
          <w:szCs w:val="28"/>
        </w:rPr>
        <w:t>x</w:t>
      </w:r>
      <w:r w:rsidRPr="003E2C46">
        <w:rPr>
          <w:sz w:val="28"/>
          <w:szCs w:val="28"/>
          <w:vertAlign w:val="subscript"/>
          <w:lang w:eastAsia="en-US"/>
        </w:rPr>
        <w:t>2</w:t>
      </w:r>
      <w:r w:rsidRPr="003E2C46">
        <w:rPr>
          <w:rStyle w:val="8pt"/>
          <w:sz w:val="28"/>
          <w:szCs w:val="28"/>
          <w:lang w:val="uk-UA"/>
        </w:rPr>
        <w:t>E{R</w:t>
      </w:r>
      <w:r w:rsidRPr="003E2C46">
        <w:rPr>
          <w:sz w:val="28"/>
          <w:szCs w:val="28"/>
          <w:vertAlign w:val="subscript"/>
          <w:lang w:eastAsia="en-US"/>
        </w:rPr>
        <w:t>2</w:t>
      </w:r>
      <w:r w:rsidRPr="003E2C46">
        <w:rPr>
          <w:sz w:val="28"/>
          <w:szCs w:val="28"/>
          <w:lang w:eastAsia="ru-RU"/>
        </w:rPr>
        <w:t>)+</w:t>
      </w:r>
      <w:r w:rsidRPr="003E2C46">
        <w:rPr>
          <w:rStyle w:val="FranklinGothicMedium"/>
          <w:noProof w:val="0"/>
          <w:sz w:val="28"/>
          <w:szCs w:val="28"/>
          <w:lang w:eastAsia="ru-RU"/>
        </w:rPr>
        <w:t xml:space="preserve"> </w:t>
      </w:r>
      <w:r w:rsidRPr="003E2C46">
        <w:rPr>
          <w:rStyle w:val="FranklinGothicMedium"/>
          <w:noProof w:val="0"/>
          <w:sz w:val="28"/>
          <w:szCs w:val="28"/>
        </w:rPr>
        <w:t>x</w:t>
      </w:r>
      <w:r w:rsidRPr="003E2C46">
        <w:rPr>
          <w:rStyle w:val="8pt"/>
          <w:sz w:val="28"/>
          <w:szCs w:val="28"/>
          <w:vertAlign w:val="subscript"/>
          <w:lang w:val="uk-UA"/>
        </w:rPr>
        <w:t>3</w:t>
      </w:r>
      <w:r w:rsidRPr="003E2C46">
        <w:rPr>
          <w:rStyle w:val="8pt"/>
          <w:sz w:val="28"/>
          <w:szCs w:val="28"/>
          <w:lang w:val="uk-UA"/>
        </w:rPr>
        <w:t>E(R</w:t>
      </w:r>
      <w:r w:rsidRPr="003E2C46">
        <w:rPr>
          <w:rStyle w:val="8pt"/>
          <w:sz w:val="28"/>
          <w:szCs w:val="28"/>
          <w:vertAlign w:val="subscript"/>
          <w:lang w:val="uk-UA"/>
        </w:rPr>
        <w:t>3</w:t>
      </w:r>
      <w:r w:rsidRPr="003E2C46">
        <w:rPr>
          <w:sz w:val="28"/>
          <w:szCs w:val="28"/>
          <w:lang w:eastAsia="ru-RU"/>
        </w:rPr>
        <w:t xml:space="preserve">)= 0,3• 0,17+0,2• 0,12+0,5• 0,2=0,175 . </w:t>
      </w:r>
      <w:r w:rsidRPr="003E2C46">
        <w:rPr>
          <w:sz w:val="28"/>
          <w:szCs w:val="28"/>
        </w:rPr>
        <w:t xml:space="preserve">Ризик портфеля виразимо через дисперсію узагальненого показника його курсу </w:t>
      </w:r>
      <w:r w:rsidRPr="003E2C46">
        <w:rPr>
          <w:sz w:val="28"/>
          <w:szCs w:val="28"/>
          <w:lang w:eastAsia="ru-RU"/>
        </w:rPr>
        <w:t xml:space="preserve">(3.17). </w:t>
      </w:r>
      <w:r w:rsidRPr="003E2C46">
        <w:rPr>
          <w:sz w:val="28"/>
          <w:szCs w:val="28"/>
        </w:rPr>
        <w:t xml:space="preserve">Візьмемо до уваги, що </w:t>
      </w:r>
      <w:proofErr w:type="spellStart"/>
      <w:r w:rsidRPr="003E2C46">
        <w:rPr>
          <w:sz w:val="28"/>
          <w:szCs w:val="28"/>
        </w:rPr>
        <w:t>соу</w:t>
      </w:r>
      <w:proofErr w:type="spellEnd"/>
      <w:r w:rsidRPr="003E2C46">
        <w:rPr>
          <w:sz w:val="28"/>
          <w:szCs w:val="28"/>
        </w:rPr>
        <w:t>(л,-</w:t>
      </w:r>
      <w:r w:rsidRPr="003E2C46">
        <w:rPr>
          <w:rStyle w:val="8pt"/>
          <w:sz w:val="28"/>
          <w:szCs w:val="28"/>
          <w:lang w:val="uk-UA"/>
        </w:rPr>
        <w:t>,</w:t>
      </w:r>
      <w:proofErr w:type="spellStart"/>
      <w:r w:rsidRPr="003E2C46">
        <w:rPr>
          <w:rStyle w:val="8pt"/>
          <w:sz w:val="28"/>
          <w:szCs w:val="28"/>
          <w:lang w:val="uk-UA"/>
        </w:rPr>
        <w:t>Rj</w:t>
      </w:r>
      <w:proofErr w:type="spellEnd"/>
      <w:r w:rsidRPr="003E2C46">
        <w:rPr>
          <w:sz w:val="28"/>
          <w:szCs w:val="28"/>
          <w:lang w:eastAsia="en-US"/>
        </w:rPr>
        <w:t xml:space="preserve"> </w:t>
      </w:r>
      <w:r w:rsidRPr="003E2C46">
        <w:rPr>
          <w:sz w:val="28"/>
          <w:szCs w:val="28"/>
          <w:lang w:eastAsia="ru-RU"/>
        </w:rPr>
        <w:t>)=</w:t>
      </w:r>
      <w:r w:rsidRPr="003E2C46">
        <w:rPr>
          <w:rStyle w:val="8pt"/>
          <w:sz w:val="28"/>
          <w:szCs w:val="28"/>
          <w:lang w:val="uk-UA" w:eastAsia="ru-RU"/>
        </w:rPr>
        <w:t xml:space="preserve"> </w:t>
      </w:r>
      <w:proofErr w:type="spellStart"/>
      <w:r w:rsidRPr="003E2C46">
        <w:rPr>
          <w:rStyle w:val="8pt"/>
          <w:sz w:val="28"/>
          <w:szCs w:val="28"/>
          <w:lang w:val="uk-UA"/>
        </w:rPr>
        <w:t>var</w:t>
      </w:r>
      <w:proofErr w:type="spellEnd"/>
      <w:r w:rsidRPr="003E2C46">
        <w:rPr>
          <w:rStyle w:val="8pt"/>
          <w:sz w:val="28"/>
          <w:szCs w:val="28"/>
          <w:lang w:val="uk-UA"/>
        </w:rPr>
        <w:t>{</w:t>
      </w:r>
      <w:proofErr w:type="spellStart"/>
      <w:r w:rsidRPr="003E2C46">
        <w:rPr>
          <w:rStyle w:val="8pt"/>
          <w:sz w:val="28"/>
          <w:szCs w:val="28"/>
          <w:lang w:val="uk-UA"/>
        </w:rPr>
        <w:t>Ri</w:t>
      </w:r>
      <w:proofErr w:type="spellEnd"/>
      <w:r w:rsidRPr="003E2C46">
        <w:rPr>
          <w:sz w:val="28"/>
          <w:szCs w:val="28"/>
          <w:lang w:eastAsia="en-US"/>
        </w:rPr>
        <w:t xml:space="preserve"> </w:t>
      </w:r>
      <w:r w:rsidRPr="003E2C46">
        <w:rPr>
          <w:sz w:val="28"/>
          <w:szCs w:val="28"/>
          <w:lang w:eastAsia="ru-RU"/>
        </w:rPr>
        <w:t>)•</w:t>
      </w:r>
      <w:r w:rsidRPr="003E2C46">
        <w:rPr>
          <w:rStyle w:val="8pt"/>
          <w:sz w:val="28"/>
          <w:szCs w:val="28"/>
          <w:lang w:val="uk-UA" w:eastAsia="ru-RU"/>
        </w:rPr>
        <w:t xml:space="preserve"> </w:t>
      </w:r>
      <w:proofErr w:type="spellStart"/>
      <w:r w:rsidRPr="003E2C46">
        <w:rPr>
          <w:rStyle w:val="8pt"/>
          <w:sz w:val="28"/>
          <w:szCs w:val="28"/>
          <w:lang w:val="uk-UA"/>
        </w:rPr>
        <w:t>var</w:t>
      </w:r>
      <w:proofErr w:type="spellEnd"/>
      <w:r w:rsidRPr="003E2C46">
        <w:rPr>
          <w:rStyle w:val="8pt"/>
          <w:sz w:val="28"/>
          <w:szCs w:val="28"/>
          <w:lang w:val="uk-UA"/>
        </w:rPr>
        <w:t>(</w:t>
      </w:r>
      <w:proofErr w:type="spellStart"/>
      <w:r w:rsidRPr="003E2C46">
        <w:rPr>
          <w:rStyle w:val="8pt"/>
          <w:sz w:val="28"/>
          <w:szCs w:val="28"/>
          <w:lang w:val="uk-UA"/>
        </w:rPr>
        <w:t>Rj</w:t>
      </w:r>
      <w:proofErr w:type="spellEnd"/>
      <w:r w:rsidRPr="003E2C46">
        <w:rPr>
          <w:sz w:val="28"/>
          <w:szCs w:val="28"/>
          <w:lang w:eastAsia="en-US"/>
        </w:rPr>
        <w:t xml:space="preserve"> </w:t>
      </w:r>
      <w:r w:rsidRPr="003E2C46">
        <w:rPr>
          <w:sz w:val="28"/>
          <w:szCs w:val="28"/>
          <w:lang w:eastAsia="ru-RU"/>
        </w:rPr>
        <w:t xml:space="preserve">) • </w:t>
      </w:r>
      <w:r w:rsidRPr="003E2C46">
        <w:rPr>
          <w:sz w:val="28"/>
          <w:szCs w:val="28"/>
        </w:rPr>
        <w:t>р,у</w:t>
      </w:r>
      <w:r w:rsidRPr="003E2C46">
        <w:rPr>
          <w:sz w:val="28"/>
          <w:szCs w:val="28"/>
          <w:lang w:eastAsia="ru-RU"/>
        </w:rPr>
        <w:t xml:space="preserve">, </w:t>
      </w:r>
      <w:r w:rsidRPr="003E2C46">
        <w:rPr>
          <w:sz w:val="28"/>
          <w:szCs w:val="28"/>
        </w:rPr>
        <w:t>тоді</w:t>
      </w:r>
      <w:r w:rsidRPr="003E2C46">
        <w:rPr>
          <w:sz w:val="28"/>
          <w:szCs w:val="28"/>
          <w:lang w:eastAsia="ru-RU"/>
        </w:rPr>
        <w:t>:</w:t>
      </w:r>
    </w:p>
    <w:p w:rsidR="001E7C9B" w:rsidRPr="003E2C46" w:rsidRDefault="001E7C9B" w:rsidP="00911EB1">
      <w:pPr>
        <w:pStyle w:val="aa"/>
        <w:shd w:val="clear" w:color="auto" w:fill="auto"/>
        <w:spacing w:after="0" w:line="240" w:lineRule="auto"/>
        <w:ind w:left="1020" w:right="360" w:firstLine="720"/>
        <w:jc w:val="both"/>
        <w:rPr>
          <w:sz w:val="28"/>
          <w:szCs w:val="28"/>
        </w:rPr>
      </w:pPr>
      <w:proofErr w:type="spellStart"/>
      <w:r w:rsidRPr="003E2C46">
        <w:rPr>
          <w:rStyle w:val="5"/>
          <w:sz w:val="28"/>
          <w:szCs w:val="28"/>
          <w:lang w:val="uk-UA"/>
        </w:rPr>
        <w:t>var</w:t>
      </w:r>
      <w:proofErr w:type="spellEnd"/>
      <w:r w:rsidRPr="003E2C46">
        <w:rPr>
          <w:rStyle w:val="5"/>
          <w:sz w:val="28"/>
          <w:szCs w:val="28"/>
          <w:lang w:val="uk-UA"/>
        </w:rPr>
        <w:t>(</w:t>
      </w:r>
      <w:proofErr w:type="spellStart"/>
      <w:r w:rsidRPr="003E2C46">
        <w:rPr>
          <w:rStyle w:val="5"/>
          <w:sz w:val="28"/>
          <w:szCs w:val="28"/>
          <w:lang w:val="uk-UA"/>
        </w:rPr>
        <w:t>Rj</w:t>
      </w:r>
      <w:proofErr w:type="spellEnd"/>
      <w:r w:rsidRPr="003E2C46">
        <w:rPr>
          <w:sz w:val="28"/>
          <w:szCs w:val="28"/>
          <w:lang w:eastAsia="en-US"/>
        </w:rPr>
        <w:t xml:space="preserve"> </w:t>
      </w:r>
      <w:r w:rsidRPr="003E2C46">
        <w:rPr>
          <w:sz w:val="28"/>
          <w:szCs w:val="28"/>
          <w:lang w:eastAsia="ru-RU"/>
        </w:rPr>
        <w:t>)=0,3 • 0,2 • 0,05 • 0,03 • 0,55 - 0,3 • 0,5 • 0,05 • 0,04 • 0,12+0.2 • 0,5 • 0,03 • 0,04 • 0,46+</w:t>
      </w:r>
      <w:r w:rsidRPr="003E2C46">
        <w:rPr>
          <w:sz w:val="28"/>
          <w:szCs w:val="28"/>
        </w:rPr>
        <w:t>0,3</w:t>
      </w:r>
      <w:r w:rsidRPr="003E2C46">
        <w:rPr>
          <w:sz w:val="28"/>
          <w:szCs w:val="28"/>
          <w:vertAlign w:val="superscript"/>
        </w:rPr>
        <w:t>2</w:t>
      </w:r>
      <w:r w:rsidRPr="003E2C46">
        <w:rPr>
          <w:sz w:val="28"/>
          <w:szCs w:val="28"/>
        </w:rPr>
        <w:t xml:space="preserve"> -0,05+0,2</w:t>
      </w:r>
      <w:r w:rsidRPr="003E2C46">
        <w:rPr>
          <w:sz w:val="28"/>
          <w:szCs w:val="28"/>
          <w:vertAlign w:val="superscript"/>
        </w:rPr>
        <w:t>2</w:t>
      </w:r>
      <w:r w:rsidRPr="003E2C46">
        <w:rPr>
          <w:sz w:val="28"/>
          <w:szCs w:val="28"/>
        </w:rPr>
        <w:t>-0,03+0,5</w:t>
      </w:r>
      <w:r w:rsidRPr="003E2C46">
        <w:rPr>
          <w:sz w:val="28"/>
          <w:szCs w:val="28"/>
          <w:vertAlign w:val="superscript"/>
        </w:rPr>
        <w:t>2</w:t>
      </w:r>
      <w:r w:rsidRPr="003E2C46">
        <w:rPr>
          <w:sz w:val="28"/>
          <w:szCs w:val="28"/>
        </w:rPr>
        <w:t xml:space="preserve"> </w:t>
      </w:r>
      <w:r w:rsidRPr="003E2C46">
        <w:rPr>
          <w:sz w:val="28"/>
          <w:szCs w:val="28"/>
          <w:lang w:eastAsia="ru-RU"/>
        </w:rPr>
        <w:t>0,04=0,0158.</w:t>
      </w:r>
    </w:p>
    <w:p w:rsidR="001E7C9B" w:rsidRPr="003E2C46" w:rsidRDefault="001E7C9B" w:rsidP="00911EB1">
      <w:pPr>
        <w:pStyle w:val="aa"/>
        <w:shd w:val="clear" w:color="auto" w:fill="auto"/>
        <w:spacing w:after="0" w:line="240" w:lineRule="auto"/>
        <w:ind w:left="20" w:right="20" w:firstLine="720"/>
        <w:jc w:val="both"/>
        <w:rPr>
          <w:sz w:val="28"/>
          <w:szCs w:val="28"/>
        </w:rPr>
      </w:pPr>
      <w:r w:rsidRPr="003E2C46">
        <w:rPr>
          <w:sz w:val="28"/>
          <w:szCs w:val="28"/>
        </w:rPr>
        <w:t xml:space="preserve">З отриманих значень норми прибутку та ризику портфеля видно, що дохідність портфеля є трохи нижчою, ніж прибутковість </w:t>
      </w:r>
      <w:proofErr w:type="spellStart"/>
      <w:r w:rsidRPr="003E2C46">
        <w:rPr>
          <w:sz w:val="28"/>
          <w:szCs w:val="28"/>
        </w:rPr>
        <w:t>найдохі-</w:t>
      </w:r>
      <w:proofErr w:type="spellEnd"/>
      <w:r w:rsidRPr="003E2C46">
        <w:rPr>
          <w:sz w:val="28"/>
          <w:szCs w:val="28"/>
        </w:rPr>
        <w:t xml:space="preserve"> </w:t>
      </w:r>
      <w:proofErr w:type="spellStart"/>
      <w:r w:rsidRPr="003E2C46">
        <w:rPr>
          <w:sz w:val="28"/>
          <w:szCs w:val="28"/>
        </w:rPr>
        <w:t>днішого</w:t>
      </w:r>
      <w:proofErr w:type="spellEnd"/>
      <w:r w:rsidRPr="003E2C46">
        <w:rPr>
          <w:sz w:val="28"/>
          <w:szCs w:val="28"/>
        </w:rPr>
        <w:t xml:space="preserve"> цінного паперу, а загальний ризик значно менший, ніж найбезпечніша акція серед трьох представлених. Тепер із використанням функції </w:t>
      </w:r>
      <w:r w:rsidRPr="003E2C46">
        <w:rPr>
          <w:sz w:val="28"/>
          <w:szCs w:val="28"/>
          <w:lang w:eastAsia="ru-RU"/>
        </w:rPr>
        <w:t xml:space="preserve">(3.20) </w:t>
      </w:r>
      <w:r w:rsidRPr="003E2C46">
        <w:rPr>
          <w:sz w:val="28"/>
          <w:szCs w:val="28"/>
        </w:rPr>
        <w:t>розрахуємо коефіцієнт ефективності портфеля, сформованого із трьох цінних паперів:</w:t>
      </w:r>
    </w:p>
    <w:p w:rsidR="001E7C9B" w:rsidRPr="003E2C46" w:rsidRDefault="001E7C9B" w:rsidP="00911EB1">
      <w:pPr>
        <w:pStyle w:val="aa"/>
        <w:shd w:val="clear" w:color="auto" w:fill="auto"/>
        <w:spacing w:after="0" w:line="240" w:lineRule="auto"/>
        <w:ind w:left="20" w:firstLine="720"/>
        <w:rPr>
          <w:sz w:val="28"/>
          <w:szCs w:val="28"/>
        </w:rPr>
      </w:pPr>
      <w:r w:rsidRPr="003E2C46">
        <w:rPr>
          <w:rStyle w:val="41"/>
          <w:sz w:val="28"/>
          <w:szCs w:val="28"/>
          <w:lang w:val="uk-UA"/>
        </w:rPr>
        <w:t>F(</w:t>
      </w:r>
      <w:proofErr w:type="spellStart"/>
      <w:r w:rsidRPr="003E2C46">
        <w:rPr>
          <w:rStyle w:val="41"/>
          <w:sz w:val="28"/>
          <w:szCs w:val="28"/>
          <w:lang w:val="uk-UA"/>
        </w:rPr>
        <w:t>Rj</w:t>
      </w:r>
      <w:proofErr w:type="spellEnd"/>
      <w:r w:rsidRPr="003E2C46">
        <w:rPr>
          <w:sz w:val="28"/>
          <w:szCs w:val="28"/>
          <w:lang w:eastAsia="en-US"/>
        </w:rPr>
        <w:t xml:space="preserve"> </w:t>
      </w:r>
      <w:r w:rsidRPr="003E2C46">
        <w:rPr>
          <w:sz w:val="28"/>
          <w:szCs w:val="28"/>
          <w:lang w:eastAsia="ru-RU"/>
        </w:rPr>
        <w:t>)=</w:t>
      </w:r>
      <w:r w:rsidRPr="003E2C46">
        <w:rPr>
          <w:rStyle w:val="FranklinGothicMedium3"/>
          <w:sz w:val="28"/>
          <w:szCs w:val="28"/>
          <w:lang w:val="uk-UA" w:eastAsia="ru-RU"/>
        </w:rPr>
        <w:t xml:space="preserve"> </w:t>
      </w:r>
      <w:r w:rsidRPr="003E2C46">
        <w:rPr>
          <w:rStyle w:val="FranklinGothicMedium3"/>
          <w:sz w:val="28"/>
          <w:szCs w:val="28"/>
          <w:lang w:val="uk-UA"/>
        </w:rPr>
        <w:t>[e</w:t>
      </w:r>
      <w:r w:rsidRPr="003E2C46">
        <w:rPr>
          <w:rStyle w:val="41"/>
          <w:sz w:val="28"/>
          <w:szCs w:val="28"/>
          <w:lang w:val="uk-UA"/>
        </w:rPr>
        <w:t>(</w:t>
      </w:r>
      <w:proofErr w:type="spellStart"/>
      <w:r w:rsidRPr="003E2C46">
        <w:rPr>
          <w:rStyle w:val="41"/>
          <w:sz w:val="28"/>
          <w:szCs w:val="28"/>
          <w:lang w:val="uk-UA"/>
        </w:rPr>
        <w:t>Rj</w:t>
      </w:r>
      <w:proofErr w:type="spellEnd"/>
      <w:r w:rsidRPr="003E2C46">
        <w:rPr>
          <w:sz w:val="28"/>
          <w:szCs w:val="28"/>
          <w:lang w:eastAsia="ru-RU"/>
        </w:rPr>
        <w:t>)-</w:t>
      </w:r>
      <w:r w:rsidRPr="003E2C46">
        <w:rPr>
          <w:rStyle w:val="5"/>
          <w:sz w:val="28"/>
          <w:szCs w:val="28"/>
          <w:lang w:val="uk-UA" w:eastAsia="ru-RU"/>
        </w:rPr>
        <w:t xml:space="preserve"> </w:t>
      </w:r>
      <w:proofErr w:type="spellStart"/>
      <w:r w:rsidRPr="003E2C46">
        <w:rPr>
          <w:rStyle w:val="5"/>
          <w:sz w:val="28"/>
          <w:szCs w:val="28"/>
          <w:lang w:val="uk-UA"/>
        </w:rPr>
        <w:t>r\var</w:t>
      </w:r>
      <w:proofErr w:type="spellEnd"/>
      <w:r w:rsidRPr="003E2C46">
        <w:rPr>
          <w:rStyle w:val="5"/>
          <w:sz w:val="28"/>
          <w:szCs w:val="28"/>
          <w:lang w:val="uk-UA"/>
        </w:rPr>
        <w:t>(</w:t>
      </w:r>
      <w:proofErr w:type="spellStart"/>
      <w:r w:rsidRPr="003E2C46">
        <w:rPr>
          <w:rStyle w:val="5"/>
          <w:sz w:val="28"/>
          <w:szCs w:val="28"/>
          <w:lang w:val="uk-UA"/>
        </w:rPr>
        <w:t>Rx</w:t>
      </w:r>
      <w:proofErr w:type="spellEnd"/>
      <w:r w:rsidRPr="003E2C46">
        <w:rPr>
          <w:rStyle w:val="5"/>
          <w:sz w:val="28"/>
          <w:szCs w:val="28"/>
          <w:lang w:val="uk-UA"/>
        </w:rPr>
        <w:t>)=</w:t>
      </w:r>
      <w:r w:rsidRPr="003E2C46">
        <w:rPr>
          <w:sz w:val="28"/>
          <w:szCs w:val="28"/>
          <w:lang w:eastAsia="en-US"/>
        </w:rPr>
        <w:t xml:space="preserve"> </w:t>
      </w:r>
      <w:r w:rsidRPr="003E2C46">
        <w:rPr>
          <w:sz w:val="28"/>
          <w:szCs w:val="28"/>
        </w:rPr>
        <w:t>[0,1</w:t>
      </w:r>
      <w:r w:rsidRPr="003E2C46">
        <w:rPr>
          <w:sz w:val="28"/>
          <w:szCs w:val="28"/>
          <w:lang w:eastAsia="ru-RU"/>
        </w:rPr>
        <w:t xml:space="preserve">75 - </w:t>
      </w:r>
      <w:r w:rsidRPr="003E2C46">
        <w:rPr>
          <w:sz w:val="28"/>
          <w:szCs w:val="28"/>
        </w:rPr>
        <w:t>0,08]/0,0</w:t>
      </w:r>
      <w:r w:rsidRPr="003E2C46">
        <w:rPr>
          <w:sz w:val="28"/>
          <w:szCs w:val="28"/>
          <w:lang w:eastAsia="ru-RU"/>
        </w:rPr>
        <w:t>158=6,02.</w:t>
      </w:r>
    </w:p>
    <w:p w:rsidR="001E7C9B" w:rsidRPr="003E2C46" w:rsidRDefault="001E7C9B" w:rsidP="00911EB1">
      <w:pPr>
        <w:shd w:val="clear" w:color="auto" w:fill="FFFFFF"/>
        <w:ind w:firstLine="709"/>
        <w:rPr>
          <w:sz w:val="28"/>
          <w:szCs w:val="28"/>
          <w:lang w:val="uk-UA"/>
        </w:rPr>
      </w:pPr>
      <w:r w:rsidRPr="003E2C46">
        <w:rPr>
          <w:b/>
          <w:sz w:val="28"/>
          <w:szCs w:val="28"/>
          <w:lang w:val="uk-UA"/>
        </w:rPr>
        <w:t>Задача</w:t>
      </w:r>
      <w:r w:rsidRPr="003E2C46">
        <w:rPr>
          <w:b/>
          <w:color w:val="000000"/>
          <w:sz w:val="28"/>
          <w:szCs w:val="28"/>
          <w:lang w:val="uk-UA"/>
        </w:rPr>
        <w:t xml:space="preserve"> 5.1</w:t>
      </w:r>
      <w:r w:rsidRPr="003E2C46">
        <w:rPr>
          <w:color w:val="000000"/>
          <w:sz w:val="28"/>
          <w:szCs w:val="28"/>
          <w:lang w:val="uk-UA"/>
        </w:rPr>
        <w:t>. Оцініть поточну вартість облігації номіналом 1000 г. о., купонною ставкою 9 % річних та строком погашення три роки, якщо ринкова норма прибутку дорівнює 7 %.</w:t>
      </w:r>
    </w:p>
    <w:p w:rsidR="001E7C9B" w:rsidRPr="003E2C46" w:rsidRDefault="001E7C9B" w:rsidP="00911EB1">
      <w:pPr>
        <w:tabs>
          <w:tab w:val="left" w:pos="142"/>
        </w:tabs>
        <w:ind w:firstLine="709"/>
        <w:rPr>
          <w:color w:val="000000"/>
          <w:sz w:val="28"/>
          <w:szCs w:val="28"/>
          <w:lang w:val="uk-UA"/>
        </w:rPr>
      </w:pPr>
      <w:r w:rsidRPr="003E2C46">
        <w:rPr>
          <w:b/>
          <w:sz w:val="28"/>
          <w:szCs w:val="28"/>
          <w:lang w:val="uk-UA"/>
        </w:rPr>
        <w:lastRenderedPageBreak/>
        <w:t xml:space="preserve">Задача </w:t>
      </w:r>
      <w:r w:rsidRPr="003E2C46">
        <w:rPr>
          <w:b/>
          <w:color w:val="000000"/>
          <w:sz w:val="28"/>
          <w:szCs w:val="28"/>
          <w:lang w:val="uk-UA"/>
        </w:rPr>
        <w:t>5.2.</w:t>
      </w:r>
      <w:r w:rsidRPr="003E2C46">
        <w:rPr>
          <w:color w:val="000000"/>
          <w:sz w:val="28"/>
          <w:szCs w:val="28"/>
          <w:lang w:val="uk-UA"/>
        </w:rPr>
        <w:t xml:space="preserve"> Обсяг  інвестиційних  можливостей  компанії обмежений 60 000 грн. Є можливість вибору з таких п'яти проектів:</w:t>
      </w:r>
    </w:p>
    <w:tbl>
      <w:tblPr>
        <w:tblW w:w="0" w:type="auto"/>
        <w:tblInd w:w="876" w:type="dxa"/>
        <w:tblLayout w:type="fixed"/>
        <w:tblLook w:val="0000"/>
      </w:tblPr>
      <w:tblGrid>
        <w:gridCol w:w="1901"/>
        <w:gridCol w:w="1901"/>
        <w:gridCol w:w="1901"/>
        <w:gridCol w:w="1901"/>
      </w:tblGrid>
      <w:tr w:rsidR="001E7C9B" w:rsidRPr="003E2C46" w:rsidTr="00911EB1">
        <w:trPr>
          <w:trHeight w:val="425"/>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IC</w:t>
            </w: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IRR</w:t>
            </w:r>
          </w:p>
        </w:tc>
        <w:tc>
          <w:tcPr>
            <w:tcW w:w="1901" w:type="dxa"/>
            <w:tcBorders>
              <w:top w:val="nil"/>
              <w:left w:val="nil"/>
              <w:bottom w:val="nil"/>
              <w:right w:val="nil"/>
            </w:tcBorders>
            <w:vAlign w:val="center"/>
          </w:tcPr>
          <w:p w:rsidR="001E7C9B" w:rsidRPr="003E2C46" w:rsidRDefault="001E7C9B" w:rsidP="00911EB1">
            <w:pPr>
              <w:ind w:firstLine="709"/>
              <w:jc w:val="center"/>
              <w:rPr>
                <w:i/>
                <w:sz w:val="28"/>
                <w:szCs w:val="28"/>
                <w:lang w:val="uk-UA"/>
              </w:rPr>
            </w:pPr>
            <w:r w:rsidRPr="003E2C46">
              <w:rPr>
                <w:i/>
                <w:sz w:val="28"/>
                <w:szCs w:val="28"/>
                <w:lang w:val="uk-UA"/>
              </w:rPr>
              <w:t xml:space="preserve">NPV </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А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15,3%</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2 435</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Б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10 000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18,7%</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1 642</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В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22,5%</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3 019</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Г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50 000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14,6%</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2 916</w:t>
            </w:r>
          </w:p>
        </w:tc>
      </w:tr>
      <w:tr w:rsidR="001E7C9B" w:rsidRPr="003E2C46" w:rsidTr="00911EB1">
        <w:trPr>
          <w:trHeight w:val="268"/>
        </w:trPr>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Д —</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35 000</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17,4%</w:t>
            </w:r>
          </w:p>
        </w:tc>
        <w:tc>
          <w:tcPr>
            <w:tcW w:w="1901" w:type="dxa"/>
            <w:tcBorders>
              <w:top w:val="nil"/>
              <w:left w:val="nil"/>
              <w:bottom w:val="nil"/>
              <w:right w:val="nil"/>
            </w:tcBorders>
            <w:vAlign w:val="center"/>
          </w:tcPr>
          <w:p w:rsidR="001E7C9B" w:rsidRPr="003E2C46" w:rsidRDefault="001E7C9B" w:rsidP="00911EB1">
            <w:pPr>
              <w:ind w:firstLine="709"/>
              <w:jc w:val="center"/>
              <w:rPr>
                <w:sz w:val="28"/>
                <w:szCs w:val="28"/>
                <w:lang w:val="uk-UA"/>
              </w:rPr>
            </w:pPr>
            <w:r w:rsidRPr="003E2C46">
              <w:rPr>
                <w:sz w:val="28"/>
                <w:szCs w:val="28"/>
                <w:lang w:val="uk-UA"/>
              </w:rPr>
              <w:t>4 477</w:t>
            </w:r>
          </w:p>
        </w:tc>
      </w:tr>
    </w:tbl>
    <w:p w:rsidR="001E7C9B" w:rsidRPr="003E2C46" w:rsidRDefault="001E7C9B" w:rsidP="00911EB1">
      <w:pPr>
        <w:shd w:val="clear" w:color="auto" w:fill="FFFFFF"/>
        <w:ind w:firstLine="709"/>
        <w:rPr>
          <w:sz w:val="28"/>
          <w:szCs w:val="28"/>
          <w:lang w:val="uk-UA"/>
        </w:rPr>
      </w:pPr>
      <w:r w:rsidRPr="003E2C46">
        <w:rPr>
          <w:color w:val="000000"/>
          <w:sz w:val="28"/>
          <w:szCs w:val="28"/>
          <w:lang w:val="uk-UA"/>
        </w:rPr>
        <w:t xml:space="preserve">Ціна капіталу, що очікується, 11 %. Сформуйте оптимальний портфель за критеріями: а) </w:t>
      </w:r>
      <w:r w:rsidRPr="003E2C46">
        <w:rPr>
          <w:i/>
          <w:color w:val="000000"/>
          <w:sz w:val="28"/>
          <w:szCs w:val="28"/>
          <w:lang w:val="uk-UA"/>
        </w:rPr>
        <w:t xml:space="preserve">NPV, </w:t>
      </w:r>
      <w:r w:rsidRPr="003E2C46">
        <w:rPr>
          <w:color w:val="000000"/>
          <w:sz w:val="28"/>
          <w:szCs w:val="28"/>
          <w:lang w:val="uk-UA"/>
        </w:rPr>
        <w:t xml:space="preserve">б) </w:t>
      </w:r>
      <w:r w:rsidRPr="003E2C46">
        <w:rPr>
          <w:i/>
          <w:color w:val="000000"/>
          <w:sz w:val="28"/>
          <w:szCs w:val="28"/>
          <w:lang w:val="uk-UA"/>
        </w:rPr>
        <w:t xml:space="preserve">IRR, </w:t>
      </w:r>
      <w:r w:rsidRPr="003E2C46">
        <w:rPr>
          <w:color w:val="000000"/>
          <w:sz w:val="28"/>
          <w:szCs w:val="28"/>
          <w:lang w:val="uk-UA"/>
        </w:rPr>
        <w:t xml:space="preserve">в) </w:t>
      </w:r>
      <w:r w:rsidRPr="003E2C46">
        <w:rPr>
          <w:i/>
          <w:color w:val="000000"/>
          <w:sz w:val="28"/>
          <w:szCs w:val="28"/>
          <w:lang w:val="uk-UA"/>
        </w:rPr>
        <w:t>PI.</w:t>
      </w:r>
    </w:p>
    <w:p w:rsidR="001E7C9B" w:rsidRPr="003E2C46" w:rsidRDefault="001E7C9B" w:rsidP="00911EB1">
      <w:pPr>
        <w:ind w:firstLine="709"/>
        <w:jc w:val="both"/>
        <w:rPr>
          <w:sz w:val="28"/>
          <w:szCs w:val="28"/>
          <w:lang w:val="uk-UA"/>
        </w:rPr>
      </w:pPr>
      <w:r w:rsidRPr="003E2C46">
        <w:rPr>
          <w:b/>
          <w:sz w:val="28"/>
          <w:szCs w:val="28"/>
          <w:lang w:val="uk-UA"/>
        </w:rPr>
        <w:t>Задача 5.3.</w:t>
      </w:r>
      <w:r w:rsidRPr="003E2C46">
        <w:rPr>
          <w:b/>
          <w:i/>
          <w:sz w:val="28"/>
          <w:szCs w:val="28"/>
          <w:lang w:val="uk-UA"/>
        </w:rPr>
        <w:t xml:space="preserve"> </w:t>
      </w:r>
      <w:r w:rsidRPr="003E2C46">
        <w:rPr>
          <w:spacing w:val="-2"/>
          <w:sz w:val="28"/>
          <w:szCs w:val="28"/>
          <w:lang w:val="uk-UA"/>
        </w:rPr>
        <w:t>Керівництво компанії «Автосервіс» має намір прийняти</w:t>
      </w:r>
      <w:r w:rsidRPr="003E2C46">
        <w:rPr>
          <w:sz w:val="28"/>
          <w:szCs w:val="28"/>
          <w:lang w:val="uk-UA"/>
        </w:rPr>
        <w:t xml:space="preserve"> рішення щодо придбання автоматичної мийки для машин. Витрати на придбання, встановлення та пусконалагоджувальні роботи становлять близько 140тис. грн. Очікувана тривалість експлуатації авто</w:t>
      </w:r>
      <w:r w:rsidR="000642CA">
        <w:rPr>
          <w:sz w:val="28"/>
          <w:szCs w:val="28"/>
          <w:lang w:val="uk-UA"/>
        </w:rPr>
        <w:t xml:space="preserve"> </w:t>
      </w:r>
      <w:r w:rsidRPr="003E2C46">
        <w:rPr>
          <w:sz w:val="28"/>
          <w:szCs w:val="28"/>
          <w:lang w:val="uk-UA"/>
        </w:rPr>
        <w:t>мийки — 7 років. Очікуваний річний балансовий прибуток такий:</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3"/>
        <w:gridCol w:w="905"/>
        <w:gridCol w:w="905"/>
        <w:gridCol w:w="905"/>
        <w:gridCol w:w="906"/>
        <w:gridCol w:w="905"/>
        <w:gridCol w:w="905"/>
        <w:gridCol w:w="906"/>
      </w:tblGrid>
      <w:tr w:rsidR="001E7C9B" w:rsidRPr="003E2C46" w:rsidTr="00911EB1">
        <w:trPr>
          <w:trHeight w:val="488"/>
        </w:trPr>
        <w:tc>
          <w:tcPr>
            <w:tcW w:w="1983" w:type="dxa"/>
          </w:tcPr>
          <w:p w:rsidR="001E7C9B" w:rsidRPr="003E2C46" w:rsidRDefault="001E7C9B" w:rsidP="00911EB1">
            <w:pPr>
              <w:rPr>
                <w:sz w:val="28"/>
                <w:szCs w:val="28"/>
                <w:lang w:val="uk-UA"/>
              </w:rPr>
            </w:pPr>
            <w:r w:rsidRPr="003E2C46">
              <w:rPr>
                <w:sz w:val="28"/>
                <w:szCs w:val="28"/>
                <w:lang w:val="uk-UA"/>
              </w:rPr>
              <w:t>Рік</w:t>
            </w:r>
          </w:p>
        </w:tc>
        <w:tc>
          <w:tcPr>
            <w:tcW w:w="905" w:type="dxa"/>
          </w:tcPr>
          <w:p w:rsidR="001E7C9B" w:rsidRPr="003E2C46" w:rsidRDefault="001E7C9B" w:rsidP="00911EB1">
            <w:pPr>
              <w:ind w:right="-57"/>
              <w:rPr>
                <w:sz w:val="28"/>
                <w:szCs w:val="28"/>
                <w:lang w:val="uk-UA"/>
              </w:rPr>
            </w:pPr>
            <w:r w:rsidRPr="003E2C46">
              <w:rPr>
                <w:sz w:val="28"/>
                <w:szCs w:val="28"/>
                <w:lang w:val="uk-UA"/>
              </w:rPr>
              <w:t>1</w:t>
            </w:r>
          </w:p>
        </w:tc>
        <w:tc>
          <w:tcPr>
            <w:tcW w:w="905" w:type="dxa"/>
          </w:tcPr>
          <w:p w:rsidR="001E7C9B" w:rsidRPr="003E2C46" w:rsidRDefault="001E7C9B" w:rsidP="00911EB1">
            <w:pPr>
              <w:ind w:right="-57"/>
              <w:rPr>
                <w:sz w:val="28"/>
                <w:szCs w:val="28"/>
                <w:lang w:val="uk-UA"/>
              </w:rPr>
            </w:pPr>
            <w:r w:rsidRPr="003E2C46">
              <w:rPr>
                <w:sz w:val="28"/>
                <w:szCs w:val="28"/>
                <w:lang w:val="uk-UA"/>
              </w:rPr>
              <w:t>2</w:t>
            </w:r>
          </w:p>
        </w:tc>
        <w:tc>
          <w:tcPr>
            <w:tcW w:w="905" w:type="dxa"/>
          </w:tcPr>
          <w:p w:rsidR="001E7C9B" w:rsidRPr="003E2C46" w:rsidRDefault="001E7C9B" w:rsidP="00911EB1">
            <w:pPr>
              <w:ind w:right="-57"/>
              <w:rPr>
                <w:sz w:val="28"/>
                <w:szCs w:val="28"/>
                <w:lang w:val="uk-UA"/>
              </w:rPr>
            </w:pPr>
            <w:r w:rsidRPr="003E2C46">
              <w:rPr>
                <w:sz w:val="28"/>
                <w:szCs w:val="28"/>
                <w:lang w:val="uk-UA"/>
              </w:rPr>
              <w:t>3</w:t>
            </w:r>
          </w:p>
        </w:tc>
        <w:tc>
          <w:tcPr>
            <w:tcW w:w="906" w:type="dxa"/>
          </w:tcPr>
          <w:p w:rsidR="001E7C9B" w:rsidRPr="003E2C46" w:rsidRDefault="001E7C9B" w:rsidP="00911EB1">
            <w:pPr>
              <w:ind w:right="-57"/>
              <w:rPr>
                <w:sz w:val="28"/>
                <w:szCs w:val="28"/>
                <w:lang w:val="uk-UA"/>
              </w:rPr>
            </w:pPr>
            <w:r w:rsidRPr="003E2C46">
              <w:rPr>
                <w:sz w:val="28"/>
                <w:szCs w:val="28"/>
                <w:lang w:val="uk-UA"/>
              </w:rPr>
              <w:t>4</w:t>
            </w:r>
          </w:p>
        </w:tc>
        <w:tc>
          <w:tcPr>
            <w:tcW w:w="905" w:type="dxa"/>
          </w:tcPr>
          <w:p w:rsidR="001E7C9B" w:rsidRPr="003E2C46" w:rsidRDefault="001E7C9B" w:rsidP="00911EB1">
            <w:pPr>
              <w:ind w:right="-57"/>
              <w:rPr>
                <w:sz w:val="28"/>
                <w:szCs w:val="28"/>
                <w:lang w:val="uk-UA"/>
              </w:rPr>
            </w:pPr>
            <w:r w:rsidRPr="003E2C46">
              <w:rPr>
                <w:sz w:val="28"/>
                <w:szCs w:val="28"/>
                <w:lang w:val="uk-UA"/>
              </w:rPr>
              <w:t>5</w:t>
            </w:r>
          </w:p>
        </w:tc>
        <w:tc>
          <w:tcPr>
            <w:tcW w:w="905" w:type="dxa"/>
          </w:tcPr>
          <w:p w:rsidR="001E7C9B" w:rsidRPr="003E2C46" w:rsidRDefault="001E7C9B" w:rsidP="00911EB1">
            <w:pPr>
              <w:ind w:right="-57"/>
              <w:rPr>
                <w:sz w:val="28"/>
                <w:szCs w:val="28"/>
                <w:lang w:val="uk-UA"/>
              </w:rPr>
            </w:pPr>
            <w:r w:rsidRPr="003E2C46">
              <w:rPr>
                <w:sz w:val="28"/>
                <w:szCs w:val="28"/>
                <w:lang w:val="uk-UA"/>
              </w:rPr>
              <w:t>6</w:t>
            </w:r>
          </w:p>
        </w:tc>
        <w:tc>
          <w:tcPr>
            <w:tcW w:w="906" w:type="dxa"/>
          </w:tcPr>
          <w:p w:rsidR="001E7C9B" w:rsidRPr="003E2C46" w:rsidRDefault="001E7C9B" w:rsidP="00911EB1">
            <w:pPr>
              <w:ind w:right="-57"/>
              <w:rPr>
                <w:sz w:val="28"/>
                <w:szCs w:val="28"/>
                <w:lang w:val="uk-UA"/>
              </w:rPr>
            </w:pPr>
            <w:r w:rsidRPr="003E2C46">
              <w:rPr>
                <w:sz w:val="28"/>
                <w:szCs w:val="28"/>
                <w:lang w:val="uk-UA"/>
              </w:rPr>
              <w:t>7</w:t>
            </w:r>
          </w:p>
        </w:tc>
      </w:tr>
      <w:tr w:rsidR="001E7C9B" w:rsidRPr="003E2C46" w:rsidTr="00911EB1">
        <w:trPr>
          <w:trHeight w:val="1060"/>
        </w:trPr>
        <w:tc>
          <w:tcPr>
            <w:tcW w:w="1983" w:type="dxa"/>
            <w:vAlign w:val="center"/>
          </w:tcPr>
          <w:p w:rsidR="001E7C9B" w:rsidRPr="003E2C46" w:rsidRDefault="001E7C9B" w:rsidP="00911EB1">
            <w:pPr>
              <w:jc w:val="both"/>
              <w:rPr>
                <w:sz w:val="28"/>
                <w:szCs w:val="28"/>
                <w:lang w:val="uk-UA"/>
              </w:rPr>
            </w:pPr>
            <w:r w:rsidRPr="003E2C46">
              <w:rPr>
                <w:sz w:val="28"/>
                <w:szCs w:val="28"/>
                <w:lang w:val="uk-UA"/>
              </w:rPr>
              <w:t xml:space="preserve">Операційний грошовий потік </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50 000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60 000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60 000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r>
      <w:tr w:rsidR="001E7C9B" w:rsidRPr="003E2C46" w:rsidTr="00911EB1">
        <w:trPr>
          <w:trHeight w:val="741"/>
        </w:trPr>
        <w:tc>
          <w:tcPr>
            <w:tcW w:w="1983" w:type="dxa"/>
            <w:vAlign w:val="center"/>
          </w:tcPr>
          <w:p w:rsidR="001E7C9B" w:rsidRPr="003E2C46" w:rsidRDefault="001E7C9B" w:rsidP="00911EB1">
            <w:pPr>
              <w:jc w:val="both"/>
              <w:rPr>
                <w:sz w:val="28"/>
                <w:szCs w:val="28"/>
                <w:lang w:val="uk-UA"/>
              </w:rPr>
            </w:pPr>
            <w:r w:rsidRPr="003E2C46">
              <w:rPr>
                <w:sz w:val="28"/>
                <w:szCs w:val="28"/>
                <w:lang w:val="uk-UA"/>
              </w:rPr>
              <w:t xml:space="preserve">Амортизація </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20 000</w:t>
            </w:r>
          </w:p>
        </w:tc>
      </w:tr>
      <w:tr w:rsidR="001E7C9B" w:rsidRPr="003E2C46" w:rsidTr="00911EB1">
        <w:trPr>
          <w:trHeight w:val="758"/>
        </w:trPr>
        <w:tc>
          <w:tcPr>
            <w:tcW w:w="1983" w:type="dxa"/>
            <w:vAlign w:val="center"/>
          </w:tcPr>
          <w:p w:rsidR="001E7C9B" w:rsidRPr="003E2C46" w:rsidRDefault="001E7C9B" w:rsidP="00911EB1">
            <w:pPr>
              <w:jc w:val="both"/>
              <w:rPr>
                <w:sz w:val="28"/>
                <w:szCs w:val="28"/>
                <w:lang w:val="uk-UA"/>
              </w:rPr>
            </w:pPr>
            <w:r w:rsidRPr="003E2C46">
              <w:rPr>
                <w:sz w:val="28"/>
                <w:szCs w:val="28"/>
                <w:lang w:val="uk-UA"/>
              </w:rPr>
              <w:t>Чистий прибуток</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10 000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30 000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40 000</w:t>
            </w:r>
          </w:p>
        </w:tc>
        <w:tc>
          <w:tcPr>
            <w:tcW w:w="906" w:type="dxa"/>
            <w:vAlign w:val="center"/>
          </w:tcPr>
          <w:p w:rsidR="001E7C9B" w:rsidRPr="003E2C46" w:rsidRDefault="001E7C9B" w:rsidP="00911EB1">
            <w:pPr>
              <w:ind w:left="-57" w:right="-57"/>
              <w:rPr>
                <w:sz w:val="28"/>
                <w:szCs w:val="28"/>
                <w:lang w:val="uk-UA"/>
              </w:rPr>
            </w:pPr>
            <w:r w:rsidRPr="003E2C46">
              <w:rPr>
                <w:sz w:val="28"/>
                <w:szCs w:val="28"/>
                <w:lang w:val="uk-UA"/>
              </w:rPr>
              <w:t>40 000</w:t>
            </w:r>
          </w:p>
        </w:tc>
        <w:tc>
          <w:tcPr>
            <w:tcW w:w="905" w:type="dxa"/>
            <w:vAlign w:val="center"/>
          </w:tcPr>
          <w:p w:rsidR="001E7C9B" w:rsidRPr="003E2C46" w:rsidRDefault="001E7C9B" w:rsidP="00911EB1">
            <w:pPr>
              <w:ind w:left="-57" w:right="-57"/>
              <w:rPr>
                <w:sz w:val="28"/>
                <w:szCs w:val="28"/>
                <w:lang w:val="uk-UA"/>
              </w:rPr>
            </w:pPr>
            <w:r w:rsidRPr="003E2C46">
              <w:rPr>
                <w:sz w:val="28"/>
                <w:szCs w:val="28"/>
                <w:lang w:val="uk-UA"/>
              </w:rPr>
              <w:t>10 000</w:t>
            </w:r>
          </w:p>
        </w:tc>
        <w:tc>
          <w:tcPr>
            <w:tcW w:w="905" w:type="dxa"/>
            <w:vAlign w:val="center"/>
          </w:tcPr>
          <w:p w:rsidR="001E7C9B" w:rsidRPr="003E2C46" w:rsidRDefault="001E7C9B" w:rsidP="00911EB1">
            <w:pPr>
              <w:ind w:right="-57"/>
              <w:rPr>
                <w:sz w:val="28"/>
                <w:szCs w:val="28"/>
                <w:lang w:val="uk-UA"/>
              </w:rPr>
            </w:pPr>
            <w:r w:rsidRPr="003E2C46">
              <w:rPr>
                <w:sz w:val="28"/>
                <w:szCs w:val="28"/>
                <w:lang w:val="uk-UA"/>
              </w:rPr>
              <w:t>—</w:t>
            </w:r>
          </w:p>
        </w:tc>
        <w:tc>
          <w:tcPr>
            <w:tcW w:w="906" w:type="dxa"/>
            <w:vAlign w:val="center"/>
          </w:tcPr>
          <w:p w:rsidR="001E7C9B" w:rsidRPr="003E2C46" w:rsidRDefault="001E7C9B" w:rsidP="00911EB1">
            <w:pPr>
              <w:ind w:right="-57"/>
              <w:rPr>
                <w:sz w:val="28"/>
                <w:szCs w:val="28"/>
                <w:lang w:val="uk-UA"/>
              </w:rPr>
            </w:pPr>
            <w:r w:rsidRPr="003E2C46">
              <w:rPr>
                <w:sz w:val="28"/>
                <w:szCs w:val="28"/>
                <w:lang w:val="uk-UA"/>
              </w:rPr>
              <w:t>—</w:t>
            </w:r>
          </w:p>
        </w:tc>
      </w:tr>
    </w:tbl>
    <w:p w:rsidR="001E7C9B" w:rsidRPr="003E2C46" w:rsidRDefault="001E7C9B" w:rsidP="00911EB1">
      <w:pPr>
        <w:ind w:firstLine="709"/>
        <w:jc w:val="both"/>
        <w:rPr>
          <w:sz w:val="28"/>
          <w:szCs w:val="28"/>
          <w:lang w:val="uk-UA"/>
        </w:rPr>
      </w:pPr>
      <w:r w:rsidRPr="003E2C46">
        <w:rPr>
          <w:sz w:val="28"/>
          <w:szCs w:val="28"/>
          <w:lang w:val="uk-UA"/>
        </w:rPr>
        <w:t>На кінець сьомого року експлуатації залишкова вартість мийки становитиме декілька гривень. Компанія класифікує свої проекти таким чином: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8"/>
        <w:gridCol w:w="1545"/>
      </w:tblGrid>
      <w:tr w:rsidR="001E7C9B" w:rsidRPr="003E2C46" w:rsidTr="00911EB1">
        <w:trPr>
          <w:cantSplit/>
          <w:jc w:val="center"/>
        </w:trPr>
        <w:tc>
          <w:tcPr>
            <w:tcW w:w="4243" w:type="dxa"/>
            <w:gridSpan w:val="2"/>
          </w:tcPr>
          <w:p w:rsidR="001E7C9B" w:rsidRPr="003E2C46" w:rsidRDefault="001E7C9B" w:rsidP="00911EB1">
            <w:pPr>
              <w:rPr>
                <w:sz w:val="28"/>
                <w:szCs w:val="28"/>
                <w:lang w:val="uk-UA"/>
              </w:rPr>
            </w:pPr>
            <w:r w:rsidRPr="003E2C46">
              <w:rPr>
                <w:sz w:val="28"/>
                <w:szCs w:val="28"/>
                <w:lang w:val="uk-UA"/>
              </w:rPr>
              <w:t>Очікувана норма дохідності, %</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Низький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20</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Середній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30</w:t>
            </w:r>
          </w:p>
        </w:tc>
      </w:tr>
      <w:tr w:rsidR="001E7C9B" w:rsidRPr="003E2C46" w:rsidTr="00911EB1">
        <w:trPr>
          <w:jc w:val="center"/>
        </w:trPr>
        <w:tc>
          <w:tcPr>
            <w:tcW w:w="2698" w:type="dxa"/>
          </w:tcPr>
          <w:p w:rsidR="001E7C9B" w:rsidRPr="003E2C46" w:rsidRDefault="001E7C9B" w:rsidP="00911EB1">
            <w:pPr>
              <w:rPr>
                <w:sz w:val="28"/>
                <w:szCs w:val="28"/>
                <w:lang w:val="uk-UA"/>
              </w:rPr>
            </w:pPr>
            <w:r w:rsidRPr="003E2C46">
              <w:rPr>
                <w:sz w:val="28"/>
                <w:szCs w:val="28"/>
                <w:lang w:val="uk-UA"/>
              </w:rPr>
              <w:t>Високий ризик</w:t>
            </w:r>
          </w:p>
        </w:tc>
        <w:tc>
          <w:tcPr>
            <w:tcW w:w="1545" w:type="dxa"/>
          </w:tcPr>
          <w:p w:rsidR="001E7C9B" w:rsidRPr="003E2C46" w:rsidRDefault="001E7C9B" w:rsidP="00911EB1">
            <w:pPr>
              <w:ind w:firstLine="709"/>
              <w:jc w:val="center"/>
              <w:rPr>
                <w:sz w:val="28"/>
                <w:szCs w:val="28"/>
                <w:lang w:val="uk-UA"/>
              </w:rPr>
            </w:pPr>
            <w:r w:rsidRPr="003E2C46">
              <w:rPr>
                <w:sz w:val="28"/>
                <w:szCs w:val="28"/>
                <w:lang w:val="uk-UA"/>
              </w:rPr>
              <w:t>40</w:t>
            </w:r>
          </w:p>
        </w:tc>
      </w:tr>
    </w:tbl>
    <w:p w:rsidR="001E7C9B" w:rsidRPr="003E2C46" w:rsidRDefault="001E7C9B" w:rsidP="00911EB1">
      <w:pPr>
        <w:ind w:firstLine="709"/>
        <w:jc w:val="both"/>
        <w:rPr>
          <w:spacing w:val="-4"/>
          <w:sz w:val="28"/>
          <w:szCs w:val="28"/>
          <w:lang w:val="uk-UA"/>
        </w:rPr>
      </w:pPr>
      <w:r w:rsidRPr="003E2C46">
        <w:rPr>
          <w:sz w:val="28"/>
          <w:szCs w:val="28"/>
          <w:lang w:val="uk-UA"/>
        </w:rPr>
        <w:t xml:space="preserve">Проект установлення автоматичної мийки вважається таким, </w:t>
      </w:r>
      <w:r w:rsidRPr="003E2C46">
        <w:rPr>
          <w:spacing w:val="-4"/>
          <w:sz w:val="28"/>
          <w:szCs w:val="28"/>
          <w:lang w:val="uk-UA"/>
        </w:rPr>
        <w:t>що має середній рівень ризику. Чи варто реалізовувати цей проект?</w:t>
      </w:r>
    </w:p>
    <w:p w:rsidR="001E7C9B" w:rsidRPr="003E2C46" w:rsidRDefault="001E7C9B" w:rsidP="00911EB1">
      <w:pPr>
        <w:ind w:firstLine="709"/>
        <w:jc w:val="both"/>
        <w:rPr>
          <w:snapToGrid w:val="0"/>
          <w:sz w:val="28"/>
          <w:szCs w:val="28"/>
          <w:lang w:val="uk-UA"/>
        </w:rPr>
      </w:pPr>
      <w:r w:rsidRPr="003E2C46">
        <w:rPr>
          <w:b/>
          <w:snapToGrid w:val="0"/>
          <w:sz w:val="28"/>
          <w:szCs w:val="28"/>
          <w:lang w:val="uk-UA"/>
        </w:rPr>
        <w:t>Задача 5.4.</w:t>
      </w:r>
      <w:r w:rsidRPr="003E2C46">
        <w:rPr>
          <w:snapToGrid w:val="0"/>
          <w:sz w:val="28"/>
          <w:szCs w:val="28"/>
          <w:lang w:val="uk-UA"/>
        </w:rPr>
        <w:t xml:space="preserve"> Фірма розглядає інвестиційний проект, який потребує початкових інвестицій у 110 тис. дол.</w:t>
      </w:r>
    </w:p>
    <w:p w:rsidR="001E7C9B" w:rsidRPr="003E2C46" w:rsidRDefault="001E7C9B" w:rsidP="00911EB1">
      <w:pPr>
        <w:ind w:firstLine="709"/>
        <w:jc w:val="both"/>
        <w:rPr>
          <w:snapToGrid w:val="0"/>
          <w:sz w:val="28"/>
          <w:szCs w:val="28"/>
          <w:lang w:val="uk-UA"/>
        </w:rPr>
      </w:pPr>
      <w:r w:rsidRPr="003E2C46">
        <w:rPr>
          <w:snapToGrid w:val="0"/>
          <w:sz w:val="28"/>
          <w:szCs w:val="28"/>
          <w:lang w:val="uk-UA"/>
        </w:rPr>
        <w:t>Припустимо, що на основі аналізу ринку, проектного ризику і можливих джерел фінансування одержано таку інформацію:</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proofErr w:type="spellStart"/>
      <w:r w:rsidRPr="003E2C46">
        <w:rPr>
          <w:snapToGrid w:val="0"/>
          <w:sz w:val="28"/>
          <w:szCs w:val="28"/>
          <w:lang w:val="uk-UA"/>
        </w:rPr>
        <w:t>середньоринкова</w:t>
      </w:r>
      <w:proofErr w:type="spellEnd"/>
      <w:r w:rsidRPr="003E2C46">
        <w:rPr>
          <w:snapToGrid w:val="0"/>
          <w:sz w:val="28"/>
          <w:szCs w:val="28"/>
          <w:lang w:val="uk-UA"/>
        </w:rPr>
        <w:t xml:space="preserve"> дохідність (</w:t>
      </w:r>
      <w:proofErr w:type="spellStart"/>
      <w:r w:rsidRPr="003E2C46">
        <w:rPr>
          <w:i/>
          <w:snapToGrid w:val="0"/>
          <w:sz w:val="28"/>
          <w:szCs w:val="28"/>
          <w:lang w:val="uk-UA"/>
        </w:rPr>
        <w:t>К</w:t>
      </w:r>
      <w:r w:rsidRPr="003E2C46">
        <w:rPr>
          <w:i/>
          <w:snapToGrid w:val="0"/>
          <w:sz w:val="28"/>
          <w:szCs w:val="28"/>
          <w:vertAlign w:val="subscript"/>
          <w:lang w:val="uk-UA"/>
        </w:rPr>
        <w:t>m</w:t>
      </w:r>
      <w:proofErr w:type="spellEnd"/>
      <w:r w:rsidRPr="003E2C46">
        <w:rPr>
          <w:snapToGrid w:val="0"/>
          <w:sz w:val="28"/>
          <w:szCs w:val="28"/>
          <w:lang w:val="uk-UA"/>
        </w:rPr>
        <w:t>)</w:t>
      </w:r>
      <w:r w:rsidRPr="003E2C46">
        <w:rPr>
          <w:snapToGrid w:val="0"/>
          <w:sz w:val="28"/>
          <w:szCs w:val="28"/>
          <w:vertAlign w:val="subscript"/>
          <w:lang w:val="uk-UA"/>
        </w:rPr>
        <w:t xml:space="preserve"> </w:t>
      </w:r>
      <w:r w:rsidRPr="003E2C46">
        <w:rPr>
          <w:snapToGrid w:val="0"/>
          <w:sz w:val="28"/>
          <w:szCs w:val="28"/>
          <w:lang w:val="uk-UA"/>
        </w:rPr>
        <w:t>= 15 % становить;</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рівень систематичного ризику проекту (</w:t>
      </w:r>
      <w:r w:rsidRPr="003E2C46">
        <w:rPr>
          <w:snapToGrid w:val="0"/>
          <w:sz w:val="28"/>
          <w:szCs w:val="28"/>
          <w:lang w:val="uk-UA"/>
        </w:rPr>
        <w:sym w:font="Symbol" w:char="F062"/>
      </w:r>
      <w:r w:rsidRPr="003E2C46">
        <w:rPr>
          <w:i/>
          <w:snapToGrid w:val="0"/>
          <w:sz w:val="28"/>
          <w:szCs w:val="28"/>
          <w:vertAlign w:val="subscript"/>
          <w:lang w:val="uk-UA"/>
        </w:rPr>
        <w:t>p</w:t>
      </w:r>
      <w:r w:rsidRPr="003E2C46">
        <w:rPr>
          <w:snapToGrid w:val="0"/>
          <w:sz w:val="28"/>
          <w:szCs w:val="28"/>
          <w:lang w:val="uk-UA"/>
        </w:rPr>
        <w:t>) = 1,9 %;</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капітал може бути залучений за рахунок кредитів банку і коштів, які інвестори готові вкласти в прості акції;</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r w:rsidRPr="003E2C46">
        <w:rPr>
          <w:snapToGrid w:val="0"/>
          <w:sz w:val="28"/>
          <w:szCs w:val="28"/>
          <w:lang w:val="uk-UA"/>
        </w:rPr>
        <w:t>банк згоден надати кредит у 66 тис. дол. з річною процентною ставкою (</w:t>
      </w:r>
      <w:proofErr w:type="spellStart"/>
      <w:r w:rsidRPr="003E2C46">
        <w:rPr>
          <w:i/>
          <w:snapToGrid w:val="0"/>
          <w:sz w:val="28"/>
          <w:szCs w:val="28"/>
          <w:lang w:val="uk-UA"/>
        </w:rPr>
        <w:t>К</w:t>
      </w:r>
      <w:r w:rsidRPr="003E2C46">
        <w:rPr>
          <w:i/>
          <w:snapToGrid w:val="0"/>
          <w:sz w:val="28"/>
          <w:szCs w:val="28"/>
          <w:vertAlign w:val="subscript"/>
          <w:lang w:val="uk-UA"/>
        </w:rPr>
        <w:t>d</w:t>
      </w:r>
      <w:proofErr w:type="spellEnd"/>
      <w:r w:rsidRPr="003E2C46">
        <w:rPr>
          <w:snapToGrid w:val="0"/>
          <w:sz w:val="28"/>
          <w:szCs w:val="28"/>
          <w:lang w:val="uk-UA"/>
        </w:rPr>
        <w:t>) = 12 % (припускаємо, що тут ураховано поправку на податки);</w:t>
      </w:r>
    </w:p>
    <w:p w:rsidR="001E7C9B" w:rsidRPr="003E2C46" w:rsidRDefault="001E7C9B" w:rsidP="00911EB1">
      <w:pPr>
        <w:numPr>
          <w:ilvl w:val="0"/>
          <w:numId w:val="54"/>
        </w:numPr>
        <w:tabs>
          <w:tab w:val="clear" w:pos="661"/>
          <w:tab w:val="num" w:pos="560"/>
        </w:tabs>
        <w:ind w:firstLine="709"/>
        <w:jc w:val="both"/>
        <w:rPr>
          <w:snapToGrid w:val="0"/>
          <w:sz w:val="28"/>
          <w:szCs w:val="28"/>
          <w:lang w:val="uk-UA"/>
        </w:rPr>
      </w:pPr>
      <w:proofErr w:type="spellStart"/>
      <w:r w:rsidRPr="003E2C46">
        <w:rPr>
          <w:i/>
          <w:snapToGrid w:val="0"/>
          <w:sz w:val="28"/>
          <w:szCs w:val="28"/>
          <w:lang w:val="uk-UA"/>
        </w:rPr>
        <w:lastRenderedPageBreak/>
        <w:t>К</w:t>
      </w:r>
      <w:r w:rsidRPr="003E2C46">
        <w:rPr>
          <w:i/>
          <w:snapToGrid w:val="0"/>
          <w:sz w:val="28"/>
          <w:szCs w:val="28"/>
          <w:vertAlign w:val="subscript"/>
          <w:lang w:val="uk-UA"/>
        </w:rPr>
        <w:t>s</w:t>
      </w:r>
      <w:proofErr w:type="spellEnd"/>
      <w:r w:rsidRPr="003E2C46">
        <w:rPr>
          <w:snapToGrid w:val="0"/>
          <w:sz w:val="28"/>
          <w:szCs w:val="28"/>
          <w:lang w:val="uk-UA"/>
        </w:rPr>
        <w:t xml:space="preserve"> = </w:t>
      </w:r>
      <w:proofErr w:type="spellStart"/>
      <w:r w:rsidRPr="003E2C46">
        <w:rPr>
          <w:i/>
          <w:snapToGrid w:val="0"/>
          <w:sz w:val="28"/>
          <w:szCs w:val="28"/>
          <w:lang w:val="uk-UA"/>
        </w:rPr>
        <w:t>К</w:t>
      </w:r>
      <w:r w:rsidRPr="003E2C46">
        <w:rPr>
          <w:i/>
          <w:snapToGrid w:val="0"/>
          <w:sz w:val="28"/>
          <w:szCs w:val="28"/>
          <w:vertAlign w:val="subscript"/>
          <w:lang w:val="uk-UA"/>
        </w:rPr>
        <w:t>rf</w:t>
      </w:r>
      <w:proofErr w:type="spellEnd"/>
      <w:r w:rsidRPr="003E2C46">
        <w:rPr>
          <w:snapToGrid w:val="0"/>
          <w:sz w:val="28"/>
          <w:szCs w:val="28"/>
          <w:lang w:val="uk-UA"/>
        </w:rPr>
        <w:t xml:space="preserve"> + (</w:t>
      </w:r>
      <w:proofErr w:type="spellStart"/>
      <w:r w:rsidRPr="003E2C46">
        <w:rPr>
          <w:i/>
          <w:snapToGrid w:val="0"/>
          <w:sz w:val="28"/>
          <w:szCs w:val="28"/>
          <w:lang w:val="uk-UA"/>
        </w:rPr>
        <w:t>К</w:t>
      </w:r>
      <w:r w:rsidRPr="003E2C46">
        <w:rPr>
          <w:i/>
          <w:snapToGrid w:val="0"/>
          <w:sz w:val="28"/>
          <w:szCs w:val="28"/>
          <w:vertAlign w:val="subscript"/>
          <w:lang w:val="uk-UA"/>
        </w:rPr>
        <w:t>m</w:t>
      </w:r>
      <w:proofErr w:type="spellEnd"/>
      <w:r w:rsidRPr="003E2C46">
        <w:rPr>
          <w:snapToGrid w:val="0"/>
          <w:sz w:val="28"/>
          <w:szCs w:val="28"/>
          <w:lang w:val="uk-UA"/>
        </w:rPr>
        <w:t xml:space="preserve"> – </w:t>
      </w:r>
      <w:proofErr w:type="spellStart"/>
      <w:r w:rsidRPr="003E2C46">
        <w:rPr>
          <w:i/>
          <w:snapToGrid w:val="0"/>
          <w:sz w:val="28"/>
          <w:szCs w:val="28"/>
          <w:lang w:val="uk-UA"/>
        </w:rPr>
        <w:t>К</w:t>
      </w:r>
      <w:r w:rsidRPr="003E2C46">
        <w:rPr>
          <w:i/>
          <w:snapToGrid w:val="0"/>
          <w:sz w:val="28"/>
          <w:szCs w:val="28"/>
          <w:vertAlign w:val="subscript"/>
          <w:lang w:val="uk-UA"/>
        </w:rPr>
        <w:t>rf</w:t>
      </w:r>
      <w:proofErr w:type="spellEnd"/>
      <w:r w:rsidRPr="003E2C46">
        <w:rPr>
          <w:snapToGrid w:val="0"/>
          <w:sz w:val="28"/>
          <w:szCs w:val="28"/>
          <w:lang w:val="uk-UA"/>
        </w:rPr>
        <w:t xml:space="preserve">) ∙ </w:t>
      </w:r>
      <w:r w:rsidRPr="003E2C46">
        <w:rPr>
          <w:snapToGrid w:val="0"/>
          <w:sz w:val="28"/>
          <w:szCs w:val="28"/>
          <w:lang w:val="uk-UA"/>
        </w:rPr>
        <w:sym w:font="Symbol" w:char="F062"/>
      </w:r>
      <w:r w:rsidRPr="003E2C46">
        <w:rPr>
          <w:i/>
          <w:snapToGrid w:val="0"/>
          <w:sz w:val="28"/>
          <w:szCs w:val="28"/>
          <w:vertAlign w:val="subscript"/>
          <w:lang w:val="uk-UA"/>
        </w:rPr>
        <w:t>p</w:t>
      </w:r>
      <w:r w:rsidRPr="003E2C46">
        <w:rPr>
          <w:snapToGrid w:val="0"/>
          <w:sz w:val="28"/>
          <w:szCs w:val="28"/>
          <w:lang w:val="uk-UA"/>
        </w:rPr>
        <w:t xml:space="preserve">, де </w:t>
      </w:r>
      <w:proofErr w:type="spellStart"/>
      <w:r w:rsidRPr="003E2C46">
        <w:rPr>
          <w:i/>
          <w:snapToGrid w:val="0"/>
          <w:sz w:val="28"/>
          <w:szCs w:val="28"/>
          <w:lang w:val="uk-UA"/>
        </w:rPr>
        <w:t>К</w:t>
      </w:r>
      <w:r w:rsidRPr="003E2C46">
        <w:rPr>
          <w:i/>
          <w:snapToGrid w:val="0"/>
          <w:sz w:val="28"/>
          <w:szCs w:val="28"/>
          <w:vertAlign w:val="subscript"/>
          <w:lang w:val="uk-UA"/>
        </w:rPr>
        <w:t>rf</w:t>
      </w:r>
      <w:proofErr w:type="spellEnd"/>
      <w:r w:rsidRPr="003E2C46">
        <w:rPr>
          <w:snapToGrid w:val="0"/>
          <w:sz w:val="28"/>
          <w:szCs w:val="28"/>
          <w:lang w:val="uk-UA"/>
        </w:rPr>
        <w:t xml:space="preserve"> — дисконтна ставка без урахування ризику.</w:t>
      </w:r>
    </w:p>
    <w:p w:rsidR="001E7C9B" w:rsidRPr="003E2C46" w:rsidRDefault="001E7C9B" w:rsidP="00911EB1">
      <w:pPr>
        <w:ind w:firstLine="709"/>
        <w:jc w:val="both"/>
        <w:rPr>
          <w:snapToGrid w:val="0"/>
          <w:spacing w:val="-2"/>
          <w:sz w:val="28"/>
          <w:szCs w:val="28"/>
          <w:lang w:val="uk-UA"/>
        </w:rPr>
      </w:pPr>
      <w:r w:rsidRPr="003E2C46">
        <w:rPr>
          <w:snapToGrid w:val="0"/>
          <w:spacing w:val="-2"/>
          <w:sz w:val="28"/>
          <w:szCs w:val="28"/>
          <w:lang w:val="uk-UA"/>
        </w:rPr>
        <w:t xml:space="preserve">Розрахуйте WАСС (середньозважену вартість капіталу), дисконтну ставку з урахуванням ризику </w:t>
      </w:r>
      <w:r w:rsidRPr="003E2C46">
        <w:rPr>
          <w:i/>
          <w:snapToGrid w:val="0"/>
          <w:spacing w:val="-2"/>
          <w:sz w:val="28"/>
          <w:szCs w:val="28"/>
          <w:lang w:val="uk-UA"/>
        </w:rPr>
        <w:t>К</w:t>
      </w:r>
      <w:r w:rsidRPr="003E2C46">
        <w:rPr>
          <w:snapToGrid w:val="0"/>
          <w:spacing w:val="-2"/>
          <w:sz w:val="28"/>
          <w:szCs w:val="28"/>
          <w:lang w:val="uk-UA"/>
        </w:rPr>
        <w:t>, NРV проекту і зробіть висновок щодо можливості прийняття або відхилення проекту чи необхідності передбачення умов залучення та структури капіталу.</w:t>
      </w:r>
    </w:p>
    <w:p w:rsidR="001E7C9B" w:rsidRPr="003E2C46" w:rsidRDefault="001E7C9B" w:rsidP="00911EB1">
      <w:pPr>
        <w:ind w:firstLine="709"/>
        <w:jc w:val="both"/>
        <w:rPr>
          <w:spacing w:val="-4"/>
          <w:sz w:val="28"/>
          <w:szCs w:val="28"/>
          <w:lang w:val="uk-UA"/>
        </w:rPr>
      </w:pPr>
      <w:r w:rsidRPr="003E2C46">
        <w:rPr>
          <w:b/>
          <w:sz w:val="28"/>
          <w:szCs w:val="28"/>
          <w:lang w:val="uk-UA"/>
        </w:rPr>
        <w:t>Задача 5.5</w:t>
      </w:r>
      <w:r w:rsidRPr="003E2C46">
        <w:rPr>
          <w:sz w:val="28"/>
          <w:szCs w:val="28"/>
          <w:lang w:val="uk-UA"/>
        </w:rPr>
        <w:t xml:space="preserve">. Фірма — розробник вугільних родовищ аналізує два </w:t>
      </w:r>
      <w:r w:rsidRPr="003E2C46">
        <w:rPr>
          <w:spacing w:val="-4"/>
          <w:sz w:val="28"/>
          <w:szCs w:val="28"/>
          <w:lang w:val="uk-UA"/>
        </w:rPr>
        <w:t xml:space="preserve">взаємовиключних інвестиційних проекти — купівлю родовища А або В. Вугільне родовище А потребує початкових інвестицій 1млн дол., очікувані значення грошових потоків від його розробки — </w:t>
      </w:r>
      <w:r w:rsidRPr="003E2C46">
        <w:rPr>
          <w:sz w:val="28"/>
          <w:szCs w:val="28"/>
          <w:lang w:val="uk-UA"/>
        </w:rPr>
        <w:t>200тис. дол. щорічно з 5-го по 15-й рік і 400 тис. дол. щорічно з 16-го по 25-й рік. Початкові інвестиції в родовище В — 1,2 млн</w:t>
      </w:r>
      <w:r w:rsidR="00734CE0">
        <w:rPr>
          <w:sz w:val="28"/>
          <w:szCs w:val="28"/>
          <w:lang w:val="uk-UA"/>
        </w:rPr>
        <w:t>.</w:t>
      </w:r>
      <w:r w:rsidRPr="003E2C46">
        <w:rPr>
          <w:spacing w:val="-4"/>
          <w:sz w:val="28"/>
          <w:szCs w:val="28"/>
          <w:lang w:val="uk-UA"/>
        </w:rPr>
        <w:t xml:space="preserve"> дол., очікувані грошові потоки — 150 тис. дол. протягом 25 років. Вартість капіталу — 10%.</w:t>
      </w:r>
    </w:p>
    <w:p w:rsidR="001E7C9B" w:rsidRPr="003E2C46" w:rsidRDefault="001E7C9B" w:rsidP="00911EB1">
      <w:pPr>
        <w:ind w:firstLine="709"/>
        <w:jc w:val="both"/>
        <w:rPr>
          <w:spacing w:val="-4"/>
          <w:sz w:val="28"/>
          <w:szCs w:val="28"/>
          <w:lang w:val="uk-UA"/>
        </w:rPr>
      </w:pPr>
      <w:r w:rsidRPr="003E2C46">
        <w:rPr>
          <w:spacing w:val="-4"/>
          <w:sz w:val="28"/>
          <w:szCs w:val="28"/>
          <w:lang w:val="uk-UA"/>
        </w:rPr>
        <w:t>Визначте:</w:t>
      </w:r>
    </w:p>
    <w:p w:rsidR="001E7C9B" w:rsidRPr="003E2C46" w:rsidRDefault="001E7C9B" w:rsidP="00911EB1">
      <w:pPr>
        <w:ind w:firstLine="709"/>
        <w:jc w:val="both"/>
        <w:rPr>
          <w:sz w:val="28"/>
          <w:szCs w:val="28"/>
          <w:lang w:val="uk-UA"/>
        </w:rPr>
      </w:pPr>
      <w:r w:rsidRPr="003E2C46">
        <w:rPr>
          <w:sz w:val="28"/>
          <w:szCs w:val="28"/>
          <w:lang w:val="uk-UA"/>
        </w:rPr>
        <w:t>а) інвестиційний проект має бути реалізований?</w:t>
      </w:r>
    </w:p>
    <w:p w:rsidR="001E7C9B" w:rsidRPr="003E2C46" w:rsidRDefault="001E7C9B" w:rsidP="00911EB1">
      <w:pPr>
        <w:ind w:firstLine="709"/>
        <w:jc w:val="both"/>
        <w:rPr>
          <w:sz w:val="28"/>
          <w:szCs w:val="28"/>
          <w:lang w:val="uk-UA"/>
        </w:rPr>
      </w:pPr>
      <w:r w:rsidRPr="003E2C46">
        <w:rPr>
          <w:sz w:val="28"/>
          <w:szCs w:val="28"/>
          <w:lang w:val="uk-UA"/>
        </w:rPr>
        <w:t xml:space="preserve">б) якщо ризикованість проекту В висока і до </w:t>
      </w:r>
      <w:proofErr w:type="spellStart"/>
      <w:r w:rsidRPr="003E2C46">
        <w:rPr>
          <w:sz w:val="28"/>
          <w:szCs w:val="28"/>
          <w:lang w:val="uk-UA"/>
        </w:rPr>
        <w:t>середньоризикової</w:t>
      </w:r>
      <w:proofErr w:type="spellEnd"/>
      <w:r w:rsidRPr="003E2C46">
        <w:rPr>
          <w:sz w:val="28"/>
          <w:szCs w:val="28"/>
          <w:lang w:val="uk-UA"/>
        </w:rPr>
        <w:t xml:space="preserve"> вартості капіталу 10% додається премія за ризик 5%, то чи змінюється інвестиційне рішення?</w:t>
      </w:r>
    </w:p>
    <w:p w:rsidR="001E7C9B" w:rsidRPr="003E2C46" w:rsidRDefault="001E7C9B" w:rsidP="00C65574">
      <w:pPr>
        <w:spacing w:after="200" w:line="276" w:lineRule="auto"/>
        <w:jc w:val="center"/>
        <w:rPr>
          <w:b/>
          <w:sz w:val="28"/>
          <w:szCs w:val="28"/>
          <w:lang w:val="uk-UA"/>
        </w:rPr>
      </w:pPr>
      <w:r w:rsidRPr="003E2C46">
        <w:rPr>
          <w:sz w:val="28"/>
          <w:szCs w:val="28"/>
          <w:lang w:val="uk-UA"/>
        </w:rPr>
        <w:br w:type="page"/>
      </w:r>
      <w:r w:rsidRPr="003E2C46">
        <w:rPr>
          <w:b/>
          <w:sz w:val="28"/>
          <w:szCs w:val="28"/>
          <w:lang w:val="uk-UA"/>
        </w:rPr>
        <w:lastRenderedPageBreak/>
        <w:t>ТЕРМІНОЛОГІЧНИЙ СЛОВНИК</w:t>
      </w:r>
    </w:p>
    <w:p w:rsidR="001E7C9B" w:rsidRPr="003E2C46" w:rsidRDefault="001E7C9B" w:rsidP="00911EB1">
      <w:pPr>
        <w:ind w:firstLine="709"/>
        <w:jc w:val="both"/>
        <w:rPr>
          <w:b/>
          <w:sz w:val="28"/>
          <w:szCs w:val="28"/>
          <w:lang w:val="uk-UA"/>
        </w:rPr>
      </w:pPr>
    </w:p>
    <w:p w:rsidR="001E7C9B" w:rsidRPr="003E2C46" w:rsidRDefault="001E7C9B" w:rsidP="00911EB1">
      <w:pPr>
        <w:ind w:firstLine="709"/>
        <w:jc w:val="both"/>
        <w:rPr>
          <w:sz w:val="28"/>
          <w:szCs w:val="28"/>
          <w:lang w:val="uk-UA"/>
        </w:rPr>
      </w:pPr>
      <w:r w:rsidRPr="003E2C46">
        <w:rPr>
          <w:b/>
          <w:sz w:val="28"/>
          <w:szCs w:val="28"/>
          <w:lang w:val="uk-UA"/>
        </w:rPr>
        <w:t>Агресивна політика фінансування</w:t>
      </w:r>
      <w:r w:rsidRPr="003E2C46">
        <w:rPr>
          <w:sz w:val="28"/>
          <w:szCs w:val="28"/>
          <w:lang w:val="uk-UA"/>
        </w:rPr>
        <w:t xml:space="preserve"> – один із типів політики фінансування активів, яку проводить підприємство. Вона передбачає, що за рахунок власного чи довгострокового позикового капіталу повинні фінансуватися необоротні активи, тоді як оборотні активи мають фінансуватися за рахунок залучення короткострокового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 xml:space="preserve">Активи </w:t>
      </w:r>
      <w:r w:rsidRPr="003E2C46">
        <w:rPr>
          <w:sz w:val="28"/>
          <w:szCs w:val="28"/>
          <w:lang w:val="uk-UA"/>
        </w:rPr>
        <w:t>– ресурси, контрольовані підприємством у результаті минулих подій, використання котрих, як очікується, забезпечить отримання економічних вигод у майбутньому.</w:t>
      </w:r>
    </w:p>
    <w:p w:rsidR="001E7C9B" w:rsidRPr="003E2C46" w:rsidRDefault="001E7C9B" w:rsidP="00911EB1">
      <w:pPr>
        <w:ind w:firstLine="709"/>
        <w:jc w:val="both"/>
        <w:rPr>
          <w:sz w:val="28"/>
          <w:szCs w:val="28"/>
          <w:lang w:val="uk-UA"/>
        </w:rPr>
      </w:pPr>
      <w:r w:rsidRPr="003E2C46">
        <w:rPr>
          <w:b/>
          <w:sz w:val="28"/>
          <w:szCs w:val="28"/>
          <w:lang w:val="uk-UA"/>
        </w:rPr>
        <w:t>Альтернативні витрати</w:t>
      </w:r>
      <w:r w:rsidRPr="003E2C46">
        <w:rPr>
          <w:sz w:val="28"/>
          <w:szCs w:val="28"/>
          <w:lang w:val="uk-UA"/>
        </w:rPr>
        <w:t xml:space="preserve"> – втрати, які є результатом того, що не були використані альтернативні можливості, що є наближеними за своєю ефективністю до проекту, що розглядається.</w:t>
      </w:r>
    </w:p>
    <w:p w:rsidR="001E7C9B" w:rsidRPr="003E2C46" w:rsidRDefault="001E7C9B" w:rsidP="00911EB1">
      <w:pPr>
        <w:ind w:firstLine="709"/>
        <w:jc w:val="both"/>
        <w:rPr>
          <w:sz w:val="28"/>
          <w:szCs w:val="28"/>
          <w:lang w:val="uk-UA"/>
        </w:rPr>
      </w:pPr>
      <w:r w:rsidRPr="003E2C46">
        <w:rPr>
          <w:b/>
          <w:sz w:val="28"/>
          <w:szCs w:val="28"/>
          <w:lang w:val="uk-UA"/>
        </w:rPr>
        <w:t xml:space="preserve">Аналіз </w:t>
      </w:r>
      <w:r w:rsidRPr="003E2C46">
        <w:rPr>
          <w:sz w:val="28"/>
          <w:szCs w:val="28"/>
          <w:lang w:val="uk-UA"/>
        </w:rPr>
        <w:t>– розкладання цілого на елементи з наступним встановленням взаємозв’язків між ними з метою вироблення управлінського рішення.</w:t>
      </w:r>
    </w:p>
    <w:p w:rsidR="001E7C9B" w:rsidRPr="003E2C46" w:rsidRDefault="001E7C9B" w:rsidP="00911EB1">
      <w:pPr>
        <w:ind w:firstLine="709"/>
        <w:jc w:val="both"/>
        <w:rPr>
          <w:sz w:val="28"/>
          <w:szCs w:val="28"/>
          <w:lang w:val="uk-UA"/>
        </w:rPr>
      </w:pPr>
      <w:r w:rsidRPr="003E2C46">
        <w:rPr>
          <w:b/>
          <w:sz w:val="28"/>
          <w:szCs w:val="28"/>
          <w:lang w:val="uk-UA"/>
        </w:rPr>
        <w:t>Аналіз (ретроспективний)</w:t>
      </w:r>
      <w:r w:rsidRPr="003E2C46">
        <w:rPr>
          <w:sz w:val="28"/>
          <w:szCs w:val="28"/>
          <w:lang w:val="uk-UA"/>
        </w:rPr>
        <w:t xml:space="preserve"> – метод (підхід), при якому вивчаються події й умови, що сприяли появі даної виробничої ситуації. Такий аналіз дає можливість прогнозувати розвиток подій у перспективі.</w:t>
      </w:r>
    </w:p>
    <w:p w:rsidR="001E7C9B" w:rsidRPr="003E2C46" w:rsidRDefault="001E7C9B" w:rsidP="00911EB1">
      <w:pPr>
        <w:ind w:firstLine="709"/>
        <w:jc w:val="both"/>
        <w:rPr>
          <w:sz w:val="28"/>
          <w:szCs w:val="28"/>
          <w:lang w:val="uk-UA"/>
        </w:rPr>
      </w:pPr>
      <w:r w:rsidRPr="003E2C46">
        <w:rPr>
          <w:b/>
          <w:sz w:val="28"/>
          <w:szCs w:val="28"/>
          <w:lang w:val="uk-UA"/>
        </w:rPr>
        <w:t>Аналіз ризику</w:t>
      </w:r>
      <w:r w:rsidRPr="003E2C46">
        <w:rPr>
          <w:sz w:val="28"/>
          <w:szCs w:val="28"/>
          <w:lang w:val="uk-UA"/>
        </w:rPr>
        <w:t xml:space="preserve"> – початковий етап процесу управління ризиком. Його мета полягає в отримані необхідної інформації про структуру, властивості об’єкта і наявні ризики.</w:t>
      </w:r>
    </w:p>
    <w:p w:rsidR="001E7C9B" w:rsidRPr="003E2C46" w:rsidRDefault="001E7C9B" w:rsidP="00911EB1">
      <w:pPr>
        <w:ind w:firstLine="709"/>
        <w:jc w:val="both"/>
        <w:rPr>
          <w:sz w:val="28"/>
          <w:szCs w:val="28"/>
          <w:lang w:val="uk-UA"/>
        </w:rPr>
      </w:pPr>
      <w:r w:rsidRPr="003E2C46">
        <w:rPr>
          <w:b/>
          <w:sz w:val="28"/>
          <w:szCs w:val="28"/>
          <w:lang w:val="uk-UA"/>
        </w:rPr>
        <w:t>Аналітична функція ризику</w:t>
      </w:r>
      <w:r w:rsidRPr="003E2C46">
        <w:rPr>
          <w:sz w:val="28"/>
          <w:szCs w:val="28"/>
          <w:lang w:val="uk-UA"/>
        </w:rPr>
        <w:t xml:space="preserve"> – передбачає необхідність попереднього вивчення ситуації та аналізу можливих альтернатив перш ніж вибрати найбільш оптимальний варіант.</w:t>
      </w:r>
    </w:p>
    <w:p w:rsidR="001E7C9B" w:rsidRPr="003E2C46" w:rsidRDefault="001E7C9B" w:rsidP="00911EB1">
      <w:pPr>
        <w:ind w:firstLine="709"/>
        <w:jc w:val="both"/>
        <w:rPr>
          <w:sz w:val="28"/>
          <w:szCs w:val="28"/>
          <w:lang w:val="uk-UA"/>
        </w:rPr>
      </w:pPr>
      <w:r w:rsidRPr="003E2C46">
        <w:rPr>
          <w:b/>
          <w:sz w:val="28"/>
          <w:szCs w:val="28"/>
          <w:lang w:val="uk-UA"/>
        </w:rPr>
        <w:t>Антикризове фінансове управління</w:t>
      </w:r>
      <w:r w:rsidRPr="003E2C46">
        <w:rPr>
          <w:sz w:val="28"/>
          <w:szCs w:val="28"/>
          <w:lang w:val="uk-UA"/>
        </w:rPr>
        <w:t xml:space="preserve"> – система прийомів і методів управління фінансами, спрямована на попередження фінансової кризи та банкрутства підприємства, яка включає комплекс заходів щодо профілактики фінансової кризи та її подолання.</w:t>
      </w:r>
    </w:p>
    <w:p w:rsidR="001E7C9B" w:rsidRPr="003E2C46" w:rsidRDefault="001E7C9B" w:rsidP="00911EB1">
      <w:pPr>
        <w:ind w:firstLine="709"/>
        <w:jc w:val="both"/>
        <w:rPr>
          <w:sz w:val="28"/>
          <w:szCs w:val="28"/>
          <w:lang w:val="uk-UA"/>
        </w:rPr>
      </w:pPr>
      <w:r w:rsidRPr="003E2C46">
        <w:rPr>
          <w:b/>
          <w:sz w:val="28"/>
          <w:szCs w:val="28"/>
          <w:lang w:val="uk-UA"/>
        </w:rPr>
        <w:t xml:space="preserve">Бізнес </w:t>
      </w:r>
      <w:r w:rsidRPr="003E2C46">
        <w:rPr>
          <w:sz w:val="28"/>
          <w:szCs w:val="28"/>
          <w:lang w:val="uk-UA"/>
        </w:rPr>
        <w:t>– економічна діяльність із ведення вигідної справи, що є джерелом одержання прибутку.</w:t>
      </w:r>
    </w:p>
    <w:p w:rsidR="001E7C9B" w:rsidRPr="003E2C46" w:rsidRDefault="001E7C9B" w:rsidP="00911EB1">
      <w:pPr>
        <w:ind w:firstLine="709"/>
        <w:jc w:val="both"/>
        <w:rPr>
          <w:sz w:val="28"/>
          <w:szCs w:val="28"/>
          <w:lang w:val="uk-UA"/>
        </w:rPr>
      </w:pPr>
      <w:r w:rsidRPr="003E2C46">
        <w:rPr>
          <w:b/>
          <w:sz w:val="28"/>
          <w:szCs w:val="28"/>
          <w:lang w:val="uk-UA"/>
        </w:rPr>
        <w:t>Бізнес-ризик</w:t>
      </w:r>
      <w:r w:rsidRPr="003E2C46">
        <w:rPr>
          <w:sz w:val="28"/>
          <w:szCs w:val="28"/>
          <w:lang w:val="uk-UA"/>
        </w:rPr>
        <w:t xml:space="preserve"> виникає у випадках, коли комерційна і господарська діяльність підприємства виявляється менш успішною, ніж очікувалося.</w:t>
      </w:r>
    </w:p>
    <w:p w:rsidR="001E7C9B" w:rsidRPr="003E2C46" w:rsidRDefault="001E7C9B" w:rsidP="00911EB1">
      <w:pPr>
        <w:ind w:firstLine="709"/>
        <w:jc w:val="both"/>
        <w:rPr>
          <w:sz w:val="28"/>
          <w:szCs w:val="28"/>
          <w:lang w:val="uk-UA"/>
        </w:rPr>
      </w:pPr>
      <w:r w:rsidRPr="003E2C46">
        <w:rPr>
          <w:b/>
          <w:sz w:val="28"/>
          <w:szCs w:val="28"/>
          <w:lang w:val="uk-UA"/>
        </w:rPr>
        <w:t>Бізнес-середовище</w:t>
      </w:r>
      <w:r w:rsidRPr="003E2C46">
        <w:rPr>
          <w:sz w:val="28"/>
          <w:szCs w:val="28"/>
          <w:lang w:val="uk-UA"/>
        </w:rPr>
        <w:t xml:space="preserve"> – сукупність зовнішніх та внутрішніх факторів, які впливають на діяльність підприємства.</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rStyle w:val="af6"/>
          <w:sz w:val="28"/>
          <w:szCs w:val="28"/>
        </w:rPr>
        <w:t>Валютний ризик</w:t>
      </w:r>
      <w:r w:rsidRPr="003E2C46">
        <w:rPr>
          <w:sz w:val="28"/>
          <w:szCs w:val="28"/>
        </w:rPr>
        <w:t xml:space="preserve"> </w:t>
      </w:r>
      <w:r w:rsidRPr="003E2C46">
        <w:rPr>
          <w:sz w:val="28"/>
          <w:szCs w:val="28"/>
          <w:lang w:eastAsia="ru-RU"/>
        </w:rPr>
        <w:t xml:space="preserve">- </w:t>
      </w:r>
      <w:r w:rsidRPr="003E2C46">
        <w:rPr>
          <w:sz w:val="28"/>
          <w:szCs w:val="28"/>
        </w:rPr>
        <w:t xml:space="preserve">це небезпека втрат при проведенні зовнішньоторговельних валютних та інших операцій у зв'язку із зміною курсу іноземної валюти: ризик може покриватися завчасно купівлею валюти або залученням кредиту, а також страхуватися укладенням строкових угод </w:t>
      </w:r>
      <w:r w:rsidRPr="003E2C46">
        <w:rPr>
          <w:sz w:val="28"/>
          <w:szCs w:val="28"/>
          <w:lang w:eastAsia="ru-RU"/>
        </w:rPr>
        <w:t>.</w:t>
      </w:r>
    </w:p>
    <w:p w:rsidR="001E7C9B" w:rsidRPr="003E2C46" w:rsidRDefault="001E7C9B" w:rsidP="00911EB1">
      <w:pPr>
        <w:ind w:firstLine="709"/>
        <w:jc w:val="both"/>
        <w:rPr>
          <w:sz w:val="28"/>
          <w:szCs w:val="28"/>
          <w:lang w:val="uk-UA"/>
        </w:rPr>
      </w:pPr>
      <w:r w:rsidRPr="003E2C46">
        <w:rPr>
          <w:b/>
          <w:sz w:val="28"/>
          <w:szCs w:val="28"/>
          <w:lang w:val="uk-UA"/>
        </w:rPr>
        <w:t>Виправданий ризик</w:t>
      </w:r>
      <w:r w:rsidRPr="003E2C46">
        <w:rPr>
          <w:sz w:val="28"/>
          <w:szCs w:val="28"/>
          <w:lang w:val="uk-UA"/>
        </w:rPr>
        <w:t xml:space="preserve"> – необхідний атрибут стратегії та тактики управління в реальних економічних системах, яким властива невизначеність, коли прийняте рішення находиться в межах, що відділяють допустимий ризик від нерозумного.</w:t>
      </w:r>
    </w:p>
    <w:p w:rsidR="001E7C9B" w:rsidRPr="003E2C46" w:rsidRDefault="001E7C9B" w:rsidP="00911EB1">
      <w:pPr>
        <w:ind w:firstLine="709"/>
        <w:jc w:val="both"/>
        <w:rPr>
          <w:sz w:val="28"/>
          <w:szCs w:val="28"/>
          <w:lang w:val="uk-UA"/>
        </w:rPr>
      </w:pPr>
      <w:r w:rsidRPr="003E2C46">
        <w:rPr>
          <w:b/>
          <w:sz w:val="28"/>
          <w:szCs w:val="28"/>
          <w:lang w:val="uk-UA"/>
        </w:rPr>
        <w:lastRenderedPageBreak/>
        <w:t>Виробничий ризик</w:t>
      </w:r>
      <w:r w:rsidRPr="003E2C46">
        <w:rPr>
          <w:sz w:val="28"/>
          <w:szCs w:val="28"/>
          <w:lang w:val="uk-UA"/>
        </w:rPr>
        <w:t xml:space="preserve"> – ризик, пов'язаний зі збитком від зупинки виробництва внаслідок нестачі чи пошкодження основних та оборотних фондів, а також від впливу впровадження у виробництво інновацій.</w:t>
      </w:r>
    </w:p>
    <w:p w:rsidR="001E7C9B" w:rsidRPr="003E2C46" w:rsidRDefault="001E7C9B" w:rsidP="00911EB1">
      <w:pPr>
        <w:ind w:firstLine="709"/>
        <w:jc w:val="both"/>
        <w:rPr>
          <w:sz w:val="28"/>
          <w:szCs w:val="28"/>
          <w:lang w:val="uk-UA"/>
        </w:rPr>
      </w:pPr>
      <w:r w:rsidRPr="003E2C46">
        <w:rPr>
          <w:b/>
          <w:sz w:val="28"/>
          <w:szCs w:val="28"/>
          <w:lang w:val="uk-UA"/>
        </w:rPr>
        <w:t>Власний капітал</w:t>
      </w:r>
      <w:r w:rsidRPr="003E2C46">
        <w:rPr>
          <w:sz w:val="28"/>
          <w:szCs w:val="28"/>
          <w:lang w:val="uk-UA"/>
        </w:rPr>
        <w:t xml:space="preserve"> характеризує загальну вартість засобів підприємства, що належать йому на правах власності й використовуються ним для формування чистих активів.</w:t>
      </w:r>
    </w:p>
    <w:p w:rsidR="001E7C9B" w:rsidRPr="003E2C46" w:rsidRDefault="001E7C9B" w:rsidP="00911EB1">
      <w:pPr>
        <w:ind w:firstLine="709"/>
        <w:jc w:val="both"/>
        <w:rPr>
          <w:sz w:val="28"/>
          <w:szCs w:val="28"/>
          <w:lang w:val="uk-UA"/>
        </w:rPr>
      </w:pPr>
      <w:r w:rsidRPr="003E2C46">
        <w:rPr>
          <w:b/>
          <w:sz w:val="28"/>
          <w:szCs w:val="28"/>
          <w:lang w:val="uk-UA"/>
        </w:rPr>
        <w:t xml:space="preserve">Гомеостаз </w:t>
      </w:r>
      <w:r w:rsidRPr="003E2C46">
        <w:rPr>
          <w:sz w:val="28"/>
          <w:szCs w:val="28"/>
          <w:lang w:val="uk-UA"/>
        </w:rPr>
        <w:t>– стійкий стан рівноваги системи в динаміці взаємодії із середовищем.</w:t>
      </w:r>
    </w:p>
    <w:p w:rsidR="001E7C9B" w:rsidRPr="003E2C46" w:rsidRDefault="001E7C9B" w:rsidP="00911EB1">
      <w:pPr>
        <w:ind w:firstLine="709"/>
        <w:jc w:val="both"/>
        <w:rPr>
          <w:sz w:val="28"/>
          <w:szCs w:val="28"/>
          <w:lang w:val="uk-UA"/>
        </w:rPr>
      </w:pPr>
      <w:r w:rsidRPr="003E2C46">
        <w:rPr>
          <w:b/>
          <w:sz w:val="28"/>
          <w:szCs w:val="28"/>
          <w:lang w:val="uk-UA"/>
        </w:rPr>
        <w:t>Господарська операція</w:t>
      </w:r>
      <w:r w:rsidRPr="003E2C46">
        <w:rPr>
          <w:sz w:val="28"/>
          <w:szCs w:val="28"/>
          <w:lang w:val="uk-UA"/>
        </w:rPr>
        <w:t xml:space="preserve"> – дія або подія, яка викликає зміни у фінансовому стані підприємства.</w:t>
      </w:r>
    </w:p>
    <w:p w:rsidR="001E7C9B" w:rsidRPr="003E2C46" w:rsidRDefault="001E7C9B" w:rsidP="00911EB1">
      <w:pPr>
        <w:ind w:firstLine="709"/>
        <w:jc w:val="both"/>
        <w:rPr>
          <w:sz w:val="28"/>
          <w:szCs w:val="28"/>
          <w:lang w:val="uk-UA"/>
        </w:rPr>
      </w:pPr>
      <w:proofErr w:type="spellStart"/>
      <w:r w:rsidRPr="003E2C46">
        <w:rPr>
          <w:b/>
          <w:sz w:val="28"/>
          <w:szCs w:val="28"/>
          <w:lang w:val="uk-UA"/>
        </w:rPr>
        <w:t>Дельфі</w:t>
      </w:r>
      <w:proofErr w:type="spellEnd"/>
      <w:r w:rsidRPr="003E2C46">
        <w:rPr>
          <w:b/>
          <w:sz w:val="28"/>
          <w:szCs w:val="28"/>
          <w:lang w:val="uk-UA"/>
        </w:rPr>
        <w:t xml:space="preserve"> метод</w:t>
      </w:r>
      <w:r w:rsidRPr="003E2C46">
        <w:rPr>
          <w:sz w:val="28"/>
          <w:szCs w:val="28"/>
          <w:lang w:val="uk-UA"/>
        </w:rPr>
        <w:t xml:space="preserve"> – спосіб експертного прогнозування, який ґрунтується на зведені, систематизації, та оцінці думок групи експертів на основі їх письмового опитування.</w:t>
      </w:r>
    </w:p>
    <w:p w:rsidR="001E7C9B" w:rsidRPr="003E2C46" w:rsidRDefault="001E7C9B" w:rsidP="00911EB1">
      <w:pPr>
        <w:ind w:firstLine="709"/>
        <w:jc w:val="both"/>
        <w:rPr>
          <w:sz w:val="28"/>
          <w:szCs w:val="28"/>
          <w:lang w:val="uk-UA"/>
        </w:rPr>
      </w:pPr>
      <w:r w:rsidRPr="003E2C46">
        <w:rPr>
          <w:b/>
          <w:sz w:val="28"/>
          <w:szCs w:val="28"/>
          <w:lang w:val="uk-UA"/>
        </w:rPr>
        <w:t xml:space="preserve">Дерево (граф) цілей </w:t>
      </w:r>
      <w:r w:rsidRPr="003E2C46">
        <w:rPr>
          <w:sz w:val="28"/>
          <w:szCs w:val="28"/>
          <w:lang w:val="uk-UA"/>
        </w:rPr>
        <w:t>– структурована, побудована за ієрархічним принципом сукупність цілей системи, проблем. Головна позначка – це «вершина дерева», супідрядні цілі – відповідні «галузі» першого, другого і т.д. рівнів, що виходять з вершини.</w:t>
      </w:r>
    </w:p>
    <w:p w:rsidR="001E7C9B" w:rsidRPr="003E2C46" w:rsidRDefault="001E7C9B" w:rsidP="00911EB1">
      <w:pPr>
        <w:pStyle w:val="aa"/>
        <w:shd w:val="clear" w:color="auto" w:fill="auto"/>
        <w:spacing w:after="0" w:line="240" w:lineRule="auto"/>
        <w:ind w:right="20" w:firstLine="709"/>
        <w:jc w:val="both"/>
        <w:rPr>
          <w:sz w:val="28"/>
          <w:szCs w:val="28"/>
        </w:rPr>
      </w:pPr>
      <w:r w:rsidRPr="003E2C46">
        <w:rPr>
          <w:b/>
          <w:sz w:val="28"/>
          <w:szCs w:val="28"/>
        </w:rPr>
        <w:t>Диверсифікація</w:t>
      </w:r>
      <w:r w:rsidRPr="003E2C46">
        <w:rPr>
          <w:sz w:val="28"/>
          <w:szCs w:val="28"/>
        </w:rPr>
        <w:t xml:space="preserve"> </w:t>
      </w:r>
      <w:r w:rsidRPr="003E2C46">
        <w:rPr>
          <w:sz w:val="28"/>
          <w:szCs w:val="28"/>
          <w:lang w:eastAsia="ru-RU"/>
        </w:rPr>
        <w:t xml:space="preserve">— </w:t>
      </w:r>
      <w:r w:rsidRPr="003E2C46">
        <w:rPr>
          <w:sz w:val="28"/>
          <w:szCs w:val="28"/>
        </w:rPr>
        <w:t xml:space="preserve">(від лат. </w:t>
      </w:r>
      <w:r w:rsidRPr="003E2C46">
        <w:rPr>
          <w:sz w:val="28"/>
          <w:szCs w:val="28"/>
          <w:lang w:eastAsia="en-US"/>
        </w:rPr>
        <w:t>diversus</w:t>
      </w:r>
      <w:r w:rsidRPr="003E2C46">
        <w:rPr>
          <w:sz w:val="28"/>
          <w:szCs w:val="28"/>
        </w:rPr>
        <w:t xml:space="preserve">-різний, віддалений) розширення номенклатури продукції, що виробляється окремими фірмами та об'єднаннями. Д. виступає у двох формах: </w:t>
      </w:r>
      <w:r w:rsidRPr="003E2C46">
        <w:rPr>
          <w:sz w:val="28"/>
          <w:szCs w:val="28"/>
          <w:lang w:eastAsia="ru-RU"/>
        </w:rPr>
        <w:t xml:space="preserve">1) </w:t>
      </w:r>
      <w:r w:rsidRPr="003E2C46">
        <w:rPr>
          <w:sz w:val="28"/>
          <w:szCs w:val="28"/>
        </w:rPr>
        <w:t>розширення асортименту товарів, організація нових видів виробництв в рамках «власної галузі»; 2)проникнення у нові галузі та сфери господарства.</w:t>
      </w:r>
    </w:p>
    <w:p w:rsidR="001E7C9B" w:rsidRPr="003E2C46" w:rsidRDefault="001E7C9B" w:rsidP="00911EB1">
      <w:pPr>
        <w:ind w:firstLine="709"/>
        <w:jc w:val="both"/>
        <w:rPr>
          <w:sz w:val="28"/>
          <w:szCs w:val="28"/>
          <w:lang w:val="uk-UA"/>
        </w:rPr>
      </w:pPr>
      <w:r w:rsidRPr="003E2C46">
        <w:rPr>
          <w:b/>
          <w:sz w:val="28"/>
          <w:szCs w:val="28"/>
          <w:lang w:val="uk-UA"/>
        </w:rPr>
        <w:t xml:space="preserve">Диверсифікація ризику </w:t>
      </w:r>
      <w:r w:rsidRPr="003E2C46">
        <w:rPr>
          <w:sz w:val="28"/>
          <w:szCs w:val="28"/>
          <w:lang w:val="uk-UA"/>
        </w:rPr>
        <w:t>– процес розподілу ризику між різними об’єктами інвестицій, видів діяльності, постачальників товарів, асортименту продукції та ін.</w:t>
      </w:r>
    </w:p>
    <w:p w:rsidR="001E7C9B" w:rsidRPr="003E2C46" w:rsidRDefault="001E7C9B" w:rsidP="00911EB1">
      <w:pPr>
        <w:ind w:firstLine="709"/>
        <w:jc w:val="both"/>
        <w:rPr>
          <w:sz w:val="28"/>
          <w:szCs w:val="28"/>
          <w:lang w:val="uk-UA"/>
        </w:rPr>
      </w:pPr>
      <w:proofErr w:type="spellStart"/>
      <w:r w:rsidRPr="003E2C46">
        <w:rPr>
          <w:b/>
          <w:sz w:val="28"/>
          <w:szCs w:val="28"/>
          <w:lang w:val="uk-UA"/>
        </w:rPr>
        <w:t>Дизажіо</w:t>
      </w:r>
      <w:proofErr w:type="spellEnd"/>
      <w:r w:rsidRPr="003E2C46">
        <w:rPr>
          <w:sz w:val="28"/>
          <w:szCs w:val="28"/>
          <w:lang w:val="uk-UA"/>
        </w:rPr>
        <w:t xml:space="preserve"> – відхилення ринкового курсу цінних паперів від їх номінальної вартості в бік зменшення. </w:t>
      </w:r>
    </w:p>
    <w:p w:rsidR="001E7C9B" w:rsidRPr="003E2C46" w:rsidRDefault="001E7C9B" w:rsidP="00911EB1">
      <w:pPr>
        <w:ind w:firstLine="709"/>
        <w:jc w:val="both"/>
        <w:rPr>
          <w:sz w:val="28"/>
          <w:szCs w:val="28"/>
          <w:lang w:val="uk-UA"/>
        </w:rPr>
      </w:pPr>
      <w:r w:rsidRPr="003E2C46">
        <w:rPr>
          <w:b/>
          <w:sz w:val="28"/>
          <w:szCs w:val="28"/>
          <w:lang w:val="uk-UA"/>
        </w:rPr>
        <w:t xml:space="preserve">Дисконтування </w:t>
      </w:r>
      <w:r w:rsidRPr="003E2C46">
        <w:rPr>
          <w:sz w:val="28"/>
          <w:szCs w:val="28"/>
          <w:lang w:val="uk-UA"/>
        </w:rPr>
        <w:t>– метод приведення майбутньої вартості грошей до теперішньої їхньої вартості.</w:t>
      </w:r>
    </w:p>
    <w:p w:rsidR="001E7C9B" w:rsidRPr="003E2C46" w:rsidRDefault="001E7C9B" w:rsidP="00911EB1">
      <w:pPr>
        <w:ind w:firstLine="709"/>
        <w:jc w:val="both"/>
        <w:rPr>
          <w:sz w:val="28"/>
          <w:szCs w:val="28"/>
          <w:lang w:val="uk-UA"/>
        </w:rPr>
      </w:pPr>
      <w:proofErr w:type="spellStart"/>
      <w:r w:rsidRPr="003E2C46">
        <w:rPr>
          <w:b/>
          <w:sz w:val="28"/>
          <w:szCs w:val="28"/>
          <w:lang w:val="uk-UA"/>
        </w:rPr>
        <w:t>Дюрація</w:t>
      </w:r>
      <w:proofErr w:type="spellEnd"/>
      <w:r w:rsidRPr="003E2C46">
        <w:rPr>
          <w:b/>
          <w:sz w:val="28"/>
          <w:szCs w:val="28"/>
          <w:lang w:val="uk-UA"/>
        </w:rPr>
        <w:t xml:space="preserve"> </w:t>
      </w:r>
      <w:r w:rsidRPr="003E2C46">
        <w:rPr>
          <w:sz w:val="28"/>
          <w:szCs w:val="28"/>
          <w:lang w:val="uk-UA"/>
        </w:rPr>
        <w:t xml:space="preserve">– показник, який характеризує середньозважений період, протягом якого інвестор може амортизувати собівартість інвестиції, тобто отримати початкову суму фінансових вкладень. </w:t>
      </w:r>
      <w:proofErr w:type="spellStart"/>
      <w:r w:rsidRPr="003E2C46">
        <w:rPr>
          <w:sz w:val="28"/>
          <w:szCs w:val="28"/>
          <w:lang w:val="uk-UA"/>
        </w:rPr>
        <w:t>Дюрація</w:t>
      </w:r>
      <w:proofErr w:type="spellEnd"/>
      <w:r w:rsidRPr="003E2C46">
        <w:rPr>
          <w:sz w:val="28"/>
          <w:szCs w:val="28"/>
          <w:lang w:val="uk-UA"/>
        </w:rPr>
        <w:t xml:space="preserve"> є найважливішим інструментом оцінки ризику зміни процентних ставок за інвестиціями з фіксованою ставкою процента та його нейтралізації.</w:t>
      </w:r>
    </w:p>
    <w:p w:rsidR="001E7C9B" w:rsidRPr="003E2C46" w:rsidRDefault="001E7C9B" w:rsidP="00911EB1">
      <w:pPr>
        <w:ind w:firstLine="709"/>
        <w:jc w:val="both"/>
        <w:rPr>
          <w:sz w:val="28"/>
          <w:szCs w:val="28"/>
          <w:lang w:val="uk-UA"/>
        </w:rPr>
      </w:pPr>
      <w:r w:rsidRPr="003E2C46">
        <w:rPr>
          <w:b/>
          <w:sz w:val="28"/>
          <w:szCs w:val="28"/>
          <w:lang w:val="uk-UA"/>
        </w:rPr>
        <w:t>Економічний потенціал підприємства</w:t>
      </w:r>
      <w:r w:rsidRPr="003E2C46">
        <w:rPr>
          <w:sz w:val="28"/>
          <w:szCs w:val="28"/>
          <w:lang w:val="uk-UA"/>
        </w:rPr>
        <w:t xml:space="preserve"> – потенційна спроможність підприємства забезпечувати реалізацію економічних вигод у короткостроковому та довгостроковому періодах.</w:t>
      </w:r>
    </w:p>
    <w:p w:rsidR="001E7C9B" w:rsidRPr="003E2C46" w:rsidRDefault="001E7C9B" w:rsidP="00911EB1">
      <w:pPr>
        <w:ind w:firstLine="709"/>
        <w:jc w:val="both"/>
        <w:rPr>
          <w:sz w:val="28"/>
          <w:szCs w:val="28"/>
          <w:lang w:val="uk-UA"/>
        </w:rPr>
      </w:pPr>
      <w:r w:rsidRPr="003E2C46">
        <w:rPr>
          <w:b/>
          <w:sz w:val="28"/>
          <w:szCs w:val="28"/>
          <w:lang w:val="uk-UA"/>
        </w:rPr>
        <w:t>Ефективна ставка процента</w:t>
      </w:r>
      <w:r w:rsidRPr="003E2C46">
        <w:rPr>
          <w:sz w:val="28"/>
          <w:szCs w:val="28"/>
          <w:lang w:val="uk-UA"/>
        </w:rPr>
        <w:t xml:space="preserve"> – ставка процента, що визначається діленням суми річного процента та дисконту (премії) на середню величину собівартості інвестиції (зобов’язання) та вартості її погашення.</w:t>
      </w:r>
    </w:p>
    <w:p w:rsidR="001E7C9B" w:rsidRPr="003E2C46" w:rsidRDefault="001E7C9B" w:rsidP="00911EB1">
      <w:pPr>
        <w:ind w:firstLine="709"/>
        <w:jc w:val="both"/>
        <w:rPr>
          <w:sz w:val="28"/>
          <w:szCs w:val="28"/>
          <w:lang w:val="uk-UA"/>
        </w:rPr>
      </w:pPr>
      <w:r w:rsidRPr="003E2C46">
        <w:rPr>
          <w:b/>
          <w:sz w:val="28"/>
          <w:szCs w:val="28"/>
          <w:lang w:val="uk-UA"/>
        </w:rPr>
        <w:t>Запобігання ризику</w:t>
      </w:r>
      <w:r w:rsidRPr="003E2C46">
        <w:rPr>
          <w:sz w:val="28"/>
          <w:szCs w:val="28"/>
          <w:lang w:val="uk-UA"/>
        </w:rPr>
        <w:t xml:space="preserve"> – відхилення від заходу, пов’язаного з ризиком. Однак найчастіше це означає відмову від прибутку.</w:t>
      </w:r>
    </w:p>
    <w:p w:rsidR="001E7C9B" w:rsidRPr="003E2C46" w:rsidRDefault="001E7C9B" w:rsidP="00911EB1">
      <w:pPr>
        <w:ind w:firstLine="709"/>
        <w:jc w:val="both"/>
        <w:rPr>
          <w:sz w:val="28"/>
          <w:szCs w:val="28"/>
          <w:lang w:val="uk-UA"/>
        </w:rPr>
      </w:pPr>
      <w:r w:rsidRPr="003E2C46">
        <w:rPr>
          <w:b/>
          <w:sz w:val="28"/>
          <w:szCs w:val="28"/>
          <w:lang w:val="uk-UA"/>
        </w:rPr>
        <w:t>Зниження ризику</w:t>
      </w:r>
      <w:r w:rsidRPr="003E2C46">
        <w:rPr>
          <w:sz w:val="28"/>
          <w:szCs w:val="28"/>
          <w:lang w:val="uk-UA"/>
        </w:rPr>
        <w:t xml:space="preserve"> – прийом зменшення ступеня ризику шляхом скорочення імовірності й обсягу втрат.</w:t>
      </w:r>
    </w:p>
    <w:p w:rsidR="001E7C9B" w:rsidRPr="003E2C46" w:rsidRDefault="001E7C9B" w:rsidP="00911EB1">
      <w:pPr>
        <w:ind w:firstLine="709"/>
        <w:jc w:val="both"/>
        <w:rPr>
          <w:sz w:val="28"/>
          <w:szCs w:val="28"/>
          <w:lang w:val="uk-UA"/>
        </w:rPr>
      </w:pPr>
      <w:r w:rsidRPr="003E2C46">
        <w:rPr>
          <w:b/>
          <w:sz w:val="28"/>
          <w:szCs w:val="28"/>
          <w:lang w:val="uk-UA"/>
        </w:rPr>
        <w:lastRenderedPageBreak/>
        <w:t>Іммобілізація оборотних активів</w:t>
      </w:r>
      <w:r w:rsidRPr="003E2C46">
        <w:rPr>
          <w:sz w:val="28"/>
          <w:szCs w:val="28"/>
          <w:lang w:val="uk-UA"/>
        </w:rPr>
        <w:t xml:space="preserve"> – відволікання оборотних активів для операцій, пов’язаних з фінансуванням основних засобів, нематеріальних активів, портфеля довгострокових фінансових вкладень тощо.</w:t>
      </w:r>
    </w:p>
    <w:p w:rsidR="001E7C9B" w:rsidRPr="003E2C46" w:rsidRDefault="001E7C9B" w:rsidP="00911EB1">
      <w:pPr>
        <w:ind w:firstLine="709"/>
        <w:jc w:val="both"/>
        <w:rPr>
          <w:sz w:val="28"/>
          <w:szCs w:val="28"/>
          <w:lang w:val="uk-UA"/>
        </w:rPr>
      </w:pPr>
      <w:r w:rsidRPr="003E2C46">
        <w:rPr>
          <w:b/>
          <w:sz w:val="28"/>
          <w:szCs w:val="28"/>
          <w:lang w:val="uk-UA"/>
        </w:rPr>
        <w:t>Інвестиційні ресурси</w:t>
      </w:r>
      <w:r w:rsidRPr="003E2C46">
        <w:rPr>
          <w:sz w:val="28"/>
          <w:szCs w:val="28"/>
          <w:lang w:val="uk-UA"/>
        </w:rPr>
        <w:t xml:space="preserve"> – засоби у фінансовій, матеріальній, інтелектуальній та трудовій формі, які залучаються для здійснення вкладень в об’єкти інвестування.</w:t>
      </w:r>
    </w:p>
    <w:p w:rsidR="001E7C9B" w:rsidRPr="003E2C46" w:rsidRDefault="001E7C9B" w:rsidP="00911EB1">
      <w:pPr>
        <w:ind w:firstLine="709"/>
        <w:jc w:val="both"/>
        <w:rPr>
          <w:sz w:val="28"/>
          <w:szCs w:val="28"/>
          <w:lang w:val="uk-UA"/>
        </w:rPr>
      </w:pPr>
      <w:r w:rsidRPr="003E2C46">
        <w:rPr>
          <w:b/>
          <w:sz w:val="28"/>
          <w:szCs w:val="28"/>
          <w:lang w:val="uk-UA"/>
        </w:rPr>
        <w:t>Інвестиційний ризик</w:t>
      </w:r>
      <w:r w:rsidRPr="003E2C46">
        <w:rPr>
          <w:sz w:val="28"/>
          <w:szCs w:val="28"/>
          <w:lang w:val="uk-UA"/>
        </w:rPr>
        <w:t xml:space="preserve"> характеризує можливість виникнення фінансових втрат у процесі здійснення інвестиційної діяльності підприємства. Виділяють два види інвестиційного ризику – ризик реального інвестування й ризик фінансового інвестування.</w:t>
      </w:r>
    </w:p>
    <w:p w:rsidR="001E7C9B" w:rsidRPr="003E2C46" w:rsidRDefault="001E7C9B" w:rsidP="00911EB1">
      <w:pPr>
        <w:ind w:firstLine="709"/>
        <w:jc w:val="both"/>
        <w:rPr>
          <w:sz w:val="28"/>
          <w:szCs w:val="28"/>
          <w:lang w:val="uk-UA"/>
        </w:rPr>
      </w:pPr>
      <w:r w:rsidRPr="003E2C46">
        <w:rPr>
          <w:b/>
          <w:sz w:val="28"/>
          <w:szCs w:val="28"/>
          <w:lang w:val="uk-UA"/>
        </w:rPr>
        <w:t xml:space="preserve">Інвестиція </w:t>
      </w:r>
      <w:r w:rsidRPr="003E2C46">
        <w:rPr>
          <w:sz w:val="28"/>
          <w:szCs w:val="28"/>
          <w:lang w:val="uk-UA"/>
        </w:rPr>
        <w:t>– усі види цінностей і ресурсів вкладених в об’єкти підприємницької діяльності з метою одержання прибутків, досягнення наукового, технологічного або соціального ефекту.</w:t>
      </w:r>
    </w:p>
    <w:p w:rsidR="001E7C9B" w:rsidRPr="003E2C46" w:rsidRDefault="001E7C9B" w:rsidP="00911EB1">
      <w:pPr>
        <w:ind w:firstLine="709"/>
        <w:jc w:val="both"/>
        <w:rPr>
          <w:sz w:val="28"/>
          <w:szCs w:val="28"/>
          <w:lang w:val="uk-UA"/>
        </w:rPr>
      </w:pPr>
      <w:r w:rsidRPr="003E2C46">
        <w:rPr>
          <w:b/>
          <w:sz w:val="28"/>
          <w:szCs w:val="28"/>
          <w:lang w:val="uk-UA"/>
        </w:rPr>
        <w:t>Інноваційна діяльність</w:t>
      </w:r>
      <w:r w:rsidRPr="003E2C46">
        <w:rPr>
          <w:sz w:val="28"/>
          <w:szCs w:val="28"/>
          <w:lang w:val="uk-UA"/>
        </w:rPr>
        <w:t xml:space="preserve"> – це діяльність з доведення науково-технічних ідей, винаходів, розробок до результату, придатного в практичному використанні.</w:t>
      </w:r>
    </w:p>
    <w:p w:rsidR="001E7C9B" w:rsidRPr="003E2C46" w:rsidRDefault="001E7C9B" w:rsidP="00911EB1">
      <w:pPr>
        <w:ind w:firstLine="709"/>
        <w:jc w:val="both"/>
        <w:rPr>
          <w:sz w:val="28"/>
          <w:szCs w:val="28"/>
          <w:lang w:val="uk-UA"/>
        </w:rPr>
      </w:pPr>
      <w:r w:rsidRPr="003E2C46">
        <w:rPr>
          <w:b/>
          <w:sz w:val="28"/>
          <w:szCs w:val="28"/>
          <w:lang w:val="uk-UA"/>
        </w:rPr>
        <w:t>Інноваційна функція ризику</w:t>
      </w:r>
      <w:r w:rsidRPr="003E2C46">
        <w:rPr>
          <w:sz w:val="28"/>
          <w:szCs w:val="28"/>
          <w:lang w:val="uk-UA"/>
        </w:rPr>
        <w:t xml:space="preserve"> – обумовлює пошук нетрадиційних рішень проблем (ризикових ситуацій), що стоять перед підприємцем.</w:t>
      </w:r>
    </w:p>
    <w:p w:rsidR="001E7C9B" w:rsidRPr="003E2C46" w:rsidRDefault="001E7C9B" w:rsidP="00911EB1">
      <w:pPr>
        <w:ind w:firstLine="709"/>
        <w:jc w:val="both"/>
        <w:rPr>
          <w:sz w:val="28"/>
          <w:szCs w:val="28"/>
          <w:lang w:val="uk-UA"/>
        </w:rPr>
      </w:pPr>
      <w:r w:rsidRPr="003E2C46">
        <w:rPr>
          <w:b/>
          <w:sz w:val="28"/>
          <w:szCs w:val="28"/>
          <w:lang w:val="uk-UA"/>
        </w:rPr>
        <w:t>Інфляційний ризик</w:t>
      </w:r>
      <w:r w:rsidRPr="003E2C46">
        <w:rPr>
          <w:sz w:val="28"/>
          <w:szCs w:val="28"/>
          <w:lang w:val="uk-UA"/>
        </w:rPr>
        <w:t xml:space="preserve"> характеризується знеціненням реальної вартості капіталу, а також очікуваних доходів від здійснення фінансових операцій в умовах інфляції.</w:t>
      </w:r>
    </w:p>
    <w:p w:rsidR="001E7C9B" w:rsidRPr="003E2C46" w:rsidRDefault="001E7C9B" w:rsidP="00911EB1">
      <w:pPr>
        <w:ind w:firstLine="709"/>
        <w:jc w:val="both"/>
        <w:rPr>
          <w:sz w:val="28"/>
          <w:szCs w:val="28"/>
          <w:lang w:val="uk-UA"/>
        </w:rPr>
      </w:pPr>
      <w:r w:rsidRPr="003E2C46">
        <w:rPr>
          <w:b/>
          <w:sz w:val="28"/>
          <w:szCs w:val="28"/>
          <w:lang w:val="uk-UA"/>
        </w:rPr>
        <w:t>Комерційний ризик</w:t>
      </w:r>
      <w:r w:rsidRPr="003E2C46">
        <w:rPr>
          <w:sz w:val="28"/>
          <w:szCs w:val="28"/>
          <w:lang w:val="uk-UA"/>
        </w:rPr>
        <w:t xml:space="preserve"> – ризик, що виникає в процесі реалізації товарів і послуг, зроблених  чи куплених підприємцем.</w:t>
      </w:r>
    </w:p>
    <w:p w:rsidR="001E7C9B" w:rsidRPr="003E2C46" w:rsidRDefault="001E7C9B" w:rsidP="00911EB1">
      <w:pPr>
        <w:ind w:firstLine="709"/>
        <w:jc w:val="both"/>
        <w:rPr>
          <w:sz w:val="28"/>
          <w:szCs w:val="28"/>
          <w:lang w:val="uk-UA"/>
        </w:rPr>
      </w:pPr>
      <w:r w:rsidRPr="003E2C46">
        <w:rPr>
          <w:b/>
          <w:sz w:val="28"/>
          <w:szCs w:val="28"/>
          <w:lang w:val="uk-UA"/>
        </w:rPr>
        <w:t>Кредитний ризик</w:t>
      </w:r>
      <w:r w:rsidRPr="003E2C46">
        <w:rPr>
          <w:sz w:val="28"/>
          <w:szCs w:val="28"/>
          <w:lang w:val="uk-UA"/>
        </w:rPr>
        <w:t xml:space="preserve"> – виникає  у фінансовій діяльності підприємства при наданні ним товарного чи споживчого кредиту покупцям. Формою його прояву є ризик неплатежу або несвоєчасного розрахунку за відпущену підприємством продукцію.</w:t>
      </w:r>
    </w:p>
    <w:p w:rsidR="001E7C9B" w:rsidRPr="003E2C46" w:rsidRDefault="001E7C9B" w:rsidP="00911EB1">
      <w:pPr>
        <w:ind w:firstLine="709"/>
        <w:jc w:val="both"/>
        <w:rPr>
          <w:sz w:val="28"/>
          <w:szCs w:val="28"/>
          <w:lang w:val="uk-UA"/>
        </w:rPr>
      </w:pPr>
      <w:r w:rsidRPr="003E2C46">
        <w:rPr>
          <w:b/>
          <w:sz w:val="28"/>
          <w:szCs w:val="28"/>
          <w:lang w:val="uk-UA"/>
        </w:rPr>
        <w:t xml:space="preserve">Леверидж </w:t>
      </w:r>
      <w:r w:rsidRPr="003E2C46">
        <w:rPr>
          <w:sz w:val="28"/>
          <w:szCs w:val="28"/>
          <w:lang w:val="uk-UA"/>
        </w:rPr>
        <w:t>– важіль, за допомогою якого можна істотно впливати на результати виробничо-фінансової діяльності підприємства.</w:t>
      </w:r>
    </w:p>
    <w:p w:rsidR="001E7C9B" w:rsidRPr="003E2C46" w:rsidRDefault="001E7C9B" w:rsidP="00911EB1">
      <w:pPr>
        <w:ind w:firstLine="709"/>
        <w:jc w:val="both"/>
        <w:rPr>
          <w:sz w:val="28"/>
          <w:szCs w:val="28"/>
          <w:lang w:val="uk-UA"/>
        </w:rPr>
      </w:pPr>
      <w:r w:rsidRPr="003E2C46">
        <w:rPr>
          <w:b/>
          <w:sz w:val="28"/>
          <w:szCs w:val="28"/>
          <w:lang w:val="uk-UA"/>
        </w:rPr>
        <w:t>Ліквідність підприємства</w:t>
      </w:r>
      <w:r w:rsidRPr="003E2C46">
        <w:rPr>
          <w:sz w:val="28"/>
          <w:szCs w:val="28"/>
          <w:lang w:val="uk-UA"/>
        </w:rPr>
        <w:t xml:space="preserve"> – наявність у підприємства оборотних активів, теоретично достатніх для погашення короткострокових зобов’язань, навіть з порушенням строків погашення, які передбачені контрактами.</w:t>
      </w:r>
    </w:p>
    <w:p w:rsidR="001E7C9B" w:rsidRPr="003E2C46" w:rsidRDefault="001E7C9B" w:rsidP="00911EB1">
      <w:pPr>
        <w:ind w:firstLine="709"/>
        <w:jc w:val="both"/>
        <w:rPr>
          <w:sz w:val="28"/>
          <w:szCs w:val="28"/>
          <w:lang w:val="uk-UA"/>
        </w:rPr>
      </w:pPr>
      <w:r w:rsidRPr="003E2C46">
        <w:rPr>
          <w:b/>
          <w:sz w:val="28"/>
          <w:szCs w:val="28"/>
          <w:lang w:val="uk-UA"/>
        </w:rPr>
        <w:t>Лімітування ризику</w:t>
      </w:r>
      <w:r w:rsidRPr="003E2C46">
        <w:rPr>
          <w:sz w:val="28"/>
          <w:szCs w:val="28"/>
          <w:lang w:val="uk-UA"/>
        </w:rPr>
        <w:t xml:space="preserve"> – прийом зниження ризику шляхом встановлення ліміту, тобто граничних обсягів витрат, продажу, кредитів і т.п.</w:t>
      </w:r>
    </w:p>
    <w:p w:rsidR="001E7C9B" w:rsidRPr="003E2C46" w:rsidRDefault="001E7C9B" w:rsidP="00911EB1">
      <w:pPr>
        <w:ind w:firstLine="709"/>
        <w:jc w:val="both"/>
        <w:rPr>
          <w:sz w:val="28"/>
          <w:szCs w:val="28"/>
          <w:lang w:val="uk-UA"/>
        </w:rPr>
      </w:pPr>
      <w:r w:rsidRPr="003E2C46">
        <w:rPr>
          <w:b/>
          <w:sz w:val="28"/>
          <w:szCs w:val="28"/>
          <w:lang w:val="uk-UA"/>
        </w:rPr>
        <w:t>Майновий ризик</w:t>
      </w:r>
      <w:r w:rsidRPr="003E2C46">
        <w:rPr>
          <w:sz w:val="28"/>
          <w:szCs w:val="28"/>
          <w:lang w:val="uk-UA"/>
        </w:rPr>
        <w:t xml:space="preserve"> – ризик, пов'язаний з імовірністю втрат майна підприємця через крадіжку, стихійні лиха, перенапруження технічної й технологічної систем і т. п.</w:t>
      </w:r>
    </w:p>
    <w:p w:rsidR="001E7C9B" w:rsidRPr="003E2C46" w:rsidRDefault="001E7C9B" w:rsidP="00911EB1">
      <w:pPr>
        <w:ind w:firstLine="709"/>
        <w:jc w:val="both"/>
        <w:rPr>
          <w:sz w:val="28"/>
          <w:szCs w:val="28"/>
          <w:lang w:val="uk-UA"/>
        </w:rPr>
      </w:pPr>
      <w:r w:rsidRPr="003E2C46">
        <w:rPr>
          <w:b/>
          <w:sz w:val="28"/>
          <w:szCs w:val="28"/>
          <w:lang w:val="uk-UA"/>
        </w:rPr>
        <w:t>Маржинальний дохід</w:t>
      </w:r>
      <w:r w:rsidRPr="003E2C46">
        <w:rPr>
          <w:sz w:val="28"/>
          <w:szCs w:val="28"/>
          <w:lang w:val="uk-UA"/>
        </w:rPr>
        <w:t xml:space="preserve"> – різниця між  сукупним доходом і змінними витратами, або сума постійних витрат і прибутку до оподаткування. </w:t>
      </w:r>
    </w:p>
    <w:p w:rsidR="001E7C9B" w:rsidRPr="003E2C46" w:rsidRDefault="001E7C9B" w:rsidP="00911EB1">
      <w:pPr>
        <w:ind w:firstLine="709"/>
        <w:jc w:val="both"/>
        <w:rPr>
          <w:sz w:val="28"/>
          <w:szCs w:val="28"/>
          <w:lang w:val="uk-UA"/>
        </w:rPr>
      </w:pPr>
      <w:r w:rsidRPr="003E2C46">
        <w:rPr>
          <w:b/>
          <w:sz w:val="28"/>
          <w:szCs w:val="28"/>
          <w:lang w:val="uk-UA"/>
        </w:rPr>
        <w:t>Межа безпеки</w:t>
      </w:r>
      <w:r w:rsidRPr="003E2C46">
        <w:rPr>
          <w:sz w:val="28"/>
          <w:szCs w:val="28"/>
          <w:lang w:val="uk-UA"/>
        </w:rPr>
        <w:t xml:space="preserve"> (запас фінансової міцності) - різниця між  сукупним доходом і рівнем беззбитковості. Визначає можливі межі маневру підприємства як в ціновій політиці, так і в зменшені обсягів виробництва і реалізації продукції під час функціонування у несприятливих ринкових умовах.</w:t>
      </w:r>
    </w:p>
    <w:p w:rsidR="001E7C9B" w:rsidRPr="003E2C46" w:rsidRDefault="001E7C9B" w:rsidP="00911EB1">
      <w:pPr>
        <w:ind w:firstLine="709"/>
        <w:jc w:val="both"/>
        <w:rPr>
          <w:sz w:val="28"/>
          <w:szCs w:val="28"/>
          <w:lang w:val="uk-UA"/>
        </w:rPr>
      </w:pPr>
      <w:r w:rsidRPr="003E2C46">
        <w:rPr>
          <w:b/>
          <w:sz w:val="28"/>
          <w:szCs w:val="28"/>
          <w:lang w:val="uk-UA"/>
        </w:rPr>
        <w:lastRenderedPageBreak/>
        <w:t>Модель стійкого економічного зростання</w:t>
      </w:r>
      <w:r w:rsidRPr="003E2C46">
        <w:rPr>
          <w:sz w:val="28"/>
          <w:szCs w:val="28"/>
          <w:lang w:val="uk-UA"/>
        </w:rPr>
        <w:t xml:space="preserve"> – алгоритм, який дає змогу забезпечити основні фінансові пропорції, пов’язані з приростом обсягу реалізації продукції в майбутньому періоді. </w:t>
      </w:r>
    </w:p>
    <w:p w:rsidR="001E7C9B" w:rsidRPr="003E2C46" w:rsidRDefault="001E7C9B" w:rsidP="00911EB1">
      <w:pPr>
        <w:ind w:firstLine="709"/>
        <w:jc w:val="both"/>
        <w:rPr>
          <w:sz w:val="28"/>
          <w:szCs w:val="28"/>
          <w:lang w:val="uk-UA"/>
        </w:rPr>
      </w:pPr>
      <w:r w:rsidRPr="003E2C46">
        <w:rPr>
          <w:b/>
          <w:sz w:val="28"/>
          <w:szCs w:val="28"/>
          <w:lang w:val="uk-UA"/>
        </w:rPr>
        <w:t>Модель фінансової рівноваги підприємства</w:t>
      </w:r>
      <w:r w:rsidRPr="003E2C46">
        <w:rPr>
          <w:sz w:val="28"/>
          <w:szCs w:val="28"/>
          <w:lang w:val="uk-UA"/>
        </w:rPr>
        <w:t xml:space="preserve"> – алгоритм, який дає змогу збалансовувати позитивні та негативні потоки фінансових ресурсів і забезпечувати фінансову рівновагу підприємства в довгостроковому періоді.</w:t>
      </w:r>
    </w:p>
    <w:p w:rsidR="001E7C9B" w:rsidRPr="003E2C46" w:rsidRDefault="001E7C9B" w:rsidP="00911EB1">
      <w:pPr>
        <w:ind w:firstLine="709"/>
        <w:jc w:val="both"/>
        <w:rPr>
          <w:sz w:val="28"/>
          <w:szCs w:val="28"/>
          <w:lang w:val="uk-UA"/>
        </w:rPr>
      </w:pPr>
      <w:r w:rsidRPr="003E2C46">
        <w:rPr>
          <w:b/>
          <w:sz w:val="28"/>
          <w:szCs w:val="28"/>
          <w:lang w:val="uk-UA"/>
        </w:rPr>
        <w:t>Невизначеність</w:t>
      </w:r>
      <w:r w:rsidRPr="003E2C46">
        <w:rPr>
          <w:sz w:val="28"/>
          <w:szCs w:val="28"/>
          <w:lang w:val="uk-UA"/>
        </w:rPr>
        <w:t xml:space="preserve"> означає недостатність інформації, неповноту, неясність тих даних, на основі яких повинне прийматись рішення.</w:t>
      </w:r>
    </w:p>
    <w:p w:rsidR="001E7C9B" w:rsidRPr="003E2C46" w:rsidRDefault="001E7C9B" w:rsidP="00911EB1">
      <w:pPr>
        <w:ind w:firstLine="709"/>
        <w:jc w:val="both"/>
        <w:rPr>
          <w:sz w:val="28"/>
          <w:szCs w:val="28"/>
          <w:lang w:val="uk-UA"/>
        </w:rPr>
      </w:pPr>
      <w:r w:rsidRPr="003E2C46">
        <w:rPr>
          <w:b/>
          <w:sz w:val="28"/>
          <w:szCs w:val="28"/>
          <w:lang w:val="uk-UA"/>
        </w:rPr>
        <w:t>Нейтралізація ризиків</w:t>
      </w:r>
      <w:r w:rsidRPr="003E2C46">
        <w:rPr>
          <w:sz w:val="28"/>
          <w:szCs w:val="28"/>
          <w:lang w:val="uk-UA"/>
        </w:rPr>
        <w:t xml:space="preserve"> - це фінансово-математична технологія обґрунтування, прийняття, виконання та контролю виконання управлінських фінансових рішень щодо реалізації превентивних заходів фінансового, організаційного або правового характеру з метою забезпечення зі ставності результативності господарської операції та рівнів операційного і фінансового важелів як складових сукупного ризику підприємства</w:t>
      </w:r>
    </w:p>
    <w:p w:rsidR="001E7C9B" w:rsidRPr="003E2C46" w:rsidRDefault="001E7C9B" w:rsidP="00911EB1">
      <w:pPr>
        <w:ind w:firstLine="709"/>
        <w:jc w:val="both"/>
        <w:rPr>
          <w:sz w:val="28"/>
          <w:szCs w:val="28"/>
          <w:lang w:val="uk-UA"/>
        </w:rPr>
      </w:pPr>
      <w:r w:rsidRPr="003E2C46">
        <w:rPr>
          <w:b/>
          <w:sz w:val="28"/>
          <w:szCs w:val="28"/>
          <w:lang w:val="uk-UA"/>
        </w:rPr>
        <w:t>Немонетарні активи</w:t>
      </w:r>
      <w:r w:rsidRPr="003E2C46">
        <w:rPr>
          <w:sz w:val="28"/>
          <w:szCs w:val="28"/>
          <w:lang w:val="uk-UA"/>
        </w:rPr>
        <w:t xml:space="preserve"> – всі активи, крім грошових коштів, їх еквівалентів та дебіторської заборгованості у фіксованій сумі грошей.</w:t>
      </w:r>
    </w:p>
    <w:p w:rsidR="001E7C9B" w:rsidRPr="003E2C46" w:rsidRDefault="001E7C9B" w:rsidP="00911EB1">
      <w:pPr>
        <w:ind w:firstLine="709"/>
        <w:jc w:val="both"/>
        <w:rPr>
          <w:sz w:val="28"/>
          <w:szCs w:val="28"/>
          <w:lang w:val="uk-UA"/>
        </w:rPr>
      </w:pPr>
      <w:r w:rsidRPr="003E2C46">
        <w:rPr>
          <w:b/>
          <w:sz w:val="28"/>
          <w:szCs w:val="28"/>
          <w:lang w:val="uk-UA"/>
        </w:rPr>
        <w:t>Область ризику</w:t>
      </w:r>
      <w:r w:rsidRPr="003E2C46">
        <w:rPr>
          <w:sz w:val="28"/>
          <w:szCs w:val="28"/>
          <w:lang w:val="uk-UA"/>
        </w:rPr>
        <w:t xml:space="preserve"> – певна зона втрат підприємства, на межах якої втрати не перевищують граничного значення встановленого рівня ризику.</w:t>
      </w:r>
    </w:p>
    <w:p w:rsidR="001E7C9B" w:rsidRPr="003E2C46" w:rsidRDefault="001E7C9B" w:rsidP="00911EB1">
      <w:pPr>
        <w:ind w:firstLine="709"/>
        <w:jc w:val="both"/>
        <w:rPr>
          <w:sz w:val="28"/>
          <w:szCs w:val="28"/>
          <w:lang w:val="uk-UA"/>
        </w:rPr>
      </w:pPr>
      <w:r w:rsidRPr="003E2C46">
        <w:rPr>
          <w:b/>
          <w:sz w:val="28"/>
          <w:szCs w:val="28"/>
          <w:lang w:val="uk-UA"/>
        </w:rPr>
        <w:t>Операційно-фінансовий леверидж</w:t>
      </w:r>
      <w:r w:rsidRPr="003E2C46">
        <w:rPr>
          <w:sz w:val="28"/>
          <w:szCs w:val="28"/>
          <w:lang w:val="uk-UA"/>
        </w:rPr>
        <w:t xml:space="preserve"> – залежність, що відображає загальний ризик, пов'язаний з можливою нестачею коштів для відшкодування виробничих та фінансових витрат.</w:t>
      </w:r>
    </w:p>
    <w:p w:rsidR="001E7C9B" w:rsidRPr="003E2C46" w:rsidRDefault="001E7C9B" w:rsidP="00911EB1">
      <w:pPr>
        <w:ind w:firstLine="709"/>
        <w:jc w:val="both"/>
        <w:rPr>
          <w:sz w:val="28"/>
          <w:szCs w:val="28"/>
          <w:lang w:val="uk-UA"/>
        </w:rPr>
      </w:pPr>
      <w:r w:rsidRPr="003E2C46">
        <w:rPr>
          <w:b/>
          <w:sz w:val="28"/>
          <w:szCs w:val="28"/>
          <w:lang w:val="uk-UA"/>
        </w:rPr>
        <w:t>Оптимізація структури капіталу</w:t>
      </w:r>
      <w:r w:rsidRPr="003E2C46">
        <w:rPr>
          <w:sz w:val="28"/>
          <w:szCs w:val="28"/>
          <w:lang w:val="uk-UA"/>
        </w:rPr>
        <w:t xml:space="preserve"> – процес визначення співвідношення власного та позичкового капіталу, під час якого забезпечуються оптимальні пропорції між рівнем рентабельності власного капіталу та рівнем фінансової стійкості, тобто максимізується ринкова вартість підприємства.</w:t>
      </w:r>
    </w:p>
    <w:p w:rsidR="001E7C9B" w:rsidRPr="003E2C46" w:rsidRDefault="001E7C9B" w:rsidP="00911EB1">
      <w:pPr>
        <w:ind w:firstLine="709"/>
        <w:jc w:val="both"/>
        <w:rPr>
          <w:sz w:val="28"/>
          <w:szCs w:val="28"/>
          <w:lang w:val="uk-UA"/>
        </w:rPr>
      </w:pPr>
      <w:r w:rsidRPr="003E2C46">
        <w:rPr>
          <w:b/>
          <w:sz w:val="28"/>
          <w:szCs w:val="28"/>
          <w:lang w:val="uk-UA"/>
        </w:rPr>
        <w:t>Оцінка ступеня ризику</w:t>
      </w:r>
      <w:r w:rsidRPr="003E2C46">
        <w:rPr>
          <w:sz w:val="28"/>
          <w:szCs w:val="28"/>
          <w:lang w:val="uk-UA"/>
        </w:rPr>
        <w:t xml:space="preserve"> передбачає, що підприємець отримує можливість вибору конкретного напряму, виходячи з власних пріоритетів. Найбільш розповсюдженими методами кількісної оцінки ступеня ризику є: статистичний, аналіз доцільності витрат, експертних оцінок, використання аналогів.</w:t>
      </w:r>
    </w:p>
    <w:p w:rsidR="001E7C9B" w:rsidRPr="003E2C46" w:rsidRDefault="001E7C9B" w:rsidP="00911EB1">
      <w:pPr>
        <w:ind w:firstLine="709"/>
        <w:jc w:val="both"/>
        <w:rPr>
          <w:sz w:val="28"/>
          <w:szCs w:val="28"/>
          <w:lang w:val="uk-UA"/>
        </w:rPr>
      </w:pPr>
      <w:r w:rsidRPr="003E2C46">
        <w:rPr>
          <w:b/>
          <w:sz w:val="28"/>
          <w:szCs w:val="28"/>
          <w:lang w:val="uk-UA"/>
        </w:rPr>
        <w:t>Портфельний ризик</w:t>
      </w:r>
      <w:r w:rsidRPr="003E2C46">
        <w:rPr>
          <w:sz w:val="28"/>
          <w:szCs w:val="28"/>
          <w:lang w:val="uk-UA"/>
        </w:rPr>
        <w:t xml:space="preserve"> – агреговане поняття, яке включає багато видів конкретних ризиків: селективний, систематичний, процентний, політичний, ризик часу та ін.</w:t>
      </w:r>
    </w:p>
    <w:p w:rsidR="001E7C9B" w:rsidRPr="003E2C46" w:rsidRDefault="001E7C9B" w:rsidP="00911EB1">
      <w:pPr>
        <w:ind w:firstLine="709"/>
        <w:jc w:val="both"/>
        <w:rPr>
          <w:sz w:val="28"/>
          <w:szCs w:val="28"/>
          <w:lang w:val="uk-UA"/>
        </w:rPr>
      </w:pPr>
      <w:r w:rsidRPr="003E2C46">
        <w:rPr>
          <w:b/>
          <w:sz w:val="28"/>
          <w:szCs w:val="28"/>
          <w:lang w:val="uk-UA"/>
        </w:rPr>
        <w:t>Прийняття ризику</w:t>
      </w:r>
      <w:r w:rsidRPr="003E2C46">
        <w:rPr>
          <w:sz w:val="28"/>
          <w:szCs w:val="28"/>
          <w:lang w:val="uk-UA"/>
        </w:rPr>
        <w:t xml:space="preserve">  означає залишення всього ризику чи його частини на відповідальності підприємця. У цьому випадку приймається рішення про покриття можливих втрат власними засобами.</w:t>
      </w:r>
    </w:p>
    <w:p w:rsidR="001E7C9B" w:rsidRPr="003E2C46" w:rsidRDefault="001E7C9B" w:rsidP="00911EB1">
      <w:pPr>
        <w:ind w:firstLine="709"/>
        <w:jc w:val="both"/>
        <w:rPr>
          <w:sz w:val="28"/>
          <w:szCs w:val="28"/>
          <w:lang w:val="uk-UA"/>
        </w:rPr>
      </w:pPr>
      <w:r w:rsidRPr="003E2C46">
        <w:rPr>
          <w:b/>
          <w:sz w:val="28"/>
          <w:szCs w:val="28"/>
          <w:lang w:val="uk-UA"/>
        </w:rPr>
        <w:t>Реальні інвестиції</w:t>
      </w:r>
      <w:r w:rsidRPr="003E2C46">
        <w:rPr>
          <w:sz w:val="28"/>
          <w:szCs w:val="28"/>
          <w:lang w:val="uk-UA"/>
        </w:rPr>
        <w:t xml:space="preserve"> –</w:t>
      </w:r>
      <w:r w:rsidR="00007F20">
        <w:rPr>
          <w:sz w:val="28"/>
          <w:szCs w:val="28"/>
          <w:lang w:val="uk-UA"/>
        </w:rPr>
        <w:t xml:space="preserve"> </w:t>
      </w:r>
      <w:r w:rsidRPr="003E2C46">
        <w:rPr>
          <w:sz w:val="28"/>
          <w:szCs w:val="28"/>
          <w:lang w:val="uk-UA"/>
        </w:rPr>
        <w:t>вкладення капіталу у відтворення основних засобів, у інноваційні нематеріальні активи, у товарно-матеріальні цінності.</w:t>
      </w:r>
    </w:p>
    <w:p w:rsidR="001E7C9B" w:rsidRPr="003E2C46" w:rsidRDefault="001E7C9B" w:rsidP="00911EB1">
      <w:pPr>
        <w:ind w:firstLine="709"/>
        <w:jc w:val="both"/>
        <w:rPr>
          <w:sz w:val="28"/>
          <w:szCs w:val="28"/>
          <w:lang w:val="uk-UA"/>
        </w:rPr>
      </w:pPr>
      <w:r w:rsidRPr="003E2C46">
        <w:rPr>
          <w:b/>
          <w:sz w:val="28"/>
          <w:szCs w:val="28"/>
          <w:lang w:val="uk-UA"/>
        </w:rPr>
        <w:t>Регулятивна функція ризику</w:t>
      </w:r>
      <w:r w:rsidRPr="003E2C46">
        <w:rPr>
          <w:sz w:val="28"/>
          <w:szCs w:val="28"/>
          <w:lang w:val="uk-UA"/>
        </w:rPr>
        <w:t xml:space="preserve"> – виступає у двох формах: 1) конструктивній, коли властивість до ризику є одним із шляхів успішного вирішення ризикової ситуації та 2) деструктивній, коли управлінське рішення без належного урахування закономірностей стає проявом авантюризму та суб’єктивізму.</w:t>
      </w:r>
    </w:p>
    <w:p w:rsidR="001E7C9B" w:rsidRPr="003E2C46" w:rsidRDefault="001E7C9B" w:rsidP="00911EB1">
      <w:pPr>
        <w:ind w:firstLine="709"/>
        <w:jc w:val="both"/>
        <w:rPr>
          <w:sz w:val="28"/>
          <w:szCs w:val="28"/>
          <w:lang w:val="uk-UA"/>
        </w:rPr>
      </w:pPr>
      <w:r w:rsidRPr="003E2C46">
        <w:rPr>
          <w:b/>
          <w:sz w:val="28"/>
          <w:szCs w:val="28"/>
          <w:lang w:val="uk-UA"/>
        </w:rPr>
        <w:lastRenderedPageBreak/>
        <w:t xml:space="preserve">Реорганізація </w:t>
      </w:r>
      <w:r w:rsidRPr="003E2C46">
        <w:rPr>
          <w:sz w:val="28"/>
          <w:szCs w:val="28"/>
          <w:lang w:val="uk-UA"/>
        </w:rPr>
        <w:t>– зміна структури і статусу підприємства шляхом злиття, виділення, поглинання, перетворення.</w:t>
      </w:r>
    </w:p>
    <w:p w:rsidR="001E7C9B" w:rsidRPr="003E2C46" w:rsidRDefault="001E7C9B" w:rsidP="00911EB1">
      <w:pPr>
        <w:ind w:firstLine="709"/>
        <w:jc w:val="both"/>
        <w:rPr>
          <w:sz w:val="28"/>
          <w:szCs w:val="28"/>
          <w:lang w:val="uk-UA"/>
        </w:rPr>
      </w:pPr>
      <w:r w:rsidRPr="003E2C46">
        <w:rPr>
          <w:b/>
          <w:sz w:val="28"/>
          <w:szCs w:val="28"/>
          <w:lang w:val="uk-UA"/>
        </w:rPr>
        <w:t xml:space="preserve">Реструктуризація </w:t>
      </w:r>
      <w:r w:rsidRPr="003E2C46">
        <w:rPr>
          <w:sz w:val="28"/>
          <w:szCs w:val="28"/>
          <w:lang w:val="uk-UA"/>
        </w:rPr>
        <w:t>– зміна структури чого-небудь за визначеними параметрами у зв’язку з умовами, що змінилися, і з метою позитивного вирішення проблеми.</w:t>
      </w:r>
    </w:p>
    <w:p w:rsidR="001E7C9B" w:rsidRPr="003E2C46" w:rsidRDefault="001E7C9B" w:rsidP="00911EB1">
      <w:pPr>
        <w:ind w:firstLine="709"/>
        <w:jc w:val="both"/>
        <w:rPr>
          <w:sz w:val="28"/>
          <w:szCs w:val="28"/>
          <w:lang w:val="uk-UA"/>
        </w:rPr>
      </w:pPr>
      <w:r w:rsidRPr="003E2C46">
        <w:rPr>
          <w:b/>
          <w:sz w:val="28"/>
          <w:szCs w:val="28"/>
          <w:lang w:val="uk-UA"/>
        </w:rPr>
        <w:t xml:space="preserve">Ризик </w:t>
      </w:r>
      <w:r w:rsidRPr="003E2C46">
        <w:rPr>
          <w:sz w:val="28"/>
          <w:szCs w:val="28"/>
          <w:lang w:val="uk-UA"/>
        </w:rPr>
        <w:t>– 1) це ймовірність того, що очікувана подія не відбудеться і призведе до небажаних наслідків. 2) Діяльність, пов’язана з подоланням невизначеності в ситуації неминучого вибору, у процесі якого мається можливість оцінити імовірність досягнення мети.</w:t>
      </w:r>
    </w:p>
    <w:p w:rsidR="001E7C9B" w:rsidRPr="003E2C46" w:rsidRDefault="001E7C9B" w:rsidP="00911EB1">
      <w:pPr>
        <w:ind w:firstLine="709"/>
        <w:jc w:val="both"/>
        <w:rPr>
          <w:sz w:val="28"/>
          <w:szCs w:val="28"/>
          <w:lang w:val="uk-UA"/>
        </w:rPr>
      </w:pPr>
      <w:r w:rsidRPr="003E2C46">
        <w:rPr>
          <w:b/>
          <w:sz w:val="28"/>
          <w:szCs w:val="28"/>
          <w:lang w:val="uk-UA"/>
        </w:rPr>
        <w:t>Ризикова діяльність</w:t>
      </w:r>
      <w:r w:rsidRPr="003E2C46">
        <w:rPr>
          <w:sz w:val="28"/>
          <w:szCs w:val="28"/>
          <w:lang w:val="uk-UA"/>
        </w:rPr>
        <w:t xml:space="preserve"> – це діяльність, пов’язана з подоланням невизначеності в ситуації неминучого вибору і оцінки ймовірності досягнення мети (результату).</w:t>
      </w:r>
    </w:p>
    <w:p w:rsidR="001E7C9B" w:rsidRPr="003E2C46" w:rsidRDefault="001E7C9B" w:rsidP="00911EB1">
      <w:pPr>
        <w:ind w:firstLine="709"/>
        <w:jc w:val="both"/>
        <w:rPr>
          <w:sz w:val="28"/>
          <w:szCs w:val="28"/>
          <w:lang w:val="uk-UA"/>
        </w:rPr>
      </w:pPr>
      <w:r w:rsidRPr="003E2C46">
        <w:rPr>
          <w:b/>
          <w:sz w:val="28"/>
          <w:szCs w:val="28"/>
          <w:lang w:val="uk-UA"/>
        </w:rPr>
        <w:t>Ризик управлінський</w:t>
      </w:r>
      <w:r w:rsidRPr="003E2C46">
        <w:rPr>
          <w:sz w:val="28"/>
          <w:szCs w:val="28"/>
          <w:lang w:val="uk-UA"/>
        </w:rPr>
        <w:t xml:space="preserve"> – характеристика управлінської діяльності, здійснюваної в ситуацій того чи іншого ступеня невизначеності. Ризик виявляється в процесі реалізації продукції підприємства і виступає одним із кінцевих.  результатів управління.</w:t>
      </w:r>
    </w:p>
    <w:p w:rsidR="001E7C9B" w:rsidRPr="003E2C46" w:rsidRDefault="001E7C9B" w:rsidP="00911EB1">
      <w:pPr>
        <w:ind w:firstLine="709"/>
        <w:jc w:val="both"/>
        <w:rPr>
          <w:sz w:val="28"/>
          <w:szCs w:val="28"/>
          <w:lang w:val="uk-UA"/>
        </w:rPr>
      </w:pPr>
      <w:r w:rsidRPr="003E2C46">
        <w:rPr>
          <w:b/>
          <w:sz w:val="28"/>
          <w:szCs w:val="28"/>
          <w:lang w:val="uk-UA"/>
        </w:rPr>
        <w:t>Ризик-позиція</w:t>
      </w:r>
      <w:r w:rsidRPr="003E2C46">
        <w:rPr>
          <w:sz w:val="28"/>
          <w:szCs w:val="28"/>
          <w:lang w:val="uk-UA"/>
        </w:rPr>
        <w:t xml:space="preserve"> – характеризує відношення керівництва підприємства до ризику, обумовлюється фінансовим станом підприємства, значимістю ризикової ситуації, індивідуальними особливостями керівництва</w:t>
      </w:r>
    </w:p>
    <w:p w:rsidR="001E7C9B" w:rsidRPr="003E2C46" w:rsidRDefault="001E7C9B" w:rsidP="00911EB1">
      <w:pPr>
        <w:ind w:firstLine="709"/>
        <w:jc w:val="both"/>
        <w:rPr>
          <w:sz w:val="28"/>
          <w:szCs w:val="28"/>
          <w:lang w:val="uk-UA"/>
        </w:rPr>
      </w:pPr>
      <w:r w:rsidRPr="003E2C46">
        <w:rPr>
          <w:b/>
          <w:sz w:val="28"/>
          <w:szCs w:val="28"/>
          <w:lang w:val="uk-UA"/>
        </w:rPr>
        <w:t>Рівень ризику</w:t>
      </w:r>
      <w:r w:rsidRPr="003E2C46">
        <w:rPr>
          <w:sz w:val="28"/>
          <w:szCs w:val="28"/>
          <w:lang w:val="uk-UA"/>
        </w:rPr>
        <w:t xml:space="preserve"> – співвідношення можливих втрат від певної дії (діяльності) і коштів, що супроводжують її здійснення.</w:t>
      </w:r>
    </w:p>
    <w:p w:rsidR="001E7C9B" w:rsidRPr="003E2C46" w:rsidRDefault="001E7C9B" w:rsidP="00911EB1">
      <w:pPr>
        <w:ind w:firstLine="709"/>
        <w:jc w:val="both"/>
        <w:rPr>
          <w:sz w:val="28"/>
          <w:szCs w:val="28"/>
          <w:lang w:val="uk-UA"/>
        </w:rPr>
      </w:pPr>
      <w:r w:rsidRPr="003E2C46">
        <w:rPr>
          <w:b/>
          <w:sz w:val="28"/>
          <w:szCs w:val="28"/>
          <w:lang w:val="uk-UA"/>
        </w:rPr>
        <w:t xml:space="preserve">Санація </w:t>
      </w:r>
      <w:r w:rsidRPr="003E2C46">
        <w:rPr>
          <w:sz w:val="28"/>
          <w:szCs w:val="28"/>
          <w:lang w:val="uk-UA"/>
        </w:rPr>
        <w:t>– реорганізаційна процедура передачі власності підприємства-боржника чи особи організаціям, що роблять фінансову допомогу для його оздоровлення.</w:t>
      </w:r>
    </w:p>
    <w:p w:rsidR="001E7C9B" w:rsidRPr="003E2C46" w:rsidRDefault="001E7C9B" w:rsidP="00911EB1">
      <w:pPr>
        <w:ind w:firstLine="709"/>
        <w:jc w:val="both"/>
        <w:rPr>
          <w:sz w:val="28"/>
          <w:szCs w:val="28"/>
          <w:lang w:val="uk-UA"/>
        </w:rPr>
      </w:pPr>
      <w:r w:rsidRPr="003E2C46">
        <w:rPr>
          <w:b/>
          <w:sz w:val="28"/>
          <w:szCs w:val="28"/>
          <w:lang w:val="uk-UA"/>
        </w:rPr>
        <w:t xml:space="preserve">Система </w:t>
      </w:r>
      <w:r w:rsidRPr="003E2C46">
        <w:rPr>
          <w:sz w:val="28"/>
          <w:szCs w:val="28"/>
          <w:lang w:val="uk-UA"/>
        </w:rPr>
        <w:t>– комплекс взаємозалежних елементів, призначених для досягнення мети.</w:t>
      </w:r>
    </w:p>
    <w:p w:rsidR="001E7C9B" w:rsidRPr="003E2C46" w:rsidRDefault="001E7C9B" w:rsidP="00911EB1">
      <w:pPr>
        <w:pStyle w:val="aa"/>
        <w:shd w:val="clear" w:color="auto" w:fill="auto"/>
        <w:spacing w:after="0" w:line="240" w:lineRule="auto"/>
        <w:ind w:right="20" w:firstLine="709"/>
        <w:jc w:val="both"/>
        <w:rPr>
          <w:sz w:val="28"/>
          <w:szCs w:val="28"/>
        </w:rPr>
      </w:pPr>
      <w:r w:rsidRPr="003E2C46">
        <w:rPr>
          <w:b/>
          <w:sz w:val="28"/>
          <w:szCs w:val="28"/>
        </w:rPr>
        <w:t>Страхування</w:t>
      </w:r>
      <w:r w:rsidRPr="003E2C46">
        <w:rPr>
          <w:sz w:val="28"/>
          <w:szCs w:val="28"/>
        </w:rPr>
        <w:t xml:space="preserve"> </w:t>
      </w:r>
      <w:r w:rsidRPr="003E2C46">
        <w:rPr>
          <w:sz w:val="28"/>
          <w:szCs w:val="28"/>
          <w:lang w:eastAsia="ru-RU"/>
        </w:rPr>
        <w:t xml:space="preserve">— </w:t>
      </w:r>
      <w:r w:rsidRPr="003E2C46">
        <w:rPr>
          <w:sz w:val="28"/>
          <w:szCs w:val="28"/>
        </w:rPr>
        <w:t>це відносини із захисту майнових інтересів господарських суб'єктів і громадян при настанні визначених подій (страхових випадків) за рахунок грошових фондів, страхових внесків (страхових премій).</w:t>
      </w:r>
    </w:p>
    <w:p w:rsidR="001E7C9B" w:rsidRPr="003E2C46" w:rsidRDefault="001E7C9B" w:rsidP="00911EB1">
      <w:pPr>
        <w:ind w:firstLine="709"/>
        <w:jc w:val="both"/>
        <w:rPr>
          <w:sz w:val="28"/>
          <w:szCs w:val="28"/>
          <w:lang w:val="uk-UA"/>
        </w:rPr>
      </w:pPr>
      <w:r w:rsidRPr="003E2C46">
        <w:rPr>
          <w:b/>
          <w:sz w:val="28"/>
          <w:szCs w:val="28"/>
          <w:lang w:val="uk-UA"/>
        </w:rPr>
        <w:t>Ступінь операційного важеля</w:t>
      </w:r>
      <w:r w:rsidRPr="003E2C46">
        <w:rPr>
          <w:sz w:val="28"/>
          <w:szCs w:val="28"/>
          <w:lang w:val="uk-UA"/>
        </w:rPr>
        <w:t xml:space="preserve"> – відношення сукупного маржинального доходу до прибутку до оподаткування.</w:t>
      </w:r>
    </w:p>
    <w:p w:rsidR="001E7C9B" w:rsidRPr="003E2C46" w:rsidRDefault="001E7C9B" w:rsidP="00911EB1">
      <w:pPr>
        <w:ind w:firstLine="709"/>
        <w:jc w:val="both"/>
        <w:rPr>
          <w:sz w:val="28"/>
          <w:szCs w:val="28"/>
          <w:lang w:val="uk-UA"/>
        </w:rPr>
      </w:pPr>
      <w:r w:rsidRPr="003E2C46">
        <w:rPr>
          <w:b/>
          <w:sz w:val="28"/>
          <w:szCs w:val="28"/>
          <w:lang w:val="uk-UA"/>
        </w:rPr>
        <w:t>Ступінь ризику</w:t>
      </w:r>
      <w:r w:rsidRPr="003E2C46">
        <w:rPr>
          <w:sz w:val="28"/>
          <w:szCs w:val="28"/>
          <w:lang w:val="uk-UA"/>
        </w:rPr>
        <w:t xml:space="preserve"> являє собою ймовірність реалізації ризику, а також розмір можливих втрат від нього і передбачає кількісну та якісну оцінку конкретних ризикових рішень. У ряді випадків приймається, що ризик дорівнює добуткові сподіваних збитків на ймовірність того, що ці збитки відбудуться.</w:t>
      </w:r>
    </w:p>
    <w:p w:rsidR="001E7C9B" w:rsidRPr="003E2C46" w:rsidRDefault="001E7C9B" w:rsidP="00911EB1">
      <w:pPr>
        <w:ind w:firstLine="709"/>
        <w:jc w:val="both"/>
        <w:rPr>
          <w:sz w:val="28"/>
          <w:szCs w:val="28"/>
          <w:lang w:val="uk-UA"/>
        </w:rPr>
      </w:pPr>
      <w:r w:rsidRPr="003E2C46">
        <w:rPr>
          <w:b/>
          <w:sz w:val="28"/>
          <w:szCs w:val="28"/>
          <w:lang w:val="uk-UA"/>
        </w:rPr>
        <w:t>Уникнення ризику</w:t>
      </w:r>
      <w:r w:rsidRPr="003E2C46">
        <w:rPr>
          <w:sz w:val="28"/>
          <w:szCs w:val="28"/>
          <w:lang w:val="uk-UA"/>
        </w:rPr>
        <w:t xml:space="preserve"> означає відмову від реалізації заходу (проекту), пов’язаного з ризиком. Таке рішення приймається у випадку невідповідності принципам управління ризиками.</w:t>
      </w:r>
    </w:p>
    <w:p w:rsidR="001E7C9B" w:rsidRPr="003E2C46" w:rsidRDefault="001E7C9B" w:rsidP="00911EB1">
      <w:pPr>
        <w:ind w:firstLine="709"/>
        <w:jc w:val="both"/>
        <w:rPr>
          <w:sz w:val="28"/>
          <w:szCs w:val="28"/>
          <w:lang w:val="uk-UA"/>
        </w:rPr>
      </w:pPr>
      <w:r w:rsidRPr="003E2C46">
        <w:rPr>
          <w:b/>
          <w:sz w:val="28"/>
          <w:szCs w:val="28"/>
          <w:lang w:val="uk-UA"/>
        </w:rPr>
        <w:t xml:space="preserve">Фактор </w:t>
      </w:r>
      <w:r w:rsidRPr="003E2C46">
        <w:rPr>
          <w:sz w:val="28"/>
          <w:szCs w:val="28"/>
          <w:lang w:val="uk-UA"/>
        </w:rPr>
        <w:t>– рушійна сила, що впливає на що-небудь (процес, явище, операція): постійні фактори діють об’єктивно; залежні фактори (елементи рішень), що у певних межах можна вибирати за своїм розсудом.</w:t>
      </w:r>
    </w:p>
    <w:p w:rsidR="001E7C9B" w:rsidRPr="003E2C46" w:rsidRDefault="001E7C9B" w:rsidP="00911EB1">
      <w:pPr>
        <w:ind w:firstLine="709"/>
        <w:jc w:val="both"/>
        <w:rPr>
          <w:sz w:val="28"/>
          <w:szCs w:val="28"/>
          <w:lang w:val="uk-UA"/>
        </w:rPr>
      </w:pPr>
      <w:r w:rsidRPr="003E2C46">
        <w:rPr>
          <w:b/>
          <w:sz w:val="28"/>
          <w:szCs w:val="28"/>
          <w:lang w:val="uk-UA"/>
        </w:rPr>
        <w:t>Фінансова оптимізація</w:t>
      </w:r>
      <w:r w:rsidRPr="003E2C46">
        <w:rPr>
          <w:sz w:val="28"/>
          <w:szCs w:val="28"/>
          <w:lang w:val="uk-UA"/>
        </w:rPr>
        <w:t xml:space="preserve"> – вибір найкращого шляху управління грошовими потоками підприємства.</w:t>
      </w:r>
    </w:p>
    <w:p w:rsidR="001E7C9B" w:rsidRPr="003E2C46" w:rsidRDefault="001E7C9B" w:rsidP="00911EB1">
      <w:pPr>
        <w:ind w:firstLine="709"/>
        <w:jc w:val="both"/>
        <w:rPr>
          <w:sz w:val="28"/>
          <w:szCs w:val="28"/>
          <w:lang w:val="uk-UA"/>
        </w:rPr>
      </w:pPr>
      <w:r w:rsidRPr="003E2C46">
        <w:rPr>
          <w:b/>
          <w:sz w:val="28"/>
          <w:szCs w:val="28"/>
          <w:lang w:val="uk-UA"/>
        </w:rPr>
        <w:lastRenderedPageBreak/>
        <w:t>Фінансова гнучкість</w:t>
      </w:r>
      <w:r w:rsidRPr="003E2C46">
        <w:rPr>
          <w:sz w:val="28"/>
          <w:szCs w:val="28"/>
          <w:lang w:val="uk-UA"/>
        </w:rPr>
        <w:t xml:space="preserve"> – здатність підприємства протистояти несподіваним перервам у надходженні грошових коштів у зв’язку з непередбачуваними обставинами.</w:t>
      </w:r>
    </w:p>
    <w:p w:rsidR="001E7C9B" w:rsidRPr="003E2C46" w:rsidRDefault="001E7C9B" w:rsidP="00911EB1">
      <w:pPr>
        <w:ind w:firstLine="709"/>
        <w:jc w:val="both"/>
        <w:rPr>
          <w:sz w:val="28"/>
          <w:szCs w:val="28"/>
          <w:lang w:val="uk-UA"/>
        </w:rPr>
      </w:pPr>
      <w:r w:rsidRPr="003E2C46">
        <w:rPr>
          <w:b/>
          <w:sz w:val="28"/>
          <w:szCs w:val="28"/>
          <w:lang w:val="uk-UA"/>
        </w:rPr>
        <w:t>Фінансова рівновага</w:t>
      </w:r>
      <w:r w:rsidRPr="003E2C46">
        <w:rPr>
          <w:sz w:val="28"/>
          <w:szCs w:val="28"/>
          <w:lang w:val="uk-UA"/>
        </w:rPr>
        <w:t xml:space="preserve"> – характеристика стану фінансової діяльності підприємства, за якого потреба в збільшені обсягу активів підприємства балансується із можливостями підприємства щодо формування його фінансових ресурсів за рахунок власних джерел.</w:t>
      </w:r>
    </w:p>
    <w:p w:rsidR="001E7C9B" w:rsidRPr="003E2C46" w:rsidRDefault="001E7C9B" w:rsidP="00911EB1">
      <w:pPr>
        <w:ind w:firstLine="709"/>
        <w:jc w:val="both"/>
        <w:rPr>
          <w:sz w:val="28"/>
          <w:szCs w:val="28"/>
          <w:lang w:val="uk-UA"/>
        </w:rPr>
      </w:pPr>
      <w:r w:rsidRPr="003E2C46">
        <w:rPr>
          <w:b/>
          <w:sz w:val="28"/>
          <w:szCs w:val="28"/>
          <w:lang w:val="uk-UA"/>
        </w:rPr>
        <w:t>Фінансовий леверидж</w:t>
      </w:r>
      <w:r w:rsidRPr="003E2C46">
        <w:rPr>
          <w:sz w:val="28"/>
          <w:szCs w:val="28"/>
          <w:lang w:val="uk-UA"/>
        </w:rPr>
        <w:t xml:space="preserve"> – це потенційна можливість впливати на прибуток, змінюючи обсяги і структуру власного й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Фінансовий ризик підприємства</w:t>
      </w:r>
      <w:r w:rsidRPr="003E2C46">
        <w:rPr>
          <w:sz w:val="28"/>
          <w:szCs w:val="28"/>
          <w:lang w:val="uk-UA"/>
        </w:rPr>
        <w:t xml:space="preserve"> – можливість виникнення несприятливих фінансових наслідків у формі втрати доходу чи капіталу в ситуації невизначеності умов здійснення фінансової діяльності підприємства.</w:t>
      </w:r>
    </w:p>
    <w:p w:rsidR="001E7C9B" w:rsidRPr="003E2C46" w:rsidRDefault="001E7C9B" w:rsidP="00911EB1">
      <w:pPr>
        <w:ind w:firstLine="709"/>
        <w:jc w:val="both"/>
        <w:rPr>
          <w:sz w:val="28"/>
          <w:szCs w:val="28"/>
          <w:lang w:val="uk-UA"/>
        </w:rPr>
      </w:pPr>
      <w:r w:rsidRPr="003E2C46">
        <w:rPr>
          <w:b/>
          <w:sz w:val="28"/>
          <w:szCs w:val="28"/>
          <w:lang w:val="uk-UA"/>
        </w:rPr>
        <w:t xml:space="preserve">Фінансовий ринок </w:t>
      </w:r>
      <w:r w:rsidRPr="003E2C46">
        <w:rPr>
          <w:sz w:val="28"/>
          <w:szCs w:val="28"/>
          <w:lang w:val="uk-UA"/>
        </w:rPr>
        <w:t>– 1) ринок на якому здійснюється взаємообмін капіталами і кредитами у масштабах національних та транснаціональних економік; 2) механізм, що забезпечує зведення покупців і продавців фінансових активів та сприяє обміну цими активами.</w:t>
      </w:r>
    </w:p>
    <w:p w:rsidR="001E7C9B" w:rsidRPr="003E2C46" w:rsidRDefault="001E7C9B" w:rsidP="00911EB1">
      <w:pPr>
        <w:ind w:firstLine="709"/>
        <w:jc w:val="both"/>
        <w:rPr>
          <w:sz w:val="28"/>
          <w:szCs w:val="28"/>
          <w:lang w:val="uk-UA"/>
        </w:rPr>
      </w:pPr>
      <w:r w:rsidRPr="003E2C46">
        <w:rPr>
          <w:b/>
          <w:sz w:val="28"/>
          <w:szCs w:val="28"/>
          <w:lang w:val="uk-UA"/>
        </w:rPr>
        <w:t xml:space="preserve">Фінансові активи </w:t>
      </w:r>
      <w:r w:rsidRPr="003E2C46">
        <w:rPr>
          <w:sz w:val="28"/>
          <w:szCs w:val="28"/>
          <w:lang w:val="uk-UA"/>
        </w:rPr>
        <w:t>– активи, що мають фінансову форму, в тому числі грошові кошти та різноманітні фінансові інструменти.</w:t>
      </w:r>
    </w:p>
    <w:p w:rsidR="001E7C9B" w:rsidRPr="003E2C46" w:rsidRDefault="001E7C9B" w:rsidP="00911EB1">
      <w:pPr>
        <w:ind w:firstLine="709"/>
        <w:jc w:val="both"/>
        <w:rPr>
          <w:sz w:val="28"/>
          <w:szCs w:val="28"/>
          <w:lang w:val="uk-UA"/>
        </w:rPr>
      </w:pPr>
      <w:r w:rsidRPr="003E2C46">
        <w:rPr>
          <w:b/>
          <w:sz w:val="28"/>
          <w:szCs w:val="28"/>
          <w:lang w:val="uk-UA"/>
        </w:rPr>
        <w:t>Фінансові ризики в інвестуванні</w:t>
      </w:r>
      <w:r w:rsidRPr="003E2C46">
        <w:rPr>
          <w:sz w:val="28"/>
          <w:szCs w:val="28"/>
          <w:lang w:val="uk-UA"/>
        </w:rPr>
        <w:t xml:space="preserve"> – це сукупність взаємопов’язаних ризиків невиконання фінансових зобов’язань протилежною стороною та ризиків зміни кон</w:t>
      </w:r>
      <w:r>
        <w:rPr>
          <w:sz w:val="28"/>
          <w:szCs w:val="28"/>
          <w:lang w:val="uk-UA"/>
        </w:rPr>
        <w:t>’</w:t>
      </w:r>
      <w:r w:rsidRPr="003E2C46">
        <w:rPr>
          <w:sz w:val="28"/>
          <w:szCs w:val="28"/>
          <w:lang w:val="uk-UA"/>
        </w:rPr>
        <w:t>ю</w:t>
      </w:r>
      <w:r>
        <w:rPr>
          <w:sz w:val="28"/>
          <w:szCs w:val="28"/>
          <w:lang w:val="uk-UA"/>
        </w:rPr>
        <w:t>н</w:t>
      </w:r>
      <w:r w:rsidRPr="003E2C46">
        <w:rPr>
          <w:sz w:val="28"/>
          <w:szCs w:val="28"/>
          <w:lang w:val="uk-UA"/>
        </w:rPr>
        <w:t>ктури фінансових ринків.</w:t>
      </w:r>
    </w:p>
    <w:p w:rsidR="001E7C9B" w:rsidRPr="003E2C46" w:rsidRDefault="001E7C9B" w:rsidP="00911EB1">
      <w:pPr>
        <w:pStyle w:val="aa"/>
        <w:shd w:val="clear" w:color="auto" w:fill="auto"/>
        <w:spacing w:after="0" w:line="240" w:lineRule="auto"/>
        <w:ind w:left="20" w:right="20" w:firstLine="709"/>
        <w:jc w:val="both"/>
        <w:rPr>
          <w:sz w:val="28"/>
          <w:szCs w:val="28"/>
        </w:rPr>
      </w:pPr>
      <w:r w:rsidRPr="003E2C46">
        <w:rPr>
          <w:rStyle w:val="af6"/>
          <w:sz w:val="28"/>
          <w:szCs w:val="28"/>
        </w:rPr>
        <w:t xml:space="preserve">Хеджування, </w:t>
      </w:r>
      <w:proofErr w:type="spellStart"/>
      <w:r w:rsidRPr="003E2C46">
        <w:rPr>
          <w:rStyle w:val="af6"/>
          <w:sz w:val="28"/>
          <w:szCs w:val="28"/>
          <w:lang w:eastAsia="ru-RU"/>
        </w:rPr>
        <w:t>хедж</w:t>
      </w:r>
      <w:proofErr w:type="spellEnd"/>
      <w:r w:rsidRPr="003E2C46">
        <w:rPr>
          <w:rStyle w:val="af6"/>
          <w:sz w:val="28"/>
          <w:szCs w:val="28"/>
          <w:lang w:eastAsia="ru-RU"/>
        </w:rPr>
        <w:t xml:space="preserve"> </w:t>
      </w:r>
      <w:r w:rsidRPr="003E2C46">
        <w:rPr>
          <w:sz w:val="28"/>
          <w:szCs w:val="28"/>
          <w:lang w:eastAsia="ru-RU"/>
        </w:rPr>
        <w:t xml:space="preserve">— (англ. </w:t>
      </w:r>
      <w:proofErr w:type="spellStart"/>
      <w:r w:rsidRPr="003E2C46">
        <w:rPr>
          <w:sz w:val="28"/>
          <w:szCs w:val="28"/>
          <w:lang w:eastAsia="en-US"/>
        </w:rPr>
        <w:t>Hedging</w:t>
      </w:r>
      <w:proofErr w:type="spellEnd"/>
      <w:r w:rsidRPr="003E2C46">
        <w:rPr>
          <w:sz w:val="28"/>
          <w:szCs w:val="28"/>
          <w:lang w:eastAsia="en-US"/>
        </w:rPr>
        <w:t xml:space="preserve">, </w:t>
      </w:r>
      <w:r w:rsidRPr="003E2C46">
        <w:rPr>
          <w:sz w:val="28"/>
          <w:szCs w:val="28"/>
          <w:lang w:eastAsia="ru-RU"/>
        </w:rPr>
        <w:t xml:space="preserve">англ. </w:t>
      </w:r>
      <w:proofErr w:type="spellStart"/>
      <w:r w:rsidRPr="003E2C46">
        <w:rPr>
          <w:sz w:val="28"/>
          <w:szCs w:val="28"/>
          <w:lang w:eastAsia="en-US"/>
        </w:rPr>
        <w:t>Hedge</w:t>
      </w:r>
      <w:proofErr w:type="spellEnd"/>
      <w:r w:rsidRPr="003E2C46">
        <w:rPr>
          <w:sz w:val="28"/>
          <w:szCs w:val="28"/>
          <w:lang w:eastAsia="en-US"/>
        </w:rPr>
        <w:t xml:space="preserve">) </w:t>
      </w:r>
      <w:r w:rsidRPr="003E2C46">
        <w:rPr>
          <w:sz w:val="28"/>
          <w:szCs w:val="28"/>
        </w:rPr>
        <w:t>засіб зменшення ризику шляхом укладання протилежної угоди. Форма страхування вартості товару або прибутку, валютного ризику при здійсненні ф'ючерсних угод у банківській, страховій, біржовій та комерційній практиці. Учасники угоди мають можливість застерегтис</w:t>
      </w:r>
      <w:r>
        <w:rPr>
          <w:sz w:val="28"/>
          <w:szCs w:val="28"/>
        </w:rPr>
        <w:t>я</w:t>
      </w:r>
      <w:r w:rsidRPr="003E2C46">
        <w:rPr>
          <w:sz w:val="28"/>
          <w:szCs w:val="28"/>
        </w:rPr>
        <w:t>, знизити ступінь фінансового ризику, пов'язаного з можливою зміною кон'юнктури ринку, попиту чи рівня цін впродовж виконання умов угоди.</w:t>
      </w:r>
    </w:p>
    <w:p w:rsidR="001E7C9B" w:rsidRPr="003E2C46" w:rsidRDefault="001E7C9B" w:rsidP="00911EB1">
      <w:pPr>
        <w:ind w:firstLine="709"/>
        <w:jc w:val="both"/>
        <w:rPr>
          <w:sz w:val="28"/>
          <w:szCs w:val="28"/>
          <w:lang w:val="uk-UA"/>
        </w:rPr>
      </w:pPr>
      <w:r w:rsidRPr="003E2C46">
        <w:rPr>
          <w:b/>
          <w:sz w:val="28"/>
          <w:szCs w:val="28"/>
          <w:lang w:val="uk-UA"/>
        </w:rPr>
        <w:t>Чистий грошовий потік</w:t>
      </w:r>
      <w:r w:rsidRPr="003E2C46">
        <w:rPr>
          <w:sz w:val="28"/>
          <w:szCs w:val="28"/>
          <w:lang w:val="uk-UA"/>
        </w:rPr>
        <w:t xml:space="preserve"> – результат зіставлення обсягів позитивного та негативного грошових потоків за певний період.</w:t>
      </w:r>
    </w:p>
    <w:p w:rsidR="001E7C9B" w:rsidRPr="003E2C46" w:rsidRDefault="001E7C9B" w:rsidP="00911EB1">
      <w:pPr>
        <w:ind w:firstLine="709"/>
        <w:jc w:val="both"/>
        <w:rPr>
          <w:sz w:val="28"/>
          <w:szCs w:val="28"/>
          <w:lang w:val="uk-UA"/>
        </w:rPr>
      </w:pPr>
      <w:r w:rsidRPr="003E2C46">
        <w:rPr>
          <w:b/>
          <w:sz w:val="28"/>
          <w:szCs w:val="28"/>
          <w:lang w:val="uk-UA"/>
        </w:rPr>
        <w:t>Чистий оборотний капітал</w:t>
      </w:r>
      <w:r w:rsidRPr="003E2C46">
        <w:rPr>
          <w:sz w:val="28"/>
          <w:szCs w:val="28"/>
          <w:lang w:val="uk-UA"/>
        </w:rPr>
        <w:t xml:space="preserve"> – сума оборотних активів, яка фінансується за рахунок власного і довгострокового позикового капіталу.</w:t>
      </w:r>
    </w:p>
    <w:p w:rsidR="001E7C9B" w:rsidRPr="003E2C46" w:rsidRDefault="001E7C9B" w:rsidP="00911EB1">
      <w:pPr>
        <w:ind w:firstLine="709"/>
        <w:jc w:val="both"/>
        <w:rPr>
          <w:sz w:val="28"/>
          <w:szCs w:val="28"/>
          <w:lang w:val="uk-UA"/>
        </w:rPr>
      </w:pPr>
      <w:r w:rsidRPr="003E2C46">
        <w:rPr>
          <w:b/>
          <w:sz w:val="28"/>
          <w:szCs w:val="28"/>
          <w:lang w:val="uk-UA"/>
        </w:rPr>
        <w:t>Цільовий показник</w:t>
      </w:r>
      <w:r w:rsidRPr="003E2C46">
        <w:rPr>
          <w:sz w:val="28"/>
          <w:szCs w:val="28"/>
          <w:lang w:val="uk-UA"/>
        </w:rPr>
        <w:t xml:space="preserve"> – фінансовий показник або коефіцієнт, прийнятий за критерій консолідації та узагальнення вхідної фінансової інформації.</w:t>
      </w:r>
    </w:p>
    <w:p w:rsidR="001E7C9B" w:rsidRPr="003E2C46" w:rsidRDefault="001E7C9B" w:rsidP="00C65574">
      <w:pPr>
        <w:spacing w:after="200" w:line="276" w:lineRule="auto"/>
        <w:jc w:val="center"/>
        <w:rPr>
          <w:b/>
          <w:color w:val="000000"/>
          <w:sz w:val="28"/>
          <w:szCs w:val="28"/>
          <w:lang w:val="uk-UA"/>
        </w:rPr>
      </w:pPr>
      <w:r w:rsidRPr="003E2C46">
        <w:rPr>
          <w:sz w:val="28"/>
          <w:szCs w:val="28"/>
          <w:lang w:val="uk-UA"/>
        </w:rPr>
        <w:br w:type="page"/>
      </w:r>
      <w:r w:rsidRPr="003E2C46">
        <w:rPr>
          <w:b/>
          <w:color w:val="000000"/>
          <w:sz w:val="28"/>
          <w:szCs w:val="28"/>
          <w:lang w:val="uk-UA"/>
        </w:rPr>
        <w:lastRenderedPageBreak/>
        <w:t>РЕКОМЕНДОВАНА ЛІТЕРАТУРА</w:t>
      </w:r>
    </w:p>
    <w:p w:rsidR="001E7C9B" w:rsidRPr="003E2C46" w:rsidRDefault="001E7C9B" w:rsidP="00911EB1">
      <w:pPr>
        <w:spacing w:line="180" w:lineRule="atLeast"/>
        <w:jc w:val="center"/>
        <w:rPr>
          <w:b/>
          <w:color w:val="000000"/>
          <w:sz w:val="28"/>
          <w:szCs w:val="28"/>
          <w:lang w:val="uk-UA"/>
        </w:rPr>
      </w:pPr>
    </w:p>
    <w:p w:rsidR="001E7C9B" w:rsidRPr="003E2C46" w:rsidRDefault="001E7C9B" w:rsidP="00A805E9">
      <w:pPr>
        <w:spacing w:line="180" w:lineRule="atLeast"/>
        <w:ind w:left="284"/>
        <w:jc w:val="center"/>
        <w:rPr>
          <w:b/>
          <w:color w:val="000000"/>
          <w:sz w:val="28"/>
          <w:szCs w:val="28"/>
          <w:lang w:val="uk-UA"/>
        </w:rPr>
      </w:pPr>
      <w:r w:rsidRPr="003E2C46">
        <w:rPr>
          <w:b/>
          <w:color w:val="000000"/>
          <w:sz w:val="28"/>
          <w:szCs w:val="28"/>
          <w:lang w:val="uk-UA"/>
        </w:rPr>
        <w:t>Основна:</w:t>
      </w:r>
    </w:p>
    <w:p w:rsidR="001E7C9B" w:rsidRPr="003E2C46" w:rsidRDefault="001E7C9B" w:rsidP="00911EB1">
      <w:pPr>
        <w:widowControl w:val="0"/>
        <w:shd w:val="clear" w:color="auto" w:fill="FFFFFF"/>
        <w:tabs>
          <w:tab w:val="left" w:pos="514"/>
        </w:tabs>
        <w:autoSpaceDE w:val="0"/>
        <w:autoSpaceDN w:val="0"/>
        <w:adjustRightInd w:val="0"/>
        <w:spacing w:line="180" w:lineRule="atLeast"/>
        <w:ind w:left="360"/>
        <w:jc w:val="both"/>
        <w:rPr>
          <w:b/>
          <w:bCs/>
          <w:i/>
          <w:iCs/>
          <w:color w:val="000000"/>
          <w:spacing w:val="-1"/>
          <w:sz w:val="28"/>
          <w:szCs w:val="28"/>
          <w:lang w:val="uk-UA"/>
        </w:rPr>
      </w:pPr>
    </w:p>
    <w:p w:rsidR="001E7C9B" w:rsidRPr="003E2C46" w:rsidRDefault="001E7C9B" w:rsidP="00911EB1">
      <w:pPr>
        <w:widowControl w:val="0"/>
        <w:numPr>
          <w:ilvl w:val="0"/>
          <w:numId w:val="59"/>
        </w:numPr>
        <w:shd w:val="clear" w:color="auto" w:fill="FFFFFF"/>
        <w:tabs>
          <w:tab w:val="left" w:pos="514"/>
        </w:tabs>
        <w:autoSpaceDE w:val="0"/>
        <w:autoSpaceDN w:val="0"/>
        <w:adjustRightInd w:val="0"/>
        <w:spacing w:line="180" w:lineRule="atLeast"/>
        <w:ind w:left="360"/>
        <w:jc w:val="both"/>
        <w:rPr>
          <w:color w:val="000000"/>
          <w:spacing w:val="-10"/>
          <w:sz w:val="28"/>
          <w:szCs w:val="28"/>
          <w:lang w:val="uk-UA"/>
        </w:rPr>
      </w:pPr>
      <w:r w:rsidRPr="003E2C46">
        <w:rPr>
          <w:i/>
          <w:iCs/>
          <w:color w:val="000000"/>
          <w:spacing w:val="-1"/>
          <w:sz w:val="28"/>
          <w:szCs w:val="28"/>
          <w:lang w:val="uk-UA"/>
        </w:rPr>
        <w:t xml:space="preserve">Андрійчук, В. Г. </w:t>
      </w:r>
      <w:r w:rsidRPr="003E2C46">
        <w:rPr>
          <w:color w:val="000000"/>
          <w:spacing w:val="-1"/>
          <w:sz w:val="28"/>
          <w:szCs w:val="28"/>
          <w:lang w:val="uk-UA"/>
        </w:rPr>
        <w:t xml:space="preserve">Менеджмент: Прийняття рішень і ризик: </w:t>
      </w:r>
      <w:proofErr w:type="spellStart"/>
      <w:r w:rsidRPr="003E2C46">
        <w:rPr>
          <w:color w:val="000000"/>
          <w:spacing w:val="-1"/>
          <w:sz w:val="28"/>
          <w:szCs w:val="28"/>
          <w:lang w:val="uk-UA"/>
        </w:rPr>
        <w:t>навч</w:t>
      </w:r>
      <w:r w:rsidRPr="003E2C46">
        <w:rPr>
          <w:color w:val="000000"/>
          <w:spacing w:val="-5"/>
          <w:sz w:val="28"/>
          <w:szCs w:val="28"/>
          <w:lang w:val="uk-UA"/>
        </w:rPr>
        <w:t>.посіб</w:t>
      </w:r>
      <w:proofErr w:type="spellEnd"/>
      <w:r w:rsidRPr="003E2C46">
        <w:rPr>
          <w:color w:val="000000"/>
          <w:spacing w:val="-5"/>
          <w:sz w:val="28"/>
          <w:szCs w:val="28"/>
          <w:lang w:val="uk-UA"/>
        </w:rPr>
        <w:t>. — К: КНЕУ, 2008. — 316 с</w:t>
      </w:r>
      <w:r w:rsidRPr="003E2C46">
        <w:rPr>
          <w:color w:val="000000"/>
          <w:spacing w:val="-10"/>
          <w:sz w:val="28"/>
          <w:szCs w:val="28"/>
          <w:lang w:val="uk-UA"/>
        </w:rPr>
        <w:t>.</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20"/>
          <w:sz w:val="28"/>
          <w:szCs w:val="28"/>
          <w:lang w:val="uk-UA"/>
        </w:rPr>
      </w:pPr>
      <w:proofErr w:type="spellStart"/>
      <w:r w:rsidRPr="003E2C46">
        <w:rPr>
          <w:i/>
          <w:iCs/>
          <w:color w:val="000000"/>
          <w:spacing w:val="-4"/>
          <w:sz w:val="28"/>
          <w:szCs w:val="28"/>
          <w:lang w:val="uk-UA"/>
        </w:rPr>
        <w:t>Вагошов</w:t>
      </w:r>
      <w:proofErr w:type="spellEnd"/>
      <w:r w:rsidRPr="003E2C46">
        <w:rPr>
          <w:i/>
          <w:iCs/>
          <w:color w:val="000000"/>
          <w:spacing w:val="-4"/>
          <w:sz w:val="28"/>
          <w:szCs w:val="28"/>
          <w:lang w:val="uk-UA"/>
        </w:rPr>
        <w:t xml:space="preserve"> П. А., </w:t>
      </w:r>
      <w:proofErr w:type="spellStart"/>
      <w:r w:rsidRPr="003E2C46">
        <w:rPr>
          <w:i/>
          <w:iCs/>
          <w:color w:val="000000"/>
          <w:spacing w:val="-4"/>
          <w:sz w:val="28"/>
          <w:szCs w:val="28"/>
          <w:lang w:val="uk-UA"/>
        </w:rPr>
        <w:t>Мант</w:t>
      </w:r>
      <w:proofErr w:type="spellEnd"/>
      <w:r w:rsidRPr="003E2C46">
        <w:rPr>
          <w:i/>
          <w:iCs/>
          <w:color w:val="000000"/>
          <w:spacing w:val="-4"/>
          <w:sz w:val="28"/>
          <w:szCs w:val="28"/>
          <w:lang w:val="uk-UA"/>
        </w:rPr>
        <w:t xml:space="preserve"> </w:t>
      </w:r>
      <w:proofErr w:type="spellStart"/>
      <w:r w:rsidRPr="003E2C46">
        <w:rPr>
          <w:i/>
          <w:iCs/>
          <w:color w:val="000000"/>
          <w:spacing w:val="-4"/>
          <w:sz w:val="28"/>
          <w:szCs w:val="28"/>
          <w:lang w:val="uk-UA"/>
        </w:rPr>
        <w:t>Сунг</w:t>
      </w:r>
      <w:proofErr w:type="spellEnd"/>
      <w:r w:rsidRPr="003E2C46">
        <w:rPr>
          <w:i/>
          <w:iCs/>
          <w:color w:val="000000"/>
          <w:spacing w:val="-4"/>
          <w:sz w:val="28"/>
          <w:szCs w:val="28"/>
          <w:lang w:val="uk-UA"/>
        </w:rPr>
        <w:t xml:space="preserve">, </w:t>
      </w:r>
      <w:proofErr w:type="spellStart"/>
      <w:r w:rsidRPr="003E2C46">
        <w:rPr>
          <w:i/>
          <w:iCs/>
          <w:color w:val="000000"/>
          <w:spacing w:val="-4"/>
          <w:sz w:val="28"/>
          <w:szCs w:val="28"/>
          <w:lang w:val="uk-UA"/>
        </w:rPr>
        <w:t>Им</w:t>
      </w:r>
      <w:proofErr w:type="spellEnd"/>
      <w:r w:rsidRPr="003E2C46">
        <w:rPr>
          <w:i/>
          <w:iCs/>
          <w:color w:val="000000"/>
          <w:spacing w:val="-4"/>
          <w:sz w:val="28"/>
          <w:szCs w:val="28"/>
          <w:lang w:val="uk-UA"/>
        </w:rPr>
        <w:t xml:space="preserve">. </w:t>
      </w:r>
      <w:proofErr w:type="spellStart"/>
      <w:r w:rsidRPr="003E2C46">
        <w:rPr>
          <w:iCs/>
          <w:color w:val="000000"/>
          <w:spacing w:val="-4"/>
          <w:sz w:val="28"/>
          <w:szCs w:val="28"/>
          <w:lang w:val="uk-UA"/>
        </w:rPr>
        <w:t>Э</w:t>
      </w:r>
      <w:r w:rsidRPr="003E2C46">
        <w:rPr>
          <w:color w:val="000000"/>
          <w:spacing w:val="-4"/>
          <w:sz w:val="28"/>
          <w:szCs w:val="28"/>
          <w:lang w:val="uk-UA"/>
        </w:rPr>
        <w:t>кономический</w:t>
      </w:r>
      <w:proofErr w:type="spellEnd"/>
      <w:r w:rsidRPr="003E2C46">
        <w:rPr>
          <w:color w:val="000000"/>
          <w:spacing w:val="-4"/>
          <w:sz w:val="28"/>
          <w:szCs w:val="28"/>
          <w:lang w:val="uk-UA"/>
        </w:rPr>
        <w:t xml:space="preserve"> риск: </w:t>
      </w:r>
      <w:proofErr w:type="spellStart"/>
      <w:r w:rsidRPr="003E2C46">
        <w:rPr>
          <w:color w:val="000000"/>
          <w:spacing w:val="-4"/>
          <w:sz w:val="28"/>
          <w:szCs w:val="28"/>
          <w:lang w:val="uk-UA"/>
        </w:rPr>
        <w:t>учеб</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посо</w:t>
      </w:r>
      <w:r w:rsidRPr="003E2C46">
        <w:rPr>
          <w:color w:val="000000"/>
          <w:spacing w:val="-5"/>
          <w:sz w:val="28"/>
          <w:szCs w:val="28"/>
          <w:lang w:val="uk-UA"/>
        </w:rPr>
        <w:t>бие</w:t>
      </w:r>
      <w:proofErr w:type="spellEnd"/>
      <w:r w:rsidRPr="003E2C46">
        <w:rPr>
          <w:color w:val="000000"/>
          <w:spacing w:val="-5"/>
          <w:sz w:val="28"/>
          <w:szCs w:val="28"/>
          <w:lang w:val="uk-UA"/>
        </w:rPr>
        <w:t xml:space="preserve">. — </w:t>
      </w:r>
      <w:proofErr w:type="spellStart"/>
      <w:r w:rsidRPr="003E2C46">
        <w:rPr>
          <w:color w:val="000000"/>
          <w:spacing w:val="-5"/>
          <w:sz w:val="28"/>
          <w:szCs w:val="28"/>
          <w:lang w:val="uk-UA"/>
        </w:rPr>
        <w:t>СПб</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Изд-во</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С.-Петерб</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ун-та</w:t>
      </w:r>
      <w:proofErr w:type="spellEnd"/>
      <w:r w:rsidRPr="003E2C46">
        <w:rPr>
          <w:color w:val="000000"/>
          <w:spacing w:val="-5"/>
          <w:sz w:val="28"/>
          <w:szCs w:val="28"/>
          <w:lang w:val="uk-UA"/>
        </w:rPr>
        <w:t>, 2009. — 116 с.</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18"/>
          <w:sz w:val="28"/>
          <w:szCs w:val="28"/>
          <w:lang w:val="uk-UA"/>
        </w:rPr>
      </w:pPr>
      <w:proofErr w:type="spellStart"/>
      <w:r w:rsidRPr="003E2C46">
        <w:rPr>
          <w:i/>
          <w:iCs/>
          <w:color w:val="000000"/>
          <w:spacing w:val="-2"/>
          <w:sz w:val="28"/>
          <w:szCs w:val="28"/>
          <w:lang w:val="uk-UA"/>
        </w:rPr>
        <w:t>Вітлінський</w:t>
      </w:r>
      <w:proofErr w:type="spellEnd"/>
      <w:r w:rsidRPr="003E2C46">
        <w:rPr>
          <w:i/>
          <w:iCs/>
          <w:color w:val="000000"/>
          <w:spacing w:val="-2"/>
          <w:sz w:val="28"/>
          <w:szCs w:val="28"/>
          <w:lang w:val="uk-UA"/>
        </w:rPr>
        <w:t xml:space="preserve"> В. В. </w:t>
      </w:r>
      <w:r w:rsidRPr="003E2C46">
        <w:rPr>
          <w:color w:val="000000"/>
          <w:spacing w:val="-2"/>
          <w:sz w:val="28"/>
          <w:szCs w:val="28"/>
          <w:lang w:val="uk-UA"/>
        </w:rPr>
        <w:t>Аналіз, моделювання та управління економіч</w:t>
      </w:r>
      <w:r w:rsidRPr="003E2C46">
        <w:rPr>
          <w:color w:val="000000"/>
          <w:spacing w:val="-4"/>
          <w:sz w:val="28"/>
          <w:szCs w:val="28"/>
          <w:lang w:val="uk-UA"/>
        </w:rPr>
        <w:t xml:space="preserve">ним ризиком: </w:t>
      </w:r>
      <w:proofErr w:type="spellStart"/>
      <w:r w:rsidRPr="003E2C46">
        <w:rPr>
          <w:color w:val="000000"/>
          <w:spacing w:val="-4"/>
          <w:sz w:val="28"/>
          <w:szCs w:val="28"/>
          <w:lang w:val="uk-UA"/>
        </w:rPr>
        <w:t>навч.-метод</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посіб</w:t>
      </w:r>
      <w:proofErr w:type="spellEnd"/>
      <w:r w:rsidRPr="003E2C46">
        <w:rPr>
          <w:color w:val="000000"/>
          <w:spacing w:val="-4"/>
          <w:sz w:val="28"/>
          <w:szCs w:val="28"/>
          <w:lang w:val="uk-UA"/>
        </w:rPr>
        <w:t xml:space="preserve">. для </w:t>
      </w:r>
      <w:proofErr w:type="spellStart"/>
      <w:r w:rsidRPr="003E2C46">
        <w:rPr>
          <w:color w:val="000000"/>
          <w:spacing w:val="-4"/>
          <w:sz w:val="28"/>
          <w:szCs w:val="28"/>
          <w:lang w:val="uk-UA"/>
        </w:rPr>
        <w:t>самост</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вивч</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дисц</w:t>
      </w:r>
      <w:proofErr w:type="spellEnd"/>
      <w:r w:rsidRPr="003E2C46">
        <w:rPr>
          <w:color w:val="000000"/>
          <w:spacing w:val="-4"/>
          <w:sz w:val="28"/>
          <w:szCs w:val="28"/>
          <w:lang w:val="uk-UA"/>
        </w:rPr>
        <w:t xml:space="preserve">. — К.: КНЕУ, </w:t>
      </w:r>
      <w:r w:rsidRPr="003E2C46">
        <w:rPr>
          <w:color w:val="000000"/>
          <w:spacing w:val="-5"/>
          <w:sz w:val="28"/>
          <w:szCs w:val="28"/>
          <w:lang w:val="uk-UA"/>
        </w:rPr>
        <w:t>2010. — 292 с.</w:t>
      </w:r>
    </w:p>
    <w:p w:rsidR="001E7C9B" w:rsidRPr="003E2C46" w:rsidRDefault="001E7C9B" w:rsidP="00911EB1">
      <w:pPr>
        <w:widowControl w:val="0"/>
        <w:numPr>
          <w:ilvl w:val="0"/>
          <w:numId w:val="59"/>
        </w:numPr>
        <w:shd w:val="clear" w:color="auto" w:fill="FFFFFF"/>
        <w:tabs>
          <w:tab w:val="left" w:pos="509"/>
        </w:tabs>
        <w:autoSpaceDE w:val="0"/>
        <w:autoSpaceDN w:val="0"/>
        <w:adjustRightInd w:val="0"/>
        <w:spacing w:line="180" w:lineRule="atLeast"/>
        <w:ind w:left="360"/>
        <w:jc w:val="both"/>
        <w:rPr>
          <w:color w:val="000000"/>
          <w:spacing w:val="-10"/>
          <w:sz w:val="28"/>
          <w:szCs w:val="28"/>
          <w:lang w:val="uk-UA"/>
        </w:rPr>
      </w:pPr>
      <w:proofErr w:type="spellStart"/>
      <w:r w:rsidRPr="003E2C46">
        <w:rPr>
          <w:i/>
          <w:iCs/>
          <w:color w:val="000000"/>
          <w:spacing w:val="-5"/>
          <w:sz w:val="28"/>
          <w:szCs w:val="28"/>
          <w:lang w:val="uk-UA"/>
        </w:rPr>
        <w:t>Вяткин</w:t>
      </w:r>
      <w:proofErr w:type="spellEnd"/>
      <w:r w:rsidRPr="003E2C46">
        <w:rPr>
          <w:i/>
          <w:iCs/>
          <w:color w:val="000000"/>
          <w:spacing w:val="-5"/>
          <w:sz w:val="28"/>
          <w:szCs w:val="28"/>
          <w:lang w:val="uk-UA"/>
        </w:rPr>
        <w:t xml:space="preserve"> В. Н., </w:t>
      </w:r>
      <w:proofErr w:type="spellStart"/>
      <w:r w:rsidRPr="003E2C46">
        <w:rPr>
          <w:i/>
          <w:iCs/>
          <w:color w:val="000000"/>
          <w:spacing w:val="-5"/>
          <w:sz w:val="28"/>
          <w:szCs w:val="28"/>
          <w:lang w:val="uk-UA"/>
        </w:rPr>
        <w:t>Гамза</w:t>
      </w:r>
      <w:proofErr w:type="spellEnd"/>
      <w:r w:rsidRPr="003E2C46">
        <w:rPr>
          <w:i/>
          <w:iCs/>
          <w:color w:val="000000"/>
          <w:spacing w:val="-5"/>
          <w:sz w:val="28"/>
          <w:szCs w:val="28"/>
          <w:lang w:val="uk-UA"/>
        </w:rPr>
        <w:t xml:space="preserve"> В. А., </w:t>
      </w:r>
      <w:proofErr w:type="spellStart"/>
      <w:r w:rsidRPr="003E2C46">
        <w:rPr>
          <w:i/>
          <w:iCs/>
          <w:color w:val="000000"/>
          <w:spacing w:val="-5"/>
          <w:sz w:val="28"/>
          <w:szCs w:val="28"/>
          <w:lang w:val="uk-UA"/>
        </w:rPr>
        <w:t>Хзмптон</w:t>
      </w:r>
      <w:proofErr w:type="spellEnd"/>
      <w:r w:rsidRPr="003E2C46">
        <w:rPr>
          <w:i/>
          <w:iCs/>
          <w:color w:val="000000"/>
          <w:spacing w:val="-5"/>
          <w:sz w:val="28"/>
          <w:szCs w:val="28"/>
          <w:lang w:val="uk-UA"/>
        </w:rPr>
        <w:t xml:space="preserve"> Дж. Дж. </w:t>
      </w:r>
      <w:proofErr w:type="spellStart"/>
      <w:r w:rsidRPr="003E2C46">
        <w:rPr>
          <w:color w:val="000000"/>
          <w:spacing w:val="-5"/>
          <w:sz w:val="28"/>
          <w:szCs w:val="28"/>
          <w:lang w:val="uk-UA"/>
        </w:rPr>
        <w:t>Управление</w:t>
      </w:r>
      <w:proofErr w:type="spellEnd"/>
      <w:r w:rsidRPr="003E2C46">
        <w:rPr>
          <w:color w:val="000000"/>
          <w:spacing w:val="-5"/>
          <w:sz w:val="28"/>
          <w:szCs w:val="28"/>
          <w:lang w:val="uk-UA"/>
        </w:rPr>
        <w:t xml:space="preserve"> риском в </w:t>
      </w:r>
      <w:proofErr w:type="spellStart"/>
      <w:r w:rsidRPr="003E2C46">
        <w:rPr>
          <w:color w:val="000000"/>
          <w:spacing w:val="-5"/>
          <w:sz w:val="28"/>
          <w:szCs w:val="28"/>
          <w:lang w:val="uk-UA"/>
        </w:rPr>
        <w:t>рыночной</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зкономике</w:t>
      </w:r>
      <w:proofErr w:type="spellEnd"/>
      <w:r w:rsidRPr="003E2C46">
        <w:rPr>
          <w:color w:val="000000"/>
          <w:spacing w:val="-5"/>
          <w:sz w:val="28"/>
          <w:szCs w:val="28"/>
          <w:lang w:val="uk-UA"/>
        </w:rPr>
        <w:t xml:space="preserve">. — М.: </w:t>
      </w:r>
      <w:proofErr w:type="spellStart"/>
      <w:r w:rsidRPr="003E2C46">
        <w:rPr>
          <w:color w:val="000000"/>
          <w:spacing w:val="-5"/>
          <w:sz w:val="28"/>
          <w:szCs w:val="28"/>
          <w:lang w:val="uk-UA"/>
        </w:rPr>
        <w:t>Экономика</w:t>
      </w:r>
      <w:proofErr w:type="spellEnd"/>
      <w:r w:rsidRPr="003E2C46">
        <w:rPr>
          <w:color w:val="000000"/>
          <w:spacing w:val="-5"/>
          <w:sz w:val="28"/>
          <w:szCs w:val="28"/>
          <w:lang w:val="uk-UA"/>
        </w:rPr>
        <w:t>, 2012. — 195 с.</w:t>
      </w:r>
    </w:p>
    <w:p w:rsidR="001E7C9B" w:rsidRPr="003E2C46" w:rsidRDefault="001E7C9B" w:rsidP="00911EB1">
      <w:pPr>
        <w:widowControl w:val="0"/>
        <w:numPr>
          <w:ilvl w:val="0"/>
          <w:numId w:val="59"/>
        </w:numPr>
        <w:shd w:val="clear" w:color="auto" w:fill="FFFFFF"/>
        <w:tabs>
          <w:tab w:val="left" w:pos="494"/>
        </w:tabs>
        <w:autoSpaceDE w:val="0"/>
        <w:autoSpaceDN w:val="0"/>
        <w:adjustRightInd w:val="0"/>
        <w:spacing w:line="180" w:lineRule="atLeast"/>
        <w:ind w:left="360"/>
        <w:jc w:val="both"/>
        <w:rPr>
          <w:color w:val="000000"/>
          <w:spacing w:val="-10"/>
          <w:sz w:val="28"/>
          <w:szCs w:val="28"/>
          <w:lang w:val="uk-UA"/>
        </w:rPr>
      </w:pPr>
      <w:r w:rsidRPr="003E2C46">
        <w:rPr>
          <w:i/>
          <w:iCs/>
          <w:color w:val="000000"/>
          <w:spacing w:val="-3"/>
          <w:sz w:val="28"/>
          <w:szCs w:val="28"/>
          <w:lang w:val="uk-UA"/>
        </w:rPr>
        <w:t>Донець Л.</w:t>
      </w:r>
      <w:r w:rsidRPr="003E2C46">
        <w:rPr>
          <w:color w:val="000000"/>
          <w:spacing w:val="-10"/>
          <w:sz w:val="28"/>
          <w:szCs w:val="28"/>
          <w:lang w:val="uk-UA"/>
        </w:rPr>
        <w:t xml:space="preserve">І. Економічні ризики та методи їх вимірювання: </w:t>
      </w:r>
      <w:proofErr w:type="spellStart"/>
      <w:r w:rsidRPr="003E2C46">
        <w:rPr>
          <w:color w:val="000000"/>
          <w:spacing w:val="-10"/>
          <w:sz w:val="28"/>
          <w:szCs w:val="28"/>
          <w:lang w:val="uk-UA"/>
        </w:rPr>
        <w:t>навчальн</w:t>
      </w:r>
      <w:proofErr w:type="spellEnd"/>
      <w:r w:rsidRPr="003E2C46">
        <w:rPr>
          <w:color w:val="000000"/>
          <w:spacing w:val="-10"/>
          <w:sz w:val="28"/>
          <w:szCs w:val="28"/>
          <w:lang w:val="uk-UA"/>
        </w:rPr>
        <w:t>. посібник. – К.: ЦНЛ, 2006. – 312 с.</w:t>
      </w:r>
    </w:p>
    <w:p w:rsidR="001E7C9B" w:rsidRPr="003E2C46" w:rsidRDefault="001E7C9B" w:rsidP="00911EB1">
      <w:pPr>
        <w:widowControl w:val="0"/>
        <w:numPr>
          <w:ilvl w:val="0"/>
          <w:numId w:val="59"/>
        </w:numPr>
        <w:shd w:val="clear" w:color="auto" w:fill="FFFFFF"/>
        <w:tabs>
          <w:tab w:val="left" w:pos="504"/>
        </w:tabs>
        <w:autoSpaceDE w:val="0"/>
        <w:autoSpaceDN w:val="0"/>
        <w:adjustRightInd w:val="0"/>
        <w:spacing w:line="180" w:lineRule="atLeast"/>
        <w:ind w:left="360"/>
        <w:jc w:val="both"/>
        <w:rPr>
          <w:color w:val="000000"/>
          <w:spacing w:val="-9"/>
          <w:sz w:val="28"/>
          <w:szCs w:val="28"/>
          <w:lang w:val="uk-UA"/>
        </w:rPr>
      </w:pPr>
      <w:r w:rsidRPr="003E2C46">
        <w:rPr>
          <w:color w:val="000000"/>
          <w:spacing w:val="-1"/>
          <w:sz w:val="28"/>
          <w:szCs w:val="28"/>
          <w:lang w:val="uk-UA"/>
        </w:rPr>
        <w:t xml:space="preserve">Економічний ризик: ігрові моделі: </w:t>
      </w:r>
      <w:proofErr w:type="spellStart"/>
      <w:r w:rsidRPr="003E2C46">
        <w:rPr>
          <w:color w:val="000000"/>
          <w:spacing w:val="-1"/>
          <w:sz w:val="28"/>
          <w:szCs w:val="28"/>
          <w:lang w:val="uk-UA"/>
        </w:rPr>
        <w:t>навч</w:t>
      </w:r>
      <w:proofErr w:type="spellEnd"/>
      <w:r w:rsidRPr="003E2C46">
        <w:rPr>
          <w:color w:val="000000"/>
          <w:spacing w:val="-1"/>
          <w:sz w:val="28"/>
          <w:szCs w:val="28"/>
          <w:lang w:val="uk-UA"/>
        </w:rPr>
        <w:t xml:space="preserve">. </w:t>
      </w:r>
      <w:proofErr w:type="spellStart"/>
      <w:r w:rsidRPr="003E2C46">
        <w:rPr>
          <w:color w:val="000000"/>
          <w:spacing w:val="-1"/>
          <w:sz w:val="28"/>
          <w:szCs w:val="28"/>
          <w:lang w:val="uk-UA"/>
        </w:rPr>
        <w:t>посіб</w:t>
      </w:r>
      <w:proofErr w:type="spellEnd"/>
      <w:r w:rsidRPr="003E2C46">
        <w:rPr>
          <w:color w:val="000000"/>
          <w:spacing w:val="-1"/>
          <w:sz w:val="28"/>
          <w:szCs w:val="28"/>
          <w:lang w:val="uk-UA"/>
        </w:rPr>
        <w:t xml:space="preserve">. / В. В. </w:t>
      </w:r>
      <w:proofErr w:type="spellStart"/>
      <w:r w:rsidRPr="003E2C46">
        <w:rPr>
          <w:color w:val="000000"/>
          <w:spacing w:val="-1"/>
          <w:sz w:val="28"/>
          <w:szCs w:val="28"/>
          <w:lang w:val="uk-UA"/>
        </w:rPr>
        <w:t>Вітлінсь</w:t>
      </w:r>
      <w:r w:rsidRPr="003E2C46">
        <w:rPr>
          <w:color w:val="000000"/>
          <w:spacing w:val="-4"/>
          <w:sz w:val="28"/>
          <w:szCs w:val="28"/>
          <w:lang w:val="uk-UA"/>
        </w:rPr>
        <w:t>кий</w:t>
      </w:r>
      <w:proofErr w:type="spellEnd"/>
      <w:r w:rsidRPr="003E2C46">
        <w:rPr>
          <w:color w:val="000000"/>
          <w:spacing w:val="-4"/>
          <w:sz w:val="28"/>
          <w:szCs w:val="28"/>
          <w:lang w:val="uk-UA"/>
        </w:rPr>
        <w:t xml:space="preserve">, П. І. </w:t>
      </w:r>
      <w:proofErr w:type="spellStart"/>
      <w:r w:rsidRPr="003E2C46">
        <w:rPr>
          <w:color w:val="000000"/>
          <w:spacing w:val="-4"/>
          <w:sz w:val="28"/>
          <w:szCs w:val="28"/>
          <w:lang w:val="uk-UA"/>
        </w:rPr>
        <w:t>Верченко</w:t>
      </w:r>
      <w:proofErr w:type="spellEnd"/>
      <w:r w:rsidRPr="003E2C46">
        <w:rPr>
          <w:color w:val="000000"/>
          <w:spacing w:val="-4"/>
          <w:sz w:val="28"/>
          <w:szCs w:val="28"/>
          <w:lang w:val="uk-UA"/>
        </w:rPr>
        <w:t xml:space="preserve"> та ін. — К.: КНЕУ, 2012. — 446 с</w:t>
      </w:r>
      <w:r>
        <w:rPr>
          <w:color w:val="000000"/>
          <w:spacing w:val="-4"/>
          <w:sz w:val="28"/>
          <w:szCs w:val="28"/>
          <w:lang w:val="uk-UA"/>
        </w:rPr>
        <w:t>.</w:t>
      </w:r>
    </w:p>
    <w:p w:rsidR="001E7C9B" w:rsidRPr="003E2C46" w:rsidRDefault="001E7C9B" w:rsidP="00911EB1">
      <w:pPr>
        <w:widowControl w:val="0"/>
        <w:numPr>
          <w:ilvl w:val="0"/>
          <w:numId w:val="59"/>
        </w:numPr>
        <w:shd w:val="clear" w:color="auto" w:fill="FFFFFF"/>
        <w:tabs>
          <w:tab w:val="left" w:pos="504"/>
        </w:tabs>
        <w:autoSpaceDE w:val="0"/>
        <w:autoSpaceDN w:val="0"/>
        <w:adjustRightInd w:val="0"/>
        <w:spacing w:line="180" w:lineRule="atLeast"/>
        <w:ind w:left="360"/>
        <w:jc w:val="both"/>
        <w:rPr>
          <w:sz w:val="28"/>
          <w:szCs w:val="28"/>
          <w:lang w:val="uk-UA"/>
        </w:rPr>
      </w:pPr>
      <w:r w:rsidRPr="003E2C46">
        <w:rPr>
          <w:i/>
          <w:iCs/>
          <w:color w:val="000000"/>
          <w:spacing w:val="-2"/>
          <w:sz w:val="28"/>
          <w:szCs w:val="28"/>
          <w:lang w:val="uk-UA"/>
        </w:rPr>
        <w:t xml:space="preserve">Івченко І. Ю. </w:t>
      </w:r>
      <w:r w:rsidRPr="003E2C46">
        <w:rPr>
          <w:color w:val="000000"/>
          <w:spacing w:val="-2"/>
          <w:sz w:val="28"/>
          <w:szCs w:val="28"/>
          <w:lang w:val="uk-UA"/>
        </w:rPr>
        <w:t xml:space="preserve">Економічні ризики: </w:t>
      </w:r>
      <w:proofErr w:type="spellStart"/>
      <w:r w:rsidRPr="003E2C46">
        <w:rPr>
          <w:color w:val="000000"/>
          <w:spacing w:val="-2"/>
          <w:sz w:val="28"/>
          <w:szCs w:val="28"/>
          <w:lang w:val="uk-UA"/>
        </w:rPr>
        <w:t>навч</w:t>
      </w:r>
      <w:proofErr w:type="spellEnd"/>
      <w:r w:rsidRPr="003E2C46">
        <w:rPr>
          <w:color w:val="000000"/>
          <w:spacing w:val="-2"/>
          <w:sz w:val="28"/>
          <w:szCs w:val="28"/>
          <w:lang w:val="uk-UA"/>
        </w:rPr>
        <w:t xml:space="preserve">. </w:t>
      </w:r>
      <w:proofErr w:type="spellStart"/>
      <w:r w:rsidRPr="003E2C46">
        <w:rPr>
          <w:color w:val="000000"/>
          <w:spacing w:val="-2"/>
          <w:sz w:val="28"/>
          <w:szCs w:val="28"/>
          <w:lang w:val="uk-UA"/>
        </w:rPr>
        <w:t>посіб</w:t>
      </w:r>
      <w:proofErr w:type="spellEnd"/>
      <w:r w:rsidRPr="003E2C46">
        <w:rPr>
          <w:color w:val="000000"/>
          <w:spacing w:val="-2"/>
          <w:sz w:val="28"/>
          <w:szCs w:val="28"/>
          <w:lang w:val="uk-UA"/>
        </w:rPr>
        <w:t xml:space="preserve">. — К.: ЦУЛ, 2008. </w:t>
      </w:r>
      <w:r w:rsidRPr="003E2C46">
        <w:rPr>
          <w:color w:val="000000"/>
          <w:sz w:val="28"/>
          <w:szCs w:val="28"/>
          <w:lang w:val="uk-UA"/>
        </w:rPr>
        <w:t>—</w:t>
      </w:r>
      <w:r w:rsidRPr="003E2C46">
        <w:rPr>
          <w:color w:val="000000"/>
          <w:sz w:val="28"/>
          <w:szCs w:val="28"/>
          <w:lang w:val="uk-UA"/>
        </w:rPr>
        <w:tab/>
      </w:r>
      <w:r w:rsidRPr="003E2C46">
        <w:rPr>
          <w:color w:val="000000"/>
          <w:spacing w:val="-8"/>
          <w:sz w:val="28"/>
          <w:szCs w:val="28"/>
          <w:lang w:val="uk-UA"/>
        </w:rPr>
        <w:t>304 с.</w:t>
      </w:r>
    </w:p>
    <w:p w:rsidR="001E7C9B" w:rsidRPr="003E2C46" w:rsidRDefault="001E7C9B" w:rsidP="00911EB1">
      <w:pPr>
        <w:widowControl w:val="0"/>
        <w:numPr>
          <w:ilvl w:val="0"/>
          <w:numId w:val="59"/>
        </w:numPr>
        <w:shd w:val="clear" w:color="auto" w:fill="FFFFFF"/>
        <w:tabs>
          <w:tab w:val="left" w:pos="658"/>
        </w:tabs>
        <w:autoSpaceDE w:val="0"/>
        <w:autoSpaceDN w:val="0"/>
        <w:adjustRightInd w:val="0"/>
        <w:spacing w:line="180" w:lineRule="atLeast"/>
        <w:ind w:left="360"/>
        <w:jc w:val="both"/>
        <w:rPr>
          <w:color w:val="000000"/>
          <w:spacing w:val="-13"/>
          <w:sz w:val="28"/>
          <w:szCs w:val="28"/>
          <w:lang w:val="uk-UA"/>
        </w:rPr>
      </w:pPr>
      <w:proofErr w:type="spellStart"/>
      <w:r w:rsidRPr="003E2C46">
        <w:rPr>
          <w:i/>
          <w:iCs/>
          <w:color w:val="000000"/>
          <w:spacing w:val="-6"/>
          <w:sz w:val="28"/>
          <w:szCs w:val="28"/>
          <w:lang w:val="uk-UA"/>
        </w:rPr>
        <w:t>Тэлпман</w:t>
      </w:r>
      <w:proofErr w:type="spellEnd"/>
      <w:r w:rsidRPr="003E2C46">
        <w:rPr>
          <w:i/>
          <w:iCs/>
          <w:color w:val="000000"/>
          <w:spacing w:val="-6"/>
          <w:sz w:val="28"/>
          <w:szCs w:val="28"/>
          <w:lang w:val="uk-UA"/>
        </w:rPr>
        <w:t xml:space="preserve"> Л. Н. </w:t>
      </w:r>
      <w:r w:rsidRPr="003E2C46">
        <w:rPr>
          <w:color w:val="000000"/>
          <w:spacing w:val="-6"/>
          <w:sz w:val="28"/>
          <w:szCs w:val="28"/>
          <w:lang w:val="uk-UA"/>
        </w:rPr>
        <w:t xml:space="preserve">Риски в </w:t>
      </w:r>
      <w:proofErr w:type="spellStart"/>
      <w:r w:rsidRPr="003E2C46">
        <w:rPr>
          <w:color w:val="000000"/>
          <w:spacing w:val="-6"/>
          <w:sz w:val="28"/>
          <w:szCs w:val="28"/>
          <w:lang w:val="uk-UA"/>
        </w:rPr>
        <w:t>экономике</w:t>
      </w:r>
      <w:proofErr w:type="spellEnd"/>
      <w:r w:rsidRPr="003E2C46">
        <w:rPr>
          <w:color w:val="000000"/>
          <w:spacing w:val="-6"/>
          <w:sz w:val="28"/>
          <w:szCs w:val="28"/>
          <w:lang w:val="uk-UA"/>
        </w:rPr>
        <w:t xml:space="preserve">: </w:t>
      </w:r>
      <w:proofErr w:type="spellStart"/>
      <w:r w:rsidRPr="003E2C46">
        <w:rPr>
          <w:color w:val="000000"/>
          <w:spacing w:val="-6"/>
          <w:sz w:val="28"/>
          <w:szCs w:val="28"/>
          <w:lang w:val="uk-UA"/>
        </w:rPr>
        <w:t>учеб</w:t>
      </w:r>
      <w:proofErr w:type="spellEnd"/>
      <w:r w:rsidRPr="003E2C46">
        <w:rPr>
          <w:color w:val="000000"/>
          <w:spacing w:val="-6"/>
          <w:sz w:val="28"/>
          <w:szCs w:val="28"/>
          <w:lang w:val="uk-UA"/>
        </w:rPr>
        <w:t xml:space="preserve">. </w:t>
      </w:r>
      <w:proofErr w:type="spellStart"/>
      <w:r w:rsidRPr="003E2C46">
        <w:rPr>
          <w:color w:val="000000"/>
          <w:spacing w:val="-6"/>
          <w:sz w:val="28"/>
          <w:szCs w:val="28"/>
          <w:lang w:val="uk-UA"/>
        </w:rPr>
        <w:t>пособие</w:t>
      </w:r>
      <w:proofErr w:type="spellEnd"/>
      <w:r w:rsidRPr="003E2C46">
        <w:rPr>
          <w:color w:val="000000"/>
          <w:spacing w:val="-6"/>
          <w:sz w:val="28"/>
          <w:szCs w:val="28"/>
          <w:lang w:val="uk-UA"/>
        </w:rPr>
        <w:t xml:space="preserve"> для </w:t>
      </w:r>
      <w:proofErr w:type="spellStart"/>
      <w:r w:rsidRPr="003E2C46">
        <w:rPr>
          <w:color w:val="000000"/>
          <w:spacing w:val="-6"/>
          <w:sz w:val="28"/>
          <w:szCs w:val="28"/>
          <w:lang w:val="uk-UA"/>
        </w:rPr>
        <w:t>вузов</w:t>
      </w:r>
      <w:proofErr w:type="spellEnd"/>
      <w:r w:rsidRPr="003E2C46">
        <w:rPr>
          <w:color w:val="000000"/>
          <w:spacing w:val="-6"/>
          <w:sz w:val="28"/>
          <w:szCs w:val="28"/>
          <w:lang w:val="uk-UA"/>
        </w:rPr>
        <w:t xml:space="preserve"> / </w:t>
      </w:r>
      <w:proofErr w:type="spellStart"/>
      <w:r>
        <w:rPr>
          <w:color w:val="000000"/>
          <w:spacing w:val="-6"/>
          <w:sz w:val="28"/>
          <w:szCs w:val="28"/>
          <w:lang w:val="uk-UA"/>
        </w:rPr>
        <w:t>п</w:t>
      </w:r>
      <w:r w:rsidRPr="003E2C46">
        <w:rPr>
          <w:color w:val="000000"/>
          <w:spacing w:val="-6"/>
          <w:sz w:val="28"/>
          <w:szCs w:val="28"/>
          <w:lang w:val="uk-UA"/>
        </w:rPr>
        <w:t>од</w:t>
      </w:r>
      <w:proofErr w:type="spellEnd"/>
      <w:r w:rsidRPr="003E2C46">
        <w:rPr>
          <w:color w:val="000000"/>
          <w:spacing w:val="-6"/>
          <w:sz w:val="28"/>
          <w:szCs w:val="28"/>
          <w:lang w:val="uk-UA"/>
        </w:rPr>
        <w:t xml:space="preserve"> </w:t>
      </w:r>
      <w:r w:rsidR="00C5191C">
        <w:rPr>
          <w:color w:val="000000"/>
          <w:spacing w:val="-5"/>
          <w:sz w:val="28"/>
          <w:szCs w:val="28"/>
          <w:lang w:val="uk-UA"/>
        </w:rPr>
        <w:t>ред. проф.</w:t>
      </w:r>
      <w:r>
        <w:rPr>
          <w:color w:val="000000"/>
          <w:spacing w:val="-5"/>
          <w:sz w:val="28"/>
          <w:szCs w:val="28"/>
          <w:lang w:val="uk-UA"/>
        </w:rPr>
        <w:t xml:space="preserve"> </w:t>
      </w:r>
      <w:r w:rsidRPr="003E2C46">
        <w:rPr>
          <w:color w:val="000000"/>
          <w:spacing w:val="-5"/>
          <w:sz w:val="28"/>
          <w:szCs w:val="28"/>
          <w:lang w:val="uk-UA"/>
        </w:rPr>
        <w:t xml:space="preserve">В. А. </w:t>
      </w:r>
      <w:proofErr w:type="spellStart"/>
      <w:r w:rsidRPr="003E2C46">
        <w:rPr>
          <w:color w:val="000000"/>
          <w:spacing w:val="-5"/>
          <w:sz w:val="28"/>
          <w:szCs w:val="28"/>
          <w:lang w:val="uk-UA"/>
        </w:rPr>
        <w:t>Швандра</w:t>
      </w:r>
      <w:proofErr w:type="spellEnd"/>
      <w:r w:rsidRPr="003E2C46">
        <w:rPr>
          <w:color w:val="000000"/>
          <w:spacing w:val="-5"/>
          <w:sz w:val="28"/>
          <w:szCs w:val="28"/>
          <w:lang w:val="uk-UA"/>
        </w:rPr>
        <w:t>. — М.: ДАНА, 2002. — 380 с.</w:t>
      </w:r>
    </w:p>
    <w:p w:rsidR="001E7C9B" w:rsidRPr="003E2C46" w:rsidRDefault="001E7C9B" w:rsidP="00911EB1">
      <w:pPr>
        <w:widowControl w:val="0"/>
        <w:shd w:val="clear" w:color="auto" w:fill="FFFFFF"/>
        <w:tabs>
          <w:tab w:val="left" w:pos="653"/>
          <w:tab w:val="left" w:pos="840"/>
        </w:tabs>
        <w:autoSpaceDE w:val="0"/>
        <w:autoSpaceDN w:val="0"/>
        <w:adjustRightInd w:val="0"/>
        <w:spacing w:line="180" w:lineRule="atLeast"/>
        <w:ind w:left="360"/>
        <w:jc w:val="both"/>
        <w:rPr>
          <w:b/>
          <w:iCs/>
          <w:color w:val="000000"/>
          <w:spacing w:val="-4"/>
          <w:sz w:val="28"/>
          <w:szCs w:val="28"/>
          <w:lang w:val="uk-UA"/>
        </w:rPr>
      </w:pPr>
    </w:p>
    <w:p w:rsidR="001E7C9B" w:rsidRPr="003E2C46" w:rsidRDefault="001E7C9B" w:rsidP="00A805E9">
      <w:pPr>
        <w:widowControl w:val="0"/>
        <w:shd w:val="clear" w:color="auto" w:fill="FFFFFF"/>
        <w:tabs>
          <w:tab w:val="left" w:pos="653"/>
          <w:tab w:val="left" w:pos="840"/>
        </w:tabs>
        <w:autoSpaceDE w:val="0"/>
        <w:autoSpaceDN w:val="0"/>
        <w:adjustRightInd w:val="0"/>
        <w:spacing w:line="180" w:lineRule="atLeast"/>
        <w:ind w:left="360"/>
        <w:jc w:val="center"/>
        <w:rPr>
          <w:b/>
          <w:iCs/>
          <w:color w:val="000000"/>
          <w:spacing w:val="-4"/>
          <w:sz w:val="28"/>
          <w:szCs w:val="28"/>
          <w:lang w:val="uk-UA"/>
        </w:rPr>
      </w:pPr>
      <w:r w:rsidRPr="003E2C46">
        <w:rPr>
          <w:b/>
          <w:iCs/>
          <w:color w:val="000000"/>
          <w:spacing w:val="-4"/>
          <w:sz w:val="28"/>
          <w:szCs w:val="28"/>
          <w:lang w:val="uk-UA"/>
        </w:rPr>
        <w:t>Додаткова:</w:t>
      </w:r>
    </w:p>
    <w:p w:rsidR="001E7C9B" w:rsidRPr="003E2C46" w:rsidRDefault="001E7C9B" w:rsidP="004A0283">
      <w:pPr>
        <w:widowControl w:val="0"/>
        <w:shd w:val="clear" w:color="auto" w:fill="FFFFFF"/>
        <w:tabs>
          <w:tab w:val="left" w:pos="653"/>
          <w:tab w:val="left" w:pos="840"/>
        </w:tabs>
        <w:autoSpaceDE w:val="0"/>
        <w:autoSpaceDN w:val="0"/>
        <w:adjustRightInd w:val="0"/>
        <w:spacing w:line="180" w:lineRule="atLeast"/>
        <w:ind w:left="360"/>
        <w:rPr>
          <w:b/>
          <w:iCs/>
          <w:color w:val="000000"/>
          <w:spacing w:val="-4"/>
          <w:sz w:val="28"/>
          <w:szCs w:val="28"/>
          <w:lang w:val="uk-UA"/>
        </w:rPr>
      </w:pPr>
    </w:p>
    <w:p w:rsidR="001E7C9B" w:rsidRPr="003E2C46" w:rsidRDefault="001E7C9B" w:rsidP="00911EB1">
      <w:pPr>
        <w:widowControl w:val="0"/>
        <w:numPr>
          <w:ilvl w:val="0"/>
          <w:numId w:val="60"/>
        </w:numPr>
        <w:shd w:val="clear" w:color="auto" w:fill="FFFFFF"/>
        <w:tabs>
          <w:tab w:val="left" w:pos="538"/>
        </w:tabs>
        <w:autoSpaceDE w:val="0"/>
        <w:autoSpaceDN w:val="0"/>
        <w:adjustRightInd w:val="0"/>
        <w:spacing w:line="180" w:lineRule="atLeast"/>
        <w:ind w:left="426" w:hanging="426"/>
        <w:jc w:val="both"/>
        <w:rPr>
          <w:color w:val="000000"/>
          <w:spacing w:val="-11"/>
          <w:sz w:val="28"/>
          <w:szCs w:val="28"/>
          <w:lang w:val="uk-UA"/>
        </w:rPr>
      </w:pPr>
      <w:r w:rsidRPr="003E2C46">
        <w:rPr>
          <w:i/>
          <w:iCs/>
          <w:color w:val="000000"/>
          <w:spacing w:val="-10"/>
          <w:sz w:val="28"/>
          <w:szCs w:val="28"/>
          <w:lang w:val="uk-UA"/>
        </w:rPr>
        <w:t xml:space="preserve">Абрамова О. </w:t>
      </w:r>
      <w:r w:rsidRPr="003E2C46">
        <w:rPr>
          <w:color w:val="000000"/>
          <w:spacing w:val="-10"/>
          <w:sz w:val="28"/>
          <w:szCs w:val="28"/>
          <w:lang w:val="uk-UA"/>
        </w:rPr>
        <w:t>Методика експертної оцінки варіантів проектів прийнят</w:t>
      </w:r>
      <w:r w:rsidRPr="003E2C46">
        <w:rPr>
          <w:color w:val="000000"/>
          <w:spacing w:val="-11"/>
          <w:sz w:val="28"/>
          <w:szCs w:val="28"/>
          <w:lang w:val="uk-UA"/>
        </w:rPr>
        <w:t xml:space="preserve">тя рішень // Укр. </w:t>
      </w:r>
      <w:proofErr w:type="spellStart"/>
      <w:r w:rsidRPr="003E2C46">
        <w:rPr>
          <w:color w:val="000000"/>
          <w:spacing w:val="-11"/>
          <w:sz w:val="28"/>
          <w:szCs w:val="28"/>
          <w:lang w:val="uk-UA"/>
        </w:rPr>
        <w:t>інвест</w:t>
      </w:r>
      <w:proofErr w:type="spellEnd"/>
      <w:r w:rsidRPr="003E2C46">
        <w:rPr>
          <w:color w:val="000000"/>
          <w:spacing w:val="-11"/>
          <w:sz w:val="28"/>
          <w:szCs w:val="28"/>
          <w:lang w:val="uk-UA"/>
        </w:rPr>
        <w:t xml:space="preserve">. журн. </w:t>
      </w:r>
      <w:proofErr w:type="spellStart"/>
      <w:r w:rsidRPr="003E2C46">
        <w:rPr>
          <w:color w:val="000000"/>
          <w:spacing w:val="-11"/>
          <w:sz w:val="28"/>
          <w:szCs w:val="28"/>
          <w:lang w:val="uk-UA"/>
        </w:rPr>
        <w:t>Welcome</w:t>
      </w:r>
      <w:proofErr w:type="spellEnd"/>
      <w:r w:rsidRPr="003E2C46">
        <w:rPr>
          <w:color w:val="000000"/>
          <w:spacing w:val="-11"/>
          <w:sz w:val="28"/>
          <w:szCs w:val="28"/>
          <w:lang w:val="uk-UA"/>
        </w:rPr>
        <w:t>. — 2014. — № 12. — С. 33—45.</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6"/>
          <w:sz w:val="28"/>
          <w:szCs w:val="28"/>
          <w:lang w:val="uk-UA"/>
        </w:rPr>
      </w:pPr>
      <w:proofErr w:type="spellStart"/>
      <w:r w:rsidRPr="003E2C46">
        <w:rPr>
          <w:i/>
          <w:iCs/>
          <w:color w:val="000000"/>
          <w:spacing w:val="-6"/>
          <w:sz w:val="28"/>
          <w:szCs w:val="28"/>
          <w:lang w:val="uk-UA"/>
        </w:rPr>
        <w:t>Бугара</w:t>
      </w:r>
      <w:proofErr w:type="spellEnd"/>
      <w:r w:rsidRPr="003E2C46">
        <w:rPr>
          <w:i/>
          <w:iCs/>
          <w:color w:val="000000"/>
          <w:spacing w:val="-6"/>
          <w:sz w:val="28"/>
          <w:szCs w:val="28"/>
          <w:lang w:val="uk-UA"/>
        </w:rPr>
        <w:t xml:space="preserve"> М. </w:t>
      </w:r>
      <w:r w:rsidRPr="003E2C46">
        <w:rPr>
          <w:color w:val="000000"/>
          <w:spacing w:val="-6"/>
          <w:sz w:val="28"/>
          <w:szCs w:val="28"/>
          <w:lang w:val="uk-UA"/>
        </w:rPr>
        <w:t xml:space="preserve">Прийняття управлінських рішень у виробничій сфері на </w:t>
      </w:r>
      <w:r w:rsidRPr="003E2C46">
        <w:rPr>
          <w:color w:val="000000"/>
          <w:spacing w:val="1"/>
          <w:sz w:val="28"/>
          <w:szCs w:val="28"/>
          <w:lang w:val="uk-UA"/>
        </w:rPr>
        <w:t xml:space="preserve">основі імітаційного моделювання // </w:t>
      </w:r>
      <w:proofErr w:type="spellStart"/>
      <w:r w:rsidRPr="003E2C46">
        <w:rPr>
          <w:color w:val="000000"/>
          <w:spacing w:val="1"/>
          <w:sz w:val="28"/>
          <w:szCs w:val="28"/>
          <w:lang w:val="uk-UA"/>
        </w:rPr>
        <w:t>Вісн</w:t>
      </w:r>
      <w:proofErr w:type="spellEnd"/>
      <w:r w:rsidRPr="003E2C46">
        <w:rPr>
          <w:color w:val="000000"/>
          <w:spacing w:val="1"/>
          <w:sz w:val="28"/>
          <w:szCs w:val="28"/>
          <w:lang w:val="uk-UA"/>
        </w:rPr>
        <w:t xml:space="preserve">. Укр. акад. </w:t>
      </w:r>
      <w:proofErr w:type="spellStart"/>
      <w:r w:rsidRPr="003E2C46">
        <w:rPr>
          <w:color w:val="000000"/>
          <w:spacing w:val="1"/>
          <w:sz w:val="28"/>
          <w:szCs w:val="28"/>
          <w:lang w:val="uk-UA"/>
        </w:rPr>
        <w:t>держ</w:t>
      </w:r>
      <w:proofErr w:type="spellEnd"/>
      <w:r w:rsidRPr="003E2C46">
        <w:rPr>
          <w:color w:val="000000"/>
          <w:spacing w:val="1"/>
          <w:sz w:val="28"/>
          <w:szCs w:val="28"/>
          <w:lang w:val="uk-UA"/>
        </w:rPr>
        <w:t xml:space="preserve">. </w:t>
      </w:r>
      <w:proofErr w:type="spellStart"/>
      <w:r w:rsidRPr="003E2C46">
        <w:rPr>
          <w:color w:val="000000"/>
          <w:spacing w:val="1"/>
          <w:sz w:val="28"/>
          <w:szCs w:val="28"/>
          <w:lang w:val="uk-UA"/>
        </w:rPr>
        <w:t>упр</w:t>
      </w:r>
      <w:proofErr w:type="spellEnd"/>
      <w:r w:rsidRPr="003E2C46">
        <w:rPr>
          <w:color w:val="000000"/>
          <w:spacing w:val="1"/>
          <w:sz w:val="28"/>
          <w:szCs w:val="28"/>
          <w:lang w:val="uk-UA"/>
        </w:rPr>
        <w:t xml:space="preserve">. при </w:t>
      </w:r>
      <w:r w:rsidRPr="003E2C46">
        <w:rPr>
          <w:color w:val="000000"/>
          <w:spacing w:val="-5"/>
          <w:sz w:val="28"/>
          <w:szCs w:val="28"/>
          <w:lang w:val="uk-UA"/>
        </w:rPr>
        <w:t>Президентові України. — 2012. — № 4. — С. 359—361.</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1"/>
          <w:sz w:val="28"/>
          <w:szCs w:val="28"/>
          <w:lang w:val="uk-UA"/>
        </w:rPr>
      </w:pPr>
      <w:proofErr w:type="spellStart"/>
      <w:r w:rsidRPr="003E2C46">
        <w:rPr>
          <w:i/>
          <w:iCs/>
          <w:color w:val="000000"/>
          <w:spacing w:val="-4"/>
          <w:sz w:val="28"/>
          <w:szCs w:val="28"/>
          <w:lang w:val="uk-UA"/>
        </w:rPr>
        <w:t>Вітлінський</w:t>
      </w:r>
      <w:proofErr w:type="spellEnd"/>
      <w:r w:rsidRPr="003E2C46">
        <w:rPr>
          <w:i/>
          <w:iCs/>
          <w:color w:val="000000"/>
          <w:spacing w:val="-4"/>
          <w:sz w:val="28"/>
          <w:szCs w:val="28"/>
          <w:lang w:val="uk-UA"/>
        </w:rPr>
        <w:t xml:space="preserve"> В. В., </w:t>
      </w:r>
      <w:proofErr w:type="spellStart"/>
      <w:r w:rsidRPr="003E2C46">
        <w:rPr>
          <w:i/>
          <w:iCs/>
          <w:color w:val="000000"/>
          <w:spacing w:val="-4"/>
          <w:sz w:val="28"/>
          <w:szCs w:val="28"/>
          <w:lang w:val="uk-UA"/>
        </w:rPr>
        <w:t>Великоіваненко</w:t>
      </w:r>
      <w:proofErr w:type="spellEnd"/>
      <w:r w:rsidRPr="003E2C46">
        <w:rPr>
          <w:i/>
          <w:iCs/>
          <w:color w:val="000000"/>
          <w:spacing w:val="-4"/>
          <w:sz w:val="28"/>
          <w:szCs w:val="28"/>
          <w:lang w:val="uk-UA"/>
        </w:rPr>
        <w:t xml:space="preserve"> Г. І. </w:t>
      </w:r>
      <w:proofErr w:type="spellStart"/>
      <w:r w:rsidRPr="003E2C46">
        <w:rPr>
          <w:color w:val="000000"/>
          <w:spacing w:val="-4"/>
          <w:sz w:val="28"/>
          <w:szCs w:val="28"/>
          <w:lang w:val="uk-UA"/>
        </w:rPr>
        <w:t>Ризикологія</w:t>
      </w:r>
      <w:proofErr w:type="spellEnd"/>
      <w:r w:rsidRPr="003E2C46">
        <w:rPr>
          <w:color w:val="000000"/>
          <w:spacing w:val="-4"/>
          <w:sz w:val="28"/>
          <w:szCs w:val="28"/>
          <w:lang w:val="uk-UA"/>
        </w:rPr>
        <w:t xml:space="preserve"> в економіці та </w:t>
      </w:r>
      <w:r w:rsidRPr="003E2C46">
        <w:rPr>
          <w:color w:val="000000"/>
          <w:spacing w:val="-5"/>
          <w:sz w:val="28"/>
          <w:szCs w:val="28"/>
          <w:lang w:val="uk-UA"/>
        </w:rPr>
        <w:t>підприємництві: Монографія. — К: КНЕУ, 2004. — 480 с.</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color w:val="000000"/>
          <w:spacing w:val="-11"/>
          <w:sz w:val="28"/>
          <w:szCs w:val="28"/>
          <w:lang w:val="uk-UA"/>
        </w:rPr>
      </w:pPr>
      <w:r w:rsidRPr="003E2C46">
        <w:rPr>
          <w:i/>
          <w:iCs/>
          <w:color w:val="000000"/>
          <w:spacing w:val="-6"/>
          <w:sz w:val="28"/>
          <w:szCs w:val="28"/>
          <w:lang w:val="uk-UA"/>
        </w:rPr>
        <w:t xml:space="preserve">Внукова Н. М., Смоляк В. А, </w:t>
      </w:r>
      <w:r w:rsidRPr="003E2C46">
        <w:rPr>
          <w:color w:val="000000"/>
          <w:spacing w:val="-6"/>
          <w:sz w:val="28"/>
          <w:szCs w:val="28"/>
          <w:lang w:val="uk-UA"/>
        </w:rPr>
        <w:t xml:space="preserve">Базова методика оцінки економічного </w:t>
      </w:r>
      <w:r w:rsidRPr="003E2C46">
        <w:rPr>
          <w:color w:val="000000"/>
          <w:spacing w:val="6"/>
          <w:sz w:val="28"/>
          <w:szCs w:val="28"/>
          <w:lang w:val="uk-UA"/>
        </w:rPr>
        <w:t xml:space="preserve">ризику підприємств // Фінанси підприємств. — 2012. — № 10. - </w:t>
      </w:r>
      <w:r w:rsidRPr="003E2C46">
        <w:rPr>
          <w:color w:val="000000"/>
          <w:spacing w:val="-7"/>
          <w:sz w:val="28"/>
          <w:szCs w:val="28"/>
          <w:lang w:val="uk-UA"/>
        </w:rPr>
        <w:t>С. 15—21.</w:t>
      </w:r>
    </w:p>
    <w:p w:rsidR="001E7C9B" w:rsidRPr="003E2C46" w:rsidRDefault="001E7C9B" w:rsidP="00911EB1">
      <w:pPr>
        <w:widowControl w:val="0"/>
        <w:numPr>
          <w:ilvl w:val="0"/>
          <w:numId w:val="60"/>
        </w:numPr>
        <w:shd w:val="clear" w:color="auto" w:fill="FFFFFF"/>
        <w:tabs>
          <w:tab w:val="left" w:pos="509"/>
        </w:tabs>
        <w:autoSpaceDE w:val="0"/>
        <w:autoSpaceDN w:val="0"/>
        <w:adjustRightInd w:val="0"/>
        <w:spacing w:line="180" w:lineRule="atLeast"/>
        <w:ind w:left="426" w:hanging="426"/>
        <w:jc w:val="both"/>
        <w:rPr>
          <w:sz w:val="28"/>
          <w:szCs w:val="28"/>
          <w:lang w:val="uk-UA"/>
        </w:rPr>
      </w:pPr>
      <w:proofErr w:type="spellStart"/>
      <w:r w:rsidRPr="003E2C46">
        <w:rPr>
          <w:i/>
          <w:iCs/>
          <w:color w:val="000000"/>
          <w:spacing w:val="-4"/>
          <w:sz w:val="28"/>
          <w:szCs w:val="28"/>
          <w:lang w:val="uk-UA"/>
        </w:rPr>
        <w:t>Габович</w:t>
      </w:r>
      <w:proofErr w:type="spellEnd"/>
      <w:r w:rsidRPr="003E2C46">
        <w:rPr>
          <w:i/>
          <w:iCs/>
          <w:color w:val="000000"/>
          <w:spacing w:val="-4"/>
          <w:sz w:val="28"/>
          <w:szCs w:val="28"/>
          <w:lang w:val="uk-UA"/>
        </w:rPr>
        <w:t xml:space="preserve"> Б. А. </w:t>
      </w:r>
      <w:proofErr w:type="spellStart"/>
      <w:r w:rsidRPr="003E2C46">
        <w:rPr>
          <w:color w:val="000000"/>
          <w:spacing w:val="-4"/>
          <w:sz w:val="28"/>
          <w:szCs w:val="28"/>
          <w:lang w:val="uk-UA"/>
        </w:rPr>
        <w:t>Стохастическая</w:t>
      </w:r>
      <w:proofErr w:type="spellEnd"/>
      <w:r w:rsidRPr="003E2C46">
        <w:rPr>
          <w:color w:val="000000"/>
          <w:spacing w:val="-4"/>
          <w:sz w:val="28"/>
          <w:szCs w:val="28"/>
          <w:lang w:val="uk-UA"/>
        </w:rPr>
        <w:t xml:space="preserve"> модель </w:t>
      </w:r>
      <w:proofErr w:type="spellStart"/>
      <w:r w:rsidRPr="003E2C46">
        <w:rPr>
          <w:color w:val="000000"/>
          <w:spacing w:val="-4"/>
          <w:sz w:val="28"/>
          <w:szCs w:val="28"/>
          <w:lang w:val="uk-UA"/>
        </w:rPr>
        <w:t>принятия</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инвестиционных</w:t>
      </w:r>
      <w:proofErr w:type="spellEnd"/>
      <w:r w:rsidRPr="003E2C46">
        <w:rPr>
          <w:color w:val="000000"/>
          <w:spacing w:val="-4"/>
          <w:sz w:val="28"/>
          <w:szCs w:val="28"/>
          <w:lang w:val="uk-UA"/>
        </w:rPr>
        <w:t xml:space="preserve">  </w:t>
      </w:r>
      <w:proofErr w:type="spellStart"/>
      <w:r w:rsidRPr="003E2C46">
        <w:rPr>
          <w:color w:val="000000"/>
          <w:spacing w:val="-7"/>
          <w:sz w:val="28"/>
          <w:szCs w:val="28"/>
          <w:lang w:val="uk-UA"/>
        </w:rPr>
        <w:t>решений</w:t>
      </w:r>
      <w:proofErr w:type="spellEnd"/>
      <w:r w:rsidRPr="003E2C46">
        <w:rPr>
          <w:color w:val="000000"/>
          <w:spacing w:val="-7"/>
          <w:sz w:val="28"/>
          <w:szCs w:val="28"/>
          <w:lang w:val="uk-UA"/>
        </w:rPr>
        <w:t xml:space="preserve"> в </w:t>
      </w:r>
      <w:proofErr w:type="spellStart"/>
      <w:r w:rsidRPr="003E2C46">
        <w:rPr>
          <w:color w:val="000000"/>
          <w:spacing w:val="-7"/>
          <w:sz w:val="28"/>
          <w:szCs w:val="28"/>
          <w:lang w:val="uk-UA"/>
        </w:rPr>
        <w:t>условиях</w:t>
      </w:r>
      <w:proofErr w:type="spellEnd"/>
      <w:r w:rsidRPr="003E2C46">
        <w:rPr>
          <w:color w:val="000000"/>
          <w:spacing w:val="-7"/>
          <w:sz w:val="28"/>
          <w:szCs w:val="28"/>
          <w:lang w:val="uk-UA"/>
        </w:rPr>
        <w:t xml:space="preserve"> риска // </w:t>
      </w:r>
      <w:proofErr w:type="spellStart"/>
      <w:r w:rsidRPr="003E2C46">
        <w:rPr>
          <w:color w:val="000000"/>
          <w:spacing w:val="-7"/>
          <w:sz w:val="28"/>
          <w:szCs w:val="28"/>
          <w:lang w:val="uk-UA"/>
        </w:rPr>
        <w:t>Финансовьій</w:t>
      </w:r>
      <w:proofErr w:type="spellEnd"/>
      <w:r w:rsidRPr="003E2C46">
        <w:rPr>
          <w:color w:val="000000"/>
          <w:spacing w:val="-7"/>
          <w:sz w:val="28"/>
          <w:szCs w:val="28"/>
          <w:lang w:val="uk-UA"/>
        </w:rPr>
        <w:t xml:space="preserve"> менеджмент. — 2013. — № </w:t>
      </w:r>
      <w:r w:rsidRPr="003E2C46">
        <w:rPr>
          <w:i/>
          <w:iCs/>
          <w:color w:val="000000"/>
          <w:spacing w:val="-7"/>
          <w:sz w:val="28"/>
          <w:szCs w:val="28"/>
          <w:lang w:val="uk-UA"/>
        </w:rPr>
        <w:t xml:space="preserve">А. </w:t>
      </w:r>
      <w:r w:rsidRPr="003E2C46">
        <w:rPr>
          <w:color w:val="000000"/>
          <w:sz w:val="28"/>
          <w:szCs w:val="28"/>
          <w:lang w:val="uk-UA"/>
        </w:rPr>
        <w:t>—</w:t>
      </w:r>
      <w:r w:rsidRPr="003E2C46">
        <w:rPr>
          <w:color w:val="000000"/>
          <w:sz w:val="28"/>
          <w:szCs w:val="28"/>
          <w:lang w:val="uk-UA"/>
        </w:rPr>
        <w:tab/>
      </w:r>
      <w:r w:rsidRPr="003E2C46">
        <w:rPr>
          <w:color w:val="000000"/>
          <w:spacing w:val="-7"/>
          <w:sz w:val="28"/>
          <w:szCs w:val="28"/>
          <w:lang w:val="uk-UA"/>
        </w:rPr>
        <w:t>С. 50—64.</w:t>
      </w:r>
    </w:p>
    <w:p w:rsidR="001E7C9B" w:rsidRPr="003E2C46" w:rsidRDefault="001E7C9B" w:rsidP="00911EB1">
      <w:pPr>
        <w:widowControl w:val="0"/>
        <w:numPr>
          <w:ilvl w:val="0"/>
          <w:numId w:val="60"/>
        </w:numPr>
        <w:shd w:val="clear" w:color="auto" w:fill="FFFFFF"/>
        <w:tabs>
          <w:tab w:val="left" w:pos="533"/>
        </w:tabs>
        <w:autoSpaceDE w:val="0"/>
        <w:autoSpaceDN w:val="0"/>
        <w:adjustRightInd w:val="0"/>
        <w:spacing w:line="180" w:lineRule="atLeast"/>
        <w:jc w:val="both"/>
        <w:rPr>
          <w:color w:val="000000"/>
          <w:spacing w:val="-10"/>
          <w:sz w:val="28"/>
          <w:szCs w:val="28"/>
          <w:lang w:val="uk-UA"/>
        </w:rPr>
      </w:pPr>
      <w:proofErr w:type="spellStart"/>
      <w:r w:rsidRPr="003E2C46">
        <w:rPr>
          <w:i/>
          <w:iCs/>
          <w:color w:val="000000"/>
          <w:spacing w:val="-7"/>
          <w:sz w:val="28"/>
          <w:szCs w:val="28"/>
          <w:lang w:val="uk-UA"/>
        </w:rPr>
        <w:t>Гранатуров</w:t>
      </w:r>
      <w:proofErr w:type="spellEnd"/>
      <w:r w:rsidRPr="003E2C46">
        <w:rPr>
          <w:i/>
          <w:iCs/>
          <w:color w:val="000000"/>
          <w:spacing w:val="-7"/>
          <w:sz w:val="28"/>
          <w:szCs w:val="28"/>
          <w:lang w:val="uk-UA"/>
        </w:rPr>
        <w:t xml:space="preserve"> В. М., Шевчук О. Б. </w:t>
      </w:r>
      <w:r w:rsidRPr="003E2C46">
        <w:rPr>
          <w:color w:val="000000"/>
          <w:spacing w:val="-7"/>
          <w:sz w:val="28"/>
          <w:szCs w:val="28"/>
          <w:lang w:val="uk-UA"/>
        </w:rPr>
        <w:t>Ризики підприємницької діяльнос</w:t>
      </w:r>
      <w:r w:rsidRPr="003E2C46">
        <w:rPr>
          <w:color w:val="000000"/>
          <w:spacing w:val="-4"/>
          <w:sz w:val="28"/>
          <w:szCs w:val="28"/>
          <w:lang w:val="uk-UA"/>
        </w:rPr>
        <w:t>ті: проблеми аналізу. —К.: Зв'язок, 2000. — 152 с.</w:t>
      </w:r>
    </w:p>
    <w:p w:rsidR="001E7C9B" w:rsidRPr="003E2C46" w:rsidRDefault="001E7C9B" w:rsidP="00911EB1">
      <w:pPr>
        <w:widowControl w:val="0"/>
        <w:numPr>
          <w:ilvl w:val="0"/>
          <w:numId w:val="60"/>
        </w:numPr>
        <w:shd w:val="clear" w:color="auto" w:fill="FFFFFF"/>
        <w:tabs>
          <w:tab w:val="left" w:pos="494"/>
        </w:tabs>
        <w:autoSpaceDE w:val="0"/>
        <w:autoSpaceDN w:val="0"/>
        <w:adjustRightInd w:val="0"/>
        <w:spacing w:line="180" w:lineRule="atLeast"/>
        <w:ind w:left="426" w:hanging="426"/>
        <w:jc w:val="both"/>
        <w:rPr>
          <w:color w:val="000000"/>
          <w:spacing w:val="-10"/>
          <w:sz w:val="28"/>
          <w:szCs w:val="28"/>
          <w:lang w:val="uk-UA"/>
        </w:rPr>
      </w:pPr>
      <w:proofErr w:type="spellStart"/>
      <w:r w:rsidRPr="003E2C46">
        <w:rPr>
          <w:i/>
          <w:iCs/>
          <w:color w:val="000000"/>
          <w:spacing w:val="-3"/>
          <w:sz w:val="28"/>
          <w:szCs w:val="28"/>
          <w:lang w:val="uk-UA"/>
        </w:rPr>
        <w:t>Диденко</w:t>
      </w:r>
      <w:proofErr w:type="spellEnd"/>
      <w:r w:rsidRPr="003E2C46">
        <w:rPr>
          <w:i/>
          <w:iCs/>
          <w:color w:val="000000"/>
          <w:spacing w:val="-3"/>
          <w:sz w:val="28"/>
          <w:szCs w:val="28"/>
          <w:lang w:val="uk-UA"/>
        </w:rPr>
        <w:t xml:space="preserve"> О. Н. </w:t>
      </w:r>
      <w:proofErr w:type="spellStart"/>
      <w:r w:rsidRPr="003E2C46">
        <w:rPr>
          <w:color w:val="000000"/>
          <w:spacing w:val="-3"/>
          <w:sz w:val="28"/>
          <w:szCs w:val="28"/>
          <w:lang w:val="uk-UA"/>
        </w:rPr>
        <w:t>Категория</w:t>
      </w:r>
      <w:proofErr w:type="spellEnd"/>
      <w:r w:rsidRPr="003E2C46">
        <w:rPr>
          <w:color w:val="000000"/>
          <w:spacing w:val="-3"/>
          <w:sz w:val="28"/>
          <w:szCs w:val="28"/>
          <w:lang w:val="uk-UA"/>
        </w:rPr>
        <w:t xml:space="preserve"> «риск» и </w:t>
      </w:r>
      <w:proofErr w:type="spellStart"/>
      <w:r w:rsidRPr="003E2C46">
        <w:rPr>
          <w:color w:val="000000"/>
          <w:spacing w:val="-3"/>
          <w:sz w:val="28"/>
          <w:szCs w:val="28"/>
          <w:lang w:val="uk-UA"/>
        </w:rPr>
        <w:t>неопределенность</w:t>
      </w:r>
      <w:proofErr w:type="spellEnd"/>
      <w:r w:rsidRPr="003E2C46">
        <w:rPr>
          <w:color w:val="000000"/>
          <w:spacing w:val="-3"/>
          <w:sz w:val="28"/>
          <w:szCs w:val="28"/>
          <w:lang w:val="uk-UA"/>
        </w:rPr>
        <w:t xml:space="preserve">» в </w:t>
      </w:r>
      <w:proofErr w:type="spellStart"/>
      <w:r w:rsidRPr="003E2C46">
        <w:rPr>
          <w:color w:val="000000"/>
          <w:spacing w:val="-3"/>
          <w:sz w:val="28"/>
          <w:szCs w:val="28"/>
          <w:lang w:val="uk-UA"/>
        </w:rPr>
        <w:t>развива</w:t>
      </w:r>
      <w:r w:rsidRPr="003E2C46">
        <w:rPr>
          <w:color w:val="000000"/>
          <w:spacing w:val="-4"/>
          <w:sz w:val="28"/>
          <w:szCs w:val="28"/>
          <w:lang w:val="uk-UA"/>
        </w:rPr>
        <w:t>ющихся</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зкономических</w:t>
      </w:r>
      <w:proofErr w:type="spellEnd"/>
      <w:r w:rsidRPr="003E2C46">
        <w:rPr>
          <w:color w:val="000000"/>
          <w:spacing w:val="-4"/>
          <w:sz w:val="28"/>
          <w:szCs w:val="28"/>
          <w:lang w:val="uk-UA"/>
        </w:rPr>
        <w:t xml:space="preserve"> системах // </w:t>
      </w:r>
      <w:proofErr w:type="spellStart"/>
      <w:r w:rsidRPr="003E2C46">
        <w:rPr>
          <w:color w:val="000000"/>
          <w:spacing w:val="-4"/>
          <w:sz w:val="28"/>
          <w:szCs w:val="28"/>
          <w:lang w:val="uk-UA"/>
        </w:rPr>
        <w:t>Весн</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СумДУ</w:t>
      </w:r>
      <w:proofErr w:type="spellEnd"/>
      <w:r w:rsidRPr="003E2C46">
        <w:rPr>
          <w:color w:val="000000"/>
          <w:spacing w:val="-4"/>
          <w:sz w:val="28"/>
          <w:szCs w:val="28"/>
          <w:lang w:val="uk-UA"/>
        </w:rPr>
        <w:t xml:space="preserve">. — 2012 — № 7 (40) </w:t>
      </w:r>
      <w:r w:rsidRPr="003E2C46">
        <w:rPr>
          <w:color w:val="000000"/>
          <w:spacing w:val="-6"/>
          <w:sz w:val="28"/>
          <w:szCs w:val="28"/>
          <w:lang w:val="uk-UA"/>
        </w:rPr>
        <w:t>— С.151—157.</w:t>
      </w:r>
    </w:p>
    <w:p w:rsidR="001E7C9B" w:rsidRPr="003E2C46" w:rsidRDefault="001E7C9B" w:rsidP="00911EB1">
      <w:pPr>
        <w:widowControl w:val="0"/>
        <w:numPr>
          <w:ilvl w:val="0"/>
          <w:numId w:val="60"/>
        </w:numPr>
        <w:shd w:val="clear" w:color="auto" w:fill="FFFFFF"/>
        <w:tabs>
          <w:tab w:val="left" w:pos="504"/>
        </w:tabs>
        <w:autoSpaceDE w:val="0"/>
        <w:autoSpaceDN w:val="0"/>
        <w:adjustRightInd w:val="0"/>
        <w:spacing w:line="180" w:lineRule="atLeast"/>
        <w:ind w:left="426" w:hanging="426"/>
        <w:jc w:val="both"/>
        <w:rPr>
          <w:color w:val="000000"/>
          <w:spacing w:val="-12"/>
          <w:sz w:val="28"/>
          <w:szCs w:val="28"/>
          <w:lang w:val="uk-UA"/>
        </w:rPr>
      </w:pPr>
      <w:proofErr w:type="spellStart"/>
      <w:r w:rsidRPr="003E2C46">
        <w:rPr>
          <w:i/>
          <w:iCs/>
          <w:color w:val="000000"/>
          <w:spacing w:val="-6"/>
          <w:sz w:val="28"/>
          <w:szCs w:val="28"/>
          <w:lang w:val="uk-UA"/>
        </w:rPr>
        <w:t>Кігель</w:t>
      </w:r>
      <w:proofErr w:type="spellEnd"/>
      <w:r w:rsidRPr="003E2C46">
        <w:rPr>
          <w:i/>
          <w:iCs/>
          <w:color w:val="000000"/>
          <w:spacing w:val="-6"/>
          <w:sz w:val="28"/>
          <w:szCs w:val="28"/>
          <w:lang w:val="uk-UA"/>
        </w:rPr>
        <w:t xml:space="preserve"> В. </w:t>
      </w:r>
      <w:r w:rsidRPr="003E2C46">
        <w:rPr>
          <w:color w:val="000000"/>
          <w:spacing w:val="-6"/>
          <w:sz w:val="28"/>
          <w:szCs w:val="28"/>
          <w:lang w:val="uk-UA"/>
        </w:rPr>
        <w:t xml:space="preserve">Методи і моделі підтримки прийняття рішень у ринковій </w:t>
      </w:r>
      <w:r w:rsidRPr="003E2C46">
        <w:rPr>
          <w:color w:val="000000"/>
          <w:spacing w:val="-4"/>
          <w:sz w:val="28"/>
          <w:szCs w:val="28"/>
          <w:lang w:val="uk-UA"/>
        </w:rPr>
        <w:t>економіці: Монографія. — К.: ЦУЛ, 2003. — 202 с</w:t>
      </w:r>
    </w:p>
    <w:p w:rsidR="001E7C9B" w:rsidRPr="003E2C46" w:rsidRDefault="001E7C9B" w:rsidP="00911EB1">
      <w:pPr>
        <w:widowControl w:val="0"/>
        <w:numPr>
          <w:ilvl w:val="0"/>
          <w:numId w:val="60"/>
        </w:numPr>
        <w:shd w:val="clear" w:color="auto" w:fill="FFFFFF"/>
        <w:tabs>
          <w:tab w:val="left" w:pos="662"/>
        </w:tabs>
        <w:autoSpaceDE w:val="0"/>
        <w:autoSpaceDN w:val="0"/>
        <w:adjustRightInd w:val="0"/>
        <w:spacing w:line="180" w:lineRule="atLeast"/>
        <w:ind w:left="426" w:hanging="426"/>
        <w:jc w:val="both"/>
        <w:rPr>
          <w:color w:val="000000"/>
          <w:spacing w:val="-12"/>
          <w:sz w:val="28"/>
          <w:szCs w:val="28"/>
          <w:lang w:val="uk-UA"/>
        </w:rPr>
      </w:pPr>
      <w:proofErr w:type="spellStart"/>
      <w:r w:rsidRPr="003E2C46">
        <w:rPr>
          <w:i/>
          <w:iCs/>
          <w:color w:val="000000"/>
          <w:spacing w:val="-2"/>
          <w:sz w:val="28"/>
          <w:szCs w:val="28"/>
          <w:lang w:val="uk-UA"/>
        </w:rPr>
        <w:t>Ременников</w:t>
      </w:r>
      <w:proofErr w:type="spellEnd"/>
      <w:r w:rsidRPr="003E2C46">
        <w:rPr>
          <w:i/>
          <w:iCs/>
          <w:color w:val="000000"/>
          <w:spacing w:val="-2"/>
          <w:sz w:val="28"/>
          <w:szCs w:val="28"/>
          <w:lang w:val="uk-UA"/>
        </w:rPr>
        <w:t xml:space="preserve"> В. В. </w:t>
      </w:r>
      <w:proofErr w:type="spellStart"/>
      <w:r w:rsidRPr="003E2C46">
        <w:rPr>
          <w:color w:val="000000"/>
          <w:spacing w:val="-2"/>
          <w:sz w:val="28"/>
          <w:szCs w:val="28"/>
          <w:lang w:val="uk-UA"/>
        </w:rPr>
        <w:t>Разработка</w:t>
      </w:r>
      <w:proofErr w:type="spellEnd"/>
      <w:r w:rsidRPr="003E2C46">
        <w:rPr>
          <w:color w:val="000000"/>
          <w:spacing w:val="-2"/>
          <w:sz w:val="28"/>
          <w:szCs w:val="28"/>
          <w:lang w:val="uk-UA"/>
        </w:rPr>
        <w:t xml:space="preserve"> </w:t>
      </w:r>
      <w:proofErr w:type="spellStart"/>
      <w:r w:rsidRPr="003E2C46">
        <w:rPr>
          <w:color w:val="000000"/>
          <w:spacing w:val="-2"/>
          <w:sz w:val="28"/>
          <w:szCs w:val="28"/>
          <w:lang w:val="uk-UA"/>
        </w:rPr>
        <w:t>управленческого</w:t>
      </w:r>
      <w:proofErr w:type="spellEnd"/>
      <w:r w:rsidRPr="003E2C46">
        <w:rPr>
          <w:color w:val="000000"/>
          <w:spacing w:val="-2"/>
          <w:sz w:val="28"/>
          <w:szCs w:val="28"/>
          <w:lang w:val="uk-UA"/>
        </w:rPr>
        <w:t xml:space="preserve"> </w:t>
      </w:r>
      <w:proofErr w:type="spellStart"/>
      <w:r w:rsidRPr="003E2C46">
        <w:rPr>
          <w:color w:val="000000"/>
          <w:spacing w:val="-2"/>
          <w:sz w:val="28"/>
          <w:szCs w:val="28"/>
          <w:lang w:val="uk-UA"/>
        </w:rPr>
        <w:t>решения</w:t>
      </w:r>
      <w:proofErr w:type="spellEnd"/>
      <w:r w:rsidRPr="003E2C46">
        <w:rPr>
          <w:color w:val="000000"/>
          <w:spacing w:val="-2"/>
          <w:sz w:val="28"/>
          <w:szCs w:val="28"/>
          <w:lang w:val="uk-UA"/>
        </w:rPr>
        <w:t xml:space="preserve">: </w:t>
      </w:r>
      <w:proofErr w:type="spellStart"/>
      <w:r w:rsidRPr="003E2C46">
        <w:rPr>
          <w:color w:val="000000"/>
          <w:spacing w:val="-2"/>
          <w:sz w:val="28"/>
          <w:szCs w:val="28"/>
          <w:lang w:val="uk-UA"/>
        </w:rPr>
        <w:t>учеб</w:t>
      </w:r>
      <w:proofErr w:type="spellEnd"/>
      <w:r w:rsidRPr="003E2C46">
        <w:rPr>
          <w:color w:val="000000"/>
          <w:spacing w:val="-2"/>
          <w:sz w:val="28"/>
          <w:szCs w:val="28"/>
          <w:lang w:val="uk-UA"/>
        </w:rPr>
        <w:t xml:space="preserve">. </w:t>
      </w:r>
      <w:proofErr w:type="spellStart"/>
      <w:r w:rsidRPr="003E2C46">
        <w:rPr>
          <w:color w:val="000000"/>
          <w:spacing w:val="-6"/>
          <w:sz w:val="28"/>
          <w:szCs w:val="28"/>
          <w:lang w:val="uk-UA"/>
        </w:rPr>
        <w:t>пособие</w:t>
      </w:r>
      <w:proofErr w:type="spellEnd"/>
      <w:r w:rsidRPr="003E2C46">
        <w:rPr>
          <w:color w:val="000000"/>
          <w:spacing w:val="-6"/>
          <w:sz w:val="28"/>
          <w:szCs w:val="28"/>
          <w:lang w:val="uk-UA"/>
        </w:rPr>
        <w:t xml:space="preserve"> для </w:t>
      </w:r>
      <w:proofErr w:type="spellStart"/>
      <w:r w:rsidRPr="003E2C46">
        <w:rPr>
          <w:color w:val="000000"/>
          <w:spacing w:val="-6"/>
          <w:sz w:val="28"/>
          <w:szCs w:val="28"/>
          <w:lang w:val="uk-UA"/>
        </w:rPr>
        <w:t>вузов</w:t>
      </w:r>
      <w:proofErr w:type="spellEnd"/>
      <w:r w:rsidRPr="003E2C46">
        <w:rPr>
          <w:color w:val="000000"/>
          <w:spacing w:val="-6"/>
          <w:sz w:val="28"/>
          <w:szCs w:val="28"/>
          <w:lang w:val="uk-UA"/>
        </w:rPr>
        <w:t>. — М.: ЮНИТИ-ДАНА, 2000. —144 с.</w:t>
      </w:r>
    </w:p>
    <w:p w:rsidR="001E7C9B" w:rsidRPr="003E2C46" w:rsidRDefault="001E7C9B" w:rsidP="00911EB1">
      <w:pPr>
        <w:widowControl w:val="0"/>
        <w:numPr>
          <w:ilvl w:val="0"/>
          <w:numId w:val="60"/>
        </w:numPr>
        <w:shd w:val="clear" w:color="auto" w:fill="FFFFFF"/>
        <w:tabs>
          <w:tab w:val="left" w:pos="662"/>
        </w:tabs>
        <w:autoSpaceDE w:val="0"/>
        <w:autoSpaceDN w:val="0"/>
        <w:adjustRightInd w:val="0"/>
        <w:spacing w:line="180" w:lineRule="atLeast"/>
        <w:ind w:left="426" w:hanging="426"/>
        <w:jc w:val="both"/>
        <w:rPr>
          <w:color w:val="000000"/>
          <w:spacing w:val="-12"/>
          <w:sz w:val="28"/>
          <w:szCs w:val="28"/>
          <w:lang w:val="uk-UA"/>
        </w:rPr>
      </w:pPr>
      <w:r w:rsidRPr="003E2C46">
        <w:rPr>
          <w:color w:val="000000"/>
          <w:spacing w:val="3"/>
          <w:sz w:val="28"/>
          <w:szCs w:val="28"/>
          <w:lang w:val="uk-UA"/>
        </w:rPr>
        <w:t xml:space="preserve">Риски в </w:t>
      </w:r>
      <w:proofErr w:type="spellStart"/>
      <w:r w:rsidRPr="003E2C46">
        <w:rPr>
          <w:color w:val="000000"/>
          <w:spacing w:val="3"/>
          <w:sz w:val="28"/>
          <w:szCs w:val="28"/>
          <w:lang w:val="uk-UA"/>
        </w:rPr>
        <w:t>современном</w:t>
      </w:r>
      <w:proofErr w:type="spellEnd"/>
      <w:r w:rsidRPr="003E2C46">
        <w:rPr>
          <w:color w:val="000000"/>
          <w:spacing w:val="3"/>
          <w:sz w:val="28"/>
          <w:szCs w:val="28"/>
          <w:lang w:val="uk-UA"/>
        </w:rPr>
        <w:t xml:space="preserve"> </w:t>
      </w:r>
      <w:proofErr w:type="spellStart"/>
      <w:r w:rsidRPr="003E2C46">
        <w:rPr>
          <w:color w:val="000000"/>
          <w:spacing w:val="3"/>
          <w:sz w:val="28"/>
          <w:szCs w:val="28"/>
          <w:lang w:val="uk-UA"/>
        </w:rPr>
        <w:t>бизнесе</w:t>
      </w:r>
      <w:proofErr w:type="spellEnd"/>
      <w:r w:rsidRPr="003E2C46">
        <w:rPr>
          <w:color w:val="000000"/>
          <w:spacing w:val="3"/>
          <w:sz w:val="28"/>
          <w:szCs w:val="28"/>
          <w:lang w:val="uk-UA"/>
        </w:rPr>
        <w:t xml:space="preserve"> / П. Г. </w:t>
      </w:r>
      <w:proofErr w:type="spellStart"/>
      <w:r w:rsidRPr="003E2C46">
        <w:rPr>
          <w:color w:val="000000"/>
          <w:spacing w:val="3"/>
          <w:sz w:val="28"/>
          <w:szCs w:val="28"/>
          <w:lang w:val="uk-UA"/>
        </w:rPr>
        <w:t>Грабовый</w:t>
      </w:r>
      <w:proofErr w:type="spellEnd"/>
      <w:r w:rsidRPr="003E2C46">
        <w:rPr>
          <w:color w:val="000000"/>
          <w:spacing w:val="3"/>
          <w:sz w:val="28"/>
          <w:szCs w:val="28"/>
          <w:lang w:val="uk-UA"/>
        </w:rPr>
        <w:t xml:space="preserve"> и др. — М.: </w:t>
      </w:r>
      <w:r w:rsidRPr="003E2C46">
        <w:rPr>
          <w:color w:val="000000"/>
          <w:spacing w:val="-3"/>
          <w:sz w:val="28"/>
          <w:szCs w:val="28"/>
          <w:lang w:val="uk-UA"/>
        </w:rPr>
        <w:t>Алане, 2001. —200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jc w:val="both"/>
        <w:rPr>
          <w:color w:val="000000"/>
          <w:spacing w:val="-13"/>
          <w:sz w:val="28"/>
          <w:szCs w:val="28"/>
          <w:lang w:val="uk-UA"/>
        </w:rPr>
      </w:pPr>
      <w:r w:rsidRPr="003E2C46">
        <w:rPr>
          <w:color w:val="000000"/>
          <w:spacing w:val="-2"/>
          <w:sz w:val="28"/>
          <w:szCs w:val="28"/>
          <w:lang w:val="uk-UA"/>
        </w:rPr>
        <w:t xml:space="preserve">Управління підприємницьким ризиком / </w:t>
      </w:r>
      <w:r>
        <w:rPr>
          <w:color w:val="000000"/>
          <w:spacing w:val="-2"/>
          <w:sz w:val="28"/>
          <w:szCs w:val="28"/>
          <w:lang w:val="uk-UA"/>
        </w:rPr>
        <w:t>з</w:t>
      </w:r>
      <w:r w:rsidRPr="003E2C46">
        <w:rPr>
          <w:color w:val="000000"/>
          <w:spacing w:val="-2"/>
          <w:sz w:val="28"/>
          <w:szCs w:val="28"/>
          <w:lang w:val="uk-UA"/>
        </w:rPr>
        <w:t xml:space="preserve">а </w:t>
      </w:r>
      <w:proofErr w:type="spellStart"/>
      <w:r w:rsidRPr="003E2C46">
        <w:rPr>
          <w:color w:val="000000"/>
          <w:spacing w:val="-2"/>
          <w:sz w:val="28"/>
          <w:szCs w:val="28"/>
          <w:lang w:val="uk-UA"/>
        </w:rPr>
        <w:t>заг</w:t>
      </w:r>
      <w:proofErr w:type="spellEnd"/>
      <w:r w:rsidRPr="003E2C46">
        <w:rPr>
          <w:color w:val="000000"/>
          <w:spacing w:val="-2"/>
          <w:sz w:val="28"/>
          <w:szCs w:val="28"/>
          <w:lang w:val="uk-UA"/>
        </w:rPr>
        <w:t xml:space="preserve">. ред. д-ра </w:t>
      </w:r>
      <w:proofErr w:type="spellStart"/>
      <w:r w:rsidRPr="003E2C46">
        <w:rPr>
          <w:color w:val="000000"/>
          <w:spacing w:val="-2"/>
          <w:sz w:val="28"/>
          <w:szCs w:val="28"/>
          <w:lang w:val="uk-UA"/>
        </w:rPr>
        <w:t>екон</w:t>
      </w:r>
      <w:proofErr w:type="spellEnd"/>
      <w:r w:rsidRPr="003E2C46">
        <w:rPr>
          <w:color w:val="000000"/>
          <w:spacing w:val="-2"/>
          <w:sz w:val="28"/>
          <w:szCs w:val="28"/>
          <w:lang w:val="uk-UA"/>
        </w:rPr>
        <w:t xml:space="preserve">. </w:t>
      </w:r>
      <w:r w:rsidRPr="003E2C46">
        <w:rPr>
          <w:color w:val="000000"/>
          <w:spacing w:val="-5"/>
          <w:sz w:val="28"/>
          <w:szCs w:val="28"/>
          <w:lang w:val="uk-UA"/>
        </w:rPr>
        <w:t xml:space="preserve">наук Д. А. </w:t>
      </w:r>
      <w:proofErr w:type="spellStart"/>
      <w:r w:rsidRPr="003E2C46">
        <w:rPr>
          <w:color w:val="000000"/>
          <w:spacing w:val="-5"/>
          <w:sz w:val="28"/>
          <w:szCs w:val="28"/>
          <w:lang w:val="uk-UA"/>
        </w:rPr>
        <w:lastRenderedPageBreak/>
        <w:t>Штефанека</w:t>
      </w:r>
      <w:proofErr w:type="spellEnd"/>
      <w:r w:rsidRPr="003E2C46">
        <w:rPr>
          <w:color w:val="000000"/>
          <w:spacing w:val="-5"/>
          <w:sz w:val="28"/>
          <w:szCs w:val="28"/>
          <w:lang w:val="uk-UA"/>
        </w:rPr>
        <w:t xml:space="preserve">. — Т.: </w:t>
      </w:r>
      <w:proofErr w:type="spellStart"/>
      <w:r w:rsidRPr="003E2C46">
        <w:rPr>
          <w:color w:val="000000"/>
          <w:spacing w:val="-5"/>
          <w:sz w:val="28"/>
          <w:szCs w:val="28"/>
          <w:lang w:val="uk-UA"/>
        </w:rPr>
        <w:t>Екон</w:t>
      </w:r>
      <w:proofErr w:type="spellEnd"/>
      <w:r w:rsidRPr="003E2C46">
        <w:rPr>
          <w:color w:val="000000"/>
          <w:spacing w:val="-5"/>
          <w:sz w:val="28"/>
          <w:szCs w:val="28"/>
          <w:lang w:val="uk-UA"/>
        </w:rPr>
        <w:t>. думка, 2006. — 224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5"/>
          <w:sz w:val="28"/>
          <w:szCs w:val="28"/>
          <w:lang w:val="uk-UA"/>
        </w:rPr>
      </w:pPr>
      <w:proofErr w:type="spellStart"/>
      <w:r w:rsidRPr="003E2C46">
        <w:rPr>
          <w:i/>
          <w:iCs/>
          <w:color w:val="000000"/>
          <w:spacing w:val="-2"/>
          <w:sz w:val="28"/>
          <w:szCs w:val="28"/>
          <w:lang w:val="uk-UA"/>
        </w:rPr>
        <w:t>Хобта</w:t>
      </w:r>
      <w:proofErr w:type="spellEnd"/>
      <w:r w:rsidRPr="003E2C46">
        <w:rPr>
          <w:i/>
          <w:iCs/>
          <w:color w:val="000000"/>
          <w:spacing w:val="-2"/>
          <w:sz w:val="28"/>
          <w:szCs w:val="28"/>
          <w:lang w:val="uk-UA"/>
        </w:rPr>
        <w:t xml:space="preserve"> В. М. </w:t>
      </w:r>
      <w:r w:rsidRPr="003E2C46">
        <w:rPr>
          <w:color w:val="000000"/>
          <w:spacing w:val="-2"/>
          <w:sz w:val="28"/>
          <w:szCs w:val="28"/>
          <w:lang w:val="uk-UA"/>
        </w:rPr>
        <w:t xml:space="preserve">Формування господарських рішень підприємств з </w:t>
      </w:r>
      <w:r w:rsidRPr="003E2C46">
        <w:rPr>
          <w:color w:val="000000"/>
          <w:spacing w:val="-4"/>
          <w:sz w:val="28"/>
          <w:szCs w:val="28"/>
          <w:lang w:val="uk-UA"/>
        </w:rPr>
        <w:t xml:space="preserve">урахуванням ризику // Наук. пр. </w:t>
      </w:r>
      <w:proofErr w:type="spellStart"/>
      <w:r w:rsidRPr="003E2C46">
        <w:rPr>
          <w:color w:val="000000"/>
          <w:spacing w:val="-4"/>
          <w:sz w:val="28"/>
          <w:szCs w:val="28"/>
          <w:lang w:val="uk-UA"/>
        </w:rPr>
        <w:t>Донец</w:t>
      </w:r>
      <w:proofErr w:type="spellEnd"/>
      <w:r w:rsidRPr="003E2C46">
        <w:rPr>
          <w:color w:val="000000"/>
          <w:spacing w:val="-4"/>
          <w:sz w:val="28"/>
          <w:szCs w:val="28"/>
          <w:lang w:val="uk-UA"/>
        </w:rPr>
        <w:t xml:space="preserve">, </w:t>
      </w:r>
      <w:proofErr w:type="spellStart"/>
      <w:r w:rsidRPr="003E2C46">
        <w:rPr>
          <w:color w:val="000000"/>
          <w:spacing w:val="-4"/>
          <w:sz w:val="28"/>
          <w:szCs w:val="28"/>
          <w:lang w:val="uk-UA"/>
        </w:rPr>
        <w:t>держ</w:t>
      </w:r>
      <w:proofErr w:type="spellEnd"/>
      <w:r w:rsidRPr="003E2C46">
        <w:rPr>
          <w:color w:val="000000"/>
          <w:spacing w:val="-4"/>
          <w:sz w:val="28"/>
          <w:szCs w:val="28"/>
          <w:lang w:val="uk-UA"/>
        </w:rPr>
        <w:t xml:space="preserve">. техн. </w:t>
      </w:r>
      <w:proofErr w:type="spellStart"/>
      <w:r w:rsidRPr="003E2C46">
        <w:rPr>
          <w:color w:val="000000"/>
          <w:spacing w:val="-4"/>
          <w:sz w:val="28"/>
          <w:szCs w:val="28"/>
          <w:lang w:val="uk-UA"/>
        </w:rPr>
        <w:t>ун-ту</w:t>
      </w:r>
      <w:proofErr w:type="spellEnd"/>
      <w:r w:rsidRPr="003E2C46">
        <w:rPr>
          <w:color w:val="000000"/>
          <w:spacing w:val="-4"/>
          <w:sz w:val="28"/>
          <w:szCs w:val="28"/>
          <w:lang w:val="uk-UA"/>
        </w:rPr>
        <w:t>: серія еконо</w:t>
      </w:r>
      <w:r w:rsidRPr="003E2C46">
        <w:rPr>
          <w:color w:val="000000"/>
          <w:spacing w:val="-1"/>
          <w:sz w:val="28"/>
          <w:szCs w:val="28"/>
          <w:lang w:val="uk-UA"/>
        </w:rPr>
        <w:t xml:space="preserve">мічна / Ред. А. </w:t>
      </w:r>
      <w:proofErr w:type="spellStart"/>
      <w:r w:rsidRPr="003E2C46">
        <w:rPr>
          <w:color w:val="000000"/>
          <w:spacing w:val="-1"/>
          <w:sz w:val="28"/>
          <w:szCs w:val="28"/>
          <w:lang w:val="uk-UA"/>
        </w:rPr>
        <w:t>Амоша</w:t>
      </w:r>
      <w:proofErr w:type="spellEnd"/>
      <w:r w:rsidRPr="003E2C46">
        <w:rPr>
          <w:color w:val="000000"/>
          <w:spacing w:val="-1"/>
          <w:sz w:val="28"/>
          <w:szCs w:val="28"/>
          <w:lang w:val="uk-UA"/>
        </w:rPr>
        <w:t xml:space="preserve">. — Донецьк: </w:t>
      </w:r>
      <w:proofErr w:type="spellStart"/>
      <w:r w:rsidRPr="003E2C46">
        <w:rPr>
          <w:color w:val="000000"/>
          <w:spacing w:val="-1"/>
          <w:sz w:val="28"/>
          <w:szCs w:val="28"/>
          <w:lang w:val="uk-UA"/>
        </w:rPr>
        <w:t>ДонНТУ</w:t>
      </w:r>
      <w:proofErr w:type="spellEnd"/>
      <w:r w:rsidRPr="003E2C46">
        <w:rPr>
          <w:color w:val="000000"/>
          <w:spacing w:val="-1"/>
          <w:sz w:val="28"/>
          <w:szCs w:val="28"/>
          <w:lang w:val="uk-UA"/>
        </w:rPr>
        <w:t xml:space="preserve">. — Вип. 49. — 2002. — </w:t>
      </w:r>
      <w:r w:rsidRPr="003E2C46">
        <w:rPr>
          <w:color w:val="000000"/>
          <w:spacing w:val="2"/>
          <w:sz w:val="28"/>
          <w:szCs w:val="28"/>
          <w:lang w:val="uk-UA"/>
        </w:rPr>
        <w:t>245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3"/>
          <w:sz w:val="28"/>
          <w:szCs w:val="28"/>
          <w:lang w:val="uk-UA"/>
        </w:rPr>
      </w:pPr>
      <w:proofErr w:type="spellStart"/>
      <w:r w:rsidRPr="003E2C46">
        <w:rPr>
          <w:i/>
          <w:iCs/>
          <w:color w:val="000000"/>
          <w:sz w:val="28"/>
          <w:szCs w:val="28"/>
          <w:lang w:val="uk-UA"/>
        </w:rPr>
        <w:t>Хохлов</w:t>
      </w:r>
      <w:proofErr w:type="spellEnd"/>
      <w:r w:rsidRPr="003E2C46">
        <w:rPr>
          <w:i/>
          <w:iCs/>
          <w:color w:val="000000"/>
          <w:sz w:val="28"/>
          <w:szCs w:val="28"/>
          <w:lang w:val="uk-UA"/>
        </w:rPr>
        <w:t xml:space="preserve"> Н.В. </w:t>
      </w:r>
      <w:proofErr w:type="spellStart"/>
      <w:r w:rsidRPr="003E2C46">
        <w:rPr>
          <w:color w:val="000000"/>
          <w:sz w:val="28"/>
          <w:szCs w:val="28"/>
          <w:lang w:val="uk-UA"/>
        </w:rPr>
        <w:t>Управление</w:t>
      </w:r>
      <w:proofErr w:type="spellEnd"/>
      <w:r w:rsidRPr="003E2C46">
        <w:rPr>
          <w:color w:val="000000"/>
          <w:sz w:val="28"/>
          <w:szCs w:val="28"/>
          <w:lang w:val="uk-UA"/>
        </w:rPr>
        <w:t xml:space="preserve"> риском: </w:t>
      </w:r>
      <w:proofErr w:type="spellStart"/>
      <w:r w:rsidRPr="003E2C46">
        <w:rPr>
          <w:color w:val="000000"/>
          <w:sz w:val="28"/>
          <w:szCs w:val="28"/>
          <w:lang w:val="uk-UA"/>
        </w:rPr>
        <w:t>учеб</w:t>
      </w:r>
      <w:proofErr w:type="spellEnd"/>
      <w:r w:rsidRPr="003E2C46">
        <w:rPr>
          <w:color w:val="000000"/>
          <w:sz w:val="28"/>
          <w:szCs w:val="28"/>
          <w:lang w:val="uk-UA"/>
        </w:rPr>
        <w:t xml:space="preserve">. </w:t>
      </w:r>
      <w:proofErr w:type="spellStart"/>
      <w:r w:rsidRPr="003E2C46">
        <w:rPr>
          <w:color w:val="000000"/>
          <w:sz w:val="28"/>
          <w:szCs w:val="28"/>
          <w:lang w:val="uk-UA"/>
        </w:rPr>
        <w:t>пособие</w:t>
      </w:r>
      <w:proofErr w:type="spellEnd"/>
      <w:r w:rsidRPr="003E2C46">
        <w:rPr>
          <w:color w:val="000000"/>
          <w:sz w:val="28"/>
          <w:szCs w:val="28"/>
          <w:lang w:val="uk-UA"/>
        </w:rPr>
        <w:t xml:space="preserve"> для </w:t>
      </w:r>
      <w:proofErr w:type="spellStart"/>
      <w:r w:rsidRPr="003E2C46">
        <w:rPr>
          <w:color w:val="000000"/>
          <w:sz w:val="28"/>
          <w:szCs w:val="28"/>
          <w:lang w:val="uk-UA"/>
        </w:rPr>
        <w:t>вузов</w:t>
      </w:r>
      <w:proofErr w:type="spellEnd"/>
      <w:r w:rsidRPr="003E2C46">
        <w:rPr>
          <w:color w:val="000000"/>
          <w:sz w:val="28"/>
          <w:szCs w:val="28"/>
          <w:lang w:val="uk-UA"/>
        </w:rPr>
        <w:t xml:space="preserve">. — </w:t>
      </w:r>
      <w:r w:rsidRPr="003E2C46">
        <w:rPr>
          <w:color w:val="000000"/>
          <w:spacing w:val="-6"/>
          <w:sz w:val="28"/>
          <w:szCs w:val="28"/>
          <w:lang w:val="uk-UA"/>
        </w:rPr>
        <w:t>М.: ЮНИТИ-ДАНА, 2009. — 239 с.</w:t>
      </w:r>
    </w:p>
    <w:p w:rsidR="001E7C9B" w:rsidRPr="003E2C46" w:rsidRDefault="001E7C9B" w:rsidP="00911EB1">
      <w:pPr>
        <w:widowControl w:val="0"/>
        <w:numPr>
          <w:ilvl w:val="0"/>
          <w:numId w:val="60"/>
        </w:numPr>
        <w:shd w:val="clear" w:color="auto" w:fill="FFFFFF"/>
        <w:tabs>
          <w:tab w:val="left" w:pos="658"/>
        </w:tabs>
        <w:autoSpaceDE w:val="0"/>
        <w:autoSpaceDN w:val="0"/>
        <w:adjustRightInd w:val="0"/>
        <w:spacing w:line="180" w:lineRule="atLeast"/>
        <w:ind w:left="426" w:hanging="426"/>
        <w:jc w:val="both"/>
        <w:rPr>
          <w:color w:val="000000"/>
          <w:spacing w:val="-13"/>
          <w:sz w:val="28"/>
          <w:szCs w:val="28"/>
          <w:lang w:val="uk-UA"/>
        </w:rPr>
      </w:pPr>
      <w:r w:rsidRPr="003E2C46">
        <w:rPr>
          <w:i/>
          <w:iCs/>
          <w:color w:val="000000"/>
          <w:spacing w:val="-5"/>
          <w:sz w:val="28"/>
          <w:szCs w:val="28"/>
          <w:lang w:val="uk-UA"/>
        </w:rPr>
        <w:t xml:space="preserve">Хіт, Роберт. </w:t>
      </w:r>
      <w:r w:rsidRPr="003E2C46">
        <w:rPr>
          <w:color w:val="000000"/>
          <w:spacing w:val="-5"/>
          <w:sz w:val="28"/>
          <w:szCs w:val="28"/>
          <w:lang w:val="uk-UA"/>
        </w:rPr>
        <w:t xml:space="preserve">Кризовий менеджмент для керівників: Пер. с англ. </w:t>
      </w:r>
      <w:r w:rsidRPr="003E2C46">
        <w:rPr>
          <w:color w:val="000000"/>
          <w:sz w:val="28"/>
          <w:szCs w:val="28"/>
          <w:lang w:val="uk-UA"/>
        </w:rPr>
        <w:t>—</w:t>
      </w:r>
      <w:r w:rsidRPr="003E2C46">
        <w:rPr>
          <w:color w:val="000000"/>
          <w:sz w:val="28"/>
          <w:szCs w:val="28"/>
          <w:lang w:val="uk-UA"/>
        </w:rPr>
        <w:tab/>
      </w:r>
      <w:r w:rsidRPr="003E2C46">
        <w:rPr>
          <w:color w:val="000000"/>
          <w:spacing w:val="-5"/>
          <w:sz w:val="28"/>
          <w:szCs w:val="28"/>
          <w:lang w:val="uk-UA"/>
        </w:rPr>
        <w:t xml:space="preserve">К.: </w:t>
      </w:r>
      <w:proofErr w:type="spellStart"/>
      <w:r w:rsidRPr="003E2C46">
        <w:rPr>
          <w:color w:val="000000"/>
          <w:spacing w:val="-5"/>
          <w:sz w:val="28"/>
          <w:szCs w:val="28"/>
          <w:lang w:val="uk-UA"/>
        </w:rPr>
        <w:t>Всеувито</w:t>
      </w:r>
      <w:proofErr w:type="spellEnd"/>
      <w:r w:rsidRPr="003E2C46">
        <w:rPr>
          <w:color w:val="000000"/>
          <w:spacing w:val="-5"/>
          <w:sz w:val="28"/>
          <w:szCs w:val="28"/>
          <w:lang w:val="uk-UA"/>
        </w:rPr>
        <w:t>; Наук, думка, 2002. — 566 с.</w:t>
      </w:r>
    </w:p>
    <w:p w:rsidR="001E7C9B" w:rsidRPr="003E2C46" w:rsidRDefault="001E7C9B" w:rsidP="00911EB1">
      <w:pPr>
        <w:widowControl w:val="0"/>
        <w:numPr>
          <w:ilvl w:val="0"/>
          <w:numId w:val="60"/>
        </w:numPr>
        <w:shd w:val="clear" w:color="auto" w:fill="FFFFFF"/>
        <w:tabs>
          <w:tab w:val="left" w:pos="658"/>
          <w:tab w:val="left" w:pos="840"/>
        </w:tabs>
        <w:autoSpaceDE w:val="0"/>
        <w:autoSpaceDN w:val="0"/>
        <w:adjustRightInd w:val="0"/>
        <w:spacing w:line="180" w:lineRule="atLeast"/>
        <w:ind w:left="426" w:hanging="426"/>
        <w:jc w:val="both"/>
        <w:rPr>
          <w:color w:val="000000"/>
          <w:spacing w:val="-13"/>
          <w:sz w:val="28"/>
          <w:szCs w:val="28"/>
          <w:lang w:val="uk-UA"/>
        </w:rPr>
      </w:pPr>
      <w:proofErr w:type="spellStart"/>
      <w:r w:rsidRPr="003E2C46">
        <w:rPr>
          <w:i/>
          <w:iCs/>
          <w:color w:val="000000"/>
          <w:spacing w:val="-1"/>
          <w:sz w:val="28"/>
          <w:szCs w:val="28"/>
          <w:lang w:val="uk-UA"/>
        </w:rPr>
        <w:t>Цай</w:t>
      </w:r>
      <w:proofErr w:type="spellEnd"/>
      <w:r w:rsidRPr="003E2C46">
        <w:rPr>
          <w:i/>
          <w:iCs/>
          <w:color w:val="000000"/>
          <w:spacing w:val="-1"/>
          <w:sz w:val="28"/>
          <w:szCs w:val="28"/>
          <w:lang w:val="uk-UA"/>
        </w:rPr>
        <w:t xml:space="preserve"> Т.Н., </w:t>
      </w:r>
      <w:proofErr w:type="spellStart"/>
      <w:r w:rsidRPr="003E2C46">
        <w:rPr>
          <w:i/>
          <w:iCs/>
          <w:color w:val="000000"/>
          <w:spacing w:val="-1"/>
          <w:sz w:val="28"/>
          <w:szCs w:val="28"/>
          <w:lang w:val="uk-UA"/>
        </w:rPr>
        <w:t>Грабовый</w:t>
      </w:r>
      <w:proofErr w:type="spellEnd"/>
      <w:r w:rsidRPr="003E2C46">
        <w:rPr>
          <w:i/>
          <w:iCs/>
          <w:color w:val="000000"/>
          <w:spacing w:val="-1"/>
          <w:sz w:val="28"/>
          <w:szCs w:val="28"/>
          <w:lang w:val="uk-UA"/>
        </w:rPr>
        <w:t xml:space="preserve"> П. Г. </w:t>
      </w:r>
      <w:proofErr w:type="spellStart"/>
      <w:r w:rsidRPr="003E2C46">
        <w:rPr>
          <w:color w:val="000000"/>
          <w:spacing w:val="-1"/>
          <w:sz w:val="28"/>
          <w:szCs w:val="28"/>
          <w:lang w:val="uk-UA"/>
        </w:rPr>
        <w:t>Конкуренция</w:t>
      </w:r>
      <w:proofErr w:type="spellEnd"/>
      <w:r w:rsidRPr="003E2C46">
        <w:rPr>
          <w:color w:val="000000"/>
          <w:spacing w:val="-1"/>
          <w:sz w:val="28"/>
          <w:szCs w:val="28"/>
          <w:lang w:val="uk-UA"/>
        </w:rPr>
        <w:t xml:space="preserve"> и </w:t>
      </w:r>
      <w:proofErr w:type="spellStart"/>
      <w:r w:rsidRPr="003E2C46">
        <w:rPr>
          <w:color w:val="000000"/>
          <w:spacing w:val="-1"/>
          <w:sz w:val="28"/>
          <w:szCs w:val="28"/>
          <w:lang w:val="uk-UA"/>
        </w:rPr>
        <w:t>управление</w:t>
      </w:r>
      <w:proofErr w:type="spellEnd"/>
      <w:r w:rsidRPr="003E2C46">
        <w:rPr>
          <w:color w:val="000000"/>
          <w:spacing w:val="-1"/>
          <w:sz w:val="28"/>
          <w:szCs w:val="28"/>
          <w:lang w:val="uk-UA"/>
        </w:rPr>
        <w:t xml:space="preserve"> рисками </w:t>
      </w:r>
      <w:r w:rsidRPr="003E2C46">
        <w:rPr>
          <w:color w:val="000000"/>
          <w:spacing w:val="-5"/>
          <w:sz w:val="28"/>
          <w:szCs w:val="28"/>
          <w:lang w:val="uk-UA"/>
        </w:rPr>
        <w:t xml:space="preserve">на </w:t>
      </w:r>
      <w:proofErr w:type="spellStart"/>
      <w:r w:rsidRPr="003E2C46">
        <w:rPr>
          <w:color w:val="000000"/>
          <w:spacing w:val="-5"/>
          <w:sz w:val="28"/>
          <w:szCs w:val="28"/>
          <w:lang w:val="uk-UA"/>
        </w:rPr>
        <w:t>предприятиях</w:t>
      </w:r>
      <w:proofErr w:type="spellEnd"/>
      <w:r w:rsidRPr="003E2C46">
        <w:rPr>
          <w:color w:val="000000"/>
          <w:spacing w:val="-5"/>
          <w:sz w:val="28"/>
          <w:szCs w:val="28"/>
          <w:lang w:val="uk-UA"/>
        </w:rPr>
        <w:t xml:space="preserve"> в </w:t>
      </w:r>
      <w:proofErr w:type="spellStart"/>
      <w:r w:rsidRPr="003E2C46">
        <w:rPr>
          <w:color w:val="000000"/>
          <w:spacing w:val="-5"/>
          <w:sz w:val="28"/>
          <w:szCs w:val="28"/>
          <w:lang w:val="uk-UA"/>
        </w:rPr>
        <w:t>условиях</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рынка</w:t>
      </w:r>
      <w:proofErr w:type="spellEnd"/>
      <w:r w:rsidRPr="003E2C46">
        <w:rPr>
          <w:color w:val="000000"/>
          <w:spacing w:val="-5"/>
          <w:sz w:val="28"/>
          <w:szCs w:val="28"/>
          <w:lang w:val="uk-UA"/>
        </w:rPr>
        <w:t xml:space="preserve"> — М.: Алане, 2007. — 288 с.</w:t>
      </w:r>
    </w:p>
    <w:p w:rsidR="001E7C9B" w:rsidRPr="003E2C46" w:rsidRDefault="001E7C9B" w:rsidP="00911EB1">
      <w:pPr>
        <w:widowControl w:val="0"/>
        <w:numPr>
          <w:ilvl w:val="0"/>
          <w:numId w:val="60"/>
        </w:numPr>
        <w:shd w:val="clear" w:color="auto" w:fill="FFFFFF"/>
        <w:tabs>
          <w:tab w:val="left" w:pos="658"/>
          <w:tab w:val="left" w:pos="840"/>
        </w:tabs>
        <w:autoSpaceDE w:val="0"/>
        <w:autoSpaceDN w:val="0"/>
        <w:adjustRightInd w:val="0"/>
        <w:spacing w:line="180" w:lineRule="atLeast"/>
        <w:ind w:left="426" w:hanging="426"/>
        <w:jc w:val="both"/>
        <w:rPr>
          <w:color w:val="000000"/>
          <w:spacing w:val="-13"/>
          <w:sz w:val="28"/>
          <w:szCs w:val="28"/>
          <w:lang w:val="uk-UA"/>
        </w:rPr>
      </w:pPr>
      <w:proofErr w:type="spellStart"/>
      <w:r w:rsidRPr="003E2C46">
        <w:rPr>
          <w:i/>
          <w:iCs/>
          <w:color w:val="000000"/>
          <w:spacing w:val="-5"/>
          <w:sz w:val="28"/>
          <w:szCs w:val="28"/>
          <w:lang w:val="uk-UA"/>
        </w:rPr>
        <w:t>Цветкова</w:t>
      </w:r>
      <w:proofErr w:type="spellEnd"/>
      <w:r w:rsidRPr="003E2C46">
        <w:rPr>
          <w:i/>
          <w:iCs/>
          <w:color w:val="000000"/>
          <w:spacing w:val="-5"/>
          <w:sz w:val="28"/>
          <w:szCs w:val="28"/>
          <w:lang w:val="uk-UA"/>
        </w:rPr>
        <w:t xml:space="preserve"> Е. В., </w:t>
      </w:r>
      <w:proofErr w:type="spellStart"/>
      <w:r w:rsidRPr="003E2C46">
        <w:rPr>
          <w:i/>
          <w:iCs/>
          <w:color w:val="000000"/>
          <w:spacing w:val="-5"/>
          <w:sz w:val="28"/>
          <w:szCs w:val="28"/>
          <w:lang w:val="uk-UA"/>
        </w:rPr>
        <w:t>Арлюкова</w:t>
      </w:r>
      <w:proofErr w:type="spellEnd"/>
      <w:r w:rsidRPr="003E2C46">
        <w:rPr>
          <w:i/>
          <w:iCs/>
          <w:color w:val="000000"/>
          <w:spacing w:val="-5"/>
          <w:sz w:val="28"/>
          <w:szCs w:val="28"/>
          <w:lang w:val="uk-UA"/>
        </w:rPr>
        <w:t xml:space="preserve"> И. О. </w:t>
      </w:r>
      <w:r w:rsidRPr="003E2C46">
        <w:rPr>
          <w:color w:val="000000"/>
          <w:spacing w:val="-5"/>
          <w:sz w:val="28"/>
          <w:szCs w:val="28"/>
          <w:lang w:val="uk-UA"/>
        </w:rPr>
        <w:t xml:space="preserve">Риски в </w:t>
      </w:r>
      <w:proofErr w:type="spellStart"/>
      <w:r w:rsidRPr="003E2C46">
        <w:rPr>
          <w:color w:val="000000"/>
          <w:spacing w:val="-5"/>
          <w:sz w:val="28"/>
          <w:szCs w:val="28"/>
          <w:lang w:val="uk-UA"/>
        </w:rPr>
        <w:t>экономической</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деятельности</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учеб</w:t>
      </w:r>
      <w:proofErr w:type="spellEnd"/>
      <w:r w:rsidRPr="003E2C46">
        <w:rPr>
          <w:color w:val="000000"/>
          <w:spacing w:val="-5"/>
          <w:sz w:val="28"/>
          <w:szCs w:val="28"/>
          <w:lang w:val="uk-UA"/>
        </w:rPr>
        <w:t xml:space="preserve">. </w:t>
      </w:r>
      <w:proofErr w:type="spellStart"/>
      <w:r w:rsidRPr="003E2C46">
        <w:rPr>
          <w:color w:val="000000"/>
          <w:spacing w:val="-5"/>
          <w:sz w:val="28"/>
          <w:szCs w:val="28"/>
          <w:lang w:val="uk-UA"/>
        </w:rPr>
        <w:t>пособие</w:t>
      </w:r>
      <w:proofErr w:type="spellEnd"/>
      <w:r w:rsidRPr="003E2C46">
        <w:rPr>
          <w:color w:val="000000"/>
          <w:spacing w:val="-5"/>
          <w:sz w:val="28"/>
          <w:szCs w:val="28"/>
          <w:lang w:val="uk-UA"/>
        </w:rPr>
        <w:t xml:space="preserve">. — </w:t>
      </w:r>
      <w:proofErr w:type="spellStart"/>
      <w:r w:rsidRPr="003E2C46">
        <w:rPr>
          <w:color w:val="000000"/>
          <w:spacing w:val="-5"/>
          <w:sz w:val="28"/>
          <w:szCs w:val="28"/>
          <w:lang w:val="uk-UA"/>
        </w:rPr>
        <w:t>СПб</w:t>
      </w:r>
      <w:proofErr w:type="spellEnd"/>
      <w:r w:rsidRPr="003E2C46">
        <w:rPr>
          <w:color w:val="000000"/>
          <w:spacing w:val="-5"/>
          <w:sz w:val="28"/>
          <w:szCs w:val="28"/>
          <w:lang w:val="uk-UA"/>
        </w:rPr>
        <w:t xml:space="preserve">.: ИВЭСЭП, </w:t>
      </w:r>
      <w:proofErr w:type="spellStart"/>
      <w:r w:rsidRPr="003E2C46">
        <w:rPr>
          <w:color w:val="000000"/>
          <w:spacing w:val="-5"/>
          <w:sz w:val="28"/>
          <w:szCs w:val="28"/>
          <w:lang w:val="uk-UA"/>
        </w:rPr>
        <w:t>Знание</w:t>
      </w:r>
      <w:proofErr w:type="spellEnd"/>
      <w:r w:rsidRPr="003E2C46">
        <w:rPr>
          <w:color w:val="000000"/>
          <w:spacing w:val="-5"/>
          <w:sz w:val="28"/>
          <w:szCs w:val="28"/>
          <w:lang w:val="uk-UA"/>
        </w:rPr>
        <w:t>, 2002. — 64 с.</w:t>
      </w:r>
    </w:p>
    <w:p w:rsidR="001E7C9B" w:rsidRPr="003E2C46" w:rsidRDefault="001E7C9B" w:rsidP="00911EB1">
      <w:pPr>
        <w:widowControl w:val="0"/>
        <w:numPr>
          <w:ilvl w:val="0"/>
          <w:numId w:val="60"/>
        </w:numPr>
        <w:shd w:val="clear" w:color="auto" w:fill="FFFFFF"/>
        <w:tabs>
          <w:tab w:val="left" w:pos="653"/>
          <w:tab w:val="left" w:pos="840"/>
        </w:tabs>
        <w:autoSpaceDE w:val="0"/>
        <w:autoSpaceDN w:val="0"/>
        <w:adjustRightInd w:val="0"/>
        <w:spacing w:line="180" w:lineRule="atLeast"/>
        <w:ind w:left="426" w:hanging="426"/>
        <w:jc w:val="both"/>
        <w:rPr>
          <w:color w:val="000000"/>
          <w:spacing w:val="-13"/>
          <w:sz w:val="28"/>
          <w:szCs w:val="28"/>
          <w:lang w:val="uk-UA"/>
        </w:rPr>
      </w:pPr>
      <w:proofErr w:type="spellStart"/>
      <w:r w:rsidRPr="003E2C46">
        <w:rPr>
          <w:i/>
          <w:iCs/>
          <w:color w:val="000000"/>
          <w:sz w:val="28"/>
          <w:szCs w:val="28"/>
          <w:lang w:val="uk-UA"/>
        </w:rPr>
        <w:t>Эддоус</w:t>
      </w:r>
      <w:proofErr w:type="spellEnd"/>
      <w:r w:rsidRPr="003E2C46">
        <w:rPr>
          <w:i/>
          <w:iCs/>
          <w:color w:val="000000"/>
          <w:sz w:val="28"/>
          <w:szCs w:val="28"/>
          <w:lang w:val="uk-UA"/>
        </w:rPr>
        <w:t xml:space="preserve"> М., </w:t>
      </w:r>
      <w:proofErr w:type="spellStart"/>
      <w:r w:rsidRPr="003E2C46">
        <w:rPr>
          <w:i/>
          <w:iCs/>
          <w:color w:val="000000"/>
          <w:sz w:val="28"/>
          <w:szCs w:val="28"/>
          <w:lang w:val="uk-UA"/>
        </w:rPr>
        <w:t>Стэнсфилд</w:t>
      </w:r>
      <w:proofErr w:type="spellEnd"/>
      <w:r w:rsidRPr="003E2C46">
        <w:rPr>
          <w:i/>
          <w:iCs/>
          <w:color w:val="000000"/>
          <w:sz w:val="28"/>
          <w:szCs w:val="28"/>
          <w:lang w:val="uk-UA"/>
        </w:rPr>
        <w:t xml:space="preserve"> Р. </w:t>
      </w:r>
      <w:proofErr w:type="spellStart"/>
      <w:r w:rsidRPr="003E2C46">
        <w:rPr>
          <w:color w:val="000000"/>
          <w:sz w:val="28"/>
          <w:szCs w:val="28"/>
          <w:lang w:val="uk-UA"/>
        </w:rPr>
        <w:t>Методы</w:t>
      </w:r>
      <w:proofErr w:type="spellEnd"/>
      <w:r w:rsidRPr="003E2C46">
        <w:rPr>
          <w:color w:val="000000"/>
          <w:sz w:val="28"/>
          <w:szCs w:val="28"/>
          <w:lang w:val="uk-UA"/>
        </w:rPr>
        <w:t xml:space="preserve"> </w:t>
      </w:r>
      <w:proofErr w:type="spellStart"/>
      <w:r w:rsidRPr="003E2C46">
        <w:rPr>
          <w:color w:val="000000"/>
          <w:sz w:val="28"/>
          <w:szCs w:val="28"/>
          <w:lang w:val="uk-UA"/>
        </w:rPr>
        <w:t>принятия</w:t>
      </w:r>
      <w:proofErr w:type="spellEnd"/>
      <w:r w:rsidRPr="003E2C46">
        <w:rPr>
          <w:color w:val="000000"/>
          <w:sz w:val="28"/>
          <w:szCs w:val="28"/>
          <w:lang w:val="uk-UA"/>
        </w:rPr>
        <w:t xml:space="preserve"> </w:t>
      </w:r>
      <w:proofErr w:type="spellStart"/>
      <w:r w:rsidRPr="003E2C46">
        <w:rPr>
          <w:color w:val="000000"/>
          <w:sz w:val="28"/>
          <w:szCs w:val="28"/>
          <w:lang w:val="uk-UA"/>
        </w:rPr>
        <w:t>решений</w:t>
      </w:r>
      <w:proofErr w:type="spellEnd"/>
      <w:r w:rsidRPr="003E2C46">
        <w:rPr>
          <w:color w:val="000000"/>
          <w:sz w:val="28"/>
          <w:szCs w:val="28"/>
          <w:lang w:val="uk-UA"/>
        </w:rPr>
        <w:t xml:space="preserve"> / </w:t>
      </w:r>
      <w:r>
        <w:rPr>
          <w:color w:val="000000"/>
          <w:sz w:val="28"/>
          <w:szCs w:val="28"/>
          <w:lang w:val="uk-UA"/>
        </w:rPr>
        <w:t>п</w:t>
      </w:r>
      <w:r w:rsidRPr="003E2C46">
        <w:rPr>
          <w:color w:val="000000"/>
          <w:sz w:val="28"/>
          <w:szCs w:val="28"/>
          <w:lang w:val="uk-UA"/>
        </w:rPr>
        <w:t xml:space="preserve">ер. с </w:t>
      </w:r>
      <w:r w:rsidRPr="003E2C46">
        <w:rPr>
          <w:color w:val="000000"/>
          <w:spacing w:val="-5"/>
          <w:sz w:val="28"/>
          <w:szCs w:val="28"/>
          <w:lang w:val="uk-UA"/>
        </w:rPr>
        <w:t xml:space="preserve">англ. под. ред. И. И. </w:t>
      </w:r>
      <w:proofErr w:type="spellStart"/>
      <w:r w:rsidRPr="003E2C46">
        <w:rPr>
          <w:color w:val="000000"/>
          <w:spacing w:val="-5"/>
          <w:sz w:val="28"/>
          <w:szCs w:val="28"/>
          <w:lang w:val="uk-UA"/>
        </w:rPr>
        <w:t>Елисеевой</w:t>
      </w:r>
      <w:proofErr w:type="spellEnd"/>
      <w:r w:rsidRPr="003E2C46">
        <w:rPr>
          <w:color w:val="000000"/>
          <w:spacing w:val="-5"/>
          <w:sz w:val="28"/>
          <w:szCs w:val="28"/>
          <w:lang w:val="uk-UA"/>
        </w:rPr>
        <w:t>. — М.: Аудит, ЮНИТИ, 2007. - 590 с.</w:t>
      </w:r>
    </w:p>
    <w:p w:rsidR="001E7C9B" w:rsidRPr="003E2C46" w:rsidRDefault="001E7C9B" w:rsidP="00911EB1">
      <w:pPr>
        <w:pStyle w:val="afa"/>
        <w:numPr>
          <w:ilvl w:val="0"/>
          <w:numId w:val="60"/>
        </w:numPr>
        <w:jc w:val="left"/>
        <w:rPr>
          <w:b w:val="0"/>
          <w:szCs w:val="28"/>
        </w:rPr>
      </w:pPr>
      <w:proofErr w:type="spellStart"/>
      <w:r w:rsidRPr="003E2C46">
        <w:rPr>
          <w:b w:val="0"/>
          <w:i/>
          <w:szCs w:val="28"/>
        </w:rPr>
        <w:t>Ястремський</w:t>
      </w:r>
      <w:proofErr w:type="spellEnd"/>
      <w:r w:rsidRPr="003E2C46">
        <w:rPr>
          <w:b w:val="0"/>
          <w:i/>
          <w:szCs w:val="28"/>
        </w:rPr>
        <w:t xml:space="preserve"> О.І</w:t>
      </w:r>
      <w:r w:rsidRPr="003E2C46">
        <w:rPr>
          <w:b w:val="0"/>
          <w:szCs w:val="28"/>
        </w:rPr>
        <w:t>. Основи теорії економічного ризику.</w:t>
      </w:r>
      <w:r>
        <w:rPr>
          <w:b w:val="0"/>
          <w:szCs w:val="28"/>
        </w:rPr>
        <w:t xml:space="preserve"> </w:t>
      </w:r>
      <w:r w:rsidRPr="003E2C46">
        <w:rPr>
          <w:spacing w:val="-5"/>
          <w:szCs w:val="28"/>
        </w:rPr>
        <w:t>—</w:t>
      </w:r>
      <w:r w:rsidRPr="003E2C46">
        <w:rPr>
          <w:b w:val="0"/>
          <w:szCs w:val="28"/>
        </w:rPr>
        <w:t xml:space="preserve"> К.: МАУП,  2007. – 275 с.</w:t>
      </w:r>
    </w:p>
    <w:p w:rsidR="001E7C9B" w:rsidRPr="003E2C46" w:rsidRDefault="001E7C9B" w:rsidP="00911EB1">
      <w:pPr>
        <w:widowControl w:val="0"/>
        <w:shd w:val="clear" w:color="auto" w:fill="FFFFFF"/>
        <w:tabs>
          <w:tab w:val="left" w:pos="653"/>
          <w:tab w:val="left" w:pos="840"/>
        </w:tabs>
        <w:autoSpaceDE w:val="0"/>
        <w:autoSpaceDN w:val="0"/>
        <w:adjustRightInd w:val="0"/>
        <w:spacing w:line="180" w:lineRule="atLeast"/>
        <w:ind w:left="426"/>
        <w:jc w:val="both"/>
        <w:rPr>
          <w:color w:val="000000"/>
          <w:spacing w:val="-13"/>
          <w:sz w:val="28"/>
          <w:szCs w:val="28"/>
          <w:lang w:val="uk-UA"/>
        </w:rPr>
      </w:pPr>
    </w:p>
    <w:p w:rsidR="001E7C9B" w:rsidRPr="003E2C46" w:rsidRDefault="001E7C9B" w:rsidP="00F7507A">
      <w:pPr>
        <w:jc w:val="center"/>
        <w:rPr>
          <w:sz w:val="28"/>
          <w:szCs w:val="28"/>
          <w:lang w:val="uk-UA"/>
        </w:rPr>
      </w:pPr>
      <w:r w:rsidRPr="003E2C46">
        <w:rPr>
          <w:color w:val="000000"/>
          <w:spacing w:val="-13"/>
          <w:sz w:val="28"/>
          <w:szCs w:val="28"/>
          <w:lang w:val="uk-UA"/>
        </w:rPr>
        <w:br w:type="page"/>
      </w:r>
      <w:r w:rsidRPr="003E2C46">
        <w:rPr>
          <w:sz w:val="28"/>
          <w:szCs w:val="28"/>
          <w:lang w:val="uk-UA"/>
        </w:rPr>
        <w:lastRenderedPageBreak/>
        <w:t>Навчальне видання</w:t>
      </w:r>
    </w:p>
    <w:p w:rsidR="001E7C9B" w:rsidRPr="003E2C46" w:rsidRDefault="001E7C9B" w:rsidP="00911EB1">
      <w:pPr>
        <w:spacing w:line="180" w:lineRule="atLeast"/>
        <w:jc w:val="center"/>
        <w:rPr>
          <w:i/>
          <w:sz w:val="28"/>
          <w:szCs w:val="28"/>
          <w:lang w:val="uk-UA"/>
        </w:rPr>
      </w:pPr>
      <w:r w:rsidRPr="003E2C46">
        <w:rPr>
          <w:i/>
          <w:sz w:val="28"/>
          <w:szCs w:val="28"/>
          <w:lang w:val="uk-UA"/>
        </w:rPr>
        <w:t>(українською мовою)</w:t>
      </w: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jc w:val="center"/>
        <w:rPr>
          <w:sz w:val="28"/>
          <w:szCs w:val="28"/>
          <w:lang w:val="uk-UA"/>
        </w:rPr>
      </w:pPr>
      <w:r w:rsidRPr="003E2C46">
        <w:rPr>
          <w:sz w:val="28"/>
          <w:szCs w:val="28"/>
          <w:lang w:val="uk-UA"/>
        </w:rPr>
        <w:t>Кущик Анатолій Петрович</w:t>
      </w:r>
    </w:p>
    <w:p w:rsidR="001E7C9B" w:rsidRPr="003E2C46" w:rsidRDefault="001E7C9B" w:rsidP="00911EB1">
      <w:pPr>
        <w:spacing w:after="200" w:line="180" w:lineRule="atLeast"/>
        <w:jc w:val="center"/>
        <w:rPr>
          <w:sz w:val="28"/>
          <w:szCs w:val="28"/>
          <w:lang w:val="uk-UA"/>
        </w:rPr>
      </w:pPr>
    </w:p>
    <w:p w:rsidR="001E7C9B" w:rsidRPr="003E2C46" w:rsidRDefault="001E7C9B" w:rsidP="003E2C46">
      <w:pPr>
        <w:shd w:val="clear" w:color="auto" w:fill="FFFFFF"/>
        <w:ind w:left="34" w:hanging="34"/>
        <w:jc w:val="center"/>
        <w:rPr>
          <w:color w:val="000000"/>
          <w:spacing w:val="-6"/>
          <w:sz w:val="32"/>
          <w:szCs w:val="32"/>
          <w:lang w:val="uk-UA"/>
        </w:rPr>
      </w:pPr>
      <w:r w:rsidRPr="003E2C46">
        <w:rPr>
          <w:color w:val="000000"/>
          <w:spacing w:val="-6"/>
          <w:sz w:val="32"/>
          <w:szCs w:val="32"/>
          <w:lang w:val="uk-UA"/>
        </w:rPr>
        <w:t xml:space="preserve">УПРАВЛІННЯ ФІНАНСОВИМИ РИЗИКАМИ </w:t>
      </w:r>
    </w:p>
    <w:p w:rsidR="001E7C9B" w:rsidRPr="003E2C46" w:rsidRDefault="001E7C9B" w:rsidP="003E2C46">
      <w:pPr>
        <w:shd w:val="clear" w:color="auto" w:fill="FFFFFF"/>
        <w:ind w:left="34" w:hanging="34"/>
        <w:jc w:val="center"/>
        <w:rPr>
          <w:b/>
          <w:color w:val="000000"/>
          <w:spacing w:val="-6"/>
          <w:sz w:val="32"/>
          <w:szCs w:val="32"/>
          <w:lang w:val="uk-UA"/>
        </w:rPr>
      </w:pPr>
    </w:p>
    <w:p w:rsidR="001E7C9B" w:rsidRPr="003E2C46" w:rsidRDefault="001E7C9B" w:rsidP="003E2C46">
      <w:pPr>
        <w:shd w:val="clear" w:color="auto" w:fill="FFFFFF"/>
        <w:ind w:left="34" w:hanging="34"/>
        <w:jc w:val="center"/>
        <w:rPr>
          <w:color w:val="000000"/>
          <w:spacing w:val="-6"/>
          <w:sz w:val="32"/>
          <w:szCs w:val="32"/>
          <w:lang w:val="uk-UA"/>
        </w:rPr>
      </w:pPr>
      <w:r w:rsidRPr="003E2C46">
        <w:rPr>
          <w:color w:val="000000"/>
          <w:spacing w:val="-6"/>
          <w:sz w:val="32"/>
          <w:szCs w:val="32"/>
          <w:lang w:val="uk-UA"/>
        </w:rPr>
        <w:t>Конспект лекцій</w:t>
      </w:r>
    </w:p>
    <w:p w:rsidR="001E7C9B" w:rsidRPr="003E2C46" w:rsidRDefault="001E7C9B" w:rsidP="003E2C46">
      <w:pPr>
        <w:shd w:val="clear" w:color="auto" w:fill="FFFFFF"/>
        <w:ind w:left="34" w:hanging="34"/>
        <w:jc w:val="center"/>
        <w:rPr>
          <w:color w:val="000000"/>
          <w:sz w:val="28"/>
          <w:szCs w:val="28"/>
          <w:lang w:val="uk-UA"/>
        </w:rPr>
      </w:pPr>
      <w:r w:rsidRPr="003E2C46">
        <w:rPr>
          <w:color w:val="000000"/>
          <w:sz w:val="28"/>
          <w:szCs w:val="28"/>
          <w:lang w:val="uk-UA"/>
        </w:rPr>
        <w:t xml:space="preserve">для здобувачів ступеня вищої освіти магістра </w:t>
      </w:r>
    </w:p>
    <w:p w:rsidR="001E7C9B" w:rsidRPr="003E2C46" w:rsidRDefault="001E7C9B" w:rsidP="003E2C46">
      <w:pPr>
        <w:shd w:val="clear" w:color="auto" w:fill="FFFFFF"/>
        <w:ind w:left="34" w:hanging="34"/>
        <w:jc w:val="center"/>
        <w:rPr>
          <w:b/>
          <w:color w:val="FF0000"/>
          <w:spacing w:val="-6"/>
          <w:sz w:val="32"/>
          <w:szCs w:val="32"/>
          <w:lang w:val="uk-UA"/>
        </w:rPr>
      </w:pPr>
      <w:r w:rsidRPr="003E2C46">
        <w:rPr>
          <w:color w:val="000000"/>
          <w:sz w:val="28"/>
          <w:szCs w:val="28"/>
          <w:lang w:val="uk-UA"/>
        </w:rPr>
        <w:t>спеціальності «Фінанси і кредит»</w:t>
      </w:r>
    </w:p>
    <w:p w:rsidR="001E7C9B" w:rsidRPr="003E2C46" w:rsidRDefault="001E7C9B" w:rsidP="00911EB1">
      <w:pPr>
        <w:spacing w:after="200" w:line="180" w:lineRule="atLeast"/>
        <w:rPr>
          <w:sz w:val="28"/>
          <w:szCs w:val="28"/>
          <w:lang w:val="uk-UA"/>
        </w:rPr>
      </w:pPr>
    </w:p>
    <w:p w:rsidR="001E7C9B" w:rsidRPr="003E2C46" w:rsidRDefault="001E7C9B" w:rsidP="00911EB1">
      <w:pPr>
        <w:spacing w:after="200" w:line="180" w:lineRule="atLeast"/>
        <w:rPr>
          <w:sz w:val="28"/>
          <w:szCs w:val="28"/>
          <w:lang w:val="uk-UA"/>
        </w:rPr>
      </w:pPr>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Рецензент   </w:t>
      </w:r>
      <w:r w:rsidRPr="003E2C46">
        <w:rPr>
          <w:i/>
          <w:sz w:val="28"/>
          <w:szCs w:val="28"/>
          <w:lang w:val="uk-UA"/>
        </w:rPr>
        <w:t xml:space="preserve">В.М. </w:t>
      </w:r>
      <w:proofErr w:type="spellStart"/>
      <w:r w:rsidRPr="003E2C46">
        <w:rPr>
          <w:i/>
          <w:sz w:val="28"/>
          <w:szCs w:val="28"/>
          <w:lang w:val="uk-UA"/>
        </w:rPr>
        <w:t>Гельман</w:t>
      </w:r>
      <w:proofErr w:type="spellEnd"/>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Відповідальний за випуск  </w:t>
      </w:r>
      <w:r w:rsidRPr="003E2C46">
        <w:rPr>
          <w:i/>
          <w:sz w:val="28"/>
          <w:szCs w:val="28"/>
          <w:lang w:val="uk-UA"/>
        </w:rPr>
        <w:t>В.З. Бугай</w:t>
      </w:r>
    </w:p>
    <w:p w:rsidR="001E7C9B" w:rsidRPr="003E2C46" w:rsidRDefault="001E7C9B" w:rsidP="00C86777">
      <w:pPr>
        <w:spacing w:after="200" w:line="180" w:lineRule="atLeast"/>
        <w:jc w:val="center"/>
        <w:rPr>
          <w:sz w:val="28"/>
          <w:szCs w:val="28"/>
          <w:lang w:val="uk-UA"/>
        </w:rPr>
      </w:pPr>
      <w:r w:rsidRPr="003E2C46">
        <w:rPr>
          <w:sz w:val="28"/>
          <w:szCs w:val="28"/>
          <w:lang w:val="uk-UA"/>
        </w:rPr>
        <w:t xml:space="preserve">Коректор   </w:t>
      </w:r>
      <w:r w:rsidRPr="003E2C46">
        <w:rPr>
          <w:i/>
          <w:sz w:val="28"/>
          <w:szCs w:val="28"/>
          <w:lang w:val="uk-UA"/>
        </w:rPr>
        <w:t xml:space="preserve">Т.І. </w:t>
      </w:r>
      <w:proofErr w:type="spellStart"/>
      <w:r w:rsidRPr="003E2C46">
        <w:rPr>
          <w:i/>
          <w:sz w:val="28"/>
          <w:szCs w:val="28"/>
          <w:lang w:val="uk-UA"/>
        </w:rPr>
        <w:t>Батракова</w:t>
      </w:r>
      <w:proofErr w:type="spellEnd"/>
    </w:p>
    <w:p w:rsidR="001E7C9B" w:rsidRPr="003E2C46" w:rsidRDefault="001E7C9B" w:rsidP="00911EB1">
      <w:pPr>
        <w:spacing w:after="200" w:line="180" w:lineRule="atLeast"/>
        <w:rPr>
          <w:sz w:val="28"/>
          <w:szCs w:val="28"/>
          <w:lang w:val="uk-UA"/>
        </w:rPr>
      </w:pPr>
    </w:p>
    <w:p w:rsidR="001E7C9B" w:rsidRPr="003E2C46" w:rsidRDefault="001E7C9B" w:rsidP="00911EB1">
      <w:pPr>
        <w:spacing w:line="180" w:lineRule="atLeast"/>
        <w:rPr>
          <w:lang w:val="uk-UA"/>
        </w:rPr>
      </w:pPr>
    </w:p>
    <w:p w:rsidR="001E7C9B" w:rsidRPr="003E2C46" w:rsidRDefault="001E7C9B" w:rsidP="00911EB1">
      <w:pPr>
        <w:spacing w:line="180" w:lineRule="atLeast"/>
        <w:rPr>
          <w:lang w:val="uk-UA"/>
        </w:rPr>
      </w:pPr>
    </w:p>
    <w:p w:rsidR="001E7C9B" w:rsidRPr="003E2C46" w:rsidRDefault="001E7C9B" w:rsidP="00911EB1">
      <w:pPr>
        <w:ind w:firstLine="709"/>
        <w:rPr>
          <w:sz w:val="28"/>
          <w:szCs w:val="28"/>
          <w:lang w:val="uk-UA"/>
        </w:rPr>
      </w:pPr>
    </w:p>
    <w:p w:rsidR="001E7C9B" w:rsidRPr="003E2C46" w:rsidRDefault="001E7C9B">
      <w:pPr>
        <w:rPr>
          <w:lang w:val="uk-UA"/>
        </w:rPr>
      </w:pPr>
    </w:p>
    <w:sectPr w:rsidR="001E7C9B" w:rsidRPr="003E2C46" w:rsidSect="00EC15A1">
      <w:headerReference w:type="default" r:id="rId5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F7" w:rsidRDefault="005960F7" w:rsidP="00F567E2">
      <w:r>
        <w:separator/>
      </w:r>
    </w:p>
  </w:endnote>
  <w:endnote w:type="continuationSeparator" w:id="0">
    <w:p w:rsidR="005960F7" w:rsidRDefault="005960F7" w:rsidP="00F56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F7" w:rsidRDefault="005960F7" w:rsidP="00F567E2">
      <w:r>
        <w:separator/>
      </w:r>
    </w:p>
  </w:footnote>
  <w:footnote w:type="continuationSeparator" w:id="0">
    <w:p w:rsidR="005960F7" w:rsidRDefault="005960F7" w:rsidP="00F56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AE" w:rsidRDefault="008B4434">
    <w:pPr>
      <w:pStyle w:val="afc"/>
      <w:jc w:val="center"/>
    </w:pPr>
    <w:fldSimple w:instr=" PAGE   \* MERGEFORMAT ">
      <w:r w:rsidR="00BD4039">
        <w:rPr>
          <w:noProof/>
        </w:rPr>
        <w:t>96</w:t>
      </w:r>
    </w:fldSimple>
  </w:p>
  <w:p w:rsidR="00494CAE" w:rsidRDefault="00494CA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D85064"/>
    <w:lvl w:ilvl="0">
      <w:numFmt w:val="bullet"/>
      <w:lvlText w:val="*"/>
      <w:lvlJc w:val="left"/>
    </w:lvl>
  </w:abstractNum>
  <w:abstractNum w:abstractNumId="1">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cs="Times New Roman"/>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decimal"/>
      <w:lvlText w:val="%2)"/>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cs="Times New Roman"/>
        <w:b w:val="0"/>
        <w:bCs w:val="0"/>
        <w:i w:val="0"/>
        <w:iCs w:val="0"/>
        <w:smallCaps w:val="0"/>
        <w:strike w:val="0"/>
        <w:color w:val="000000"/>
        <w:spacing w:val="0"/>
        <w:w w:val="100"/>
        <w:position w:val="0"/>
        <w:sz w:val="26"/>
        <w:szCs w:val="26"/>
        <w:u w:val="none"/>
      </w:rPr>
    </w:lvl>
  </w:abstractNum>
  <w:abstractNum w:abstractNumId="3">
    <w:nsid w:val="08264D8E"/>
    <w:multiLevelType w:val="multilevel"/>
    <w:tmpl w:val="05B430D4"/>
    <w:lvl w:ilvl="0">
      <w:start w:val="1"/>
      <w:numFmt w:val="bullet"/>
      <w:lvlText w:val=""/>
      <w:lvlJc w:val="left"/>
      <w:pPr>
        <w:tabs>
          <w:tab w:val="num" w:pos="2204"/>
        </w:tabs>
        <w:ind w:left="2204" w:hanging="360"/>
      </w:pPr>
      <w:rPr>
        <w:rFonts w:ascii="Symbol" w:hAnsi="Symbol" w:hint="default"/>
        <w:sz w:val="20"/>
      </w:rPr>
    </w:lvl>
    <w:lvl w:ilvl="1" w:tentative="1">
      <w:start w:val="1"/>
      <w:numFmt w:val="bullet"/>
      <w:lvlText w:val=""/>
      <w:lvlJc w:val="left"/>
      <w:pPr>
        <w:tabs>
          <w:tab w:val="num" w:pos="2924"/>
        </w:tabs>
        <w:ind w:left="2924" w:hanging="360"/>
      </w:pPr>
      <w:rPr>
        <w:rFonts w:ascii="Symbol" w:hAnsi="Symbol" w:hint="default"/>
        <w:sz w:val="20"/>
      </w:rPr>
    </w:lvl>
    <w:lvl w:ilvl="2" w:tentative="1">
      <w:start w:val="1"/>
      <w:numFmt w:val="bullet"/>
      <w:lvlText w:val=""/>
      <w:lvlJc w:val="left"/>
      <w:pPr>
        <w:tabs>
          <w:tab w:val="num" w:pos="3644"/>
        </w:tabs>
        <w:ind w:left="3644" w:hanging="360"/>
      </w:pPr>
      <w:rPr>
        <w:rFonts w:ascii="Symbol" w:hAnsi="Symbol" w:hint="default"/>
        <w:sz w:val="20"/>
      </w:rPr>
    </w:lvl>
    <w:lvl w:ilvl="3" w:tentative="1">
      <w:start w:val="1"/>
      <w:numFmt w:val="bullet"/>
      <w:lvlText w:val=""/>
      <w:lvlJc w:val="left"/>
      <w:pPr>
        <w:tabs>
          <w:tab w:val="num" w:pos="4364"/>
        </w:tabs>
        <w:ind w:left="4364" w:hanging="360"/>
      </w:pPr>
      <w:rPr>
        <w:rFonts w:ascii="Symbol" w:hAnsi="Symbol" w:hint="default"/>
        <w:sz w:val="20"/>
      </w:rPr>
    </w:lvl>
    <w:lvl w:ilvl="4" w:tentative="1">
      <w:start w:val="1"/>
      <w:numFmt w:val="bullet"/>
      <w:lvlText w:val=""/>
      <w:lvlJc w:val="left"/>
      <w:pPr>
        <w:tabs>
          <w:tab w:val="num" w:pos="5084"/>
        </w:tabs>
        <w:ind w:left="5084" w:hanging="360"/>
      </w:pPr>
      <w:rPr>
        <w:rFonts w:ascii="Symbol" w:hAnsi="Symbol" w:hint="default"/>
        <w:sz w:val="20"/>
      </w:rPr>
    </w:lvl>
    <w:lvl w:ilvl="5" w:tentative="1">
      <w:start w:val="1"/>
      <w:numFmt w:val="bullet"/>
      <w:lvlText w:val=""/>
      <w:lvlJc w:val="left"/>
      <w:pPr>
        <w:tabs>
          <w:tab w:val="num" w:pos="5804"/>
        </w:tabs>
        <w:ind w:left="5804" w:hanging="360"/>
      </w:pPr>
      <w:rPr>
        <w:rFonts w:ascii="Symbol" w:hAnsi="Symbol" w:hint="default"/>
        <w:sz w:val="20"/>
      </w:rPr>
    </w:lvl>
    <w:lvl w:ilvl="6" w:tentative="1">
      <w:start w:val="1"/>
      <w:numFmt w:val="bullet"/>
      <w:lvlText w:val=""/>
      <w:lvlJc w:val="left"/>
      <w:pPr>
        <w:tabs>
          <w:tab w:val="num" w:pos="6524"/>
        </w:tabs>
        <w:ind w:left="6524" w:hanging="360"/>
      </w:pPr>
      <w:rPr>
        <w:rFonts w:ascii="Symbol" w:hAnsi="Symbol" w:hint="default"/>
        <w:sz w:val="20"/>
      </w:rPr>
    </w:lvl>
    <w:lvl w:ilvl="7" w:tentative="1">
      <w:start w:val="1"/>
      <w:numFmt w:val="bullet"/>
      <w:lvlText w:val=""/>
      <w:lvlJc w:val="left"/>
      <w:pPr>
        <w:tabs>
          <w:tab w:val="num" w:pos="7244"/>
        </w:tabs>
        <w:ind w:left="7244" w:hanging="360"/>
      </w:pPr>
      <w:rPr>
        <w:rFonts w:ascii="Symbol" w:hAnsi="Symbol" w:hint="default"/>
        <w:sz w:val="20"/>
      </w:rPr>
    </w:lvl>
    <w:lvl w:ilvl="8" w:tentative="1">
      <w:start w:val="1"/>
      <w:numFmt w:val="bullet"/>
      <w:lvlText w:val=""/>
      <w:lvlJc w:val="left"/>
      <w:pPr>
        <w:tabs>
          <w:tab w:val="num" w:pos="7964"/>
        </w:tabs>
        <w:ind w:left="7964" w:hanging="360"/>
      </w:pPr>
      <w:rPr>
        <w:rFonts w:ascii="Symbol" w:hAnsi="Symbol" w:hint="default"/>
        <w:sz w:val="20"/>
      </w:rPr>
    </w:lvl>
  </w:abstractNum>
  <w:abstractNum w:abstractNumId="4">
    <w:nsid w:val="085004DB"/>
    <w:multiLevelType w:val="hybridMultilevel"/>
    <w:tmpl w:val="DAC8D3E4"/>
    <w:lvl w:ilvl="0" w:tplc="87728648">
      <w:start w:val="1"/>
      <w:numFmt w:val="decimal"/>
      <w:lvlText w:val="%1."/>
      <w:lvlJc w:val="left"/>
      <w:pPr>
        <w:ind w:left="667" w:hanging="360"/>
      </w:pPr>
      <w:rPr>
        <w:rFonts w:cs="Times New Roman" w:hint="default"/>
        <w:color w:val="000000"/>
      </w:rPr>
    </w:lvl>
    <w:lvl w:ilvl="1" w:tplc="04220019" w:tentative="1">
      <w:start w:val="1"/>
      <w:numFmt w:val="lowerLetter"/>
      <w:lvlText w:val="%2."/>
      <w:lvlJc w:val="left"/>
      <w:pPr>
        <w:ind w:left="1387" w:hanging="360"/>
      </w:pPr>
      <w:rPr>
        <w:rFonts w:cs="Times New Roman"/>
      </w:rPr>
    </w:lvl>
    <w:lvl w:ilvl="2" w:tplc="0422001B" w:tentative="1">
      <w:start w:val="1"/>
      <w:numFmt w:val="lowerRoman"/>
      <w:lvlText w:val="%3."/>
      <w:lvlJc w:val="right"/>
      <w:pPr>
        <w:ind w:left="2107" w:hanging="180"/>
      </w:pPr>
      <w:rPr>
        <w:rFonts w:cs="Times New Roman"/>
      </w:rPr>
    </w:lvl>
    <w:lvl w:ilvl="3" w:tplc="0422000F" w:tentative="1">
      <w:start w:val="1"/>
      <w:numFmt w:val="decimal"/>
      <w:lvlText w:val="%4."/>
      <w:lvlJc w:val="left"/>
      <w:pPr>
        <w:ind w:left="2827" w:hanging="360"/>
      </w:pPr>
      <w:rPr>
        <w:rFonts w:cs="Times New Roman"/>
      </w:rPr>
    </w:lvl>
    <w:lvl w:ilvl="4" w:tplc="04220019" w:tentative="1">
      <w:start w:val="1"/>
      <w:numFmt w:val="lowerLetter"/>
      <w:lvlText w:val="%5."/>
      <w:lvlJc w:val="left"/>
      <w:pPr>
        <w:ind w:left="3547" w:hanging="360"/>
      </w:pPr>
      <w:rPr>
        <w:rFonts w:cs="Times New Roman"/>
      </w:rPr>
    </w:lvl>
    <w:lvl w:ilvl="5" w:tplc="0422001B" w:tentative="1">
      <w:start w:val="1"/>
      <w:numFmt w:val="lowerRoman"/>
      <w:lvlText w:val="%6."/>
      <w:lvlJc w:val="right"/>
      <w:pPr>
        <w:ind w:left="4267" w:hanging="180"/>
      </w:pPr>
      <w:rPr>
        <w:rFonts w:cs="Times New Roman"/>
      </w:rPr>
    </w:lvl>
    <w:lvl w:ilvl="6" w:tplc="0422000F" w:tentative="1">
      <w:start w:val="1"/>
      <w:numFmt w:val="decimal"/>
      <w:lvlText w:val="%7."/>
      <w:lvlJc w:val="left"/>
      <w:pPr>
        <w:ind w:left="4987" w:hanging="360"/>
      </w:pPr>
      <w:rPr>
        <w:rFonts w:cs="Times New Roman"/>
      </w:rPr>
    </w:lvl>
    <w:lvl w:ilvl="7" w:tplc="04220019" w:tentative="1">
      <w:start w:val="1"/>
      <w:numFmt w:val="lowerLetter"/>
      <w:lvlText w:val="%8."/>
      <w:lvlJc w:val="left"/>
      <w:pPr>
        <w:ind w:left="5707" w:hanging="360"/>
      </w:pPr>
      <w:rPr>
        <w:rFonts w:cs="Times New Roman"/>
      </w:rPr>
    </w:lvl>
    <w:lvl w:ilvl="8" w:tplc="0422001B" w:tentative="1">
      <w:start w:val="1"/>
      <w:numFmt w:val="lowerRoman"/>
      <w:lvlText w:val="%9."/>
      <w:lvlJc w:val="right"/>
      <w:pPr>
        <w:ind w:left="6427" w:hanging="180"/>
      </w:pPr>
      <w:rPr>
        <w:rFonts w:cs="Times New Roman"/>
      </w:rPr>
    </w:lvl>
  </w:abstractNum>
  <w:abstractNum w:abstractNumId="5">
    <w:nsid w:val="08FD70E6"/>
    <w:multiLevelType w:val="multilevel"/>
    <w:tmpl w:val="DF88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0D7592"/>
    <w:multiLevelType w:val="singleLevel"/>
    <w:tmpl w:val="976ED9AA"/>
    <w:lvl w:ilvl="0">
      <w:start w:val="3"/>
      <w:numFmt w:val="decimal"/>
      <w:lvlText w:val="%1."/>
      <w:legacy w:legacy="1" w:legacySpace="0" w:legacyIndent="192"/>
      <w:lvlJc w:val="left"/>
      <w:rPr>
        <w:rFonts w:ascii="Times New Roman" w:hAnsi="Times New Roman" w:cs="Times New Roman" w:hint="default"/>
      </w:rPr>
    </w:lvl>
  </w:abstractNum>
  <w:abstractNum w:abstractNumId="7">
    <w:nsid w:val="09A07591"/>
    <w:multiLevelType w:val="hybridMultilevel"/>
    <w:tmpl w:val="34144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CE208D"/>
    <w:multiLevelType w:val="hybridMultilevel"/>
    <w:tmpl w:val="E2BA9BA6"/>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0F40435F"/>
    <w:multiLevelType w:val="hybridMultilevel"/>
    <w:tmpl w:val="AECC56B2"/>
    <w:lvl w:ilvl="0" w:tplc="916EC3E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08606E9"/>
    <w:multiLevelType w:val="hybridMultilevel"/>
    <w:tmpl w:val="A53C6F1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1351503F"/>
    <w:multiLevelType w:val="hybridMultilevel"/>
    <w:tmpl w:val="96BC3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3EB4EBC"/>
    <w:multiLevelType w:val="hybridMultilevel"/>
    <w:tmpl w:val="A19C74FE"/>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1524284A"/>
    <w:multiLevelType w:val="singleLevel"/>
    <w:tmpl w:val="7B90CFB8"/>
    <w:lvl w:ilvl="0">
      <w:start w:val="2"/>
      <w:numFmt w:val="lowerLetter"/>
      <w:lvlText w:val="%1)"/>
      <w:legacy w:legacy="1" w:legacySpace="0" w:legacyIndent="274"/>
      <w:lvlJc w:val="left"/>
      <w:rPr>
        <w:rFonts w:ascii="Times New Roman" w:hAnsi="Times New Roman" w:cs="Times New Roman" w:hint="default"/>
      </w:rPr>
    </w:lvl>
  </w:abstractNum>
  <w:abstractNum w:abstractNumId="14">
    <w:nsid w:val="1C5B7D0C"/>
    <w:multiLevelType w:val="multilevel"/>
    <w:tmpl w:val="2990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7C6496"/>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16">
    <w:nsid w:val="207E3DEC"/>
    <w:multiLevelType w:val="singleLevel"/>
    <w:tmpl w:val="8AB4AA0A"/>
    <w:lvl w:ilvl="0">
      <w:start w:val="1"/>
      <w:numFmt w:val="lowerLetter"/>
      <w:lvlText w:val="%1)"/>
      <w:legacy w:legacy="1" w:legacySpace="0" w:legacyIndent="269"/>
      <w:lvlJc w:val="left"/>
      <w:rPr>
        <w:rFonts w:ascii="Times New Roman" w:hAnsi="Times New Roman" w:cs="Times New Roman" w:hint="default"/>
      </w:rPr>
    </w:lvl>
  </w:abstractNum>
  <w:abstractNum w:abstractNumId="17">
    <w:nsid w:val="239E228C"/>
    <w:multiLevelType w:val="multilevel"/>
    <w:tmpl w:val="1C36CB2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3EE0E7A"/>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19">
    <w:nsid w:val="24132FF1"/>
    <w:multiLevelType w:val="singleLevel"/>
    <w:tmpl w:val="E8BCFBDC"/>
    <w:lvl w:ilvl="0">
      <w:start w:val="1"/>
      <w:numFmt w:val="lowerLetter"/>
      <w:lvlText w:val="%1)"/>
      <w:legacy w:legacy="1" w:legacySpace="0" w:legacyIndent="268"/>
      <w:lvlJc w:val="left"/>
      <w:rPr>
        <w:rFonts w:ascii="Times New Roman" w:hAnsi="Times New Roman" w:cs="Times New Roman" w:hint="default"/>
      </w:rPr>
    </w:lvl>
  </w:abstractNum>
  <w:abstractNum w:abstractNumId="20">
    <w:nsid w:val="275E02FD"/>
    <w:multiLevelType w:val="hybridMultilevel"/>
    <w:tmpl w:val="80FA5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417D05"/>
    <w:multiLevelType w:val="hybridMultilevel"/>
    <w:tmpl w:val="D668FA8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293872E3"/>
    <w:multiLevelType w:val="hybridMultilevel"/>
    <w:tmpl w:val="68A4C130"/>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nsid w:val="2A5F3339"/>
    <w:multiLevelType w:val="hybridMultilevel"/>
    <w:tmpl w:val="B054F3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19317D5"/>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25">
    <w:nsid w:val="31B824D8"/>
    <w:multiLevelType w:val="hybridMultilevel"/>
    <w:tmpl w:val="E294F444"/>
    <w:lvl w:ilvl="0" w:tplc="20305562">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nsid w:val="334F2365"/>
    <w:multiLevelType w:val="hybridMultilevel"/>
    <w:tmpl w:val="3ECEF170"/>
    <w:lvl w:ilvl="0" w:tplc="0422000F">
      <w:start w:val="1"/>
      <w:numFmt w:val="decimal"/>
      <w:lvlText w:val="%1."/>
      <w:lvlJc w:val="left"/>
      <w:pPr>
        <w:ind w:left="2109" w:hanging="360"/>
      </w:pPr>
      <w:rPr>
        <w:rFonts w:cs="Times New Roman"/>
      </w:rPr>
    </w:lvl>
    <w:lvl w:ilvl="1" w:tplc="04220019">
      <w:start w:val="1"/>
      <w:numFmt w:val="lowerLetter"/>
      <w:lvlText w:val="%2."/>
      <w:lvlJc w:val="left"/>
      <w:pPr>
        <w:ind w:left="2829" w:hanging="360"/>
      </w:pPr>
      <w:rPr>
        <w:rFonts w:cs="Times New Roman"/>
      </w:rPr>
    </w:lvl>
    <w:lvl w:ilvl="2" w:tplc="0422001B" w:tentative="1">
      <w:start w:val="1"/>
      <w:numFmt w:val="lowerRoman"/>
      <w:lvlText w:val="%3."/>
      <w:lvlJc w:val="right"/>
      <w:pPr>
        <w:ind w:left="3549" w:hanging="180"/>
      </w:pPr>
      <w:rPr>
        <w:rFonts w:cs="Times New Roman"/>
      </w:rPr>
    </w:lvl>
    <w:lvl w:ilvl="3" w:tplc="0422000F" w:tentative="1">
      <w:start w:val="1"/>
      <w:numFmt w:val="decimal"/>
      <w:lvlText w:val="%4."/>
      <w:lvlJc w:val="left"/>
      <w:pPr>
        <w:ind w:left="4269" w:hanging="360"/>
      </w:pPr>
      <w:rPr>
        <w:rFonts w:cs="Times New Roman"/>
      </w:rPr>
    </w:lvl>
    <w:lvl w:ilvl="4" w:tplc="04220019" w:tentative="1">
      <w:start w:val="1"/>
      <w:numFmt w:val="lowerLetter"/>
      <w:lvlText w:val="%5."/>
      <w:lvlJc w:val="left"/>
      <w:pPr>
        <w:ind w:left="4989" w:hanging="360"/>
      </w:pPr>
      <w:rPr>
        <w:rFonts w:cs="Times New Roman"/>
      </w:rPr>
    </w:lvl>
    <w:lvl w:ilvl="5" w:tplc="0422001B" w:tentative="1">
      <w:start w:val="1"/>
      <w:numFmt w:val="lowerRoman"/>
      <w:lvlText w:val="%6."/>
      <w:lvlJc w:val="right"/>
      <w:pPr>
        <w:ind w:left="5709" w:hanging="180"/>
      </w:pPr>
      <w:rPr>
        <w:rFonts w:cs="Times New Roman"/>
      </w:rPr>
    </w:lvl>
    <w:lvl w:ilvl="6" w:tplc="0422000F" w:tentative="1">
      <w:start w:val="1"/>
      <w:numFmt w:val="decimal"/>
      <w:lvlText w:val="%7."/>
      <w:lvlJc w:val="left"/>
      <w:pPr>
        <w:ind w:left="6429" w:hanging="360"/>
      </w:pPr>
      <w:rPr>
        <w:rFonts w:cs="Times New Roman"/>
      </w:rPr>
    </w:lvl>
    <w:lvl w:ilvl="7" w:tplc="04220019" w:tentative="1">
      <w:start w:val="1"/>
      <w:numFmt w:val="lowerLetter"/>
      <w:lvlText w:val="%8."/>
      <w:lvlJc w:val="left"/>
      <w:pPr>
        <w:ind w:left="7149" w:hanging="360"/>
      </w:pPr>
      <w:rPr>
        <w:rFonts w:cs="Times New Roman"/>
      </w:rPr>
    </w:lvl>
    <w:lvl w:ilvl="8" w:tplc="0422001B" w:tentative="1">
      <w:start w:val="1"/>
      <w:numFmt w:val="lowerRoman"/>
      <w:lvlText w:val="%9."/>
      <w:lvlJc w:val="right"/>
      <w:pPr>
        <w:ind w:left="7869" w:hanging="180"/>
      </w:pPr>
      <w:rPr>
        <w:rFonts w:cs="Times New Roman"/>
      </w:rPr>
    </w:lvl>
  </w:abstractNum>
  <w:abstractNum w:abstractNumId="27">
    <w:nsid w:val="336902FC"/>
    <w:multiLevelType w:val="multilevel"/>
    <w:tmpl w:val="6468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5CE5D38"/>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29">
    <w:nsid w:val="37730240"/>
    <w:multiLevelType w:val="singleLevel"/>
    <w:tmpl w:val="E8BCFBDC"/>
    <w:lvl w:ilvl="0">
      <w:start w:val="1"/>
      <w:numFmt w:val="lowerLetter"/>
      <w:lvlText w:val="%1)"/>
      <w:legacy w:legacy="1" w:legacySpace="0" w:legacyIndent="268"/>
      <w:lvlJc w:val="left"/>
      <w:rPr>
        <w:rFonts w:ascii="Times New Roman" w:hAnsi="Times New Roman" w:cs="Times New Roman" w:hint="default"/>
      </w:rPr>
    </w:lvl>
  </w:abstractNum>
  <w:abstractNum w:abstractNumId="30">
    <w:nsid w:val="3951172C"/>
    <w:multiLevelType w:val="multilevel"/>
    <w:tmpl w:val="51F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1D70AF2"/>
    <w:multiLevelType w:val="multilevel"/>
    <w:tmpl w:val="366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68D46F9"/>
    <w:multiLevelType w:val="hybridMultilevel"/>
    <w:tmpl w:val="F4F03096"/>
    <w:lvl w:ilvl="0" w:tplc="916EC3EA">
      <w:start w:val="1"/>
      <w:numFmt w:val="bullet"/>
      <w:lvlText w:val="−"/>
      <w:lvlJc w:val="left"/>
      <w:pPr>
        <w:ind w:left="928"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48936C9A"/>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abstractNum w:abstractNumId="34">
    <w:nsid w:val="4C593972"/>
    <w:multiLevelType w:val="hybridMultilevel"/>
    <w:tmpl w:val="F7DAF2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4CB87EE5"/>
    <w:multiLevelType w:val="singleLevel"/>
    <w:tmpl w:val="37AAEBA2"/>
    <w:lvl w:ilvl="0">
      <w:start w:val="1"/>
      <w:numFmt w:val="lowerLetter"/>
      <w:lvlText w:val="%1)"/>
      <w:legacy w:legacy="1" w:legacySpace="0" w:legacyIndent="273"/>
      <w:lvlJc w:val="left"/>
      <w:rPr>
        <w:rFonts w:ascii="Times New Roman" w:hAnsi="Times New Roman" w:cs="Times New Roman" w:hint="default"/>
      </w:rPr>
    </w:lvl>
  </w:abstractNum>
  <w:abstractNum w:abstractNumId="36">
    <w:nsid w:val="4D353DAD"/>
    <w:multiLevelType w:val="multilevel"/>
    <w:tmpl w:val="96F8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DDC2DE7"/>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38">
    <w:nsid w:val="50174EAC"/>
    <w:multiLevelType w:val="multilevel"/>
    <w:tmpl w:val="0419001D"/>
    <w:styleLink w:val="1"/>
    <w:lvl w:ilvl="0">
      <w:start w:val="1"/>
      <w:numFmt w:val="bullet"/>
      <w:lvlText w:val=" "/>
      <w:lvlJc w:val="left"/>
      <w:pPr>
        <w:tabs>
          <w:tab w:val="num" w:pos="360"/>
        </w:tabs>
        <w:ind w:left="360" w:hanging="360"/>
      </w:pPr>
      <w:rPr>
        <w:rFonts w:ascii="Times New Roman" w:hAnsi="Times New Roman"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505A59ED"/>
    <w:multiLevelType w:val="hybridMultilevel"/>
    <w:tmpl w:val="513A704A"/>
    <w:lvl w:ilvl="0" w:tplc="081EE382">
      <w:start w:val="1"/>
      <w:numFmt w:val="decimal"/>
      <w:lvlText w:val="%1."/>
      <w:lvlJc w:val="left"/>
      <w:pPr>
        <w:tabs>
          <w:tab w:val="num" w:pos="425"/>
        </w:tabs>
        <w:ind w:left="142"/>
      </w:pPr>
      <w:rPr>
        <w:rFonts w:cs="Times New Roman" w:hint="default"/>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40">
    <w:nsid w:val="54591D05"/>
    <w:multiLevelType w:val="singleLevel"/>
    <w:tmpl w:val="8034C192"/>
    <w:lvl w:ilvl="0">
      <w:start w:val="1"/>
      <w:numFmt w:val="lowerLetter"/>
      <w:lvlText w:val="%1)"/>
      <w:legacy w:legacy="1" w:legacySpace="0" w:legacyIndent="279"/>
      <w:lvlJc w:val="left"/>
      <w:rPr>
        <w:rFonts w:ascii="Times New Roman" w:hAnsi="Times New Roman" w:cs="Times New Roman" w:hint="default"/>
      </w:rPr>
    </w:lvl>
  </w:abstractNum>
  <w:abstractNum w:abstractNumId="41">
    <w:nsid w:val="567A5B56"/>
    <w:multiLevelType w:val="multilevel"/>
    <w:tmpl w:val="9332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6815D15"/>
    <w:multiLevelType w:val="hybridMultilevel"/>
    <w:tmpl w:val="7D7800E8"/>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599448C7"/>
    <w:multiLevelType w:val="hybridMultilevel"/>
    <w:tmpl w:val="96E68FEC"/>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nsid w:val="5D106C8D"/>
    <w:multiLevelType w:val="multilevel"/>
    <w:tmpl w:val="4606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E9839CC"/>
    <w:multiLevelType w:val="multilevel"/>
    <w:tmpl w:val="F6DCDEF8"/>
    <w:lvl w:ilvl="0">
      <w:start w:val="1"/>
      <w:numFmt w:val="bullet"/>
      <w:lvlText w:val=""/>
      <w:lvlJc w:val="left"/>
      <w:pPr>
        <w:tabs>
          <w:tab w:val="num" w:pos="719"/>
        </w:tabs>
        <w:ind w:left="719" w:hanging="360"/>
      </w:pPr>
      <w:rPr>
        <w:rFonts w:ascii="Symbol" w:hAnsi="Symbol" w:hint="default"/>
        <w:sz w:val="20"/>
      </w:rPr>
    </w:lvl>
    <w:lvl w:ilvl="1" w:tentative="1">
      <w:start w:val="1"/>
      <w:numFmt w:val="bullet"/>
      <w:lvlText w:val=""/>
      <w:lvlJc w:val="left"/>
      <w:pPr>
        <w:tabs>
          <w:tab w:val="num" w:pos="1439"/>
        </w:tabs>
        <w:ind w:left="1439" w:hanging="360"/>
      </w:pPr>
      <w:rPr>
        <w:rFonts w:ascii="Symbol" w:hAnsi="Symbol" w:hint="default"/>
        <w:sz w:val="20"/>
      </w:rPr>
    </w:lvl>
    <w:lvl w:ilvl="2" w:tentative="1">
      <w:start w:val="1"/>
      <w:numFmt w:val="bullet"/>
      <w:lvlText w:val=""/>
      <w:lvlJc w:val="left"/>
      <w:pPr>
        <w:tabs>
          <w:tab w:val="num" w:pos="2159"/>
        </w:tabs>
        <w:ind w:left="2159" w:hanging="360"/>
      </w:pPr>
      <w:rPr>
        <w:rFonts w:ascii="Symbol" w:hAnsi="Symbol" w:hint="default"/>
        <w:sz w:val="20"/>
      </w:rPr>
    </w:lvl>
    <w:lvl w:ilvl="3" w:tentative="1">
      <w:start w:val="1"/>
      <w:numFmt w:val="bullet"/>
      <w:lvlText w:val=""/>
      <w:lvlJc w:val="left"/>
      <w:pPr>
        <w:tabs>
          <w:tab w:val="num" w:pos="2879"/>
        </w:tabs>
        <w:ind w:left="2879" w:hanging="360"/>
      </w:pPr>
      <w:rPr>
        <w:rFonts w:ascii="Symbol" w:hAnsi="Symbol" w:hint="default"/>
        <w:sz w:val="20"/>
      </w:rPr>
    </w:lvl>
    <w:lvl w:ilvl="4" w:tentative="1">
      <w:start w:val="1"/>
      <w:numFmt w:val="bullet"/>
      <w:lvlText w:val=""/>
      <w:lvlJc w:val="left"/>
      <w:pPr>
        <w:tabs>
          <w:tab w:val="num" w:pos="3599"/>
        </w:tabs>
        <w:ind w:left="3599" w:hanging="360"/>
      </w:pPr>
      <w:rPr>
        <w:rFonts w:ascii="Symbol" w:hAnsi="Symbol" w:hint="default"/>
        <w:sz w:val="20"/>
      </w:rPr>
    </w:lvl>
    <w:lvl w:ilvl="5" w:tentative="1">
      <w:start w:val="1"/>
      <w:numFmt w:val="bullet"/>
      <w:lvlText w:val=""/>
      <w:lvlJc w:val="left"/>
      <w:pPr>
        <w:tabs>
          <w:tab w:val="num" w:pos="4319"/>
        </w:tabs>
        <w:ind w:left="4319" w:hanging="360"/>
      </w:pPr>
      <w:rPr>
        <w:rFonts w:ascii="Symbol" w:hAnsi="Symbol" w:hint="default"/>
        <w:sz w:val="20"/>
      </w:rPr>
    </w:lvl>
    <w:lvl w:ilvl="6" w:tentative="1">
      <w:start w:val="1"/>
      <w:numFmt w:val="bullet"/>
      <w:lvlText w:val=""/>
      <w:lvlJc w:val="left"/>
      <w:pPr>
        <w:tabs>
          <w:tab w:val="num" w:pos="5039"/>
        </w:tabs>
        <w:ind w:left="5039" w:hanging="360"/>
      </w:pPr>
      <w:rPr>
        <w:rFonts w:ascii="Symbol" w:hAnsi="Symbol" w:hint="default"/>
        <w:sz w:val="20"/>
      </w:rPr>
    </w:lvl>
    <w:lvl w:ilvl="7" w:tentative="1">
      <w:start w:val="1"/>
      <w:numFmt w:val="bullet"/>
      <w:lvlText w:val=""/>
      <w:lvlJc w:val="left"/>
      <w:pPr>
        <w:tabs>
          <w:tab w:val="num" w:pos="5759"/>
        </w:tabs>
        <w:ind w:left="5759" w:hanging="360"/>
      </w:pPr>
      <w:rPr>
        <w:rFonts w:ascii="Symbol" w:hAnsi="Symbol" w:hint="default"/>
        <w:sz w:val="20"/>
      </w:rPr>
    </w:lvl>
    <w:lvl w:ilvl="8" w:tentative="1">
      <w:start w:val="1"/>
      <w:numFmt w:val="bullet"/>
      <w:lvlText w:val=""/>
      <w:lvlJc w:val="left"/>
      <w:pPr>
        <w:tabs>
          <w:tab w:val="num" w:pos="6479"/>
        </w:tabs>
        <w:ind w:left="6479" w:hanging="360"/>
      </w:pPr>
      <w:rPr>
        <w:rFonts w:ascii="Symbol" w:hAnsi="Symbol" w:hint="default"/>
        <w:sz w:val="20"/>
      </w:rPr>
    </w:lvl>
  </w:abstractNum>
  <w:abstractNum w:abstractNumId="46">
    <w:nsid w:val="5F297121"/>
    <w:multiLevelType w:val="singleLevel"/>
    <w:tmpl w:val="1E6204E4"/>
    <w:lvl w:ilvl="0">
      <w:start w:val="1"/>
      <w:numFmt w:val="decimal"/>
      <w:lvlText w:val="%1."/>
      <w:legacy w:legacy="1" w:legacySpace="0" w:legacyIndent="202"/>
      <w:lvlJc w:val="left"/>
      <w:rPr>
        <w:rFonts w:ascii="Times New Roman" w:hAnsi="Times New Roman" w:cs="Times New Roman" w:hint="default"/>
      </w:rPr>
    </w:lvl>
  </w:abstractNum>
  <w:abstractNum w:abstractNumId="47">
    <w:nsid w:val="604A3581"/>
    <w:multiLevelType w:val="hybridMultilevel"/>
    <w:tmpl w:val="966EA6EA"/>
    <w:lvl w:ilvl="0" w:tplc="89C0FE4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8">
    <w:nsid w:val="610954C0"/>
    <w:multiLevelType w:val="multilevel"/>
    <w:tmpl w:val="3572C8AE"/>
    <w:lvl w:ilvl="0">
      <w:start w:val="1"/>
      <w:numFmt w:val="decimal"/>
      <w:lvlText w:val="%1."/>
      <w:lvlJc w:val="left"/>
      <w:pPr>
        <w:tabs>
          <w:tab w:val="num" w:pos="1353"/>
        </w:tabs>
        <w:ind w:left="1353" w:hanging="360"/>
      </w:pPr>
      <w:rPr>
        <w:rFonts w:cs="Times New Roman"/>
      </w:rPr>
    </w:lvl>
    <w:lvl w:ilvl="1" w:tentative="1">
      <w:start w:val="1"/>
      <w:numFmt w:val="decimal"/>
      <w:lvlText w:val="%2."/>
      <w:lvlJc w:val="left"/>
      <w:pPr>
        <w:tabs>
          <w:tab w:val="num" w:pos="2073"/>
        </w:tabs>
        <w:ind w:left="2073" w:hanging="360"/>
      </w:pPr>
      <w:rPr>
        <w:rFonts w:cs="Times New Roman"/>
      </w:rPr>
    </w:lvl>
    <w:lvl w:ilvl="2" w:tentative="1">
      <w:start w:val="1"/>
      <w:numFmt w:val="decimal"/>
      <w:lvlText w:val="%3."/>
      <w:lvlJc w:val="left"/>
      <w:pPr>
        <w:tabs>
          <w:tab w:val="num" w:pos="2793"/>
        </w:tabs>
        <w:ind w:left="2793" w:hanging="360"/>
      </w:pPr>
      <w:rPr>
        <w:rFonts w:cs="Times New Roman"/>
      </w:rPr>
    </w:lvl>
    <w:lvl w:ilvl="3" w:tentative="1">
      <w:start w:val="1"/>
      <w:numFmt w:val="decimal"/>
      <w:lvlText w:val="%4."/>
      <w:lvlJc w:val="left"/>
      <w:pPr>
        <w:tabs>
          <w:tab w:val="num" w:pos="3513"/>
        </w:tabs>
        <w:ind w:left="3513" w:hanging="360"/>
      </w:pPr>
      <w:rPr>
        <w:rFonts w:cs="Times New Roman"/>
      </w:rPr>
    </w:lvl>
    <w:lvl w:ilvl="4" w:tentative="1">
      <w:start w:val="1"/>
      <w:numFmt w:val="decimal"/>
      <w:lvlText w:val="%5."/>
      <w:lvlJc w:val="left"/>
      <w:pPr>
        <w:tabs>
          <w:tab w:val="num" w:pos="4233"/>
        </w:tabs>
        <w:ind w:left="4233" w:hanging="360"/>
      </w:pPr>
      <w:rPr>
        <w:rFonts w:cs="Times New Roman"/>
      </w:rPr>
    </w:lvl>
    <w:lvl w:ilvl="5" w:tentative="1">
      <w:start w:val="1"/>
      <w:numFmt w:val="decimal"/>
      <w:lvlText w:val="%6."/>
      <w:lvlJc w:val="left"/>
      <w:pPr>
        <w:tabs>
          <w:tab w:val="num" w:pos="4953"/>
        </w:tabs>
        <w:ind w:left="4953" w:hanging="360"/>
      </w:pPr>
      <w:rPr>
        <w:rFonts w:cs="Times New Roman"/>
      </w:rPr>
    </w:lvl>
    <w:lvl w:ilvl="6" w:tentative="1">
      <w:start w:val="1"/>
      <w:numFmt w:val="decimal"/>
      <w:lvlText w:val="%7."/>
      <w:lvlJc w:val="left"/>
      <w:pPr>
        <w:tabs>
          <w:tab w:val="num" w:pos="5673"/>
        </w:tabs>
        <w:ind w:left="5673" w:hanging="360"/>
      </w:pPr>
      <w:rPr>
        <w:rFonts w:cs="Times New Roman"/>
      </w:rPr>
    </w:lvl>
    <w:lvl w:ilvl="7" w:tentative="1">
      <w:start w:val="1"/>
      <w:numFmt w:val="decimal"/>
      <w:lvlText w:val="%8."/>
      <w:lvlJc w:val="left"/>
      <w:pPr>
        <w:tabs>
          <w:tab w:val="num" w:pos="6393"/>
        </w:tabs>
        <w:ind w:left="6393" w:hanging="360"/>
      </w:pPr>
      <w:rPr>
        <w:rFonts w:cs="Times New Roman"/>
      </w:rPr>
    </w:lvl>
    <w:lvl w:ilvl="8" w:tentative="1">
      <w:start w:val="1"/>
      <w:numFmt w:val="decimal"/>
      <w:lvlText w:val="%9."/>
      <w:lvlJc w:val="left"/>
      <w:pPr>
        <w:tabs>
          <w:tab w:val="num" w:pos="7113"/>
        </w:tabs>
        <w:ind w:left="7113" w:hanging="360"/>
      </w:pPr>
      <w:rPr>
        <w:rFonts w:cs="Times New Roman"/>
      </w:rPr>
    </w:lvl>
  </w:abstractNum>
  <w:abstractNum w:abstractNumId="49">
    <w:nsid w:val="61FB3826"/>
    <w:multiLevelType w:val="hybridMultilevel"/>
    <w:tmpl w:val="9AE60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290000D"/>
    <w:multiLevelType w:val="hybridMultilevel"/>
    <w:tmpl w:val="37E6EEE4"/>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1">
    <w:nsid w:val="63AF7013"/>
    <w:multiLevelType w:val="hybridMultilevel"/>
    <w:tmpl w:val="D576A904"/>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nsid w:val="63E47C45"/>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53">
    <w:nsid w:val="644B4D20"/>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54">
    <w:nsid w:val="64DA4735"/>
    <w:multiLevelType w:val="hybridMultilevel"/>
    <w:tmpl w:val="215408FE"/>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5">
    <w:nsid w:val="67823589"/>
    <w:multiLevelType w:val="hybridMultilevel"/>
    <w:tmpl w:val="1F28A032"/>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nsid w:val="67E92EB6"/>
    <w:multiLevelType w:val="hybridMultilevel"/>
    <w:tmpl w:val="73945D00"/>
    <w:lvl w:ilvl="0" w:tplc="916EC3EA">
      <w:start w:val="1"/>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7">
    <w:nsid w:val="68804FB6"/>
    <w:multiLevelType w:val="singleLevel"/>
    <w:tmpl w:val="7E4ED5E4"/>
    <w:lvl w:ilvl="0">
      <w:start w:val="1"/>
      <w:numFmt w:val="lowerLetter"/>
      <w:lvlText w:val="%1)"/>
      <w:legacy w:legacy="1" w:legacySpace="0" w:legacyIndent="293"/>
      <w:lvlJc w:val="left"/>
      <w:rPr>
        <w:rFonts w:ascii="Times New Roman" w:hAnsi="Times New Roman" w:cs="Times New Roman" w:hint="default"/>
      </w:rPr>
    </w:lvl>
  </w:abstractNum>
  <w:abstractNum w:abstractNumId="58">
    <w:nsid w:val="6A191DD5"/>
    <w:multiLevelType w:val="hybridMultilevel"/>
    <w:tmpl w:val="320A2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A61524C"/>
    <w:multiLevelType w:val="singleLevel"/>
    <w:tmpl w:val="E8BCFBDC"/>
    <w:lvl w:ilvl="0">
      <w:start w:val="1"/>
      <w:numFmt w:val="lowerLetter"/>
      <w:lvlText w:val="%1)"/>
      <w:legacy w:legacy="1" w:legacySpace="0" w:legacyIndent="269"/>
      <w:lvlJc w:val="left"/>
      <w:rPr>
        <w:rFonts w:ascii="Times New Roman" w:hAnsi="Times New Roman" w:cs="Times New Roman" w:hint="default"/>
      </w:rPr>
    </w:lvl>
  </w:abstractNum>
  <w:abstractNum w:abstractNumId="60">
    <w:nsid w:val="6BA60190"/>
    <w:multiLevelType w:val="multilevel"/>
    <w:tmpl w:val="2FF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06C20E8"/>
    <w:multiLevelType w:val="hybridMultilevel"/>
    <w:tmpl w:val="2A683B00"/>
    <w:lvl w:ilvl="0" w:tplc="15D85064">
      <w:numFmt w:val="bullet"/>
      <w:lvlText w:val="•"/>
      <w:lvlJc w:val="left"/>
      <w:pPr>
        <w:ind w:left="1429" w:hanging="360"/>
      </w:pPr>
      <w:rPr>
        <w:rFonts w:ascii="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2">
    <w:nsid w:val="7077646C"/>
    <w:multiLevelType w:val="hybridMultilevel"/>
    <w:tmpl w:val="8FF4E7CC"/>
    <w:lvl w:ilvl="0" w:tplc="FD08B0EC">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3">
    <w:nsid w:val="71464F24"/>
    <w:multiLevelType w:val="singleLevel"/>
    <w:tmpl w:val="D7E61D06"/>
    <w:lvl w:ilvl="0">
      <w:start w:val="1"/>
      <w:numFmt w:val="lowerLetter"/>
      <w:lvlText w:val="%1)"/>
      <w:legacy w:legacy="1" w:legacySpace="0" w:legacyIndent="264"/>
      <w:lvlJc w:val="left"/>
      <w:rPr>
        <w:rFonts w:ascii="Times New Roman" w:hAnsi="Times New Roman" w:cs="Times New Roman" w:hint="default"/>
      </w:rPr>
    </w:lvl>
  </w:abstractNum>
  <w:abstractNum w:abstractNumId="64">
    <w:nsid w:val="7160386C"/>
    <w:multiLevelType w:val="hybridMultilevel"/>
    <w:tmpl w:val="AFD4C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18006DC"/>
    <w:multiLevelType w:val="multilevel"/>
    <w:tmpl w:val="1E6695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nsid w:val="7218529D"/>
    <w:multiLevelType w:val="hybridMultilevel"/>
    <w:tmpl w:val="24F4F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27F4582"/>
    <w:multiLevelType w:val="multilevel"/>
    <w:tmpl w:val="A7B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5C30DE4"/>
    <w:multiLevelType w:val="multilevel"/>
    <w:tmpl w:val="4024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774F66C0"/>
    <w:multiLevelType w:val="hybridMultilevel"/>
    <w:tmpl w:val="356CBE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77A552D3"/>
    <w:multiLevelType w:val="singleLevel"/>
    <w:tmpl w:val="8034C192"/>
    <w:lvl w:ilvl="0">
      <w:start w:val="1"/>
      <w:numFmt w:val="lowerLetter"/>
      <w:lvlText w:val="%1)"/>
      <w:legacy w:legacy="1" w:legacySpace="0" w:legacyIndent="278"/>
      <w:lvlJc w:val="left"/>
      <w:rPr>
        <w:rFonts w:ascii="Times New Roman" w:hAnsi="Times New Roman" w:cs="Times New Roman" w:hint="default"/>
      </w:rPr>
    </w:lvl>
  </w:abstractNum>
  <w:abstractNum w:abstractNumId="71">
    <w:nsid w:val="78B74889"/>
    <w:multiLevelType w:val="singleLevel"/>
    <w:tmpl w:val="D7E61D06"/>
    <w:lvl w:ilvl="0">
      <w:start w:val="1"/>
      <w:numFmt w:val="lowerLetter"/>
      <w:lvlText w:val="%1)"/>
      <w:legacy w:legacy="1" w:legacySpace="0" w:legacyIndent="265"/>
      <w:lvlJc w:val="left"/>
      <w:rPr>
        <w:rFonts w:ascii="Times New Roman" w:hAnsi="Times New Roman" w:cs="Times New Roman" w:hint="default"/>
      </w:rPr>
    </w:lvl>
  </w:abstractNum>
  <w:abstractNum w:abstractNumId="72">
    <w:nsid w:val="7A393459"/>
    <w:multiLevelType w:val="singleLevel"/>
    <w:tmpl w:val="328ED02E"/>
    <w:lvl w:ilvl="0">
      <w:start w:val="1"/>
      <w:numFmt w:val="decimal"/>
      <w:lvlText w:val="%1)"/>
      <w:lvlJc w:val="left"/>
      <w:pPr>
        <w:tabs>
          <w:tab w:val="num" w:pos="661"/>
        </w:tabs>
        <w:ind w:firstLine="301"/>
      </w:pPr>
      <w:rPr>
        <w:rFonts w:ascii="Times New Roman" w:hAnsi="Times New Roman" w:cs="Times New Roman" w:hint="default"/>
        <w:b w:val="0"/>
        <w:i w:val="0"/>
        <w:sz w:val="23"/>
      </w:rPr>
    </w:lvl>
  </w:abstractNum>
  <w:abstractNum w:abstractNumId="73">
    <w:nsid w:val="7B925A67"/>
    <w:multiLevelType w:val="multilevel"/>
    <w:tmpl w:val="E4D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F2C1E2B"/>
    <w:multiLevelType w:val="singleLevel"/>
    <w:tmpl w:val="37AAEBA2"/>
    <w:lvl w:ilvl="0">
      <w:start w:val="1"/>
      <w:numFmt w:val="lowerLetter"/>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26"/>
  </w:num>
  <w:num w:numId="3">
    <w:abstractNumId w:val="71"/>
  </w:num>
  <w:num w:numId="4">
    <w:abstractNumId w:val="71"/>
    <w:lvlOverride w:ilvl="0">
      <w:lvl w:ilvl="0">
        <w:start w:val="1"/>
        <w:numFmt w:val="lowerLetter"/>
        <w:lvlText w:val="%1)"/>
        <w:legacy w:legacy="1" w:legacySpace="0" w:legacyIndent="264"/>
        <w:lvlJc w:val="left"/>
        <w:rPr>
          <w:rFonts w:ascii="Times New Roman" w:hAnsi="Times New Roman" w:cs="Times New Roman" w:hint="default"/>
        </w:rPr>
      </w:lvl>
    </w:lvlOverride>
  </w:num>
  <w:num w:numId="5">
    <w:abstractNumId w:val="63"/>
  </w:num>
  <w:num w:numId="6">
    <w:abstractNumId w:val="57"/>
  </w:num>
  <w:num w:numId="7">
    <w:abstractNumId w:val="15"/>
  </w:num>
  <w:num w:numId="8">
    <w:abstractNumId w:val="15"/>
    <w:lvlOverride w:ilvl="0">
      <w:lvl w:ilvl="0">
        <w:start w:val="1"/>
        <w:numFmt w:val="lowerLetter"/>
        <w:lvlText w:val="%1)"/>
        <w:legacy w:legacy="1" w:legacySpace="0" w:legacyIndent="273"/>
        <w:lvlJc w:val="left"/>
        <w:rPr>
          <w:rFonts w:ascii="Times New Roman" w:hAnsi="Times New Roman" w:cs="Times New Roman" w:hint="default"/>
        </w:rPr>
      </w:lvl>
    </w:lvlOverride>
  </w:num>
  <w:num w:numId="9">
    <w:abstractNumId w:val="16"/>
  </w:num>
  <w:num w:numId="10">
    <w:abstractNumId w:val="70"/>
  </w:num>
  <w:num w:numId="11">
    <w:abstractNumId w:val="70"/>
    <w:lvlOverride w:ilvl="0">
      <w:lvl w:ilvl="0">
        <w:start w:val="1"/>
        <w:numFmt w:val="lowerLetter"/>
        <w:lvlText w:val="%1)"/>
        <w:legacy w:legacy="1" w:legacySpace="0" w:legacyIndent="279"/>
        <w:lvlJc w:val="left"/>
        <w:rPr>
          <w:rFonts w:ascii="Times New Roman" w:hAnsi="Times New Roman" w:cs="Times New Roman" w:hint="default"/>
        </w:rPr>
      </w:lvl>
    </w:lvlOverride>
  </w:num>
  <w:num w:numId="12">
    <w:abstractNumId w:val="35"/>
  </w:num>
  <w:num w:numId="13">
    <w:abstractNumId w:val="29"/>
  </w:num>
  <w:num w:numId="14">
    <w:abstractNumId w:val="0"/>
    <w:lvlOverride w:ilvl="0">
      <w:lvl w:ilvl="0">
        <w:numFmt w:val="bullet"/>
        <w:lvlText w:val="•"/>
        <w:legacy w:legacy="1" w:legacySpace="0" w:legacyIndent="178"/>
        <w:lvlJc w:val="left"/>
        <w:rPr>
          <w:rFonts w:ascii="Times New Roman" w:hAnsi="Times New Roman" w:hint="default"/>
        </w:rPr>
      </w:lvl>
    </w:lvlOverride>
  </w:num>
  <w:num w:numId="15">
    <w:abstractNumId w:val="39"/>
  </w:num>
  <w:num w:numId="16">
    <w:abstractNumId w:val="38"/>
  </w:num>
  <w:num w:numId="17">
    <w:abstractNumId w:val="66"/>
  </w:num>
  <w:num w:numId="18">
    <w:abstractNumId w:val="69"/>
  </w:num>
  <w:num w:numId="19">
    <w:abstractNumId w:val="20"/>
  </w:num>
  <w:num w:numId="20">
    <w:abstractNumId w:val="7"/>
  </w:num>
  <w:num w:numId="21">
    <w:abstractNumId w:val="64"/>
  </w:num>
  <w:num w:numId="22">
    <w:abstractNumId w:val="49"/>
  </w:num>
  <w:num w:numId="23">
    <w:abstractNumId w:val="58"/>
  </w:num>
  <w:num w:numId="24">
    <w:abstractNumId w:val="11"/>
  </w:num>
  <w:num w:numId="25">
    <w:abstractNumId w:val="23"/>
  </w:num>
  <w:num w:numId="26">
    <w:abstractNumId w:val="74"/>
  </w:num>
  <w:num w:numId="27">
    <w:abstractNumId w:val="33"/>
  </w:num>
  <w:num w:numId="28">
    <w:abstractNumId w:val="53"/>
  </w:num>
  <w:num w:numId="29">
    <w:abstractNumId w:val="13"/>
  </w:num>
  <w:num w:numId="30">
    <w:abstractNumId w:val="6"/>
  </w:num>
  <w:num w:numId="31">
    <w:abstractNumId w:val="0"/>
    <w:lvlOverride w:ilvl="0">
      <w:lvl w:ilvl="0">
        <w:numFmt w:val="bullet"/>
        <w:lvlText w:val="•"/>
        <w:legacy w:legacy="1" w:legacySpace="0" w:legacyIndent="158"/>
        <w:lvlJc w:val="left"/>
        <w:rPr>
          <w:rFonts w:ascii="Arial" w:hAnsi="Arial" w:hint="default"/>
        </w:rPr>
      </w:lvl>
    </w:lvlOverride>
  </w:num>
  <w:num w:numId="32">
    <w:abstractNumId w:val="25"/>
  </w:num>
  <w:num w:numId="33">
    <w:abstractNumId w:val="1"/>
  </w:num>
  <w:num w:numId="34">
    <w:abstractNumId w:val="2"/>
  </w:num>
  <w:num w:numId="35">
    <w:abstractNumId w:val="34"/>
  </w:num>
  <w:num w:numId="36">
    <w:abstractNumId w:val="45"/>
  </w:num>
  <w:num w:numId="37">
    <w:abstractNumId w:val="41"/>
  </w:num>
  <w:num w:numId="38">
    <w:abstractNumId w:val="30"/>
  </w:num>
  <w:num w:numId="39">
    <w:abstractNumId w:val="44"/>
  </w:num>
  <w:num w:numId="40">
    <w:abstractNumId w:val="27"/>
  </w:num>
  <w:num w:numId="41">
    <w:abstractNumId w:val="14"/>
  </w:num>
  <w:num w:numId="42">
    <w:abstractNumId w:val="68"/>
  </w:num>
  <w:num w:numId="43">
    <w:abstractNumId w:val="73"/>
  </w:num>
  <w:num w:numId="44">
    <w:abstractNumId w:val="31"/>
  </w:num>
  <w:num w:numId="45">
    <w:abstractNumId w:val="67"/>
  </w:num>
  <w:num w:numId="46">
    <w:abstractNumId w:val="3"/>
  </w:num>
  <w:num w:numId="47">
    <w:abstractNumId w:val="48"/>
  </w:num>
  <w:num w:numId="48">
    <w:abstractNumId w:val="17"/>
  </w:num>
  <w:num w:numId="49">
    <w:abstractNumId w:val="36"/>
  </w:num>
  <w:num w:numId="50">
    <w:abstractNumId w:val="5"/>
  </w:num>
  <w:num w:numId="51">
    <w:abstractNumId w:val="60"/>
  </w:num>
  <w:num w:numId="52">
    <w:abstractNumId w:val="65"/>
  </w:num>
  <w:num w:numId="53">
    <w:abstractNumId w:val="10"/>
  </w:num>
  <w:num w:numId="54">
    <w:abstractNumId w:val="72"/>
  </w:num>
  <w:num w:numId="55">
    <w:abstractNumId w:val="37"/>
  </w:num>
  <w:num w:numId="56">
    <w:abstractNumId w:val="19"/>
  </w:num>
  <w:num w:numId="57">
    <w:abstractNumId w:val="59"/>
  </w:num>
  <w:num w:numId="58">
    <w:abstractNumId w:val="4"/>
  </w:num>
  <w:num w:numId="59">
    <w:abstractNumId w:val="21"/>
  </w:num>
  <w:num w:numId="60">
    <w:abstractNumId w:val="62"/>
  </w:num>
  <w:num w:numId="61">
    <w:abstractNumId w:val="46"/>
  </w:num>
  <w:num w:numId="62">
    <w:abstractNumId w:val="52"/>
  </w:num>
  <w:num w:numId="63">
    <w:abstractNumId w:val="40"/>
  </w:num>
  <w:num w:numId="64">
    <w:abstractNumId w:val="24"/>
  </w:num>
  <w:num w:numId="65">
    <w:abstractNumId w:val="24"/>
    <w:lvlOverride w:ilvl="0">
      <w:lvl w:ilvl="0">
        <w:start w:val="1"/>
        <w:numFmt w:val="lowerLetter"/>
        <w:lvlText w:val="%1)"/>
        <w:legacy w:legacy="1" w:legacySpace="0" w:legacyIndent="273"/>
        <w:lvlJc w:val="left"/>
        <w:rPr>
          <w:rFonts w:ascii="Times New Roman" w:hAnsi="Times New Roman" w:cs="Times New Roman" w:hint="default"/>
        </w:rPr>
      </w:lvl>
    </w:lvlOverride>
  </w:num>
  <w:num w:numId="66">
    <w:abstractNumId w:val="28"/>
  </w:num>
  <w:num w:numId="67">
    <w:abstractNumId w:val="28"/>
    <w:lvlOverride w:ilvl="0">
      <w:lvl w:ilvl="0">
        <w:start w:val="1"/>
        <w:numFmt w:val="lowerLetter"/>
        <w:lvlText w:val="%1)"/>
        <w:legacy w:legacy="1" w:legacySpace="0" w:legacyIndent="268"/>
        <w:lvlJc w:val="left"/>
        <w:rPr>
          <w:rFonts w:ascii="Times New Roman" w:hAnsi="Times New Roman" w:cs="Times New Roman" w:hint="default"/>
        </w:rPr>
      </w:lvl>
    </w:lvlOverride>
  </w:num>
  <w:num w:numId="68">
    <w:abstractNumId w:val="18"/>
  </w:num>
  <w:num w:numId="69">
    <w:abstractNumId w:val="42"/>
  </w:num>
  <w:num w:numId="70">
    <w:abstractNumId w:val="8"/>
  </w:num>
  <w:num w:numId="71">
    <w:abstractNumId w:val="12"/>
  </w:num>
  <w:num w:numId="72">
    <w:abstractNumId w:val="22"/>
  </w:num>
  <w:num w:numId="73">
    <w:abstractNumId w:val="43"/>
  </w:num>
  <w:num w:numId="74">
    <w:abstractNumId w:val="56"/>
  </w:num>
  <w:num w:numId="75">
    <w:abstractNumId w:val="61"/>
  </w:num>
  <w:num w:numId="76">
    <w:abstractNumId w:val="50"/>
  </w:num>
  <w:num w:numId="77">
    <w:abstractNumId w:val="55"/>
  </w:num>
  <w:num w:numId="78">
    <w:abstractNumId w:val="32"/>
  </w:num>
  <w:num w:numId="79">
    <w:abstractNumId w:val="51"/>
  </w:num>
  <w:num w:numId="80">
    <w:abstractNumId w:val="47"/>
  </w:num>
  <w:num w:numId="81">
    <w:abstractNumId w:val="54"/>
  </w:num>
  <w:num w:numId="82">
    <w:abstractNumId w:val="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EB1"/>
    <w:rsid w:val="00007F20"/>
    <w:rsid w:val="00013C10"/>
    <w:rsid w:val="00015411"/>
    <w:rsid w:val="00015988"/>
    <w:rsid w:val="00021761"/>
    <w:rsid w:val="000226D8"/>
    <w:rsid w:val="000367E7"/>
    <w:rsid w:val="00043E8D"/>
    <w:rsid w:val="00045A71"/>
    <w:rsid w:val="0005249A"/>
    <w:rsid w:val="00056F33"/>
    <w:rsid w:val="00060E56"/>
    <w:rsid w:val="000642CA"/>
    <w:rsid w:val="00082332"/>
    <w:rsid w:val="00087B53"/>
    <w:rsid w:val="0009375F"/>
    <w:rsid w:val="000B16AD"/>
    <w:rsid w:val="000E45B3"/>
    <w:rsid w:val="000E6A03"/>
    <w:rsid w:val="000F137E"/>
    <w:rsid w:val="000F567B"/>
    <w:rsid w:val="00100343"/>
    <w:rsid w:val="00125584"/>
    <w:rsid w:val="0013209E"/>
    <w:rsid w:val="00146BD0"/>
    <w:rsid w:val="00147A49"/>
    <w:rsid w:val="0016225F"/>
    <w:rsid w:val="00182858"/>
    <w:rsid w:val="00184E80"/>
    <w:rsid w:val="00192D07"/>
    <w:rsid w:val="001A5F23"/>
    <w:rsid w:val="001A7ACD"/>
    <w:rsid w:val="001B1AD2"/>
    <w:rsid w:val="001B2BCF"/>
    <w:rsid w:val="001C45A6"/>
    <w:rsid w:val="001C6735"/>
    <w:rsid w:val="001C7AED"/>
    <w:rsid w:val="001E7C9B"/>
    <w:rsid w:val="001F3D03"/>
    <w:rsid w:val="001F3FC1"/>
    <w:rsid w:val="001F7FCD"/>
    <w:rsid w:val="002114AA"/>
    <w:rsid w:val="00216DF1"/>
    <w:rsid w:val="0022189F"/>
    <w:rsid w:val="00243F35"/>
    <w:rsid w:val="002502E8"/>
    <w:rsid w:val="002507BC"/>
    <w:rsid w:val="00262908"/>
    <w:rsid w:val="0026655F"/>
    <w:rsid w:val="002848CE"/>
    <w:rsid w:val="002919D0"/>
    <w:rsid w:val="002924EE"/>
    <w:rsid w:val="002938B2"/>
    <w:rsid w:val="00295101"/>
    <w:rsid w:val="002A3B6B"/>
    <w:rsid w:val="002C67D6"/>
    <w:rsid w:val="002F7472"/>
    <w:rsid w:val="0031439D"/>
    <w:rsid w:val="00321B6A"/>
    <w:rsid w:val="00323E92"/>
    <w:rsid w:val="00331464"/>
    <w:rsid w:val="003377DE"/>
    <w:rsid w:val="00347927"/>
    <w:rsid w:val="00354348"/>
    <w:rsid w:val="00373BF9"/>
    <w:rsid w:val="00380C6A"/>
    <w:rsid w:val="0039325A"/>
    <w:rsid w:val="0039451D"/>
    <w:rsid w:val="003A7BF2"/>
    <w:rsid w:val="003B493F"/>
    <w:rsid w:val="003B7B08"/>
    <w:rsid w:val="003C3339"/>
    <w:rsid w:val="003D4036"/>
    <w:rsid w:val="003D5DB4"/>
    <w:rsid w:val="003D5DBC"/>
    <w:rsid w:val="003E2C46"/>
    <w:rsid w:val="003E5752"/>
    <w:rsid w:val="00403473"/>
    <w:rsid w:val="00411241"/>
    <w:rsid w:val="00420BA1"/>
    <w:rsid w:val="004210F6"/>
    <w:rsid w:val="00431F20"/>
    <w:rsid w:val="00436189"/>
    <w:rsid w:val="00441C10"/>
    <w:rsid w:val="0044291F"/>
    <w:rsid w:val="004432A2"/>
    <w:rsid w:val="00452F21"/>
    <w:rsid w:val="0045785C"/>
    <w:rsid w:val="004638B7"/>
    <w:rsid w:val="00463C43"/>
    <w:rsid w:val="004641AB"/>
    <w:rsid w:val="004745FB"/>
    <w:rsid w:val="00477245"/>
    <w:rsid w:val="00487119"/>
    <w:rsid w:val="00494CAE"/>
    <w:rsid w:val="004A0283"/>
    <w:rsid w:val="004B028A"/>
    <w:rsid w:val="004D45D4"/>
    <w:rsid w:val="004E1EB4"/>
    <w:rsid w:val="004E5EB2"/>
    <w:rsid w:val="004F6997"/>
    <w:rsid w:val="004F7B6B"/>
    <w:rsid w:val="0050150B"/>
    <w:rsid w:val="00503A1A"/>
    <w:rsid w:val="005140E6"/>
    <w:rsid w:val="00521F3D"/>
    <w:rsid w:val="00527BF5"/>
    <w:rsid w:val="00542131"/>
    <w:rsid w:val="00553BA5"/>
    <w:rsid w:val="00566327"/>
    <w:rsid w:val="00567EF5"/>
    <w:rsid w:val="00574441"/>
    <w:rsid w:val="00575859"/>
    <w:rsid w:val="005954EF"/>
    <w:rsid w:val="005960F7"/>
    <w:rsid w:val="005B1602"/>
    <w:rsid w:val="005B4473"/>
    <w:rsid w:val="005C6741"/>
    <w:rsid w:val="005E02D8"/>
    <w:rsid w:val="005E63C9"/>
    <w:rsid w:val="00600223"/>
    <w:rsid w:val="00617D9B"/>
    <w:rsid w:val="00624F4B"/>
    <w:rsid w:val="00632D51"/>
    <w:rsid w:val="006373ED"/>
    <w:rsid w:val="006417D4"/>
    <w:rsid w:val="006565A2"/>
    <w:rsid w:val="00657B5B"/>
    <w:rsid w:val="0066120F"/>
    <w:rsid w:val="00672989"/>
    <w:rsid w:val="00694033"/>
    <w:rsid w:val="006A2C5E"/>
    <w:rsid w:val="006C5EBD"/>
    <w:rsid w:val="00734CE0"/>
    <w:rsid w:val="007378D8"/>
    <w:rsid w:val="00740013"/>
    <w:rsid w:val="0075122A"/>
    <w:rsid w:val="00752CC0"/>
    <w:rsid w:val="007658A1"/>
    <w:rsid w:val="00794BF7"/>
    <w:rsid w:val="007A2B5E"/>
    <w:rsid w:val="007A385E"/>
    <w:rsid w:val="007B28BF"/>
    <w:rsid w:val="007B7D40"/>
    <w:rsid w:val="007C11DF"/>
    <w:rsid w:val="007C4373"/>
    <w:rsid w:val="007C48E1"/>
    <w:rsid w:val="007D02DF"/>
    <w:rsid w:val="007D0574"/>
    <w:rsid w:val="007D100D"/>
    <w:rsid w:val="007D252F"/>
    <w:rsid w:val="007E08C2"/>
    <w:rsid w:val="00803B0D"/>
    <w:rsid w:val="00803F1B"/>
    <w:rsid w:val="00807D4E"/>
    <w:rsid w:val="0081378B"/>
    <w:rsid w:val="00843766"/>
    <w:rsid w:val="00851407"/>
    <w:rsid w:val="00857E6B"/>
    <w:rsid w:val="00893CC6"/>
    <w:rsid w:val="008A05F3"/>
    <w:rsid w:val="008B0C47"/>
    <w:rsid w:val="008B355B"/>
    <w:rsid w:val="008B4434"/>
    <w:rsid w:val="008C1170"/>
    <w:rsid w:val="008C240C"/>
    <w:rsid w:val="008C2D17"/>
    <w:rsid w:val="008D7DE5"/>
    <w:rsid w:val="008E2797"/>
    <w:rsid w:val="008E2BF8"/>
    <w:rsid w:val="008F23D1"/>
    <w:rsid w:val="008F26D8"/>
    <w:rsid w:val="00903D40"/>
    <w:rsid w:val="009069E4"/>
    <w:rsid w:val="00911EB1"/>
    <w:rsid w:val="0091593A"/>
    <w:rsid w:val="00925FA6"/>
    <w:rsid w:val="00932638"/>
    <w:rsid w:val="00933D37"/>
    <w:rsid w:val="00946426"/>
    <w:rsid w:val="00953E99"/>
    <w:rsid w:val="00963919"/>
    <w:rsid w:val="00966181"/>
    <w:rsid w:val="00971CE8"/>
    <w:rsid w:val="00974359"/>
    <w:rsid w:val="00975EEF"/>
    <w:rsid w:val="009915E6"/>
    <w:rsid w:val="009959C0"/>
    <w:rsid w:val="009A4515"/>
    <w:rsid w:val="009A5F64"/>
    <w:rsid w:val="009B379F"/>
    <w:rsid w:val="009C12A8"/>
    <w:rsid w:val="009C73FA"/>
    <w:rsid w:val="009D324C"/>
    <w:rsid w:val="009E4991"/>
    <w:rsid w:val="009E7E4E"/>
    <w:rsid w:val="009F0E64"/>
    <w:rsid w:val="009F7BE5"/>
    <w:rsid w:val="00A10CF9"/>
    <w:rsid w:val="00A10EBB"/>
    <w:rsid w:val="00A11F2F"/>
    <w:rsid w:val="00A146CA"/>
    <w:rsid w:val="00A27AD9"/>
    <w:rsid w:val="00A36A5B"/>
    <w:rsid w:val="00A4633B"/>
    <w:rsid w:val="00A51CA4"/>
    <w:rsid w:val="00A65E59"/>
    <w:rsid w:val="00A74FE9"/>
    <w:rsid w:val="00A805E9"/>
    <w:rsid w:val="00A8354D"/>
    <w:rsid w:val="00A86BAC"/>
    <w:rsid w:val="00A96216"/>
    <w:rsid w:val="00AA63AE"/>
    <w:rsid w:val="00AC6118"/>
    <w:rsid w:val="00AE4BB2"/>
    <w:rsid w:val="00AE7A1D"/>
    <w:rsid w:val="00AF4B76"/>
    <w:rsid w:val="00B0198B"/>
    <w:rsid w:val="00B03BBE"/>
    <w:rsid w:val="00B04559"/>
    <w:rsid w:val="00B15333"/>
    <w:rsid w:val="00B228B5"/>
    <w:rsid w:val="00B264D7"/>
    <w:rsid w:val="00B32FB1"/>
    <w:rsid w:val="00B343BA"/>
    <w:rsid w:val="00B54BE3"/>
    <w:rsid w:val="00B8414A"/>
    <w:rsid w:val="00B92E44"/>
    <w:rsid w:val="00B9787E"/>
    <w:rsid w:val="00BA669C"/>
    <w:rsid w:val="00BD36F4"/>
    <w:rsid w:val="00BD4039"/>
    <w:rsid w:val="00BD57E8"/>
    <w:rsid w:val="00BE7F0F"/>
    <w:rsid w:val="00BF7615"/>
    <w:rsid w:val="00C000C1"/>
    <w:rsid w:val="00C12048"/>
    <w:rsid w:val="00C1601F"/>
    <w:rsid w:val="00C249BC"/>
    <w:rsid w:val="00C32280"/>
    <w:rsid w:val="00C3736F"/>
    <w:rsid w:val="00C5191C"/>
    <w:rsid w:val="00C52918"/>
    <w:rsid w:val="00C540E9"/>
    <w:rsid w:val="00C55D99"/>
    <w:rsid w:val="00C612AF"/>
    <w:rsid w:val="00C65574"/>
    <w:rsid w:val="00C757EE"/>
    <w:rsid w:val="00C82FEA"/>
    <w:rsid w:val="00C86777"/>
    <w:rsid w:val="00CA1129"/>
    <w:rsid w:val="00CA4F90"/>
    <w:rsid w:val="00CB3D9E"/>
    <w:rsid w:val="00CC0846"/>
    <w:rsid w:val="00CC39EE"/>
    <w:rsid w:val="00CC570E"/>
    <w:rsid w:val="00CD28EA"/>
    <w:rsid w:val="00CD3076"/>
    <w:rsid w:val="00CD6ED4"/>
    <w:rsid w:val="00CD7FDA"/>
    <w:rsid w:val="00CE4B57"/>
    <w:rsid w:val="00CE584D"/>
    <w:rsid w:val="00CF69FF"/>
    <w:rsid w:val="00D01502"/>
    <w:rsid w:val="00D1479D"/>
    <w:rsid w:val="00D14FDA"/>
    <w:rsid w:val="00D35615"/>
    <w:rsid w:val="00D4297F"/>
    <w:rsid w:val="00D434D3"/>
    <w:rsid w:val="00D44F3A"/>
    <w:rsid w:val="00D450B9"/>
    <w:rsid w:val="00D548D9"/>
    <w:rsid w:val="00D62CF9"/>
    <w:rsid w:val="00D637C9"/>
    <w:rsid w:val="00D6481C"/>
    <w:rsid w:val="00D64AD2"/>
    <w:rsid w:val="00D658CA"/>
    <w:rsid w:val="00D804B6"/>
    <w:rsid w:val="00D8664C"/>
    <w:rsid w:val="00DA13B1"/>
    <w:rsid w:val="00DC01D1"/>
    <w:rsid w:val="00DE7F81"/>
    <w:rsid w:val="00DF4C9F"/>
    <w:rsid w:val="00DF6D43"/>
    <w:rsid w:val="00E05614"/>
    <w:rsid w:val="00E12215"/>
    <w:rsid w:val="00E17D4B"/>
    <w:rsid w:val="00E234C7"/>
    <w:rsid w:val="00E8027F"/>
    <w:rsid w:val="00EA2EC8"/>
    <w:rsid w:val="00EB1328"/>
    <w:rsid w:val="00EB169F"/>
    <w:rsid w:val="00EB17B4"/>
    <w:rsid w:val="00EC15A1"/>
    <w:rsid w:val="00EC2478"/>
    <w:rsid w:val="00EC4A80"/>
    <w:rsid w:val="00EE302E"/>
    <w:rsid w:val="00F14645"/>
    <w:rsid w:val="00F14D7E"/>
    <w:rsid w:val="00F208EA"/>
    <w:rsid w:val="00F317D0"/>
    <w:rsid w:val="00F567E2"/>
    <w:rsid w:val="00F57222"/>
    <w:rsid w:val="00F7507A"/>
    <w:rsid w:val="00F82BC8"/>
    <w:rsid w:val="00F8509E"/>
    <w:rsid w:val="00F92B68"/>
    <w:rsid w:val="00FA0CB9"/>
    <w:rsid w:val="00FC3E31"/>
    <w:rsid w:val="00FC56E2"/>
    <w:rsid w:val="00FD29F1"/>
    <w:rsid w:val="00FD457B"/>
    <w:rsid w:val="00FD6679"/>
    <w:rsid w:val="00FF6DEA"/>
    <w:rsid w:val="00FF6E0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rules v:ext="edit">
        <o:r id="V:Rule1" type="arc" idref="#_x0000_s1053"/>
        <o:r id="V:Rule2" type="arc" idref="#_x0000_s1054"/>
        <o:r id="V:Rule3" type="arc" idref="#_x0000_s1055"/>
        <o:r id="V:Rule4" type="arc" idref="#_x0000_s1061"/>
        <o:r id="V:Rule5" type="arc" idref="#_x0000_s1062"/>
        <o:r id="V:Rule6" type="arc" idref="#_x0000_s1063"/>
        <o:r id="V:Rule12" type="connector" idref="#_x0000_s1092"/>
        <o:r id="V:Rule13" type="connector" idref="#_x0000_s1098"/>
        <o:r id="V:Rule14" type="connector" idref="#_x0000_s1094"/>
        <o:r id="V:Rule15" type="connector" idref="#_x0000_s1096"/>
        <o:r id="V:Rule16" type="connector" idref="#_x0000_s110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Classic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B1"/>
    <w:rPr>
      <w:rFonts w:ascii="Times New Roman" w:hAnsi="Times New Roman"/>
      <w:sz w:val="24"/>
      <w:szCs w:val="24"/>
      <w:lang w:val="ru-RU" w:eastAsia="ru-RU"/>
    </w:rPr>
  </w:style>
  <w:style w:type="paragraph" w:styleId="10">
    <w:name w:val="heading 1"/>
    <w:basedOn w:val="a"/>
    <w:next w:val="a"/>
    <w:link w:val="11"/>
    <w:uiPriority w:val="99"/>
    <w:qFormat/>
    <w:rsid w:val="00911EB1"/>
    <w:pPr>
      <w:keepNext/>
      <w:jc w:val="both"/>
      <w:outlineLvl w:val="0"/>
    </w:pPr>
    <w:rPr>
      <w:rFonts w:eastAsia="Times New Roman"/>
      <w:sz w:val="28"/>
      <w:szCs w:val="20"/>
      <w:lang w:val="uk-UA"/>
    </w:rPr>
  </w:style>
  <w:style w:type="paragraph" w:styleId="2">
    <w:name w:val="heading 2"/>
    <w:basedOn w:val="a"/>
    <w:link w:val="20"/>
    <w:uiPriority w:val="99"/>
    <w:qFormat/>
    <w:rsid w:val="00911EB1"/>
    <w:pPr>
      <w:spacing w:before="100" w:beforeAutospacing="1" w:after="100" w:afterAutospacing="1"/>
      <w:outlineLvl w:val="1"/>
    </w:pPr>
    <w:rPr>
      <w:rFonts w:eastAsia="Times New Roman"/>
      <w:b/>
      <w:bCs/>
      <w:sz w:val="36"/>
      <w:szCs w:val="36"/>
      <w:lang w:val="uk-UA" w:eastAsia="uk-UA"/>
    </w:rPr>
  </w:style>
  <w:style w:type="paragraph" w:styleId="3">
    <w:name w:val="heading 3"/>
    <w:basedOn w:val="a"/>
    <w:next w:val="a"/>
    <w:link w:val="30"/>
    <w:unhideWhenUsed/>
    <w:qFormat/>
    <w:locked/>
    <w:rsid w:val="008C117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11EB1"/>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911EB1"/>
    <w:rPr>
      <w:rFonts w:ascii="Times New Roman" w:hAnsi="Times New Roman" w:cs="Times New Roman"/>
      <w:b/>
      <w:bCs/>
      <w:sz w:val="36"/>
      <w:szCs w:val="36"/>
      <w:lang w:eastAsia="uk-UA"/>
    </w:rPr>
  </w:style>
  <w:style w:type="character" w:styleId="a3">
    <w:name w:val="Strong"/>
    <w:basedOn w:val="a0"/>
    <w:uiPriority w:val="99"/>
    <w:qFormat/>
    <w:rsid w:val="00911EB1"/>
    <w:rPr>
      <w:rFonts w:cs="Times New Roman"/>
      <w:b/>
      <w:bCs/>
    </w:rPr>
  </w:style>
  <w:style w:type="paragraph" w:customStyle="1" w:styleId="12">
    <w:name w:val="Абзац списка1"/>
    <w:basedOn w:val="a"/>
    <w:uiPriority w:val="99"/>
    <w:rsid w:val="00911EB1"/>
    <w:pPr>
      <w:ind w:left="720"/>
      <w:contextualSpacing/>
    </w:pPr>
  </w:style>
  <w:style w:type="paragraph" w:styleId="a4">
    <w:name w:val="List Paragraph"/>
    <w:basedOn w:val="a"/>
    <w:uiPriority w:val="99"/>
    <w:qFormat/>
    <w:rsid w:val="00911EB1"/>
    <w:pPr>
      <w:spacing w:after="200" w:line="276" w:lineRule="auto"/>
      <w:ind w:left="720"/>
      <w:contextualSpacing/>
    </w:pPr>
    <w:rPr>
      <w:rFonts w:ascii="Calibri" w:hAnsi="Calibri"/>
      <w:sz w:val="22"/>
      <w:szCs w:val="22"/>
      <w:lang w:val="uk-UA" w:eastAsia="en-US"/>
    </w:rPr>
  </w:style>
  <w:style w:type="paragraph" w:styleId="a5">
    <w:name w:val="Normal (Web)"/>
    <w:basedOn w:val="a"/>
    <w:uiPriority w:val="99"/>
    <w:rsid w:val="00911EB1"/>
    <w:pPr>
      <w:spacing w:before="100" w:beforeAutospacing="1" w:after="100" w:afterAutospacing="1"/>
    </w:pPr>
    <w:rPr>
      <w:rFonts w:eastAsia="Times New Roman"/>
      <w:lang w:val="uk-UA" w:eastAsia="uk-UA"/>
    </w:rPr>
  </w:style>
  <w:style w:type="paragraph" w:styleId="a6">
    <w:name w:val="Balloon Text"/>
    <w:basedOn w:val="a"/>
    <w:link w:val="a7"/>
    <w:uiPriority w:val="99"/>
    <w:semiHidden/>
    <w:rsid w:val="00911EB1"/>
    <w:rPr>
      <w:rFonts w:ascii="Tahoma" w:hAnsi="Tahoma" w:cs="Tahoma"/>
      <w:sz w:val="16"/>
      <w:szCs w:val="16"/>
    </w:rPr>
  </w:style>
  <w:style w:type="character" w:customStyle="1" w:styleId="a7">
    <w:name w:val="Текст выноски Знак"/>
    <w:basedOn w:val="a0"/>
    <w:link w:val="a6"/>
    <w:uiPriority w:val="99"/>
    <w:semiHidden/>
    <w:locked/>
    <w:rsid w:val="00911EB1"/>
    <w:rPr>
      <w:rFonts w:ascii="Tahoma" w:eastAsia="Times New Roman" w:hAnsi="Tahoma" w:cs="Tahoma"/>
      <w:sz w:val="16"/>
      <w:szCs w:val="16"/>
      <w:lang w:val="ru-RU" w:eastAsia="ru-RU"/>
    </w:rPr>
  </w:style>
  <w:style w:type="table" w:styleId="a8">
    <w:name w:val="Table Grid"/>
    <w:basedOn w:val="a1"/>
    <w:uiPriority w:val="99"/>
    <w:rsid w:val="00911E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lassic 1"/>
    <w:basedOn w:val="a1"/>
    <w:uiPriority w:val="99"/>
    <w:rsid w:val="00911EB1"/>
    <w:pPr>
      <w:widowControl w:val="0"/>
      <w:autoSpaceDE w:val="0"/>
      <w:autoSpaceDN w:val="0"/>
      <w:adjustRightInd w:val="0"/>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a9">
    <w:name w:val="Hyperlink"/>
    <w:basedOn w:val="a0"/>
    <w:uiPriority w:val="99"/>
    <w:rsid w:val="00911EB1"/>
    <w:rPr>
      <w:rFonts w:cs="Times New Roman"/>
      <w:color w:val="0000FF"/>
      <w:u w:val="single"/>
    </w:rPr>
  </w:style>
  <w:style w:type="paragraph" w:styleId="aa">
    <w:name w:val="Body Text"/>
    <w:basedOn w:val="a"/>
    <w:link w:val="ab"/>
    <w:uiPriority w:val="99"/>
    <w:rsid w:val="00911EB1"/>
    <w:pPr>
      <w:shd w:val="clear" w:color="auto" w:fill="FFFFFF"/>
      <w:spacing w:after="300" w:line="240" w:lineRule="atLeast"/>
    </w:pPr>
    <w:rPr>
      <w:rFonts w:eastAsia="Arial Unicode MS"/>
      <w:sz w:val="25"/>
      <w:szCs w:val="25"/>
      <w:lang w:val="uk-UA" w:eastAsia="uk-UA"/>
    </w:rPr>
  </w:style>
  <w:style w:type="character" w:customStyle="1" w:styleId="ab">
    <w:name w:val="Основной текст Знак"/>
    <w:basedOn w:val="a0"/>
    <w:link w:val="aa"/>
    <w:uiPriority w:val="99"/>
    <w:locked/>
    <w:rsid w:val="00911EB1"/>
    <w:rPr>
      <w:rFonts w:ascii="Times New Roman" w:eastAsia="Arial Unicode MS" w:hAnsi="Times New Roman" w:cs="Times New Roman"/>
      <w:sz w:val="25"/>
      <w:szCs w:val="25"/>
      <w:shd w:val="clear" w:color="auto" w:fill="FFFFFF"/>
      <w:lang w:eastAsia="uk-UA"/>
    </w:rPr>
  </w:style>
  <w:style w:type="character" w:customStyle="1" w:styleId="ac">
    <w:name w:val="Колонтитул_"/>
    <w:basedOn w:val="a0"/>
    <w:link w:val="ad"/>
    <w:uiPriority w:val="99"/>
    <w:locked/>
    <w:rsid w:val="00911EB1"/>
    <w:rPr>
      <w:rFonts w:ascii="Times New Roman" w:hAnsi="Times New Roman" w:cs="Times New Roman"/>
      <w:sz w:val="20"/>
      <w:szCs w:val="20"/>
      <w:shd w:val="clear" w:color="auto" w:fill="FFFFFF"/>
    </w:rPr>
  </w:style>
  <w:style w:type="character" w:customStyle="1" w:styleId="9">
    <w:name w:val="Колонтитул + 9"/>
    <w:aliases w:val="5 pt9"/>
    <w:basedOn w:val="ac"/>
    <w:uiPriority w:val="99"/>
    <w:rsid w:val="00911EB1"/>
    <w:rPr>
      <w:sz w:val="19"/>
      <w:szCs w:val="19"/>
    </w:rPr>
  </w:style>
  <w:style w:type="character" w:customStyle="1" w:styleId="ae">
    <w:name w:val="Подпись к картинке_"/>
    <w:basedOn w:val="a0"/>
    <w:link w:val="14"/>
    <w:uiPriority w:val="99"/>
    <w:locked/>
    <w:rsid w:val="00911EB1"/>
    <w:rPr>
      <w:rFonts w:ascii="Times New Roman" w:hAnsi="Times New Roman" w:cs="Times New Roman"/>
      <w:sz w:val="25"/>
      <w:szCs w:val="25"/>
      <w:shd w:val="clear" w:color="auto" w:fill="FFFFFF"/>
    </w:rPr>
  </w:style>
  <w:style w:type="character" w:customStyle="1" w:styleId="af">
    <w:name w:val="Подпись к картинке"/>
    <w:basedOn w:val="ae"/>
    <w:uiPriority w:val="99"/>
    <w:rsid w:val="00911EB1"/>
  </w:style>
  <w:style w:type="paragraph" w:customStyle="1" w:styleId="ad">
    <w:name w:val="Колонтитул"/>
    <w:basedOn w:val="a"/>
    <w:link w:val="ac"/>
    <w:uiPriority w:val="99"/>
    <w:rsid w:val="00911EB1"/>
    <w:pPr>
      <w:shd w:val="clear" w:color="auto" w:fill="FFFFFF"/>
    </w:pPr>
    <w:rPr>
      <w:sz w:val="20"/>
      <w:szCs w:val="20"/>
      <w:lang w:val="uk-UA" w:eastAsia="en-US"/>
    </w:rPr>
  </w:style>
  <w:style w:type="paragraph" w:customStyle="1" w:styleId="14">
    <w:name w:val="Подпись к картинке1"/>
    <w:basedOn w:val="a"/>
    <w:link w:val="ae"/>
    <w:uiPriority w:val="99"/>
    <w:rsid w:val="00911EB1"/>
    <w:pPr>
      <w:shd w:val="clear" w:color="auto" w:fill="FFFFFF"/>
      <w:spacing w:line="240" w:lineRule="atLeast"/>
    </w:pPr>
    <w:rPr>
      <w:sz w:val="25"/>
      <w:szCs w:val="25"/>
      <w:lang w:val="uk-UA" w:eastAsia="en-US"/>
    </w:rPr>
  </w:style>
  <w:style w:type="character" w:customStyle="1" w:styleId="31">
    <w:name w:val="Основной текст (3)_"/>
    <w:basedOn w:val="a0"/>
    <w:link w:val="32"/>
    <w:uiPriority w:val="99"/>
    <w:locked/>
    <w:rsid w:val="00911EB1"/>
    <w:rPr>
      <w:rFonts w:ascii="Times New Roman" w:hAnsi="Times New Roman" w:cs="Times New Roman"/>
      <w:i/>
      <w:iCs/>
      <w:sz w:val="25"/>
      <w:szCs w:val="25"/>
      <w:shd w:val="clear" w:color="auto" w:fill="FFFFFF"/>
    </w:rPr>
  </w:style>
  <w:style w:type="paragraph" w:customStyle="1" w:styleId="32">
    <w:name w:val="Основной текст (3)"/>
    <w:basedOn w:val="a"/>
    <w:link w:val="31"/>
    <w:uiPriority w:val="99"/>
    <w:rsid w:val="00911EB1"/>
    <w:pPr>
      <w:shd w:val="clear" w:color="auto" w:fill="FFFFFF"/>
      <w:spacing w:line="442" w:lineRule="exact"/>
      <w:ind w:firstLine="720"/>
      <w:jc w:val="both"/>
    </w:pPr>
    <w:rPr>
      <w:i/>
      <w:iCs/>
      <w:sz w:val="25"/>
      <w:szCs w:val="25"/>
      <w:lang w:val="uk-UA" w:eastAsia="en-US"/>
    </w:rPr>
  </w:style>
  <w:style w:type="paragraph" w:styleId="af0">
    <w:name w:val="Body Text Indent"/>
    <w:basedOn w:val="a"/>
    <w:link w:val="af1"/>
    <w:uiPriority w:val="99"/>
    <w:semiHidden/>
    <w:rsid w:val="00911EB1"/>
    <w:pPr>
      <w:spacing w:after="120"/>
      <w:ind w:left="283"/>
    </w:pPr>
    <w:rPr>
      <w:rFonts w:ascii="Arial Unicode MS" w:eastAsia="Arial Unicode MS" w:hAnsi="Arial Unicode MS" w:cs="Arial Unicode MS"/>
      <w:color w:val="000000"/>
      <w:lang w:val="uk-UA" w:eastAsia="uk-UA"/>
    </w:rPr>
  </w:style>
  <w:style w:type="character" w:customStyle="1" w:styleId="af1">
    <w:name w:val="Основной текст с отступом Знак"/>
    <w:basedOn w:val="a0"/>
    <w:link w:val="af0"/>
    <w:uiPriority w:val="99"/>
    <w:semiHidden/>
    <w:locked/>
    <w:rsid w:val="00911EB1"/>
    <w:rPr>
      <w:rFonts w:ascii="Arial Unicode MS" w:eastAsia="Arial Unicode MS" w:hAnsi="Arial Unicode MS" w:cs="Arial Unicode MS"/>
      <w:color w:val="000000"/>
      <w:sz w:val="24"/>
      <w:szCs w:val="24"/>
      <w:lang w:eastAsia="uk-UA"/>
    </w:rPr>
  </w:style>
  <w:style w:type="character" w:customStyle="1" w:styleId="af2">
    <w:name w:val="Основной текст_"/>
    <w:basedOn w:val="a0"/>
    <w:link w:val="33"/>
    <w:uiPriority w:val="99"/>
    <w:locked/>
    <w:rsid w:val="00911EB1"/>
    <w:rPr>
      <w:rFonts w:ascii="Times New Roman" w:hAnsi="Times New Roman" w:cs="Times New Roman"/>
      <w:sz w:val="25"/>
      <w:szCs w:val="25"/>
      <w:shd w:val="clear" w:color="auto" w:fill="FFFFFF"/>
    </w:rPr>
  </w:style>
  <w:style w:type="character" w:customStyle="1" w:styleId="15">
    <w:name w:val="Основной текст1"/>
    <w:basedOn w:val="af2"/>
    <w:uiPriority w:val="99"/>
    <w:rsid w:val="00911EB1"/>
    <w:rPr>
      <w:u w:val="single"/>
    </w:rPr>
  </w:style>
  <w:style w:type="character" w:customStyle="1" w:styleId="af3">
    <w:name w:val="Подпись к таблице_"/>
    <w:basedOn w:val="a0"/>
    <w:link w:val="16"/>
    <w:uiPriority w:val="99"/>
    <w:locked/>
    <w:rsid w:val="00911EB1"/>
    <w:rPr>
      <w:rFonts w:ascii="Times New Roman" w:hAnsi="Times New Roman" w:cs="Times New Roman"/>
      <w:sz w:val="25"/>
      <w:szCs w:val="25"/>
      <w:shd w:val="clear" w:color="auto" w:fill="FFFFFF"/>
    </w:rPr>
  </w:style>
  <w:style w:type="character" w:customStyle="1" w:styleId="af4">
    <w:name w:val="Подпись к таблице"/>
    <w:basedOn w:val="af3"/>
    <w:uiPriority w:val="99"/>
    <w:rsid w:val="00911EB1"/>
    <w:rPr>
      <w:u w:val="single"/>
    </w:rPr>
  </w:style>
  <w:style w:type="paragraph" w:customStyle="1" w:styleId="33">
    <w:name w:val="Основной текст3"/>
    <w:basedOn w:val="a"/>
    <w:link w:val="af2"/>
    <w:uiPriority w:val="99"/>
    <w:rsid w:val="00911EB1"/>
    <w:pPr>
      <w:shd w:val="clear" w:color="auto" w:fill="FFFFFF"/>
      <w:spacing w:line="240" w:lineRule="atLeast"/>
      <w:jc w:val="both"/>
    </w:pPr>
    <w:rPr>
      <w:rFonts w:eastAsia="Times New Roman"/>
      <w:sz w:val="25"/>
      <w:szCs w:val="25"/>
      <w:lang w:val="uk-UA" w:eastAsia="en-US"/>
    </w:rPr>
  </w:style>
  <w:style w:type="character" w:customStyle="1" w:styleId="21">
    <w:name w:val="Основной текст2"/>
    <w:basedOn w:val="af2"/>
    <w:uiPriority w:val="99"/>
    <w:rsid w:val="00911EB1"/>
    <w:rPr>
      <w:spacing w:val="0"/>
    </w:rPr>
  </w:style>
  <w:style w:type="character" w:styleId="af5">
    <w:name w:val="Placeholder Text"/>
    <w:basedOn w:val="a0"/>
    <w:uiPriority w:val="99"/>
    <w:semiHidden/>
    <w:rsid w:val="00911EB1"/>
    <w:rPr>
      <w:rFonts w:cs="Times New Roman"/>
      <w:color w:val="808080"/>
    </w:rPr>
  </w:style>
  <w:style w:type="character" w:customStyle="1" w:styleId="13pt">
    <w:name w:val="Основной текст + 13 pt"/>
    <w:aliases w:val="Полужирный"/>
    <w:basedOn w:val="af2"/>
    <w:uiPriority w:val="99"/>
    <w:rsid w:val="00911EB1"/>
    <w:rPr>
      <w:b/>
      <w:bCs/>
      <w:spacing w:val="0"/>
      <w:sz w:val="26"/>
      <w:szCs w:val="26"/>
    </w:rPr>
  </w:style>
  <w:style w:type="character" w:customStyle="1" w:styleId="22">
    <w:name w:val="Заголовок №2 (2)_"/>
    <w:basedOn w:val="a0"/>
    <w:link w:val="220"/>
    <w:uiPriority w:val="99"/>
    <w:locked/>
    <w:rsid w:val="00911EB1"/>
    <w:rPr>
      <w:rFonts w:ascii="Times New Roman" w:hAnsi="Times New Roman" w:cs="Times New Roman"/>
      <w:sz w:val="35"/>
      <w:szCs w:val="35"/>
      <w:shd w:val="clear" w:color="auto" w:fill="FFFFFF"/>
    </w:rPr>
  </w:style>
  <w:style w:type="character" w:customStyle="1" w:styleId="13pt2">
    <w:name w:val="Основной текст + 13 pt2"/>
    <w:aliases w:val="Полужирный5,Интервал 3 pt"/>
    <w:basedOn w:val="af2"/>
    <w:uiPriority w:val="99"/>
    <w:rsid w:val="00911EB1"/>
    <w:rPr>
      <w:b/>
      <w:bCs/>
      <w:spacing w:val="60"/>
      <w:sz w:val="26"/>
      <w:szCs w:val="26"/>
    </w:rPr>
  </w:style>
  <w:style w:type="character" w:customStyle="1" w:styleId="13pt1">
    <w:name w:val="Основной текст + 13 pt1"/>
    <w:aliases w:val="Полужирный4,Интервал 1 pt"/>
    <w:basedOn w:val="af2"/>
    <w:uiPriority w:val="99"/>
    <w:rsid w:val="00911EB1"/>
    <w:rPr>
      <w:b/>
      <w:bCs/>
      <w:spacing w:val="20"/>
      <w:sz w:val="26"/>
      <w:szCs w:val="26"/>
      <w:lang w:val="en-US"/>
    </w:rPr>
  </w:style>
  <w:style w:type="character" w:customStyle="1" w:styleId="110">
    <w:name w:val="Основной текст + 11"/>
    <w:aliases w:val="5 pt"/>
    <w:basedOn w:val="af2"/>
    <w:uiPriority w:val="99"/>
    <w:rsid w:val="00911EB1"/>
    <w:rPr>
      <w:spacing w:val="0"/>
      <w:sz w:val="23"/>
      <w:szCs w:val="23"/>
      <w:lang w:val="en-US"/>
    </w:rPr>
  </w:style>
  <w:style w:type="character" w:customStyle="1" w:styleId="31pt">
    <w:name w:val="Основной текст (3) + Интервал 1 pt"/>
    <w:basedOn w:val="31"/>
    <w:uiPriority w:val="99"/>
    <w:rsid w:val="00911EB1"/>
    <w:rPr>
      <w:spacing w:val="30"/>
      <w:sz w:val="21"/>
      <w:szCs w:val="21"/>
      <w:lang w:val="en-US"/>
    </w:rPr>
  </w:style>
  <w:style w:type="character" w:customStyle="1" w:styleId="13pt0">
    <w:name w:val="Подпись к таблице + 13 pt"/>
    <w:aliases w:val="Полужирный3"/>
    <w:basedOn w:val="af3"/>
    <w:uiPriority w:val="99"/>
    <w:rsid w:val="00911EB1"/>
    <w:rPr>
      <w:b/>
      <w:bCs/>
      <w:sz w:val="26"/>
      <w:szCs w:val="26"/>
    </w:rPr>
  </w:style>
  <w:style w:type="paragraph" w:customStyle="1" w:styleId="220">
    <w:name w:val="Заголовок №2 (2)"/>
    <w:basedOn w:val="a"/>
    <w:link w:val="22"/>
    <w:uiPriority w:val="99"/>
    <w:rsid w:val="00911EB1"/>
    <w:pPr>
      <w:shd w:val="clear" w:color="auto" w:fill="FFFFFF"/>
      <w:spacing w:after="360" w:line="240" w:lineRule="atLeast"/>
      <w:outlineLvl w:val="1"/>
    </w:pPr>
    <w:rPr>
      <w:rFonts w:eastAsia="Times New Roman"/>
      <w:sz w:val="35"/>
      <w:szCs w:val="35"/>
      <w:lang w:val="uk-UA" w:eastAsia="en-US"/>
    </w:rPr>
  </w:style>
  <w:style w:type="character" w:customStyle="1" w:styleId="17">
    <w:name w:val="Заголовок №1_"/>
    <w:basedOn w:val="a0"/>
    <w:link w:val="18"/>
    <w:uiPriority w:val="99"/>
    <w:locked/>
    <w:rsid w:val="00911EB1"/>
    <w:rPr>
      <w:rFonts w:ascii="Times New Roman" w:hAnsi="Times New Roman" w:cs="Times New Roman"/>
      <w:sz w:val="26"/>
      <w:szCs w:val="26"/>
      <w:shd w:val="clear" w:color="auto" w:fill="FFFFFF"/>
    </w:rPr>
  </w:style>
  <w:style w:type="character" w:customStyle="1" w:styleId="4">
    <w:name w:val="Основной текст (4)_"/>
    <w:basedOn w:val="a0"/>
    <w:uiPriority w:val="99"/>
    <w:rsid w:val="00911EB1"/>
    <w:rPr>
      <w:rFonts w:ascii="Times New Roman" w:hAnsi="Times New Roman" w:cs="Times New Roman"/>
      <w:spacing w:val="0"/>
      <w:sz w:val="27"/>
      <w:szCs w:val="27"/>
    </w:rPr>
  </w:style>
  <w:style w:type="character" w:customStyle="1" w:styleId="40">
    <w:name w:val="Основной текст (4)"/>
    <w:basedOn w:val="4"/>
    <w:uiPriority w:val="99"/>
    <w:rsid w:val="00911EB1"/>
  </w:style>
  <w:style w:type="paragraph" w:customStyle="1" w:styleId="18">
    <w:name w:val="Заголовок №1"/>
    <w:basedOn w:val="a"/>
    <w:link w:val="17"/>
    <w:uiPriority w:val="99"/>
    <w:rsid w:val="00911EB1"/>
    <w:pPr>
      <w:shd w:val="clear" w:color="auto" w:fill="FFFFFF"/>
      <w:spacing w:before="420" w:after="720" w:line="240" w:lineRule="atLeast"/>
      <w:outlineLvl w:val="0"/>
    </w:pPr>
    <w:rPr>
      <w:rFonts w:eastAsia="Times New Roman"/>
      <w:sz w:val="26"/>
      <w:szCs w:val="26"/>
      <w:lang w:val="uk-UA" w:eastAsia="en-US"/>
    </w:rPr>
  </w:style>
  <w:style w:type="character" w:customStyle="1" w:styleId="23">
    <w:name w:val="Подпись к таблице (2)_"/>
    <w:basedOn w:val="a0"/>
    <w:link w:val="24"/>
    <w:uiPriority w:val="99"/>
    <w:locked/>
    <w:rsid w:val="00911EB1"/>
    <w:rPr>
      <w:rFonts w:ascii="Times New Roman" w:hAnsi="Times New Roman" w:cs="Times New Roman"/>
      <w:shd w:val="clear" w:color="auto" w:fill="FFFFFF"/>
    </w:rPr>
  </w:style>
  <w:style w:type="character" w:customStyle="1" w:styleId="210">
    <w:name w:val="Подпись к таблице (2) + 10"/>
    <w:aliases w:val="5 pt1"/>
    <w:basedOn w:val="23"/>
    <w:uiPriority w:val="99"/>
    <w:rsid w:val="00911EB1"/>
    <w:rPr>
      <w:sz w:val="21"/>
      <w:szCs w:val="21"/>
    </w:rPr>
  </w:style>
  <w:style w:type="character" w:customStyle="1" w:styleId="25">
    <w:name w:val="Основной текст (2)_"/>
    <w:basedOn w:val="a0"/>
    <w:link w:val="26"/>
    <w:uiPriority w:val="99"/>
    <w:locked/>
    <w:rsid w:val="00911EB1"/>
    <w:rPr>
      <w:rFonts w:ascii="Times New Roman" w:hAnsi="Times New Roman" w:cs="Times New Roman"/>
      <w:sz w:val="15"/>
      <w:szCs w:val="15"/>
      <w:shd w:val="clear" w:color="auto" w:fill="FFFFFF"/>
    </w:rPr>
  </w:style>
  <w:style w:type="paragraph" w:customStyle="1" w:styleId="24">
    <w:name w:val="Подпись к таблице (2)"/>
    <w:basedOn w:val="a"/>
    <w:link w:val="23"/>
    <w:uiPriority w:val="99"/>
    <w:rsid w:val="00911EB1"/>
    <w:pPr>
      <w:shd w:val="clear" w:color="auto" w:fill="FFFFFF"/>
      <w:spacing w:line="240" w:lineRule="atLeast"/>
    </w:pPr>
    <w:rPr>
      <w:rFonts w:eastAsia="Times New Roman"/>
      <w:sz w:val="22"/>
      <w:szCs w:val="22"/>
      <w:lang w:val="uk-UA" w:eastAsia="en-US"/>
    </w:rPr>
  </w:style>
  <w:style w:type="paragraph" w:customStyle="1" w:styleId="26">
    <w:name w:val="Основной текст (2)"/>
    <w:basedOn w:val="a"/>
    <w:link w:val="25"/>
    <w:uiPriority w:val="99"/>
    <w:rsid w:val="00911EB1"/>
    <w:pPr>
      <w:shd w:val="clear" w:color="auto" w:fill="FFFFFF"/>
      <w:spacing w:line="240" w:lineRule="atLeast"/>
    </w:pPr>
    <w:rPr>
      <w:rFonts w:eastAsia="Times New Roman"/>
      <w:sz w:val="15"/>
      <w:szCs w:val="15"/>
      <w:lang w:val="uk-UA" w:eastAsia="en-US"/>
    </w:rPr>
  </w:style>
  <w:style w:type="character" w:customStyle="1" w:styleId="af6">
    <w:name w:val="Основной текст + Полужирный"/>
    <w:basedOn w:val="af2"/>
    <w:uiPriority w:val="99"/>
    <w:rsid w:val="00911EB1"/>
    <w:rPr>
      <w:b/>
      <w:bCs/>
      <w:spacing w:val="0"/>
      <w:sz w:val="21"/>
      <w:szCs w:val="21"/>
    </w:rPr>
  </w:style>
  <w:style w:type="character" w:customStyle="1" w:styleId="10pt">
    <w:name w:val="Основной текст + 10 pt"/>
    <w:aliases w:val="Полужирный2,Курсив"/>
    <w:basedOn w:val="af2"/>
    <w:uiPriority w:val="99"/>
    <w:rsid w:val="00911EB1"/>
    <w:rPr>
      <w:b/>
      <w:bCs/>
      <w:i/>
      <w:iCs/>
      <w:spacing w:val="0"/>
      <w:sz w:val="20"/>
      <w:szCs w:val="20"/>
      <w:lang w:val="en-US"/>
    </w:rPr>
  </w:style>
  <w:style w:type="character" w:customStyle="1" w:styleId="af7">
    <w:name w:val="Основной текст + Курсив"/>
    <w:aliases w:val="Интервал 1 pt2"/>
    <w:basedOn w:val="af2"/>
    <w:uiPriority w:val="99"/>
    <w:rsid w:val="00911EB1"/>
    <w:rPr>
      <w:i/>
      <w:iCs/>
      <w:spacing w:val="30"/>
      <w:sz w:val="21"/>
      <w:szCs w:val="21"/>
    </w:rPr>
  </w:style>
  <w:style w:type="character" w:customStyle="1" w:styleId="19">
    <w:name w:val="Основной текст + Курсив1"/>
    <w:basedOn w:val="af2"/>
    <w:uiPriority w:val="99"/>
    <w:rsid w:val="00911EB1"/>
    <w:rPr>
      <w:i/>
      <w:iCs/>
      <w:spacing w:val="0"/>
      <w:sz w:val="21"/>
      <w:szCs w:val="21"/>
    </w:rPr>
  </w:style>
  <w:style w:type="character" w:customStyle="1" w:styleId="120">
    <w:name w:val="Заголовок №1 (2)_"/>
    <w:basedOn w:val="a0"/>
    <w:link w:val="121"/>
    <w:uiPriority w:val="99"/>
    <w:locked/>
    <w:rsid w:val="00911EB1"/>
    <w:rPr>
      <w:rFonts w:ascii="Times New Roman" w:hAnsi="Times New Roman" w:cs="Times New Roman"/>
      <w:sz w:val="28"/>
      <w:szCs w:val="28"/>
      <w:shd w:val="clear" w:color="auto" w:fill="FFFFFF"/>
    </w:rPr>
  </w:style>
  <w:style w:type="paragraph" w:customStyle="1" w:styleId="121">
    <w:name w:val="Заголовок №1 (2)"/>
    <w:basedOn w:val="a"/>
    <w:link w:val="120"/>
    <w:uiPriority w:val="99"/>
    <w:rsid w:val="00911EB1"/>
    <w:pPr>
      <w:shd w:val="clear" w:color="auto" w:fill="FFFFFF"/>
      <w:spacing w:after="720" w:line="240" w:lineRule="atLeast"/>
      <w:ind w:firstLine="700"/>
      <w:jc w:val="both"/>
      <w:outlineLvl w:val="0"/>
    </w:pPr>
    <w:rPr>
      <w:rFonts w:eastAsia="Times New Roman"/>
      <w:sz w:val="28"/>
      <w:szCs w:val="28"/>
      <w:lang w:val="uk-UA" w:eastAsia="en-US"/>
    </w:rPr>
  </w:style>
  <w:style w:type="character" w:customStyle="1" w:styleId="6">
    <w:name w:val="Основной текст (6)_"/>
    <w:basedOn w:val="a0"/>
    <w:link w:val="60"/>
    <w:uiPriority w:val="99"/>
    <w:locked/>
    <w:rsid w:val="00911EB1"/>
    <w:rPr>
      <w:rFonts w:ascii="Trebuchet MS" w:hAnsi="Trebuchet MS" w:cs="Times New Roman"/>
      <w:sz w:val="8"/>
      <w:szCs w:val="8"/>
      <w:shd w:val="clear" w:color="auto" w:fill="FFFFFF"/>
    </w:rPr>
  </w:style>
  <w:style w:type="character" w:customStyle="1" w:styleId="9pt">
    <w:name w:val="Основной текст + 9 pt"/>
    <w:aliases w:val="Полужирный1"/>
    <w:basedOn w:val="ab"/>
    <w:uiPriority w:val="99"/>
    <w:rsid w:val="00911EB1"/>
    <w:rPr>
      <w:rFonts w:ascii="Sylfaen" w:hAnsi="Sylfaen"/>
      <w:b/>
      <w:bCs/>
      <w:sz w:val="18"/>
      <w:szCs w:val="18"/>
      <w:lang w:bidi="ar-SA"/>
    </w:rPr>
  </w:style>
  <w:style w:type="paragraph" w:customStyle="1" w:styleId="60">
    <w:name w:val="Основной текст (6)"/>
    <w:basedOn w:val="a"/>
    <w:link w:val="6"/>
    <w:uiPriority w:val="99"/>
    <w:rsid w:val="00911EB1"/>
    <w:pPr>
      <w:shd w:val="clear" w:color="auto" w:fill="FFFFFF"/>
      <w:spacing w:line="240" w:lineRule="atLeast"/>
      <w:jc w:val="both"/>
    </w:pPr>
    <w:rPr>
      <w:rFonts w:ascii="Trebuchet MS" w:hAnsi="Trebuchet MS"/>
      <w:sz w:val="8"/>
      <w:szCs w:val="8"/>
      <w:lang w:val="uk-UA" w:eastAsia="en-US"/>
    </w:rPr>
  </w:style>
  <w:style w:type="paragraph" w:styleId="af8">
    <w:name w:val="footer"/>
    <w:basedOn w:val="a"/>
    <w:link w:val="af9"/>
    <w:uiPriority w:val="99"/>
    <w:rsid w:val="00911EB1"/>
    <w:pPr>
      <w:tabs>
        <w:tab w:val="center" w:pos="4677"/>
        <w:tab w:val="right" w:pos="9355"/>
      </w:tabs>
    </w:pPr>
    <w:rPr>
      <w:rFonts w:eastAsia="Times New Roman"/>
    </w:rPr>
  </w:style>
  <w:style w:type="character" w:customStyle="1" w:styleId="af9">
    <w:name w:val="Нижний колонтитул Знак"/>
    <w:basedOn w:val="a0"/>
    <w:link w:val="af8"/>
    <w:uiPriority w:val="99"/>
    <w:locked/>
    <w:rsid w:val="00911EB1"/>
    <w:rPr>
      <w:rFonts w:ascii="Times New Roman" w:hAnsi="Times New Roman" w:cs="Times New Roman"/>
      <w:sz w:val="24"/>
      <w:szCs w:val="24"/>
      <w:lang w:val="ru-RU" w:eastAsia="ru-RU"/>
    </w:rPr>
  </w:style>
  <w:style w:type="character" w:customStyle="1" w:styleId="11pt">
    <w:name w:val="Основной текст + 11 pt"/>
    <w:uiPriority w:val="99"/>
    <w:rsid w:val="00911EB1"/>
    <w:rPr>
      <w:rFonts w:ascii="Times New Roman" w:hAnsi="Times New Roman"/>
      <w:spacing w:val="0"/>
      <w:sz w:val="22"/>
      <w:lang w:val="en-US" w:eastAsia="en-US"/>
    </w:rPr>
  </w:style>
  <w:style w:type="character" w:customStyle="1" w:styleId="12pt">
    <w:name w:val="Основной текст + 12 pt"/>
    <w:uiPriority w:val="99"/>
    <w:rsid w:val="00911EB1"/>
    <w:rPr>
      <w:spacing w:val="0"/>
      <w:sz w:val="24"/>
    </w:rPr>
  </w:style>
  <w:style w:type="paragraph" w:customStyle="1" w:styleId="16">
    <w:name w:val="Подпись к таблице1"/>
    <w:basedOn w:val="a"/>
    <w:link w:val="af3"/>
    <w:uiPriority w:val="99"/>
    <w:rsid w:val="00911EB1"/>
    <w:pPr>
      <w:shd w:val="clear" w:color="auto" w:fill="FFFFFF"/>
      <w:spacing w:after="60" w:line="240" w:lineRule="atLeast"/>
    </w:pPr>
    <w:rPr>
      <w:rFonts w:eastAsia="Times New Roman"/>
      <w:sz w:val="25"/>
      <w:szCs w:val="25"/>
      <w:lang w:val="uk-UA" w:eastAsia="en-US"/>
    </w:rPr>
  </w:style>
  <w:style w:type="character" w:customStyle="1" w:styleId="hps">
    <w:name w:val="hps"/>
    <w:basedOn w:val="a0"/>
    <w:uiPriority w:val="99"/>
    <w:rsid w:val="00911EB1"/>
    <w:rPr>
      <w:rFonts w:cs="Times New Roman"/>
    </w:rPr>
  </w:style>
  <w:style w:type="character" w:customStyle="1" w:styleId="61">
    <w:name w:val="Основной текст + Курсив6"/>
    <w:basedOn w:val="a0"/>
    <w:uiPriority w:val="99"/>
    <w:rsid w:val="00911EB1"/>
    <w:rPr>
      <w:rFonts w:ascii="Times New Roman" w:hAnsi="Times New Roman" w:cs="Times New Roman"/>
      <w:i/>
      <w:iCs/>
      <w:spacing w:val="0"/>
      <w:sz w:val="19"/>
      <w:szCs w:val="19"/>
      <w:lang w:val="en-US" w:eastAsia="en-US"/>
    </w:rPr>
  </w:style>
  <w:style w:type="character" w:customStyle="1" w:styleId="27">
    <w:name w:val="Основной текст + Полужирный2"/>
    <w:basedOn w:val="a0"/>
    <w:uiPriority w:val="99"/>
    <w:rsid w:val="00911EB1"/>
    <w:rPr>
      <w:rFonts w:cs="Times New Roman"/>
      <w:b/>
      <w:bCs/>
      <w:spacing w:val="0"/>
      <w:sz w:val="19"/>
      <w:szCs w:val="19"/>
    </w:rPr>
  </w:style>
  <w:style w:type="character" w:customStyle="1" w:styleId="7pt">
    <w:name w:val="Основной текст + 7 pt"/>
    <w:basedOn w:val="a0"/>
    <w:uiPriority w:val="99"/>
    <w:rsid w:val="00911EB1"/>
    <w:rPr>
      <w:rFonts w:ascii="Times New Roman" w:hAnsi="Times New Roman" w:cs="Times New Roman"/>
      <w:spacing w:val="0"/>
      <w:sz w:val="14"/>
      <w:szCs w:val="14"/>
      <w:lang w:val="en-US" w:eastAsia="en-US"/>
    </w:rPr>
  </w:style>
  <w:style w:type="character" w:customStyle="1" w:styleId="8pt">
    <w:name w:val="Основной текст + 8 pt"/>
    <w:aliases w:val="Курсив1,Интервал 0 pt2"/>
    <w:basedOn w:val="a0"/>
    <w:uiPriority w:val="99"/>
    <w:rsid w:val="00911EB1"/>
    <w:rPr>
      <w:rFonts w:ascii="Times New Roman" w:hAnsi="Times New Roman" w:cs="Times New Roman"/>
      <w:i/>
      <w:iCs/>
      <w:spacing w:val="10"/>
      <w:sz w:val="16"/>
      <w:szCs w:val="16"/>
      <w:lang w:val="en-US" w:eastAsia="en-US"/>
    </w:rPr>
  </w:style>
  <w:style w:type="character" w:customStyle="1" w:styleId="FranklinGothicMedium">
    <w:name w:val="Основной текст + Franklin Gothic Medium"/>
    <w:aliases w:val="7 pt,Курсив6,Малые прописные"/>
    <w:basedOn w:val="a0"/>
    <w:uiPriority w:val="99"/>
    <w:rsid w:val="00911EB1"/>
    <w:rPr>
      <w:rFonts w:ascii="Franklin Gothic Medium" w:hAnsi="Franklin Gothic Medium" w:cs="Franklin Gothic Medium"/>
      <w:i/>
      <w:iCs/>
      <w:smallCaps/>
      <w:noProof/>
      <w:spacing w:val="0"/>
      <w:sz w:val="14"/>
      <w:szCs w:val="14"/>
    </w:rPr>
  </w:style>
  <w:style w:type="character" w:customStyle="1" w:styleId="5">
    <w:name w:val="Основной текст + Курсив5"/>
    <w:basedOn w:val="a0"/>
    <w:uiPriority w:val="99"/>
    <w:rsid w:val="00911EB1"/>
    <w:rPr>
      <w:rFonts w:ascii="Times New Roman" w:hAnsi="Times New Roman" w:cs="Times New Roman"/>
      <w:i/>
      <w:iCs/>
      <w:spacing w:val="0"/>
      <w:sz w:val="19"/>
      <w:szCs w:val="19"/>
      <w:lang w:val="en-US" w:eastAsia="en-US"/>
    </w:rPr>
  </w:style>
  <w:style w:type="character" w:customStyle="1" w:styleId="41">
    <w:name w:val="Основной текст + Курсив4"/>
    <w:aliases w:val="Интервал 1 pt1"/>
    <w:basedOn w:val="a0"/>
    <w:uiPriority w:val="99"/>
    <w:rsid w:val="00911EB1"/>
    <w:rPr>
      <w:rFonts w:ascii="Times New Roman" w:hAnsi="Times New Roman" w:cs="Times New Roman"/>
      <w:i/>
      <w:iCs/>
      <w:spacing w:val="30"/>
      <w:sz w:val="19"/>
      <w:szCs w:val="19"/>
      <w:lang w:val="en-US" w:eastAsia="en-US"/>
    </w:rPr>
  </w:style>
  <w:style w:type="character" w:customStyle="1" w:styleId="FranklinGothicMedium3">
    <w:name w:val="Основной текст + Franklin Gothic Medium3"/>
    <w:aliases w:val="7 pt2,Курсив5,Малые прописные2"/>
    <w:basedOn w:val="a0"/>
    <w:uiPriority w:val="99"/>
    <w:rsid w:val="00911EB1"/>
    <w:rPr>
      <w:rFonts w:ascii="Franklin Gothic Medium" w:hAnsi="Franklin Gothic Medium" w:cs="Franklin Gothic Medium"/>
      <w:i/>
      <w:iCs/>
      <w:smallCaps/>
      <w:spacing w:val="0"/>
      <w:sz w:val="14"/>
      <w:szCs w:val="14"/>
      <w:lang w:val="en-US" w:eastAsia="en-US"/>
    </w:rPr>
  </w:style>
  <w:style w:type="paragraph" w:styleId="28">
    <w:name w:val="Body Text Indent 2"/>
    <w:basedOn w:val="a"/>
    <w:link w:val="29"/>
    <w:uiPriority w:val="99"/>
    <w:semiHidden/>
    <w:rsid w:val="00911EB1"/>
    <w:pPr>
      <w:spacing w:after="120" w:line="480" w:lineRule="auto"/>
      <w:ind w:left="283"/>
    </w:pPr>
  </w:style>
  <w:style w:type="character" w:customStyle="1" w:styleId="29">
    <w:name w:val="Основной текст с отступом 2 Знак"/>
    <w:basedOn w:val="a0"/>
    <w:link w:val="28"/>
    <w:uiPriority w:val="99"/>
    <w:semiHidden/>
    <w:locked/>
    <w:rsid w:val="00911EB1"/>
    <w:rPr>
      <w:rFonts w:ascii="Times New Roman" w:eastAsia="Times New Roman" w:hAnsi="Times New Roman" w:cs="Times New Roman"/>
      <w:sz w:val="24"/>
      <w:szCs w:val="24"/>
      <w:lang w:val="ru-RU" w:eastAsia="ru-RU"/>
    </w:rPr>
  </w:style>
  <w:style w:type="paragraph" w:styleId="afa">
    <w:name w:val="Title"/>
    <w:basedOn w:val="a"/>
    <w:link w:val="afb"/>
    <w:uiPriority w:val="99"/>
    <w:qFormat/>
    <w:rsid w:val="00911EB1"/>
    <w:pPr>
      <w:jc w:val="center"/>
      <w:outlineLvl w:val="0"/>
    </w:pPr>
    <w:rPr>
      <w:rFonts w:eastAsia="Times New Roman"/>
      <w:b/>
      <w:color w:val="000000"/>
      <w:sz w:val="28"/>
      <w:szCs w:val="20"/>
      <w:lang w:val="uk-UA"/>
    </w:rPr>
  </w:style>
  <w:style w:type="character" w:customStyle="1" w:styleId="afb">
    <w:name w:val="Название Знак"/>
    <w:basedOn w:val="a0"/>
    <w:link w:val="afa"/>
    <w:uiPriority w:val="99"/>
    <w:locked/>
    <w:rsid w:val="00911EB1"/>
    <w:rPr>
      <w:rFonts w:ascii="Times New Roman" w:hAnsi="Times New Roman" w:cs="Times New Roman"/>
      <w:b/>
      <w:color w:val="000000"/>
      <w:sz w:val="20"/>
      <w:szCs w:val="20"/>
      <w:lang w:eastAsia="ru-RU"/>
    </w:rPr>
  </w:style>
  <w:style w:type="paragraph" w:styleId="afc">
    <w:name w:val="header"/>
    <w:basedOn w:val="a"/>
    <w:link w:val="afd"/>
    <w:uiPriority w:val="99"/>
    <w:rsid w:val="00911EB1"/>
    <w:pPr>
      <w:tabs>
        <w:tab w:val="center" w:pos="4677"/>
        <w:tab w:val="right" w:pos="9355"/>
      </w:tabs>
    </w:pPr>
  </w:style>
  <w:style w:type="character" w:customStyle="1" w:styleId="afd">
    <w:name w:val="Верхний колонтитул Знак"/>
    <w:basedOn w:val="a0"/>
    <w:link w:val="afc"/>
    <w:uiPriority w:val="99"/>
    <w:locked/>
    <w:rsid w:val="00911EB1"/>
    <w:rPr>
      <w:rFonts w:ascii="Times New Roman" w:eastAsia="Times New Roman" w:hAnsi="Times New Roman" w:cs="Times New Roman"/>
      <w:sz w:val="24"/>
      <w:szCs w:val="24"/>
      <w:lang w:val="ru-RU" w:eastAsia="ru-RU"/>
    </w:rPr>
  </w:style>
  <w:style w:type="paragraph" w:styleId="afe">
    <w:name w:val="caption"/>
    <w:basedOn w:val="a"/>
    <w:next w:val="a"/>
    <w:uiPriority w:val="99"/>
    <w:qFormat/>
    <w:rsid w:val="00911EB1"/>
    <w:pPr>
      <w:spacing w:after="200"/>
    </w:pPr>
    <w:rPr>
      <w:b/>
      <w:bCs/>
      <w:color w:val="4F81BD"/>
      <w:sz w:val="18"/>
      <w:szCs w:val="18"/>
    </w:rPr>
  </w:style>
  <w:style w:type="numbering" w:customStyle="1" w:styleId="1">
    <w:name w:val="Стиль1"/>
    <w:rsid w:val="00483471"/>
    <w:pPr>
      <w:numPr>
        <w:numId w:val="16"/>
      </w:numPr>
    </w:pPr>
  </w:style>
  <w:style w:type="character" w:customStyle="1" w:styleId="30">
    <w:name w:val="Заголовок 3 Знак"/>
    <w:basedOn w:val="a0"/>
    <w:link w:val="3"/>
    <w:rsid w:val="008C1170"/>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image" Target="media/image29.jpe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3C59-CAB2-4814-9C79-674B21DC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108</Pages>
  <Words>145213</Words>
  <Characters>82772</Characters>
  <Application>Microsoft Office Word</Application>
  <DocSecurity>0</DocSecurity>
  <Lines>689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26</cp:revision>
  <cp:lastPrinted>2016-02-11T07:30:00Z</cp:lastPrinted>
  <dcterms:created xsi:type="dcterms:W3CDTF">2016-02-10T18:16:00Z</dcterms:created>
  <dcterms:modified xsi:type="dcterms:W3CDTF">2016-03-01T12:39:00Z</dcterms:modified>
</cp:coreProperties>
</file>