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A7" w:rsidRDefault="00E5270A" w:rsidP="00E5270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Комплексна </w:t>
      </w:r>
      <w:proofErr w:type="spellStart"/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>конрольна</w:t>
      </w:r>
      <w:proofErr w:type="spellEnd"/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робота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Конвергентна редакція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a. редакція горизонтального типу, в якій всі виробники контенту фізично знаходяться в загальному 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ньюзрумі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>, редакція має особливий формат планування, типи створюваного контенту і форми доставки контенту на різні платформи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b. редакція, в якій об'єднуються всі новинні потоки, що проходять на основних технологічних пластах видавництва. У такій редакції немає принципу: один співробітник відповідає за один 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інформканал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>. Відповідальність за висвітлення новин на друкованих та цифрових пластах видавництва - у редактора певного тематичного відділу.</w:t>
      </w:r>
    </w:p>
    <w:p w:rsid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c. редакція, в якій робочий процес відбувається за принципом взаємного обміну інформацією на рівнях створення, обробки і поширення контенту, які виробляються відразу для всіх технологічних майданчиків видавництва. Журналісти тематичних відділів створюють контент і для друкованої, і для 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онлайн-версії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 видання;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>Newsdesk</w:t>
      </w:r>
      <w:proofErr w:type="spellEnd"/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>Superdesk</w:t>
      </w:r>
      <w:proofErr w:type="spellEnd"/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>) називається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a. програмне забезпечення для журналістики, відкрите джерело безперервного створення, виробництва, зміни, розповсюдження та публікації контенту на різних платформах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b. місце, за яким розташовується головний редактор в редакціях нового типу;</w:t>
      </w:r>
    </w:p>
    <w:p w:rsid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c. програмне забезпечення для розповсюдження контенту, створеного в редакціях нового типу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70A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E527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b/>
          <w:sz w:val="24"/>
          <w:szCs w:val="24"/>
        </w:rPr>
        <w:t>професійні</w:t>
      </w:r>
      <w:proofErr w:type="spellEnd"/>
      <w:r w:rsidRPr="00E527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b/>
          <w:sz w:val="24"/>
          <w:szCs w:val="24"/>
        </w:rPr>
        <w:t>навички</w:t>
      </w:r>
      <w:proofErr w:type="spellEnd"/>
      <w:r w:rsidRPr="00E527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b/>
          <w:sz w:val="24"/>
          <w:szCs w:val="24"/>
        </w:rPr>
        <w:t>повинні</w:t>
      </w:r>
      <w:proofErr w:type="spellEnd"/>
      <w:r w:rsidRPr="00E5270A">
        <w:rPr>
          <w:rFonts w:ascii="Times New Roman" w:hAnsi="Times New Roman" w:cs="Times New Roman"/>
          <w:b/>
          <w:sz w:val="24"/>
          <w:szCs w:val="24"/>
        </w:rPr>
        <w:t xml:space="preserve"> бути у </w:t>
      </w:r>
      <w:proofErr w:type="spellStart"/>
      <w:r w:rsidRPr="00E5270A">
        <w:rPr>
          <w:rFonts w:ascii="Times New Roman" w:hAnsi="Times New Roman" w:cs="Times New Roman"/>
          <w:b/>
          <w:sz w:val="24"/>
          <w:szCs w:val="24"/>
        </w:rPr>
        <w:t>мультимедійного</w:t>
      </w:r>
      <w:proofErr w:type="spellEnd"/>
      <w:r w:rsidRPr="00E5270A">
        <w:rPr>
          <w:rFonts w:ascii="Times New Roman" w:hAnsi="Times New Roman" w:cs="Times New Roman"/>
          <w:b/>
          <w:sz w:val="24"/>
          <w:szCs w:val="24"/>
        </w:rPr>
        <w:t xml:space="preserve"> продюсера?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</w:rPr>
      </w:pPr>
      <w:r w:rsidRPr="00E5270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Мультимедійний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продюсер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вирішу</w:t>
      </w:r>
      <w:proofErr w:type="gramStart"/>
      <w:r w:rsidRPr="00E5270A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теми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розробляти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кожному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журналістові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просуває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контент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журналіста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можливих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платформах.</w:t>
      </w:r>
    </w:p>
    <w:p w:rsid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Мультимедійний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продюсер повинен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вміти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приймати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2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270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про те, як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збирати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подавати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управляти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контентом з точки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тип контенту та на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платформі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поширений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>;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>Що таке концепція Маестро?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a. Концепція Маестро базується на принципі артистизму і пасіонарності, яким повинен володіти редактор для ефективного управління редакцією;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b. Це особливий принцип планування контенту, алгоритм спільних дій редакції ЗМІ зі створення розгорнутих журналістських матеріалів, заснований на принципах проектування, інтенсивної командної роботи і підході «думай, як читач»;</w:t>
      </w:r>
    </w:p>
    <w:p w:rsid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c. Це спосіб планування, в якому беруть участь журналісти, а також представники рекламного відділу, щоб дати аудиторії максимально комплексне розуміння теми, над якою працює редакційний відділ.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>Редактор-агрегатор</w:t>
      </w:r>
      <w:proofErr w:type="spellEnd"/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це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a. медіа-спеціаліст, який визначає, які медіа використовувати для новини, приймає рішення, як її подати і як під неї збирати інформацію. А ще він вміє працювати з аудіо, відео, графікою, 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блогами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, використовувати бази даних, карти і змішувати 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XТML-дані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lastRenderedPageBreak/>
        <w:t>b. медіа-спеціаліст, чиї вміння спрямовані на збір інформації, відбір корисного і релевантного матеріалу, публікацію в такому вигляді, щоб уникнути конфліктів з законодавством;</w:t>
      </w:r>
    </w:p>
    <w:p w:rsid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c. медіа-спеціаліст, який вміє працювати з базами даних і таблицями, бачити та висвітлювати цікаві закономірності, обробляючи величезні масиви даних.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>Яка форма взаємодії між різними типами медіа в рамках однієї редакції називається «інтеграція»?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a. форма взаємодії, при якій редакційні відділи кожного ЗМІ працюють окремо, але співпрацюють як незалежні одиниці, наприклад, обмінюються контентом: фото, аудіо, відео, текстами тощо.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b. форма взаємодії, при якій в ЗМІ створюється один відділ, який координує інші відокремлені відділи редакційного відділу (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ньюзруму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>) і розподіляє роботу між окремими редакціями кожного типу;</w:t>
      </w:r>
    </w:p>
    <w:p w:rsid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c. така форму роботи, при якій різні редакційні відділи (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ньюзруми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) об'єднані в один і працюють для всіх 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медіаплатформ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>, формуючи контент під всі типи медіа;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>Що таке контент?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a. 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інформаційно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 значуще наповнення інформаційного ресурсу, вся інформація, яку користувач може завантажити на диск комп'ютера з дотриманням відповідних законів, як правило, тільки для особистого користування.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b. інформаційні та аналітичні матеріали, які публікуються в різних типах медіа;</w:t>
      </w:r>
    </w:p>
    <w:p w:rsid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c. Результат роботи редакційного відділу, який доставляється аудиторії через різні носії інформації, та може бути завантажений на диск комп'ютера з дотриманням відповідних законів, як правило, тільки для особистого користування;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70A">
        <w:rPr>
          <w:rFonts w:ascii="Times New Roman" w:hAnsi="Times New Roman" w:cs="Times New Roman"/>
          <w:b/>
          <w:sz w:val="24"/>
          <w:szCs w:val="24"/>
        </w:rPr>
        <w:t>Матриця</w:t>
      </w:r>
      <w:proofErr w:type="spellEnd"/>
      <w:r w:rsidRPr="00E5270A">
        <w:rPr>
          <w:rFonts w:ascii="Times New Roman" w:hAnsi="Times New Roman" w:cs="Times New Roman"/>
          <w:b/>
          <w:sz w:val="24"/>
          <w:szCs w:val="24"/>
        </w:rPr>
        <w:t xml:space="preserve"> контенту створена для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</w:rPr>
      </w:pPr>
      <w:r w:rsidRPr="00E5270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новин в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мультімедійному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ньюзрумі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>;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</w:rPr>
      </w:pPr>
      <w:r w:rsidRPr="00E5270A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мультимедійних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історій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>;</w:t>
      </w:r>
    </w:p>
    <w:p w:rsid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E5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0A">
        <w:rPr>
          <w:rFonts w:ascii="Times New Roman" w:hAnsi="Times New Roman" w:cs="Times New Roman"/>
          <w:sz w:val="24"/>
          <w:szCs w:val="24"/>
        </w:rPr>
        <w:t>лонгріді</w:t>
      </w:r>
      <w:proofErr w:type="gramStart"/>
      <w:r w:rsidRPr="00E5270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E5270A" w:rsidRPr="00E5270A" w:rsidRDefault="00E5270A" w:rsidP="00E5270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>Користувацький контент  – це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a. різноманітний інформаційно-значимий вміст носіїв інформації, частково або повністю скопійований з інших 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 ресурсів;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b. різноманітний інформаційно-значимий вміст носіїв інформації, який створюється споживачами.</w:t>
      </w:r>
    </w:p>
    <w:p w:rsid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c. оригінальні авторські статті, які не мають копій в пошукових системах;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>Лонгрідом</w:t>
      </w:r>
      <w:proofErr w:type="spellEnd"/>
      <w:r w:rsidRPr="00E527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називається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>a. великий текстовий матеріал на інформаційному сайті;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b. 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онлайн-сервіс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 для створення текстів великого обсягу.</w:t>
      </w:r>
    </w:p>
    <w:p w:rsidR="00E5270A" w:rsidRPr="00E5270A" w:rsidRDefault="00E5270A" w:rsidP="00E527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c.  історія, презентована за допомогою великого тексту з додаванням фоторепортажу, 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відеосюжетів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5270A">
        <w:rPr>
          <w:rFonts w:ascii="Times New Roman" w:hAnsi="Times New Roman" w:cs="Times New Roman"/>
          <w:sz w:val="24"/>
          <w:szCs w:val="24"/>
          <w:lang w:val="uk-UA"/>
        </w:rPr>
        <w:t>інфографіки</w:t>
      </w:r>
      <w:proofErr w:type="spellEnd"/>
      <w:r w:rsidRPr="00E5270A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</w:p>
    <w:sectPr w:rsidR="00E5270A" w:rsidRPr="00E5270A" w:rsidSect="00E5270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0A"/>
    <w:rsid w:val="007E0E7C"/>
    <w:rsid w:val="00E5270A"/>
    <w:rsid w:val="00F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4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2017-02-02T13:48:00Z</cp:lastPrinted>
  <dcterms:created xsi:type="dcterms:W3CDTF">2017-02-02T13:44:00Z</dcterms:created>
  <dcterms:modified xsi:type="dcterms:W3CDTF">2017-02-02T13:52:00Z</dcterms:modified>
</cp:coreProperties>
</file>