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F4" w:rsidRPr="00A657F4" w:rsidRDefault="00A657F4" w:rsidP="00A657F4">
      <w:pPr>
        <w:spacing w:before="150" w:after="150" w:line="600" w:lineRule="atLeast"/>
        <w:jc w:val="center"/>
        <w:outlineLvl w:val="1"/>
        <w:rPr>
          <w:rFonts w:eastAsia="Times New Roman"/>
          <w:b/>
          <w:bCs/>
          <w:color w:val="333333"/>
          <w:lang w:val="uk-UA" w:eastAsia="ru-RU"/>
        </w:rPr>
      </w:pPr>
      <w:r w:rsidRPr="002367F3">
        <w:rPr>
          <w:rFonts w:eastAsia="Times New Roman"/>
          <w:b/>
          <w:bCs/>
          <w:color w:val="333333"/>
          <w:lang w:val="uk-UA" w:eastAsia="ru-RU"/>
        </w:rPr>
        <w:t>СПИСОК ОСНОВНОЇ ТА ДОДАТКОВОЇ ЛІТЕРАТУРИ</w:t>
      </w:r>
      <w:r>
        <w:rPr>
          <w:rFonts w:eastAsia="Times New Roman"/>
          <w:b/>
          <w:bCs/>
          <w:color w:val="333333"/>
          <w:lang w:val="uk-UA" w:eastAsia="ru-RU"/>
        </w:rPr>
        <w:t xml:space="preserve"> З КУРСУ</w:t>
      </w:r>
      <w:bookmarkStart w:id="0" w:name="_GoBack"/>
      <w:bookmarkEnd w:id="0"/>
    </w:p>
    <w:p w:rsidR="002367F3" w:rsidRPr="002367F3" w:rsidRDefault="00A657F4" w:rsidP="00A657F4">
      <w:pPr>
        <w:spacing w:before="150" w:after="150" w:line="600" w:lineRule="atLeast"/>
        <w:jc w:val="center"/>
        <w:outlineLvl w:val="1"/>
        <w:rPr>
          <w:rFonts w:eastAsia="Times New Roman"/>
          <w:b/>
          <w:bCs/>
          <w:color w:val="333333"/>
          <w:lang w:val="uk-UA" w:eastAsia="ru-RU"/>
        </w:rPr>
      </w:pPr>
      <w:r w:rsidRPr="00A657F4">
        <w:rPr>
          <w:rFonts w:eastAsia="Times New Roman"/>
          <w:b/>
          <w:bCs/>
          <w:color w:val="333333"/>
          <w:lang w:val="uk-UA" w:eastAsia="ru-RU"/>
        </w:rPr>
        <w:t>«ФІЗИЧНА РЕАБІЛІТАЦІЯ ПРИ ЗАХВОРЮВАННЯХ ВНУТРІШНІХ ОРГАНІВ»</w:t>
      </w:r>
    </w:p>
    <w:p w:rsidR="002367F3" w:rsidRPr="002367F3" w:rsidRDefault="002367F3" w:rsidP="002367F3">
      <w:pPr>
        <w:spacing w:after="150" w:line="300" w:lineRule="atLeast"/>
        <w:ind w:firstLine="72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b/>
          <w:bCs/>
          <w:color w:val="333333"/>
          <w:lang w:val="uk-UA" w:eastAsia="ru-RU"/>
        </w:rPr>
        <w:t>Основна: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1. Амосов Н.М., </w:t>
      </w:r>
      <w:proofErr w:type="spellStart"/>
      <w:r w:rsidRPr="002367F3">
        <w:rPr>
          <w:rFonts w:eastAsia="Times New Roman"/>
          <w:color w:val="333333"/>
          <w:lang w:eastAsia="ru-RU"/>
        </w:rPr>
        <w:t>Бендет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Я.А. Физическая активность и сердце. – К.: </w:t>
      </w:r>
      <w:proofErr w:type="spellStart"/>
      <w:r w:rsidRPr="002367F3">
        <w:rPr>
          <w:rFonts w:eastAsia="Times New Roman"/>
          <w:color w:val="333333"/>
          <w:lang w:eastAsia="ru-RU"/>
        </w:rPr>
        <w:t>Здоров’я</w:t>
      </w:r>
      <w:proofErr w:type="spellEnd"/>
      <w:r w:rsidRPr="002367F3">
        <w:rPr>
          <w:rFonts w:eastAsia="Times New Roman"/>
          <w:color w:val="333333"/>
          <w:lang w:eastAsia="ru-RU"/>
        </w:rPr>
        <w:t>, 1989. – 216 с.</w:t>
      </w:r>
    </w:p>
    <w:p w:rsidR="002367F3" w:rsidRPr="002367F3" w:rsidRDefault="00A52350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>
        <w:rPr>
          <w:rFonts w:eastAsia="Times New Roman"/>
          <w:color w:val="333333"/>
          <w:lang w:eastAsia="ru-RU"/>
        </w:rPr>
        <w:t>2</w:t>
      </w:r>
      <w:r w:rsidR="002367F3" w:rsidRPr="002367F3">
        <w:rPr>
          <w:rFonts w:eastAsia="Times New Roman"/>
          <w:color w:val="333333"/>
          <w:lang w:eastAsia="ru-RU"/>
        </w:rPr>
        <w:t xml:space="preserve"> Внутренние болезни. Лекции для студентов и врачей / Под. ред. Б.М. 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Шулутко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. – Л., 1991. – 592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3. Использование тренажеров в оздоровительных целях / </w:t>
      </w:r>
      <w:proofErr w:type="spellStart"/>
      <w:r w:rsidRPr="002367F3">
        <w:rPr>
          <w:rFonts w:eastAsia="Times New Roman"/>
          <w:color w:val="333333"/>
          <w:lang w:eastAsia="ru-RU"/>
        </w:rPr>
        <w:t>Шеможенко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А.А., </w:t>
      </w:r>
      <w:proofErr w:type="spellStart"/>
      <w:r w:rsidRPr="002367F3">
        <w:rPr>
          <w:rFonts w:eastAsia="Times New Roman"/>
          <w:color w:val="333333"/>
          <w:lang w:eastAsia="ru-RU"/>
        </w:rPr>
        <w:t>Душанин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С.А. и др. – К.: </w:t>
      </w:r>
      <w:proofErr w:type="spellStart"/>
      <w:r w:rsidRPr="002367F3">
        <w:rPr>
          <w:rFonts w:eastAsia="Times New Roman"/>
          <w:color w:val="333333"/>
          <w:lang w:eastAsia="ru-RU"/>
        </w:rPr>
        <w:t>Здоров’я</w:t>
      </w:r>
      <w:proofErr w:type="spellEnd"/>
      <w:r w:rsidRPr="002367F3">
        <w:rPr>
          <w:rFonts w:eastAsia="Times New Roman"/>
          <w:color w:val="333333"/>
          <w:lang w:eastAsia="ru-RU"/>
        </w:rPr>
        <w:t>, 1984. – 136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4. </w:t>
      </w:r>
      <w:proofErr w:type="spellStart"/>
      <w:r w:rsidRPr="002367F3">
        <w:rPr>
          <w:rFonts w:eastAsia="Times New Roman"/>
          <w:color w:val="333333"/>
          <w:lang w:eastAsia="ru-RU"/>
        </w:rPr>
        <w:t>Каптелин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 А.Ф. </w:t>
      </w:r>
      <w:proofErr w:type="spellStart"/>
      <w:r w:rsidRPr="002367F3">
        <w:rPr>
          <w:rFonts w:eastAsia="Times New Roman"/>
          <w:color w:val="333333"/>
          <w:lang w:eastAsia="ru-RU"/>
        </w:rPr>
        <w:t>Гидрокинезотерапия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 в ортопедии и травматологии. – М.: Медицина, 1986. – 224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5. Карлов В.А. Терапия нервных болезней. – М.: Медицина, 1987. – 512 с.</w:t>
      </w:r>
    </w:p>
    <w:p w:rsidR="002367F3" w:rsidRPr="002367F3" w:rsidRDefault="002367F3" w:rsidP="002367F3">
      <w:pPr>
        <w:tabs>
          <w:tab w:val="num" w:pos="360"/>
        </w:tabs>
        <w:spacing w:after="15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val="uk-UA" w:eastAsia="ru-RU"/>
        </w:rPr>
        <w:t xml:space="preserve">6.Лікувальна фізкультура та спортивна медицина </w:t>
      </w:r>
      <w:r w:rsidRPr="002367F3">
        <w:rPr>
          <w:rFonts w:eastAsia="Times New Roman"/>
          <w:color w:val="333333"/>
          <w:lang w:eastAsia="ru-RU"/>
        </w:rPr>
        <w:t xml:space="preserve">/ </w:t>
      </w:r>
      <w:r w:rsidRPr="002367F3">
        <w:rPr>
          <w:rFonts w:eastAsia="Times New Roman"/>
          <w:color w:val="333333"/>
          <w:lang w:val="uk-UA" w:eastAsia="ru-RU"/>
        </w:rPr>
        <w:t>за ред. В.В. </w:t>
      </w:r>
      <w:proofErr w:type="spellStart"/>
      <w:r w:rsidRPr="002367F3">
        <w:rPr>
          <w:rFonts w:eastAsia="Times New Roman"/>
          <w:color w:val="333333"/>
          <w:lang w:val="uk-UA" w:eastAsia="ru-RU"/>
        </w:rPr>
        <w:t>Клапчука</w:t>
      </w:r>
      <w:proofErr w:type="spellEnd"/>
      <w:r w:rsidRPr="002367F3">
        <w:rPr>
          <w:rFonts w:eastAsia="Times New Roman"/>
          <w:color w:val="333333"/>
          <w:lang w:val="uk-UA" w:eastAsia="ru-RU"/>
        </w:rPr>
        <w:t>, Г.В. </w:t>
      </w:r>
      <w:proofErr w:type="spellStart"/>
      <w:r w:rsidRPr="002367F3">
        <w:rPr>
          <w:rFonts w:eastAsia="Times New Roman"/>
          <w:color w:val="333333"/>
          <w:lang w:val="uk-UA" w:eastAsia="ru-RU"/>
        </w:rPr>
        <w:t>Дзяка</w:t>
      </w:r>
      <w:proofErr w:type="spellEnd"/>
      <w:r w:rsidRPr="002367F3">
        <w:rPr>
          <w:rFonts w:eastAsia="Times New Roman"/>
          <w:color w:val="333333"/>
          <w:lang w:val="uk-UA" w:eastAsia="ru-RU"/>
        </w:rPr>
        <w:t xml:space="preserve">. – К.: </w:t>
      </w:r>
      <w:proofErr w:type="spellStart"/>
      <w:r w:rsidRPr="002367F3">
        <w:rPr>
          <w:rFonts w:eastAsia="Times New Roman"/>
          <w:color w:val="333333"/>
          <w:lang w:val="uk-UA" w:eastAsia="ru-RU"/>
        </w:rPr>
        <w:t>Здоровя</w:t>
      </w:r>
      <w:proofErr w:type="spellEnd"/>
      <w:r w:rsidRPr="002367F3">
        <w:rPr>
          <w:rFonts w:eastAsia="Times New Roman"/>
          <w:color w:val="333333"/>
          <w:lang w:val="uk-UA" w:eastAsia="ru-RU"/>
        </w:rPr>
        <w:t>, 1995. – 312 с.</w:t>
      </w:r>
    </w:p>
    <w:p w:rsidR="002367F3" w:rsidRPr="002367F3" w:rsidRDefault="002367F3" w:rsidP="002367F3">
      <w:pPr>
        <w:tabs>
          <w:tab w:val="num" w:pos="360"/>
        </w:tabs>
        <w:spacing w:after="15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val="uk-UA" w:eastAsia="ru-RU"/>
        </w:rPr>
        <w:t xml:space="preserve">7. Мухін В.Н. Фізична реабілітація. К.: Олімпійська література, 2000. – </w:t>
      </w:r>
      <w:r w:rsidRPr="002367F3">
        <w:rPr>
          <w:rFonts w:eastAsia="Times New Roman"/>
          <w:color w:val="333333"/>
          <w:lang w:eastAsia="ru-RU"/>
        </w:rPr>
        <w:t>422</w:t>
      </w:r>
      <w:r w:rsidRPr="002367F3">
        <w:rPr>
          <w:rFonts w:eastAsia="Times New Roman"/>
          <w:color w:val="333333"/>
          <w:lang w:val="uk-UA" w:eastAsia="ru-RU"/>
        </w:rPr>
        <w:t> </w:t>
      </w:r>
      <w:r w:rsidRPr="002367F3">
        <w:rPr>
          <w:rFonts w:eastAsia="Times New Roman"/>
          <w:color w:val="333333"/>
          <w:lang w:eastAsia="ru-RU"/>
        </w:rPr>
        <w:t>с</w:t>
      </w:r>
      <w:r w:rsidRPr="002367F3">
        <w:rPr>
          <w:rFonts w:eastAsia="Times New Roman"/>
          <w:color w:val="333333"/>
          <w:lang w:val="uk-UA" w:eastAsia="ru-RU"/>
        </w:rPr>
        <w:t>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8.Немедикаментозное лечение в клинике внутренних болезней / </w:t>
      </w:r>
      <w:proofErr w:type="spellStart"/>
      <w:r w:rsidRPr="002367F3">
        <w:rPr>
          <w:rFonts w:eastAsia="Times New Roman"/>
          <w:color w:val="333333"/>
          <w:lang w:eastAsia="ru-RU"/>
        </w:rPr>
        <w:t>Бабов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К.Д., </w:t>
      </w:r>
      <w:proofErr w:type="spellStart"/>
      <w:r w:rsidRPr="002367F3">
        <w:rPr>
          <w:rFonts w:eastAsia="Times New Roman"/>
          <w:color w:val="333333"/>
          <w:lang w:eastAsia="ru-RU"/>
        </w:rPr>
        <w:t>Блинер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М.А. и др. – К.: </w:t>
      </w:r>
      <w:proofErr w:type="spellStart"/>
      <w:r w:rsidRPr="002367F3">
        <w:rPr>
          <w:rFonts w:eastAsia="Times New Roman"/>
          <w:color w:val="333333"/>
          <w:lang w:eastAsia="ru-RU"/>
        </w:rPr>
        <w:t>Здоров’я</w:t>
      </w:r>
      <w:proofErr w:type="spellEnd"/>
      <w:r w:rsidRPr="002367F3">
        <w:rPr>
          <w:rFonts w:eastAsia="Times New Roman"/>
          <w:color w:val="333333"/>
          <w:lang w:eastAsia="ru-RU"/>
        </w:rPr>
        <w:t>, 1995. –528 с.</w:t>
      </w:r>
    </w:p>
    <w:p w:rsidR="002367F3" w:rsidRPr="002367F3" w:rsidRDefault="002367F3" w:rsidP="002367F3">
      <w:pPr>
        <w:tabs>
          <w:tab w:val="num" w:pos="360"/>
        </w:tabs>
        <w:spacing w:after="15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9.Руководство по реабилитации больных с двигательными нарушениями: в 2-х томах / под ред. А.Н. Беловой, О.Н. </w:t>
      </w:r>
      <w:proofErr w:type="spellStart"/>
      <w:r w:rsidRPr="002367F3">
        <w:rPr>
          <w:rFonts w:eastAsia="Times New Roman"/>
          <w:color w:val="333333"/>
          <w:lang w:eastAsia="ru-RU"/>
        </w:rPr>
        <w:t>Щепетовой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. – М.: </w:t>
      </w:r>
      <w:proofErr w:type="spellStart"/>
      <w:r w:rsidRPr="002367F3">
        <w:rPr>
          <w:rFonts w:eastAsia="Times New Roman"/>
          <w:color w:val="333333"/>
          <w:lang w:eastAsia="ru-RU"/>
        </w:rPr>
        <w:t>Антидор</w:t>
      </w:r>
      <w:proofErr w:type="spellEnd"/>
      <w:r w:rsidRPr="002367F3">
        <w:rPr>
          <w:rFonts w:eastAsia="Times New Roman"/>
          <w:color w:val="333333"/>
          <w:lang w:eastAsia="ru-RU"/>
        </w:rPr>
        <w:t>, 1998. – 860 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10.Физиотерапия. Лечебная физкультура. Массаж: Учебное пособие / И.В. </w:t>
      </w:r>
      <w:proofErr w:type="spellStart"/>
      <w:r w:rsidRPr="002367F3">
        <w:rPr>
          <w:rFonts w:eastAsia="Times New Roman"/>
          <w:color w:val="333333"/>
          <w:lang w:eastAsia="ru-RU"/>
        </w:rPr>
        <w:t>Лукомский</w:t>
      </w:r>
      <w:proofErr w:type="spellEnd"/>
      <w:r w:rsidRPr="002367F3">
        <w:rPr>
          <w:rFonts w:eastAsia="Times New Roman"/>
          <w:color w:val="333333"/>
          <w:lang w:eastAsia="ru-RU"/>
        </w:rPr>
        <w:t>, Э.Э. </w:t>
      </w:r>
      <w:proofErr w:type="spellStart"/>
      <w:r w:rsidRPr="002367F3">
        <w:rPr>
          <w:rFonts w:eastAsia="Times New Roman"/>
          <w:color w:val="333333"/>
          <w:lang w:eastAsia="ru-RU"/>
        </w:rPr>
        <w:t>Стех</w:t>
      </w:r>
      <w:proofErr w:type="spellEnd"/>
      <w:r w:rsidRPr="002367F3">
        <w:rPr>
          <w:rFonts w:eastAsia="Times New Roman"/>
          <w:color w:val="333333"/>
          <w:lang w:eastAsia="ru-RU"/>
        </w:rPr>
        <w:t>; Под ред. проф. В.С. </w:t>
      </w:r>
      <w:proofErr w:type="spellStart"/>
      <w:r w:rsidRPr="002367F3">
        <w:rPr>
          <w:rFonts w:eastAsia="Times New Roman"/>
          <w:color w:val="333333"/>
          <w:lang w:eastAsia="ru-RU"/>
        </w:rPr>
        <w:t>Улащика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. – Мн.: </w:t>
      </w:r>
      <w:proofErr w:type="spellStart"/>
      <w:r w:rsidRPr="002367F3">
        <w:rPr>
          <w:rFonts w:eastAsia="Times New Roman"/>
          <w:color w:val="333333"/>
          <w:lang w:eastAsia="ru-RU"/>
        </w:rPr>
        <w:t>Выш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. </w:t>
      </w:r>
      <w:proofErr w:type="spellStart"/>
      <w:r w:rsidRPr="002367F3">
        <w:rPr>
          <w:rFonts w:eastAsia="Times New Roman"/>
          <w:color w:val="333333"/>
          <w:lang w:eastAsia="ru-RU"/>
        </w:rPr>
        <w:t>шк</w:t>
      </w:r>
      <w:proofErr w:type="spellEnd"/>
      <w:r w:rsidRPr="002367F3">
        <w:rPr>
          <w:rFonts w:eastAsia="Times New Roman"/>
          <w:color w:val="333333"/>
          <w:lang w:eastAsia="ru-RU"/>
        </w:rPr>
        <w:t>. 1999. – 335 с.</w:t>
      </w:r>
    </w:p>
    <w:p w:rsidR="002367F3" w:rsidRPr="002367F3" w:rsidRDefault="002367F3" w:rsidP="002367F3">
      <w:pPr>
        <w:tabs>
          <w:tab w:val="num" w:pos="360"/>
        </w:tabs>
        <w:spacing w:after="15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11. Физическая реабилитация: учебник для академий и институтов физической культуры / Под общей ред. проф. С.Н. Попова. – Ростов на Дону: Феникс, 1999. – 608 с.</w:t>
      </w:r>
    </w:p>
    <w:p w:rsidR="002367F3" w:rsidRPr="002367F3" w:rsidRDefault="002367F3" w:rsidP="002367F3">
      <w:pPr>
        <w:tabs>
          <w:tab w:val="left" w:pos="1400"/>
        </w:tabs>
        <w:spacing w:after="150" w:line="300" w:lineRule="atLeast"/>
        <w:ind w:firstLine="720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b/>
          <w:bCs/>
          <w:color w:val="333333"/>
          <w:lang w:val="uk-UA" w:eastAsia="ru-RU"/>
        </w:rPr>
        <w:t> </w:t>
      </w:r>
    </w:p>
    <w:p w:rsidR="002367F3" w:rsidRPr="002367F3" w:rsidRDefault="002367F3" w:rsidP="002367F3">
      <w:pPr>
        <w:tabs>
          <w:tab w:val="left" w:pos="1400"/>
        </w:tabs>
        <w:spacing w:after="150" w:line="300" w:lineRule="atLeast"/>
        <w:ind w:firstLine="720"/>
        <w:rPr>
          <w:rFonts w:eastAsia="Times New Roman"/>
          <w:color w:val="333333"/>
          <w:lang w:val="uk-UA" w:eastAsia="ru-RU"/>
        </w:rPr>
      </w:pPr>
      <w:proofErr w:type="spellStart"/>
      <w:r w:rsidRPr="002367F3">
        <w:rPr>
          <w:rFonts w:eastAsia="Times New Roman"/>
          <w:b/>
          <w:bCs/>
          <w:color w:val="333333"/>
          <w:lang w:eastAsia="ru-RU"/>
        </w:rPr>
        <w:t>Додаткова</w:t>
      </w:r>
      <w:proofErr w:type="spellEnd"/>
      <w:r w:rsidRPr="002367F3">
        <w:rPr>
          <w:rFonts w:eastAsia="Times New Roman"/>
          <w:b/>
          <w:bCs/>
          <w:color w:val="333333"/>
          <w:lang w:eastAsia="ru-RU"/>
        </w:rPr>
        <w:t>: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1.Березовский Б.А., </w:t>
      </w:r>
      <w:proofErr w:type="spellStart"/>
      <w:r w:rsidRPr="002367F3">
        <w:rPr>
          <w:rFonts w:eastAsia="Times New Roman"/>
          <w:color w:val="333333"/>
          <w:lang w:eastAsia="ru-RU"/>
        </w:rPr>
        <w:t>Триняк</w:t>
      </w:r>
      <w:proofErr w:type="spellEnd"/>
      <w:r w:rsidRPr="002367F3">
        <w:rPr>
          <w:rFonts w:eastAsia="Times New Roman"/>
          <w:color w:val="333333"/>
          <w:lang w:eastAsia="ru-RU"/>
        </w:rPr>
        <w:t> Н.Г. Лечебная физкультура при заболеваниях дыхательных путей и легких. – К.: Здоровья, 1988. – 98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2.Вардимиади Н.Д., Машкова Л.Г. Лечебная физическая культура при хронических заболеваниях печени и желчных путей. – К: Здоровья, 1985. – 46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3.Гурленя А.М., </w:t>
      </w:r>
      <w:proofErr w:type="spellStart"/>
      <w:r w:rsidRPr="002367F3">
        <w:rPr>
          <w:rFonts w:eastAsia="Times New Roman"/>
          <w:color w:val="333333"/>
          <w:lang w:eastAsia="ru-RU"/>
        </w:rPr>
        <w:t>Багель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Г.Е. Физиотерапия и курортология нервных болезней. – Минск: </w:t>
      </w:r>
      <w:proofErr w:type="spellStart"/>
      <w:r w:rsidRPr="002367F3">
        <w:rPr>
          <w:rFonts w:eastAsia="Times New Roman"/>
          <w:color w:val="333333"/>
          <w:lang w:eastAsia="ru-RU"/>
        </w:rPr>
        <w:t>Вышэйшая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 школа, 1989. – 120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4.Довгань В.И., Темкин И.В. Механотерапия. – М.: Медицина, 1981. –102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lastRenderedPageBreak/>
        <w:t>5.Каптелин А.Ф. Восстановительное лечение при травмах и деформациях опорно-двигательного аппарата. – М.: Медицина, 1969. – 240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6.Коган О.Г., </w:t>
      </w:r>
      <w:proofErr w:type="spellStart"/>
      <w:r w:rsidRPr="002367F3">
        <w:rPr>
          <w:rFonts w:eastAsia="Times New Roman"/>
          <w:color w:val="333333"/>
          <w:lang w:eastAsia="ru-RU"/>
        </w:rPr>
        <w:t>Найдин</w:t>
      </w:r>
      <w:proofErr w:type="spellEnd"/>
      <w:r w:rsidRPr="002367F3">
        <w:rPr>
          <w:rFonts w:eastAsia="Times New Roman"/>
          <w:color w:val="333333"/>
          <w:lang w:eastAsia="ru-RU"/>
        </w:rPr>
        <w:t> В.Л. Медицинская реабилитация в неврологии и нейрохирургии. – М.: Медицина, 1988. – 158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7.Кузин М.И., </w:t>
      </w:r>
      <w:proofErr w:type="spellStart"/>
      <w:r w:rsidRPr="002367F3">
        <w:rPr>
          <w:rFonts w:eastAsia="Times New Roman"/>
          <w:color w:val="333333"/>
          <w:lang w:eastAsia="ru-RU"/>
        </w:rPr>
        <w:t>Шкроб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 О.С. и </w:t>
      </w:r>
      <w:proofErr w:type="spellStart"/>
      <w:r w:rsidRPr="002367F3">
        <w:rPr>
          <w:rFonts w:eastAsia="Times New Roman"/>
          <w:color w:val="333333"/>
          <w:lang w:eastAsia="ru-RU"/>
        </w:rPr>
        <w:t>соавт</w:t>
      </w:r>
      <w:proofErr w:type="spellEnd"/>
      <w:r w:rsidRPr="002367F3">
        <w:rPr>
          <w:rFonts w:eastAsia="Times New Roman"/>
          <w:color w:val="333333"/>
          <w:lang w:eastAsia="ru-RU"/>
        </w:rPr>
        <w:t>. Лечебная физкультура в грудной хирургии. – М.: Медицина, 1984. – 97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8.Лечебная физкультура в реабилитации постинсультных больных / Под ред. В.К. Добровольского и </w:t>
      </w:r>
      <w:proofErr w:type="spellStart"/>
      <w:r w:rsidRPr="002367F3">
        <w:rPr>
          <w:rFonts w:eastAsia="Times New Roman"/>
          <w:color w:val="333333"/>
          <w:lang w:eastAsia="ru-RU"/>
        </w:rPr>
        <w:t>соавт</w:t>
      </w:r>
      <w:proofErr w:type="spellEnd"/>
      <w:r w:rsidRPr="002367F3">
        <w:rPr>
          <w:rFonts w:eastAsia="Times New Roman"/>
          <w:color w:val="333333"/>
          <w:lang w:eastAsia="ru-RU"/>
        </w:rPr>
        <w:t>. – Л.: Медицина, 1986. – 102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9.Лечебная физическая культура / Справочник под ред. В.А. Епифанова. – М.: Медицина, 1987. – 340 с.</w:t>
      </w:r>
    </w:p>
    <w:p w:rsidR="002367F3" w:rsidRPr="002367F3" w:rsidRDefault="00A52350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>
        <w:rPr>
          <w:rFonts w:eastAsia="Times New Roman"/>
          <w:color w:val="333333"/>
          <w:lang w:eastAsia="ru-RU"/>
        </w:rPr>
        <w:t>10</w:t>
      </w:r>
      <w:r w:rsidR="002367F3" w:rsidRPr="002367F3">
        <w:rPr>
          <w:rFonts w:eastAsia="Times New Roman"/>
          <w:color w:val="333333"/>
          <w:lang w:eastAsia="ru-RU"/>
        </w:rPr>
        <w:t xml:space="preserve"> Мошков В.Н. Лечебная физкультура в клинике внутренних болезней. –М.: Медицина, 1977. – 280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11. Мошков В.Н. Лечебная физкультура в клинике нервных болезней. – М.: Медицина, 1982. – 180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12. </w:t>
      </w:r>
      <w:proofErr w:type="spellStart"/>
      <w:r w:rsidRPr="002367F3">
        <w:rPr>
          <w:rFonts w:eastAsia="Times New Roman"/>
          <w:color w:val="333333"/>
          <w:lang w:eastAsia="ru-RU"/>
        </w:rPr>
        <w:t>Муравов</w:t>
      </w:r>
      <w:proofErr w:type="spellEnd"/>
      <w:r w:rsidRPr="002367F3">
        <w:rPr>
          <w:rFonts w:eastAsia="Times New Roman"/>
          <w:color w:val="333333"/>
          <w:lang w:eastAsia="ru-RU"/>
        </w:rPr>
        <w:t> И.В. Оздоровительные эффекты физической культуры и спорта. – К: Здоровья, 1989. – 92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 xml:space="preserve">13. Мурза В.П. </w:t>
      </w:r>
      <w:proofErr w:type="spellStart"/>
      <w:r w:rsidRPr="002367F3">
        <w:rPr>
          <w:rFonts w:eastAsia="Times New Roman"/>
          <w:color w:val="333333"/>
          <w:lang w:eastAsia="ru-RU"/>
        </w:rPr>
        <w:t>Фізичні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2367F3">
        <w:rPr>
          <w:rFonts w:eastAsia="Times New Roman"/>
          <w:color w:val="333333"/>
          <w:lang w:eastAsia="ru-RU"/>
        </w:rPr>
        <w:t>вправи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 і </w:t>
      </w:r>
      <w:proofErr w:type="spellStart"/>
      <w:r w:rsidRPr="002367F3">
        <w:rPr>
          <w:rFonts w:eastAsia="Times New Roman"/>
          <w:color w:val="333333"/>
          <w:lang w:eastAsia="ru-RU"/>
        </w:rPr>
        <w:t>здоров’я</w:t>
      </w:r>
      <w:proofErr w:type="spellEnd"/>
      <w:r w:rsidRPr="002367F3">
        <w:rPr>
          <w:rFonts w:eastAsia="Times New Roman"/>
          <w:color w:val="333333"/>
          <w:lang w:eastAsia="ru-RU"/>
        </w:rPr>
        <w:t xml:space="preserve">. – К.: </w:t>
      </w:r>
      <w:proofErr w:type="spellStart"/>
      <w:r w:rsidRPr="002367F3">
        <w:rPr>
          <w:rFonts w:eastAsia="Times New Roman"/>
          <w:color w:val="333333"/>
          <w:lang w:eastAsia="ru-RU"/>
        </w:rPr>
        <w:t>Здоров’я</w:t>
      </w:r>
      <w:proofErr w:type="spellEnd"/>
      <w:r w:rsidRPr="002367F3">
        <w:rPr>
          <w:rFonts w:eastAsia="Times New Roman"/>
          <w:color w:val="333333"/>
          <w:lang w:eastAsia="ru-RU"/>
        </w:rPr>
        <w:t>, 1991. – 105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14. Николаева Л.Ф., Аронов Д.М. Реабилитация больных ишемической болезнью. – М.: Медицина, 1988. – 134 с.</w:t>
      </w:r>
    </w:p>
    <w:p w:rsidR="002367F3" w:rsidRPr="002367F3" w:rsidRDefault="00A52350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>
        <w:rPr>
          <w:rFonts w:eastAsia="Times New Roman"/>
          <w:color w:val="333333"/>
          <w:lang w:eastAsia="ru-RU"/>
        </w:rPr>
        <w:t>15</w:t>
      </w:r>
      <w:r w:rsidR="002367F3" w:rsidRPr="002367F3">
        <w:rPr>
          <w:rFonts w:eastAsia="Times New Roman"/>
          <w:color w:val="333333"/>
          <w:lang w:eastAsia="ru-RU"/>
        </w:rPr>
        <w:t xml:space="preserve"> Спортивная медицина / Под ред. А.В. 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Чоговадзе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, Л.А. 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Будченко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. – М.: Медицина, 1984. – 340 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16. Справочник по детской лечебной физкультуре / Составитель – М.И. Фонарев. – Л.: Медицина, 1983. – 359 с.</w:t>
      </w:r>
    </w:p>
    <w:p w:rsidR="002367F3" w:rsidRPr="002367F3" w:rsidRDefault="00A52350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>
        <w:rPr>
          <w:rFonts w:eastAsia="Times New Roman"/>
          <w:color w:val="333333"/>
          <w:lang w:eastAsia="ru-RU"/>
        </w:rPr>
        <w:t>17</w:t>
      </w:r>
      <w:r w:rsidR="002367F3" w:rsidRPr="002367F3">
        <w:rPr>
          <w:rFonts w:eastAsia="Times New Roman"/>
          <w:color w:val="333333"/>
          <w:lang w:eastAsia="ru-RU"/>
        </w:rPr>
        <w:t xml:space="preserve"> Физиотерапия / М. 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Вейса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, А. 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Зембатого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. – М.: Медицина, 1986. – 380 с.</w:t>
      </w:r>
    </w:p>
    <w:p w:rsidR="002367F3" w:rsidRPr="002367F3" w:rsidRDefault="00A52350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>
        <w:rPr>
          <w:rFonts w:eastAsia="Times New Roman"/>
          <w:color w:val="333333"/>
          <w:lang w:eastAsia="ru-RU"/>
        </w:rPr>
        <w:t>18</w:t>
      </w:r>
      <w:r w:rsidR="002367F3" w:rsidRPr="002367F3">
        <w:rPr>
          <w:rFonts w:eastAsia="Times New Roman"/>
          <w:color w:val="333333"/>
          <w:lang w:eastAsia="ru-RU"/>
        </w:rPr>
        <w:t xml:space="preserve"> </w:t>
      </w:r>
      <w:proofErr w:type="spellStart"/>
      <w:r w:rsidR="002367F3" w:rsidRPr="002367F3">
        <w:rPr>
          <w:rFonts w:eastAsia="Times New Roman"/>
          <w:color w:val="333333"/>
          <w:lang w:eastAsia="ru-RU"/>
        </w:rPr>
        <w:t>Фищенко</w:t>
      </w:r>
      <w:proofErr w:type="spellEnd"/>
      <w:r w:rsidR="002367F3" w:rsidRPr="002367F3">
        <w:rPr>
          <w:rFonts w:eastAsia="Times New Roman"/>
          <w:color w:val="333333"/>
          <w:lang w:eastAsia="ru-RU"/>
        </w:rPr>
        <w:t> В.Я., Мартыненко Г.Ф. Консервативное лечение остеохондроза позвоночника. – К: Здоровья, 1989. –124 с.</w:t>
      </w:r>
    </w:p>
    <w:p w:rsidR="002367F3" w:rsidRPr="002367F3" w:rsidRDefault="002367F3" w:rsidP="002367F3">
      <w:pPr>
        <w:tabs>
          <w:tab w:val="num" w:pos="360"/>
          <w:tab w:val="left" w:pos="1400"/>
        </w:tabs>
        <w:spacing w:after="0" w:line="300" w:lineRule="atLeast"/>
        <w:ind w:left="360" w:hanging="360"/>
        <w:jc w:val="both"/>
        <w:rPr>
          <w:rFonts w:eastAsia="Times New Roman"/>
          <w:color w:val="333333"/>
          <w:lang w:val="uk-UA" w:eastAsia="ru-RU"/>
        </w:rPr>
      </w:pPr>
      <w:r w:rsidRPr="002367F3">
        <w:rPr>
          <w:rFonts w:eastAsia="Times New Roman"/>
          <w:color w:val="333333"/>
          <w:lang w:eastAsia="ru-RU"/>
        </w:rPr>
        <w:t>19. Фонарев М.И., Фонарева Т.А. Лечебная физическая культура при детских болезнях. – Л.: Медицина, 1981. – 360 с.</w:t>
      </w:r>
    </w:p>
    <w:p w:rsidR="00722FBC" w:rsidRPr="002367F3" w:rsidRDefault="00722FBC">
      <w:pPr>
        <w:rPr>
          <w:lang w:val="uk-UA"/>
        </w:rPr>
      </w:pPr>
    </w:p>
    <w:sectPr w:rsidR="00722FBC" w:rsidRPr="0023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F"/>
    <w:rsid w:val="000D5B7D"/>
    <w:rsid w:val="002367F3"/>
    <w:rsid w:val="0044372E"/>
    <w:rsid w:val="00722FBC"/>
    <w:rsid w:val="00833ECF"/>
    <w:rsid w:val="00A52350"/>
    <w:rsid w:val="00A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22A"/>
  <w15:chartTrackingRefBased/>
  <w15:docId w15:val="{3948DB34-B9AB-452A-8EBE-63190DBE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2017-10-08T18:58:00Z</dcterms:created>
  <dcterms:modified xsi:type="dcterms:W3CDTF">2017-10-17T16:59:00Z</dcterms:modified>
</cp:coreProperties>
</file>