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3A7" w:rsidRPr="005A60AB" w:rsidRDefault="005A60AB">
      <w:pPr>
        <w:pStyle w:val="3"/>
        <w:spacing w:before="80"/>
        <w:ind w:left="3400" w:right="3408"/>
        <w:jc w:val="center"/>
        <w:rPr>
          <w:lang w:val="ru-RU"/>
        </w:rPr>
      </w:pPr>
      <w:r>
        <w:t>Біохімія лікарських рослин</w:t>
      </w:r>
      <w:r>
        <w:rPr>
          <w:spacing w:val="-52"/>
        </w:rPr>
        <w:t xml:space="preserve"> </w:t>
      </w:r>
      <w:r>
        <w:t>Лабораторне</w:t>
      </w:r>
      <w:r>
        <w:rPr>
          <w:spacing w:val="-1"/>
        </w:rPr>
        <w:t xml:space="preserve"> </w:t>
      </w:r>
      <w:r>
        <w:t>заняття №</w:t>
      </w:r>
      <w:r>
        <w:rPr>
          <w:spacing w:val="-4"/>
        </w:rPr>
        <w:t xml:space="preserve"> </w:t>
      </w:r>
      <w:r w:rsidRPr="005A60AB">
        <w:rPr>
          <w:lang w:val="ru-RU"/>
        </w:rPr>
        <w:t>9</w:t>
      </w:r>
    </w:p>
    <w:p w:rsidR="005A60AB" w:rsidRDefault="005A60AB">
      <w:pPr>
        <w:ind w:left="2615" w:right="2624"/>
        <w:jc w:val="center"/>
        <w:rPr>
          <w:b/>
          <w:spacing w:val="-52"/>
        </w:rPr>
      </w:pPr>
      <w:r>
        <w:rPr>
          <w:b/>
          <w:shd w:val="clear" w:color="auto" w:fill="FFFF00"/>
        </w:rPr>
        <w:t xml:space="preserve">Тема: </w:t>
      </w:r>
      <w:proofErr w:type="spellStart"/>
      <w:r>
        <w:rPr>
          <w:b/>
          <w:shd w:val="clear" w:color="auto" w:fill="FFFF00"/>
        </w:rPr>
        <w:t>Сапоніни</w:t>
      </w:r>
      <w:proofErr w:type="spellEnd"/>
      <w:r>
        <w:rPr>
          <w:b/>
          <w:spacing w:val="-52"/>
        </w:rPr>
        <w:t xml:space="preserve"> </w:t>
      </w:r>
    </w:p>
    <w:p w:rsidR="00AD03A7" w:rsidRDefault="005A60AB">
      <w:pPr>
        <w:ind w:left="2615" w:right="2624"/>
        <w:jc w:val="center"/>
        <w:rPr>
          <w:b/>
        </w:rPr>
      </w:pPr>
      <w:r>
        <w:rPr>
          <w:b/>
        </w:rPr>
        <w:t>Перелік</w:t>
      </w:r>
      <w:r>
        <w:rPr>
          <w:b/>
          <w:spacing w:val="-2"/>
        </w:rPr>
        <w:t xml:space="preserve"> </w:t>
      </w:r>
      <w:r>
        <w:rPr>
          <w:b/>
        </w:rPr>
        <w:t>питань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1"/>
        </w:rPr>
        <w:t xml:space="preserve"> </w:t>
      </w:r>
      <w:r>
        <w:rPr>
          <w:b/>
        </w:rPr>
        <w:t>самопідготовки: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  <w:spacing w:before="1"/>
      </w:pPr>
      <w:r>
        <w:rPr>
          <w:b/>
        </w:rPr>
        <w:t>САПОНІНИ.</w:t>
      </w:r>
      <w:r>
        <w:rPr>
          <w:b/>
          <w:spacing w:val="-5"/>
        </w:rPr>
        <w:t xml:space="preserve"> </w:t>
      </w:r>
      <w:r>
        <w:t>Визначення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класифікація.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</w:pPr>
      <w:r>
        <w:t>Фізико-хімічні</w:t>
      </w:r>
      <w:r>
        <w:rPr>
          <w:spacing w:val="-3"/>
        </w:rPr>
        <w:t xml:space="preserve"> </w:t>
      </w:r>
      <w:r>
        <w:t>властивості</w:t>
      </w:r>
      <w:r>
        <w:rPr>
          <w:spacing w:val="-4"/>
        </w:rPr>
        <w:t xml:space="preserve"> </w:t>
      </w:r>
      <w:proofErr w:type="spellStart"/>
      <w:r>
        <w:t>сапонінів</w:t>
      </w:r>
      <w:proofErr w:type="spellEnd"/>
      <w:r>
        <w:t>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  <w:spacing w:before="2"/>
      </w:pPr>
      <w:r>
        <w:t>Методи</w:t>
      </w:r>
      <w:r>
        <w:rPr>
          <w:spacing w:val="-2"/>
        </w:rPr>
        <w:t xml:space="preserve"> </w:t>
      </w:r>
      <w:r>
        <w:t>якісного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кількісного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цих</w:t>
      </w:r>
      <w:r>
        <w:rPr>
          <w:spacing w:val="-2"/>
        </w:rPr>
        <w:t xml:space="preserve"> </w:t>
      </w:r>
      <w:proofErr w:type="spellStart"/>
      <w:r>
        <w:t>сполук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рослинній</w:t>
      </w:r>
      <w:r>
        <w:rPr>
          <w:spacing w:val="-1"/>
        </w:rPr>
        <w:t xml:space="preserve"> </w:t>
      </w:r>
      <w:r>
        <w:t>сировині.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</w:pPr>
      <w:r>
        <w:t>Розповсюдження.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</w:pPr>
      <w:r>
        <w:t>Біогенез.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  <w:spacing w:before="1"/>
      </w:pPr>
      <w:r>
        <w:t>Біологічна</w:t>
      </w:r>
      <w:r>
        <w:rPr>
          <w:spacing w:val="-5"/>
        </w:rPr>
        <w:t xml:space="preserve"> </w:t>
      </w:r>
      <w:r>
        <w:t>дія.</w:t>
      </w:r>
      <w:r>
        <w:rPr>
          <w:spacing w:val="-5"/>
        </w:rPr>
        <w:t xml:space="preserve"> </w:t>
      </w:r>
      <w:r>
        <w:t>Представники.</w:t>
      </w:r>
    </w:p>
    <w:p w:rsidR="00AD03A7" w:rsidRDefault="005A60AB">
      <w:pPr>
        <w:pStyle w:val="a4"/>
        <w:numPr>
          <w:ilvl w:val="0"/>
          <w:numId w:val="2"/>
        </w:numPr>
        <w:tabs>
          <w:tab w:val="left" w:pos="323"/>
        </w:tabs>
      </w:pPr>
      <w:r>
        <w:t>Рослини,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містять</w:t>
      </w:r>
      <w:r>
        <w:rPr>
          <w:spacing w:val="-2"/>
        </w:rPr>
        <w:t xml:space="preserve"> </w:t>
      </w:r>
      <w:r>
        <w:t>ці</w:t>
      </w:r>
      <w:r>
        <w:rPr>
          <w:spacing w:val="-4"/>
        </w:rPr>
        <w:t xml:space="preserve"> </w:t>
      </w:r>
      <w:r>
        <w:t>сполуки.</w:t>
      </w:r>
      <w:r>
        <w:rPr>
          <w:spacing w:val="-2"/>
        </w:rPr>
        <w:t xml:space="preserve"> </w:t>
      </w:r>
      <w:r>
        <w:t>Біологічні</w:t>
      </w:r>
      <w:r>
        <w:rPr>
          <w:spacing w:val="-2"/>
        </w:rPr>
        <w:t xml:space="preserve"> </w:t>
      </w:r>
      <w:r>
        <w:t>властивості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застосування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медицині.</w:t>
      </w:r>
    </w:p>
    <w:p w:rsidR="00AD03A7" w:rsidRDefault="005A60AB">
      <w:pPr>
        <w:pStyle w:val="3"/>
        <w:spacing w:before="6" w:line="250" w:lineRule="exact"/>
        <w:ind w:left="3729"/>
      </w:pPr>
      <w:r>
        <w:t>Навчальні</w:t>
      </w:r>
      <w:r>
        <w:rPr>
          <w:spacing w:val="-3"/>
        </w:rPr>
        <w:t xml:space="preserve"> </w:t>
      </w:r>
      <w:r>
        <w:t>завдання:</w:t>
      </w:r>
    </w:p>
    <w:p w:rsidR="00AD03A7" w:rsidRDefault="005A60AB">
      <w:pPr>
        <w:spacing w:line="250" w:lineRule="exact"/>
        <w:ind w:left="810"/>
      </w:pPr>
      <w:r>
        <w:rPr>
          <w:b/>
          <w:shd w:val="clear" w:color="auto" w:fill="FFFF00"/>
        </w:rPr>
        <w:t>ЗАВДАННЯ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1.</w:t>
      </w:r>
      <w:r>
        <w:rPr>
          <w:b/>
          <w:spacing w:val="-3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Виконайте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лабораторну</w:t>
      </w:r>
      <w:r>
        <w:rPr>
          <w:b/>
          <w:spacing w:val="-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роботу</w:t>
      </w:r>
      <w:r>
        <w:rPr>
          <w:b/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(див.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додаток):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виділення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якісні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реакції</w:t>
      </w:r>
    </w:p>
    <w:p w:rsidR="00AD03A7" w:rsidRDefault="00AD03A7">
      <w:pPr>
        <w:pStyle w:val="a3"/>
        <w:spacing w:before="1"/>
        <w:rPr>
          <w:sz w:val="14"/>
        </w:rPr>
      </w:pPr>
    </w:p>
    <w:p w:rsidR="00AD03A7" w:rsidRPr="005A60AB" w:rsidRDefault="005A60AB" w:rsidP="005A60AB">
      <w:pPr>
        <w:spacing w:before="92"/>
        <w:ind w:left="102" w:right="94" w:firstLine="707"/>
        <w:jc w:val="both"/>
        <w:rPr>
          <w:b/>
          <w:i/>
          <w:shd w:val="clear" w:color="auto" w:fill="FFFF00"/>
        </w:rPr>
      </w:pPr>
      <w:r>
        <w:rPr>
          <w:b/>
          <w:shd w:val="clear" w:color="auto" w:fill="FFFF00"/>
        </w:rPr>
        <w:t>ЗАВДАННЯ</w:t>
      </w:r>
      <w:r>
        <w:rPr>
          <w:b/>
          <w:spacing w:val="15"/>
          <w:shd w:val="clear" w:color="auto" w:fill="FFFF00"/>
        </w:rPr>
        <w:t xml:space="preserve"> </w:t>
      </w:r>
      <w:r>
        <w:rPr>
          <w:b/>
          <w:shd w:val="clear" w:color="auto" w:fill="FFFF00"/>
        </w:rPr>
        <w:t>2.</w:t>
      </w:r>
      <w:r>
        <w:rPr>
          <w:b/>
          <w:spacing w:val="16"/>
          <w:shd w:val="clear" w:color="auto" w:fill="FFFF00"/>
        </w:rPr>
        <w:t xml:space="preserve"> </w:t>
      </w:r>
      <w:r>
        <w:rPr>
          <w:shd w:val="clear" w:color="auto" w:fill="FFFF00"/>
        </w:rPr>
        <w:t>Використовуючи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матеріали</w:t>
      </w:r>
      <w:r>
        <w:rPr>
          <w:spacing w:val="12"/>
          <w:shd w:val="clear" w:color="auto" w:fill="FFFF00"/>
        </w:rPr>
        <w:t xml:space="preserve"> </w:t>
      </w:r>
      <w:r>
        <w:rPr>
          <w:shd w:val="clear" w:color="auto" w:fill="FFFF00"/>
        </w:rPr>
        <w:t>лекції,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основної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8"/>
          <w:shd w:val="clear" w:color="auto" w:fill="FFFF00"/>
        </w:rPr>
        <w:t xml:space="preserve"> </w:t>
      </w:r>
      <w:r>
        <w:rPr>
          <w:shd w:val="clear" w:color="auto" w:fill="FFFF00"/>
        </w:rPr>
        <w:t>додаткової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рекомендованої</w:t>
      </w:r>
      <w:r>
        <w:rPr>
          <w:spacing w:val="-52"/>
        </w:rPr>
        <w:t xml:space="preserve"> </w:t>
      </w:r>
      <w:r w:rsidR="0026646D">
        <w:rPr>
          <w:shd w:val="clear" w:color="auto" w:fill="FFFF00"/>
        </w:rPr>
        <w:t xml:space="preserve">літератури, складіть </w:t>
      </w:r>
      <w:r w:rsidR="0026646D">
        <w:rPr>
          <w:b/>
          <w:i/>
          <w:shd w:val="clear" w:color="auto" w:fill="FFFF00"/>
        </w:rPr>
        <w:t xml:space="preserve">загальну схему утворення </w:t>
      </w:r>
      <w:proofErr w:type="spellStart"/>
      <w:r>
        <w:rPr>
          <w:b/>
          <w:i/>
          <w:shd w:val="clear" w:color="auto" w:fill="FFFF00"/>
        </w:rPr>
        <w:t>сапонінів</w:t>
      </w:r>
      <w:proofErr w:type="spellEnd"/>
      <w:r>
        <w:rPr>
          <w:b/>
          <w:i/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із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зазначенням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проміжних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продуктів</w:t>
      </w:r>
      <w:r>
        <w:rPr>
          <w:i/>
          <w:shd w:val="clear" w:color="auto" w:fill="FFFF00"/>
        </w:rPr>
        <w:t>.</w:t>
      </w:r>
    </w:p>
    <w:p w:rsidR="00AD03A7" w:rsidRDefault="005A60AB" w:rsidP="00551AA3">
      <w:pPr>
        <w:pStyle w:val="a3"/>
        <w:ind w:left="102" w:right="106"/>
        <w:jc w:val="both"/>
      </w:pPr>
      <w:r>
        <w:t>Остання</w:t>
      </w:r>
      <w:r>
        <w:rPr>
          <w:spacing w:val="1"/>
        </w:rPr>
        <w:t xml:space="preserve"> </w:t>
      </w:r>
      <w:r>
        <w:t>біохімічна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біосинтезу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тритерпеновий</w:t>
      </w:r>
      <w:proofErr w:type="spellEnd"/>
      <w:r>
        <w:rPr>
          <w:spacing w:val="1"/>
        </w:rPr>
        <w:t xml:space="preserve"> </w:t>
      </w:r>
      <w:r>
        <w:t>С30-попередник</w:t>
      </w:r>
      <w:r>
        <w:rPr>
          <w:spacing w:val="-52"/>
        </w:rPr>
        <w:t xml:space="preserve"> </w:t>
      </w:r>
      <w:r w:rsidR="00551AA3" w:rsidRPr="00551AA3">
        <w:rPr>
          <w:spacing w:val="-52"/>
        </w:rPr>
        <w:t xml:space="preserve">  </w:t>
      </w:r>
      <w:r>
        <w:t>синтезується</w:t>
      </w:r>
      <w:r>
        <w:rPr>
          <w:spacing w:val="1"/>
        </w:rPr>
        <w:t xml:space="preserve"> </w:t>
      </w:r>
      <w:r>
        <w:t>з’єднанням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proofErr w:type="spellStart"/>
      <w:r>
        <w:t>фарнезильних</w:t>
      </w:r>
      <w:proofErr w:type="spellEnd"/>
      <w:r>
        <w:rPr>
          <w:spacing w:val="1"/>
        </w:rPr>
        <w:t xml:space="preserve"> </w:t>
      </w:r>
      <w:r>
        <w:t>С15-залишків</w:t>
      </w:r>
      <w:r>
        <w:rPr>
          <w:spacing w:val="1"/>
        </w:rPr>
        <w:t xml:space="preserve"> </w:t>
      </w:r>
      <w:r>
        <w:t>«хвіст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хвоста»,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проміжних</w:t>
      </w:r>
      <w:r>
        <w:rPr>
          <w:spacing w:val="1"/>
        </w:rPr>
        <w:t xml:space="preserve"> </w:t>
      </w:r>
      <w:r>
        <w:t>стадій</w:t>
      </w:r>
      <w:r>
        <w:rPr>
          <w:spacing w:val="1"/>
        </w:rPr>
        <w:t xml:space="preserve"> </w:t>
      </w:r>
      <w:r>
        <w:t>утворюється</w:t>
      </w:r>
      <w:r>
        <w:rPr>
          <w:spacing w:val="1"/>
        </w:rPr>
        <w:t xml:space="preserve"> </w:t>
      </w:r>
      <w:proofErr w:type="spellStart"/>
      <w:r>
        <w:t>сквален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Сквален</w:t>
      </w:r>
      <w:proofErr w:type="spellEnd"/>
      <w:r>
        <w:rPr>
          <w:spacing w:val="1"/>
        </w:rPr>
        <w:t xml:space="preserve"> </w:t>
      </w:r>
      <w:r>
        <w:t>перетворюється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сквален-2,3-оксид, у молекулі якого атом С-3 асиметричний. Далі він </w:t>
      </w:r>
      <w:proofErr w:type="spellStart"/>
      <w:r>
        <w:t>циклізується</w:t>
      </w:r>
      <w:proofErr w:type="spellEnd"/>
      <w:r>
        <w:t>. Цією реакцією</w:t>
      </w:r>
      <w:r>
        <w:rPr>
          <w:spacing w:val="1"/>
        </w:rPr>
        <w:t xml:space="preserve"> </w:t>
      </w:r>
      <w:proofErr w:type="spellStart"/>
      <w:r>
        <w:t>фотосинтезуючі</w:t>
      </w:r>
      <w:proofErr w:type="spellEnd"/>
      <w:r>
        <w:rPr>
          <w:spacing w:val="1"/>
        </w:rPr>
        <w:t xml:space="preserve"> </w:t>
      </w:r>
      <w:r>
        <w:t>рослини,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proofErr w:type="spellStart"/>
      <w:r>
        <w:t>циклоартенол</w:t>
      </w:r>
      <w:proofErr w:type="spellEnd"/>
      <w:r>
        <w:t>,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нефотосинтезуючих</w:t>
      </w:r>
      <w:proofErr w:type="spellEnd"/>
      <w:r>
        <w:rPr>
          <w:spacing w:val="1"/>
        </w:rPr>
        <w:t xml:space="preserve"> </w:t>
      </w:r>
      <w:r>
        <w:t xml:space="preserve">організмів (гриби, тварини), у яких продуктом метаболізму є </w:t>
      </w:r>
      <w:proofErr w:type="spellStart"/>
      <w:r>
        <w:t>ланостерол</w:t>
      </w:r>
      <w:proofErr w:type="spellEnd"/>
      <w:r>
        <w:t>. Шлях від сквален-2,3-оксиду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пентациклічних</w:t>
      </w:r>
      <w:proofErr w:type="spellEnd"/>
      <w:r>
        <w:rPr>
          <w:spacing w:val="1"/>
        </w:rPr>
        <w:t xml:space="preserve"> </w:t>
      </w:r>
      <w:proofErr w:type="spellStart"/>
      <w:r>
        <w:t>тритерпенів</w:t>
      </w:r>
      <w:proofErr w:type="spellEnd"/>
      <w:r>
        <w:t>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α-</w:t>
      </w:r>
      <w:proofErr w:type="spellStart"/>
      <w:r>
        <w:t>амірину</w:t>
      </w:r>
      <w:proofErr w:type="spellEnd"/>
      <w:r>
        <w:t>,</w:t>
      </w:r>
      <w:r>
        <w:rPr>
          <w:spacing w:val="1"/>
        </w:rPr>
        <w:t xml:space="preserve"> </w:t>
      </w:r>
      <w:r>
        <w:t>підкріплений</w:t>
      </w:r>
      <w:r>
        <w:rPr>
          <w:spacing w:val="1"/>
        </w:rPr>
        <w:t xml:space="preserve"> </w:t>
      </w:r>
      <w:r>
        <w:t>значними</w:t>
      </w:r>
      <w:r>
        <w:rPr>
          <w:spacing w:val="1"/>
        </w:rPr>
        <w:t xml:space="preserve"> </w:t>
      </w:r>
      <w:r>
        <w:t>експериментальними</w:t>
      </w:r>
      <w:r>
        <w:rPr>
          <w:spacing w:val="-5"/>
        </w:rPr>
        <w:t xml:space="preserve"> </w:t>
      </w:r>
      <w:r>
        <w:t>даними.</w:t>
      </w:r>
      <w:r>
        <w:rPr>
          <w:spacing w:val="-1"/>
        </w:rPr>
        <w:t xml:space="preserve"> </w:t>
      </w:r>
      <w:r>
        <w:t>(</w:t>
      </w:r>
      <w:r>
        <w:rPr>
          <w:shd w:val="clear" w:color="auto" w:fill="FFFF00"/>
        </w:rPr>
        <w:t>див. додаток)</w:t>
      </w:r>
      <w:r>
        <w:t>.</w:t>
      </w:r>
    </w:p>
    <w:p w:rsidR="0026646D" w:rsidRDefault="0026646D" w:rsidP="0026646D">
      <w:pPr>
        <w:pStyle w:val="a3"/>
        <w:ind w:left="102" w:right="106"/>
        <w:jc w:val="center"/>
      </w:pPr>
      <w:r>
        <w:rPr>
          <w:noProof/>
          <w:sz w:val="20"/>
          <w:lang w:val="ru-RU" w:eastAsia="ru-RU"/>
        </w:rPr>
        <w:drawing>
          <wp:inline distT="0" distB="0" distL="0" distR="0" wp14:anchorId="2B64F8CD" wp14:editId="5BA9A91D">
            <wp:extent cx="4142095" cy="5481118"/>
            <wp:effectExtent l="0" t="0" r="0" b="5715"/>
            <wp:docPr id="2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174" cy="549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3A7" w:rsidRDefault="00AD03A7">
      <w:pPr>
        <w:pStyle w:val="a3"/>
        <w:spacing w:before="6"/>
        <w:rPr>
          <w:sz w:val="14"/>
        </w:rPr>
      </w:pPr>
    </w:p>
    <w:p w:rsidR="00AD03A7" w:rsidRDefault="005A60AB" w:rsidP="00551AA3">
      <w:pPr>
        <w:pStyle w:val="3"/>
        <w:spacing w:before="91"/>
        <w:jc w:val="both"/>
      </w:pPr>
      <w:r>
        <w:rPr>
          <w:shd w:val="clear" w:color="auto" w:fill="FFFF00"/>
        </w:rPr>
        <w:t>Завдання</w:t>
      </w:r>
      <w:r>
        <w:rPr>
          <w:spacing w:val="44"/>
          <w:shd w:val="clear" w:color="auto" w:fill="FFFF00"/>
        </w:rPr>
        <w:t xml:space="preserve"> </w:t>
      </w:r>
      <w:r w:rsidRPr="00551AA3">
        <w:rPr>
          <w:shd w:val="clear" w:color="auto" w:fill="FFFF00"/>
        </w:rPr>
        <w:t>3</w:t>
      </w:r>
      <w:r>
        <w:rPr>
          <w:shd w:val="clear" w:color="auto" w:fill="FFFF00"/>
        </w:rPr>
        <w:t>.</w:t>
      </w:r>
      <w:r>
        <w:rPr>
          <w:spacing w:val="41"/>
          <w:shd w:val="clear" w:color="auto" w:fill="FFFF00"/>
        </w:rPr>
        <w:t xml:space="preserve"> </w:t>
      </w:r>
      <w:r>
        <w:rPr>
          <w:shd w:val="clear" w:color="auto" w:fill="FFFF00"/>
        </w:rPr>
        <w:t>Проаналізуйте</w:t>
      </w:r>
      <w:r>
        <w:rPr>
          <w:spacing w:val="43"/>
          <w:shd w:val="clear" w:color="auto" w:fill="FFFF00"/>
        </w:rPr>
        <w:t xml:space="preserve"> </w:t>
      </w:r>
      <w:r>
        <w:rPr>
          <w:shd w:val="clear" w:color="auto" w:fill="FFFF00"/>
        </w:rPr>
        <w:t>методи</w:t>
      </w:r>
      <w:r>
        <w:rPr>
          <w:spacing w:val="42"/>
          <w:shd w:val="clear" w:color="auto" w:fill="FFFF00"/>
        </w:rPr>
        <w:t xml:space="preserve"> </w:t>
      </w:r>
      <w:r>
        <w:rPr>
          <w:shd w:val="clear" w:color="auto" w:fill="FFFF00"/>
        </w:rPr>
        <w:t>якісного</w:t>
      </w:r>
      <w:r>
        <w:rPr>
          <w:spacing w:val="44"/>
          <w:shd w:val="clear" w:color="auto" w:fill="FFFF00"/>
        </w:rPr>
        <w:t xml:space="preserve"> </w:t>
      </w:r>
      <w:r>
        <w:rPr>
          <w:shd w:val="clear" w:color="auto" w:fill="FFFF00"/>
        </w:rPr>
        <w:t>аналізу</w:t>
      </w:r>
      <w:r>
        <w:rPr>
          <w:spacing w:val="43"/>
          <w:shd w:val="clear" w:color="auto" w:fill="FFFF00"/>
        </w:rPr>
        <w:t xml:space="preserve"> </w:t>
      </w:r>
      <w:r>
        <w:rPr>
          <w:shd w:val="clear" w:color="auto" w:fill="FFFF00"/>
        </w:rPr>
        <w:t>ЛРС,</w:t>
      </w:r>
      <w:r>
        <w:rPr>
          <w:spacing w:val="41"/>
          <w:shd w:val="clear" w:color="auto" w:fill="FFFF00"/>
        </w:rPr>
        <w:t xml:space="preserve"> </w:t>
      </w:r>
      <w:r>
        <w:rPr>
          <w:shd w:val="clear" w:color="auto" w:fill="FFFF00"/>
        </w:rPr>
        <w:t>яка</w:t>
      </w:r>
      <w:r>
        <w:rPr>
          <w:spacing w:val="42"/>
          <w:shd w:val="clear" w:color="auto" w:fill="FFFF00"/>
        </w:rPr>
        <w:t xml:space="preserve"> </w:t>
      </w:r>
      <w:r>
        <w:rPr>
          <w:shd w:val="clear" w:color="auto" w:fill="FFFF00"/>
        </w:rPr>
        <w:t>містить</w:t>
      </w:r>
      <w:r>
        <w:rPr>
          <w:spacing w:val="41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сапоніни</w:t>
      </w:r>
      <w:proofErr w:type="spellEnd"/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та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узагальніть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результати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у вигляді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таблиц</w:t>
      </w:r>
      <w:r>
        <w:t>і.</w:t>
      </w:r>
    </w:p>
    <w:p w:rsidR="00551AA3" w:rsidRPr="0026646D" w:rsidRDefault="00551AA3" w:rsidP="00551AA3">
      <w:pPr>
        <w:pStyle w:val="3"/>
        <w:spacing w:before="91"/>
        <w:jc w:val="both"/>
        <w:rPr>
          <w:u w:val="single"/>
        </w:rPr>
      </w:pPr>
      <w:r w:rsidRPr="0026646D">
        <w:rPr>
          <w:u w:val="single"/>
        </w:rPr>
        <w:t xml:space="preserve">Методика виділення </w:t>
      </w:r>
      <w:proofErr w:type="spellStart"/>
      <w:r w:rsidRPr="0026646D">
        <w:rPr>
          <w:u w:val="single"/>
        </w:rPr>
        <w:t>сапонінів</w:t>
      </w:r>
      <w:proofErr w:type="spellEnd"/>
      <w:r w:rsidRPr="0026646D">
        <w:rPr>
          <w:u w:val="single"/>
        </w:rPr>
        <w:t xml:space="preserve"> з ЛРС: </w:t>
      </w:r>
    </w:p>
    <w:p w:rsidR="00551AA3" w:rsidRPr="00551AA3" w:rsidRDefault="00551AA3" w:rsidP="00551AA3">
      <w:pPr>
        <w:pStyle w:val="3"/>
        <w:spacing w:before="91"/>
        <w:jc w:val="both"/>
      </w:pPr>
    </w:p>
    <w:p w:rsidR="00AD03A7" w:rsidRDefault="005A60AB">
      <w:pPr>
        <w:pStyle w:val="3"/>
        <w:ind w:left="2648" w:right="2652"/>
        <w:jc w:val="center"/>
      </w:pPr>
      <w:r>
        <w:rPr>
          <w:shd w:val="clear" w:color="auto" w:fill="00FFFF"/>
        </w:rPr>
        <w:t>Якісний</w:t>
      </w:r>
      <w:r>
        <w:rPr>
          <w:spacing w:val="-3"/>
          <w:shd w:val="clear" w:color="auto" w:fill="00FFFF"/>
        </w:rPr>
        <w:t xml:space="preserve"> </w:t>
      </w:r>
      <w:r>
        <w:rPr>
          <w:shd w:val="clear" w:color="auto" w:fill="00FFFF"/>
        </w:rPr>
        <w:t>аналіз</w:t>
      </w:r>
      <w:r>
        <w:rPr>
          <w:spacing w:val="-4"/>
          <w:shd w:val="clear" w:color="auto" w:fill="00FFFF"/>
        </w:rPr>
        <w:t xml:space="preserve"> </w:t>
      </w:r>
      <w:r>
        <w:rPr>
          <w:shd w:val="clear" w:color="auto" w:fill="00FFFF"/>
        </w:rPr>
        <w:t>ЛРС,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яка</w:t>
      </w:r>
      <w:r>
        <w:rPr>
          <w:spacing w:val="-1"/>
          <w:shd w:val="clear" w:color="auto" w:fill="00FFFF"/>
        </w:rPr>
        <w:t xml:space="preserve"> </w:t>
      </w:r>
      <w:r>
        <w:rPr>
          <w:shd w:val="clear" w:color="auto" w:fill="00FFFF"/>
        </w:rPr>
        <w:t>містить</w:t>
      </w:r>
      <w:r>
        <w:rPr>
          <w:spacing w:val="-3"/>
          <w:shd w:val="clear" w:color="auto" w:fill="00FFFF"/>
        </w:rPr>
        <w:t xml:space="preserve"> </w:t>
      </w:r>
      <w:proofErr w:type="spellStart"/>
      <w:r>
        <w:rPr>
          <w:shd w:val="clear" w:color="auto" w:fill="00FFFF"/>
        </w:rPr>
        <w:t>сапоніни</w:t>
      </w:r>
      <w:proofErr w:type="spellEnd"/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843"/>
        <w:gridCol w:w="2664"/>
      </w:tblGrid>
      <w:tr w:rsidR="00AD03A7" w:rsidTr="00C85E2D">
        <w:trPr>
          <w:trHeight w:val="506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Група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реакцій</w:t>
            </w:r>
          </w:p>
        </w:tc>
        <w:tc>
          <w:tcPr>
            <w:tcW w:w="1985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реакції</w:t>
            </w:r>
          </w:p>
        </w:tc>
        <w:tc>
          <w:tcPr>
            <w:tcW w:w="1843" w:type="dxa"/>
          </w:tcPr>
          <w:p w:rsidR="00AD03A7" w:rsidRDefault="005A60AB" w:rsidP="00C85E2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Реактиви</w:t>
            </w:r>
          </w:p>
        </w:tc>
        <w:tc>
          <w:tcPr>
            <w:tcW w:w="2664" w:type="dxa"/>
          </w:tcPr>
          <w:p w:rsidR="00AD03A7" w:rsidRDefault="005A60AB" w:rsidP="00C85E2D">
            <w:pPr>
              <w:pStyle w:val="TableParagraph"/>
              <w:spacing w:line="252" w:lineRule="exact"/>
              <w:jc w:val="center"/>
              <w:rPr>
                <w:b/>
              </w:rPr>
            </w:pPr>
            <w:r>
              <w:rPr>
                <w:b/>
              </w:rPr>
              <w:t>Результат реакції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(забарвлення/осад)</w:t>
            </w:r>
          </w:p>
        </w:tc>
      </w:tr>
      <w:tr w:rsidR="00AD03A7" w:rsidTr="00C85E2D">
        <w:trPr>
          <w:trHeight w:val="505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>Засновані на фізичних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760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хімічних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властивостях:</w:t>
            </w:r>
          </w:p>
          <w:p w:rsidR="00AD03A7" w:rsidRDefault="005A60AB" w:rsidP="00C85E2D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осадження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757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хімічних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властивостях:</w:t>
            </w:r>
          </w:p>
          <w:p w:rsidR="00AD03A7" w:rsidRDefault="005A60AB" w:rsidP="00C85E2D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кольорові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  <w:tr w:rsidR="00AD03A7" w:rsidTr="00C85E2D">
        <w:trPr>
          <w:trHeight w:val="573"/>
        </w:trPr>
        <w:tc>
          <w:tcPr>
            <w:tcW w:w="2835" w:type="dxa"/>
          </w:tcPr>
          <w:p w:rsidR="00AD03A7" w:rsidRDefault="005A60AB" w:rsidP="00C85E2D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Засновані на біологічних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властивостях</w:t>
            </w:r>
          </w:p>
        </w:tc>
        <w:tc>
          <w:tcPr>
            <w:tcW w:w="1985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1843" w:type="dxa"/>
          </w:tcPr>
          <w:p w:rsidR="00AD03A7" w:rsidRDefault="00AD03A7" w:rsidP="00C85E2D">
            <w:pPr>
              <w:pStyle w:val="TableParagraph"/>
            </w:pPr>
          </w:p>
        </w:tc>
        <w:tc>
          <w:tcPr>
            <w:tcW w:w="2664" w:type="dxa"/>
          </w:tcPr>
          <w:p w:rsidR="00AD03A7" w:rsidRDefault="00AD03A7" w:rsidP="00C85E2D">
            <w:pPr>
              <w:pStyle w:val="TableParagraph"/>
            </w:pPr>
          </w:p>
        </w:tc>
      </w:tr>
    </w:tbl>
    <w:p w:rsidR="00AD03A7" w:rsidRDefault="00AD03A7">
      <w:pPr>
        <w:pStyle w:val="a3"/>
        <w:spacing w:before="9"/>
        <w:rPr>
          <w:b/>
          <w:i/>
          <w:sz w:val="21"/>
        </w:rPr>
      </w:pPr>
    </w:p>
    <w:p w:rsidR="00AD03A7" w:rsidRDefault="005A60AB" w:rsidP="005A60AB">
      <w:pPr>
        <w:pStyle w:val="3"/>
        <w:ind w:right="94"/>
        <w:jc w:val="both"/>
      </w:pPr>
      <w:r>
        <w:rPr>
          <w:shd w:val="clear" w:color="auto" w:fill="FFFF00"/>
        </w:rPr>
        <w:t>ЗАВДАННЯ</w:t>
      </w:r>
      <w:r>
        <w:rPr>
          <w:spacing w:val="1"/>
          <w:shd w:val="clear" w:color="auto" w:fill="FFFF00"/>
        </w:rPr>
        <w:t xml:space="preserve"> </w:t>
      </w:r>
      <w:r w:rsidRPr="00551AA3">
        <w:rPr>
          <w:shd w:val="clear" w:color="auto" w:fill="FFFF00"/>
        </w:rPr>
        <w:t>4</w:t>
      </w:r>
      <w:r>
        <w:rPr>
          <w:shd w:val="clear" w:color="auto" w:fill="FFFF00"/>
        </w:rPr>
        <w:t>.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Проаналізуйте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методи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якісного/кількісного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аналізу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ЛРС,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яка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містить</w:t>
      </w:r>
      <w:r w:rsidR="00551AA3">
        <w:rPr>
          <w:shd w:val="clear" w:color="auto" w:fill="FFFF00"/>
        </w:rPr>
        <w:t xml:space="preserve"> </w:t>
      </w:r>
      <w:r>
        <w:rPr>
          <w:spacing w:val="-52"/>
        </w:rPr>
        <w:t xml:space="preserve"> </w:t>
      </w:r>
      <w:proofErr w:type="spellStart"/>
      <w:r>
        <w:rPr>
          <w:shd w:val="clear" w:color="auto" w:fill="FFFF00"/>
        </w:rPr>
        <w:t>сапоніни</w:t>
      </w:r>
      <w:proofErr w:type="spellEnd"/>
      <w:r>
        <w:rPr>
          <w:shd w:val="clear" w:color="auto" w:fill="FFFF00"/>
        </w:rPr>
        <w:t>.</w:t>
      </w:r>
    </w:p>
    <w:p w:rsidR="00060ABE" w:rsidRPr="00060ABE" w:rsidRDefault="00060ABE" w:rsidP="00060ABE">
      <w:pPr>
        <w:pStyle w:val="a3"/>
        <w:numPr>
          <w:ilvl w:val="0"/>
          <w:numId w:val="5"/>
        </w:numPr>
        <w:ind w:left="0" w:firstLine="567"/>
        <w:jc w:val="both"/>
        <w:rPr>
          <w:sz w:val="20"/>
        </w:rPr>
      </w:pPr>
      <w:r w:rsidRPr="00060ABE">
        <w:rPr>
          <w:b/>
        </w:rPr>
        <w:t xml:space="preserve">Пінне число. </w:t>
      </w:r>
    </w:p>
    <w:p w:rsidR="00060ABE" w:rsidRDefault="00060ABE" w:rsidP="00060ABE">
      <w:pPr>
        <w:pStyle w:val="a3"/>
        <w:spacing w:before="1"/>
        <w:ind w:firstLine="567"/>
        <w:jc w:val="both"/>
      </w:pPr>
      <w:r w:rsidRPr="00060ABE">
        <w:rPr>
          <w:b/>
          <w:i/>
        </w:rPr>
        <w:t xml:space="preserve">Показник </w:t>
      </w:r>
      <w:proofErr w:type="spellStart"/>
      <w:r w:rsidRPr="00060ABE">
        <w:rPr>
          <w:b/>
          <w:i/>
        </w:rPr>
        <w:t>сапонінності</w:t>
      </w:r>
      <w:proofErr w:type="spellEnd"/>
      <w:r w:rsidRPr="00060ABE">
        <w:rPr>
          <w:b/>
          <w:i/>
        </w:rPr>
        <w:t xml:space="preserve"> або пінне число</w:t>
      </w:r>
      <w:r>
        <w:t xml:space="preserve"> – найменша концентрація настою (зведену до одиниці речовини), що утворює стійку, не зникаючу протягом 1 хв. піну. Пінне число – показник, типовий тільки при високому вмісті </w:t>
      </w:r>
      <w:proofErr w:type="spellStart"/>
      <w:r>
        <w:t>сапонінів</w:t>
      </w:r>
      <w:proofErr w:type="spellEnd"/>
      <w:r>
        <w:t xml:space="preserve"> у сировині. Цей метод використовують для попереднього дослідження ЛРС, бо </w:t>
      </w:r>
      <w:proofErr w:type="spellStart"/>
      <w:r>
        <w:t>пінність</w:t>
      </w:r>
      <w:proofErr w:type="spellEnd"/>
      <w:r>
        <w:t xml:space="preserve"> можуть викликати й супутні речовини.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 xml:space="preserve">У зразку лікарської рослинної сировини, яка містить </w:t>
      </w:r>
      <w:proofErr w:type="spellStart"/>
      <w:r>
        <w:t>сапоніни</w:t>
      </w:r>
      <w:proofErr w:type="spellEnd"/>
      <w:r>
        <w:t xml:space="preserve">, визначте пінне число. По величині пінного числа віднесіть досліджувану сировину до однієї з трьох груп: вище 5000 – високе пінне число; 2000-5000 – середнє; менше 2000 – низьке.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 w:rsidRPr="00060ABE">
        <w:rPr>
          <w:i/>
        </w:rPr>
        <w:t>Методика.</w:t>
      </w:r>
      <w:r>
        <w:t xml:space="preserve"> Наважку досліджуваної сировини висушують до постійної ваги в сушильній шафі при температурі 60˚С, розтирають в порошок і просіюють крізь сито 355. З 1.0 г порошку готують 1% настій. 10 мл настою наливають в мірний циліндр з притертою пробкою, який починаючи з відмітки 10 мл повинен мати вільну довжину 7-8 см до краю циліндру. Циліндр з настоєм енергійно збовтують протягом 15 с. Визначають мінімальну концентрацію настою, який дає піну, не зникаючу протягом 1 хв. </w:t>
      </w:r>
    </w:p>
    <w:p w:rsidR="00060ABE" w:rsidRDefault="00060ABE" w:rsidP="00060ABE">
      <w:pPr>
        <w:pStyle w:val="a3"/>
        <w:ind w:left="567"/>
        <w:jc w:val="both"/>
      </w:pPr>
      <w:r>
        <w:t>Розрахунок: _____________</w:t>
      </w:r>
    </w:p>
    <w:p w:rsidR="00060ABE" w:rsidRDefault="00060ABE" w:rsidP="00060ABE">
      <w:pPr>
        <w:pStyle w:val="a3"/>
        <w:ind w:left="567"/>
        <w:jc w:val="both"/>
      </w:pPr>
      <w:r>
        <w:t>Висновки: ______________</w:t>
      </w:r>
    </w:p>
    <w:p w:rsidR="00060ABE" w:rsidRPr="00060ABE" w:rsidRDefault="00060ABE" w:rsidP="00060ABE">
      <w:pPr>
        <w:pStyle w:val="a3"/>
        <w:spacing w:before="1"/>
        <w:jc w:val="both"/>
      </w:pPr>
      <w:r w:rsidRPr="00060ABE">
        <w:rPr>
          <w:b/>
          <w:i/>
        </w:rPr>
        <w:t>Приклад розрахунку:</w:t>
      </w:r>
      <w:r>
        <w:rPr>
          <w:b/>
          <w:i/>
        </w:rPr>
        <w:t xml:space="preserve"> </w:t>
      </w:r>
      <w:r>
        <w:t xml:space="preserve">Досліджуваний 1% р-н розчинили в 30 разів (2 мл первинного настою та 58 мл води). Загальне розведення становить 100*30=3000. Значить, пінне число становить 3000. </w:t>
      </w:r>
    </w:p>
    <w:p w:rsidR="00060ABE" w:rsidRDefault="00060ABE" w:rsidP="00060ABE">
      <w:pPr>
        <w:pStyle w:val="a3"/>
        <w:spacing w:before="1"/>
        <w:jc w:val="both"/>
      </w:pPr>
    </w:p>
    <w:p w:rsidR="00060ABE" w:rsidRPr="00060ABE" w:rsidRDefault="00060ABE" w:rsidP="00B52D04">
      <w:pPr>
        <w:pStyle w:val="a3"/>
        <w:numPr>
          <w:ilvl w:val="0"/>
          <w:numId w:val="5"/>
        </w:numPr>
        <w:tabs>
          <w:tab w:val="left" w:pos="993"/>
        </w:tabs>
        <w:spacing w:before="1"/>
        <w:ind w:hanging="153"/>
        <w:jc w:val="both"/>
        <w:rPr>
          <w:b/>
          <w:i/>
        </w:rPr>
      </w:pPr>
      <w:r w:rsidRPr="00060ABE">
        <w:rPr>
          <w:b/>
          <w:i/>
        </w:rPr>
        <w:t xml:space="preserve">Гемолітичний індекс. </w:t>
      </w:r>
    </w:p>
    <w:p w:rsidR="00060ABE" w:rsidRDefault="00060ABE" w:rsidP="00AF56FE">
      <w:pPr>
        <w:pStyle w:val="a3"/>
        <w:spacing w:before="1"/>
        <w:ind w:firstLine="567"/>
        <w:jc w:val="both"/>
      </w:pPr>
      <w:r w:rsidRPr="00C85E2D">
        <w:rPr>
          <w:b/>
          <w:i/>
        </w:rPr>
        <w:t>Гемолітичний індекс (HI)</w:t>
      </w:r>
      <w:r>
        <w:t xml:space="preserve"> – найменша концентрація </w:t>
      </w:r>
      <w:proofErr w:type="spellStart"/>
      <w:r>
        <w:t>сапонінів</w:t>
      </w:r>
      <w:proofErr w:type="spellEnd"/>
      <w:r w:rsidR="00AF56FE">
        <w:t xml:space="preserve"> (настою)</w:t>
      </w:r>
      <w:r>
        <w:t xml:space="preserve">, що викликає повний гемоліз еритроцитів </w:t>
      </w:r>
      <w:r w:rsidR="00AF56FE">
        <w:t>(</w:t>
      </w:r>
      <w:r>
        <w:t>протягом 24 годин</w:t>
      </w:r>
      <w:r w:rsidR="00AF56FE">
        <w:t>), розрахована на одиницю речовини</w:t>
      </w:r>
      <w:r>
        <w:t xml:space="preserve">. Визначення проводять з відмитими еритроцитами у фізіологічному розчині в пробірці. </w:t>
      </w:r>
    </w:p>
    <w:p w:rsidR="00AF56FE" w:rsidRPr="00AF56FE" w:rsidRDefault="00AF56FE" w:rsidP="00AF56FE">
      <w:pPr>
        <w:ind w:firstLine="567"/>
        <w:jc w:val="both"/>
      </w:pPr>
      <w:r w:rsidRPr="00AF56FE">
        <w:t xml:space="preserve">Кількісне визначення </w:t>
      </w:r>
      <w:proofErr w:type="spellStart"/>
      <w:r w:rsidRPr="00AF56FE">
        <w:t>сапонінів</w:t>
      </w:r>
      <w:proofErr w:type="spellEnd"/>
      <w:r w:rsidRPr="00AF56FE">
        <w:t xml:space="preserve"> гемол</w:t>
      </w:r>
      <w:r>
        <w:t>і</w:t>
      </w:r>
      <w:r w:rsidRPr="00AF56FE">
        <w:t>тич</w:t>
      </w:r>
      <w:r>
        <w:t>н</w:t>
      </w:r>
      <w:r w:rsidRPr="00AF56FE">
        <w:t>им методом засновано на припущенні, що гемолітичн</w:t>
      </w:r>
      <w:r>
        <w:t>а</w:t>
      </w:r>
      <w:r w:rsidRPr="00AF56FE">
        <w:t xml:space="preserve"> ді</w:t>
      </w:r>
      <w:r>
        <w:t>я</w:t>
      </w:r>
      <w:r w:rsidRPr="00AF56FE">
        <w:t xml:space="preserve"> прямо пропорційн</w:t>
      </w:r>
      <w:r>
        <w:t xml:space="preserve">а </w:t>
      </w:r>
      <w:r w:rsidRPr="00AF56FE">
        <w:t>кількості речовини в розчині.</w:t>
      </w:r>
    </w:p>
    <w:p w:rsidR="00AF56FE" w:rsidRPr="00AF56FE" w:rsidRDefault="00AF56FE" w:rsidP="00AF56FE">
      <w:pPr>
        <w:ind w:firstLine="567"/>
        <w:jc w:val="both"/>
        <w:rPr>
          <w:b/>
          <w:i/>
        </w:rPr>
      </w:pPr>
      <w:r w:rsidRPr="00AF56FE">
        <w:rPr>
          <w:b/>
          <w:i/>
        </w:rPr>
        <w:t>Недоліки:</w:t>
      </w:r>
    </w:p>
    <w:p w:rsidR="00AF56FE" w:rsidRPr="00AF56FE" w:rsidRDefault="00AF56FE" w:rsidP="00AF56FE">
      <w:pPr>
        <w:ind w:firstLine="567"/>
        <w:jc w:val="both"/>
      </w:pPr>
      <w:r>
        <w:t>-</w:t>
      </w:r>
      <w:r w:rsidRPr="00AF56FE">
        <w:t xml:space="preserve">Різні </w:t>
      </w:r>
      <w:proofErr w:type="spellStart"/>
      <w:r w:rsidRPr="00AF56FE">
        <w:t>сапоніни</w:t>
      </w:r>
      <w:proofErr w:type="spellEnd"/>
      <w:r w:rsidRPr="00AF56FE">
        <w:t xml:space="preserve"> при однаковій концентрації мають різний гемолітичний індекс (механізм гемолізу теж різний), і кожен розчин повинен мати свій стандарт - розчин чистого </w:t>
      </w:r>
      <w:proofErr w:type="spellStart"/>
      <w:r w:rsidRPr="00AF56FE">
        <w:t>сапон</w:t>
      </w:r>
      <w:r>
        <w:t>іна</w:t>
      </w:r>
      <w:proofErr w:type="spellEnd"/>
      <w:r>
        <w:t>.</w:t>
      </w:r>
    </w:p>
    <w:p w:rsidR="00AF56FE" w:rsidRPr="00AF56FE" w:rsidRDefault="00AF56FE" w:rsidP="00AF56FE">
      <w:pPr>
        <w:ind w:firstLine="567"/>
        <w:jc w:val="both"/>
      </w:pPr>
      <w:r>
        <w:t xml:space="preserve">- </w:t>
      </w:r>
      <w:r w:rsidRPr="00AF56FE">
        <w:t xml:space="preserve">Позитивний результат гемолітичної проби ще не є доказом наявності </w:t>
      </w:r>
      <w:proofErr w:type="spellStart"/>
      <w:r w:rsidRPr="00AF56FE">
        <w:t>сапонінів</w:t>
      </w:r>
      <w:proofErr w:type="spellEnd"/>
      <w:r w:rsidRPr="00AF56FE">
        <w:t xml:space="preserve">, </w:t>
      </w:r>
      <w:r>
        <w:t>оскільки</w:t>
      </w:r>
      <w:r w:rsidRPr="00AF56FE">
        <w:t xml:space="preserve"> </w:t>
      </w:r>
      <w:r>
        <w:t>г</w:t>
      </w:r>
      <w:r w:rsidRPr="00AF56FE">
        <w:t>емоліз дають і інші рослинні речовини (наприклад, ефірні масла, кислоти, спирти)</w:t>
      </w:r>
      <w:r>
        <w:t>.</w:t>
      </w:r>
    </w:p>
    <w:p w:rsidR="00AF56FE" w:rsidRDefault="00AF56FE" w:rsidP="00AF56FE">
      <w:pPr>
        <w:ind w:firstLine="567"/>
        <w:jc w:val="both"/>
      </w:pPr>
      <w:r>
        <w:t xml:space="preserve">- </w:t>
      </w:r>
      <w:proofErr w:type="spellStart"/>
      <w:r w:rsidRPr="00AF56FE">
        <w:t>Сапоніни</w:t>
      </w:r>
      <w:proofErr w:type="spellEnd"/>
      <w:r w:rsidRPr="00AF56FE">
        <w:t xml:space="preserve"> можуть перебувати в рослині в комплексі зі стеролів і не проявляти гемолітичної активності до руйнування цього комплексу.</w:t>
      </w:r>
    </w:p>
    <w:p w:rsidR="00AF56FE" w:rsidRPr="00AF56FE" w:rsidRDefault="00AF56FE" w:rsidP="00AF56FE">
      <w:pPr>
        <w:pStyle w:val="a3"/>
        <w:spacing w:before="1"/>
        <w:ind w:firstLine="567"/>
        <w:jc w:val="both"/>
        <w:rPr>
          <w:b/>
          <w:i/>
        </w:rPr>
      </w:pPr>
      <w:r w:rsidRPr="00AF56FE">
        <w:rPr>
          <w:b/>
          <w:i/>
        </w:rPr>
        <w:t xml:space="preserve">Методика. </w:t>
      </w:r>
    </w:p>
    <w:p w:rsidR="00060ABE" w:rsidRDefault="00AF56FE" w:rsidP="0052701B">
      <w:pPr>
        <w:pStyle w:val="a3"/>
        <w:spacing w:before="1"/>
        <w:ind w:firstLine="567"/>
        <w:jc w:val="both"/>
      </w:pPr>
      <w:r>
        <w:t xml:space="preserve">1-2 г крупного </w:t>
      </w:r>
      <w:proofErr w:type="spellStart"/>
      <w:r>
        <w:t>поро</w:t>
      </w:r>
      <w:r w:rsidR="000078DB">
        <w:t>ш</w:t>
      </w:r>
      <w:r>
        <w:t>ка</w:t>
      </w:r>
      <w:proofErr w:type="spellEnd"/>
      <w:r>
        <w:t xml:space="preserve"> ЛРС </w:t>
      </w:r>
      <w:r w:rsidR="008B335B">
        <w:t xml:space="preserve">зважують на ручних аптечних вагах, поміщають в колбу </w:t>
      </w:r>
      <w:proofErr w:type="spellStart"/>
      <w:r w:rsidR="008B335B">
        <w:t>Ерленмеєра</w:t>
      </w:r>
      <w:proofErr w:type="spellEnd"/>
      <w:r w:rsidR="008B335B">
        <w:t xml:space="preserve">, додають 0,9 г натрію хлориду, 100 мл киплячої води, зважують колбу з вмістом з </w:t>
      </w:r>
      <w:r w:rsidR="000078DB">
        <w:t>то</w:t>
      </w:r>
      <w:r w:rsidR="008B335B">
        <w:t xml:space="preserve">чністю до 0,01 г, настоюють впродовж 15 хв. На киплячій водяній бані. Потім додають воду до вихідної маси та фільтрують. 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lastRenderedPageBreak/>
        <w:t>Дослід проводять в серії із 9 пробірок.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>Піпеткою вносять в 1-шу пробірку 0,9 мл досліджуваного настою, в наступну – 0,8, потім 0,7, 0,6, 0,5, 0,4, 0,3, 0,2 мл. Після цього вміст в кожній пробірці доводять ізотонічним розчином до 1 мл. В ко</w:t>
      </w:r>
      <w:r w:rsidR="000078DB">
        <w:t>ж</w:t>
      </w:r>
      <w:r>
        <w:t xml:space="preserve">ну пробірку додають по 1 мл суспензії еритроцитів і змішують. 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>Через 24 години спостерігають, і яких пробірках відбувся гемоліз. Якщо гемоліз відбувся в наступній пробірці, то частину основного настою розбавляють ізотонічним розчином в 10 разів і готують з н</w:t>
      </w:r>
      <w:r w:rsidR="000078DB">
        <w:t>ь</w:t>
      </w:r>
      <w:r>
        <w:t>ого нову серію розведень. Через 24 години спостерігають, і яких пробірках відбувся гемоліз.</w:t>
      </w:r>
    </w:p>
    <w:p w:rsidR="008B335B" w:rsidRDefault="008B335B" w:rsidP="0052701B">
      <w:pPr>
        <w:pStyle w:val="a3"/>
        <w:spacing w:before="1"/>
        <w:ind w:firstLine="567"/>
        <w:jc w:val="both"/>
      </w:pPr>
      <w:r>
        <w:t xml:space="preserve">В пробірках з максимальним розведенням зазвичай спостерігається зовсім безколірний розчин з осадом еритроцитів на дні (гемоліз не відбувся), потім </w:t>
      </w:r>
      <w:r w:rsidR="0052701B">
        <w:t xml:space="preserve">йдуть пробірки з забарвленим в червоний колір розчином, але з осадом не дні (частковий гемоліз) і нарешті, в пробірці, розчин якої забарвлено в яскраво-червоний колір без осаду на дні, відбувся повний гемоліз.  </w:t>
      </w:r>
    </w:p>
    <w:p w:rsidR="008B335B" w:rsidRPr="0052701B" w:rsidRDefault="0052701B" w:rsidP="0052701B">
      <w:pPr>
        <w:pStyle w:val="a3"/>
        <w:spacing w:before="1"/>
        <w:ind w:firstLine="567"/>
        <w:jc w:val="both"/>
      </w:pPr>
      <w:r w:rsidRPr="0052701B">
        <w:rPr>
          <w:i/>
        </w:rPr>
        <w:t>Гемолітичний індекс визначають за формулою:</w:t>
      </w:r>
    </w:p>
    <w:p w:rsidR="00AF56FE" w:rsidRDefault="0052701B" w:rsidP="0052701B">
      <w:pPr>
        <w:pStyle w:val="a3"/>
        <w:spacing w:before="1"/>
        <w:jc w:val="center"/>
      </w:pPr>
      <w:r>
        <w:t>НІ = (2*100)/ (а*б),</w:t>
      </w:r>
    </w:p>
    <w:p w:rsidR="0052701B" w:rsidRDefault="0052701B" w:rsidP="0052701B">
      <w:pPr>
        <w:pStyle w:val="a3"/>
        <w:spacing w:before="1"/>
        <w:ind w:firstLine="567"/>
        <w:jc w:val="both"/>
      </w:pPr>
      <w:r>
        <w:t>де а – вихідна концентрація розчину, %;</w:t>
      </w:r>
    </w:p>
    <w:p w:rsidR="0052701B" w:rsidRDefault="0052701B" w:rsidP="0052701B">
      <w:pPr>
        <w:pStyle w:val="a3"/>
        <w:spacing w:before="1"/>
        <w:ind w:firstLine="567"/>
        <w:jc w:val="both"/>
      </w:pPr>
      <w:r>
        <w:t xml:space="preserve">б – об’єм первинного розчину в пробірці, вміст якого викликає повний гемоліз, мл. </w:t>
      </w:r>
    </w:p>
    <w:p w:rsidR="0052701B" w:rsidRPr="008A0818" w:rsidRDefault="0052701B" w:rsidP="004E29B0">
      <w:pPr>
        <w:pStyle w:val="a3"/>
        <w:spacing w:before="1"/>
        <w:ind w:firstLine="567"/>
        <w:jc w:val="both"/>
        <w:rPr>
          <w:lang w:val="ru-RU"/>
        </w:rPr>
      </w:pPr>
      <w:r>
        <w:t>Оскільки кров різних тварин дає різні результати, використовують фактор поправки, дослідивши цю кров на стандартному розчині. В якості стандарту використовують 0,02% р-н чистого сапоніну в ізотонічному розчині. Виконують серію розве</w:t>
      </w:r>
      <w:r w:rsidR="000078DB">
        <w:t>д</w:t>
      </w:r>
      <w:r>
        <w:t xml:space="preserve">ень стандартного розчину і на наступну добу розраховують фактор </w:t>
      </w:r>
      <w:r>
        <w:rPr>
          <w:lang w:val="es-ES"/>
        </w:rPr>
        <w:t>F</w:t>
      </w:r>
      <w:r w:rsidRPr="0052701B">
        <w:rPr>
          <w:lang w:val="ru-RU"/>
        </w:rPr>
        <w:t xml:space="preserve">. </w:t>
      </w:r>
    </w:p>
    <w:p w:rsidR="00AF56FE" w:rsidRPr="0052701B" w:rsidRDefault="0052701B" w:rsidP="004E29B0">
      <w:pPr>
        <w:pStyle w:val="a3"/>
        <w:spacing w:before="1"/>
        <w:ind w:firstLine="567"/>
        <w:jc w:val="both"/>
      </w:pPr>
      <w:r>
        <w:t xml:space="preserve">За 1 приймають здатність до повного гемолізу при розведенні чистого сапоніну 1:25000. </w:t>
      </w:r>
    </w:p>
    <w:p w:rsidR="00AF56FE" w:rsidRDefault="004E29B0" w:rsidP="004E29B0">
      <w:pPr>
        <w:pStyle w:val="a3"/>
        <w:spacing w:before="1"/>
        <w:ind w:firstLine="567"/>
        <w:jc w:val="both"/>
        <w:rPr>
          <w:lang w:val="ru-RU"/>
        </w:rPr>
      </w:pPr>
      <w:r>
        <w:t xml:space="preserve">Фактор </w:t>
      </w:r>
      <w:r>
        <w:rPr>
          <w:lang w:val="es-ES"/>
        </w:rPr>
        <w:t>F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розраховують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діленням</w:t>
      </w:r>
      <w:proofErr w:type="spellEnd"/>
      <w:r>
        <w:rPr>
          <w:lang w:val="ru-RU"/>
        </w:rPr>
        <w:t xml:space="preserve"> 25000 на </w:t>
      </w:r>
      <w:proofErr w:type="spellStart"/>
      <w:r>
        <w:rPr>
          <w:lang w:val="ru-RU"/>
        </w:rPr>
        <w:t>фактичну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концентрацію</w:t>
      </w:r>
      <w:proofErr w:type="spellEnd"/>
      <w:r>
        <w:rPr>
          <w:lang w:val="ru-RU"/>
        </w:rPr>
        <w:t xml:space="preserve">. </w:t>
      </w:r>
    </w:p>
    <w:p w:rsidR="004E29B0" w:rsidRDefault="004E29B0" w:rsidP="004E29B0">
      <w:pPr>
        <w:pStyle w:val="a3"/>
        <w:spacing w:before="1"/>
        <w:ind w:firstLine="567"/>
        <w:jc w:val="both"/>
        <w:rPr>
          <w:b/>
          <w:i/>
        </w:rPr>
      </w:pPr>
      <w:r w:rsidRPr="00060ABE">
        <w:rPr>
          <w:b/>
          <w:i/>
        </w:rPr>
        <w:t>Приклад розрахунку:</w:t>
      </w:r>
    </w:p>
    <w:p w:rsidR="004E29B0" w:rsidRDefault="004E29B0" w:rsidP="004E29B0">
      <w:pPr>
        <w:pStyle w:val="a3"/>
        <w:spacing w:before="1"/>
        <w:ind w:firstLine="567"/>
        <w:jc w:val="both"/>
      </w:pPr>
      <w:r w:rsidRPr="004E29B0">
        <w:t xml:space="preserve">Повний гемоліз відбувся </w:t>
      </w:r>
      <w:r>
        <w:t xml:space="preserve">в пробірці, що містить 0,5 мл первинного настою. </w:t>
      </w:r>
    </w:p>
    <w:p w:rsidR="004E29B0" w:rsidRDefault="004E29B0" w:rsidP="004E29B0">
      <w:pPr>
        <w:pStyle w:val="a3"/>
        <w:spacing w:before="1"/>
        <w:ind w:firstLine="567"/>
        <w:jc w:val="both"/>
      </w:pPr>
      <w:r>
        <w:t xml:space="preserve">НІ = (2*100)/ (0,02*0,5)=20000, </w:t>
      </w:r>
    </w:p>
    <w:p w:rsidR="004E29B0" w:rsidRPr="004E29B0" w:rsidRDefault="004E29B0" w:rsidP="004E29B0">
      <w:pPr>
        <w:pStyle w:val="a3"/>
        <w:spacing w:before="1"/>
        <w:ind w:firstLine="567"/>
        <w:jc w:val="both"/>
      </w:pPr>
      <w:r>
        <w:rPr>
          <w:lang w:val="es-ES"/>
        </w:rPr>
        <w:t>F</w:t>
      </w:r>
      <w:r>
        <w:t>=25000/20000=1,25.</w:t>
      </w:r>
    </w:p>
    <w:p w:rsidR="004E29B0" w:rsidRDefault="004E29B0" w:rsidP="004E29B0">
      <w:pPr>
        <w:pStyle w:val="a3"/>
        <w:spacing w:before="1"/>
        <w:ind w:firstLine="567"/>
        <w:jc w:val="both"/>
      </w:pPr>
      <w:r>
        <w:t>Фактор визначають одночасно з НІ та результати множ</w:t>
      </w:r>
      <w:r w:rsidR="000078DB">
        <w:t>а</w:t>
      </w:r>
      <w:r>
        <w:t xml:space="preserve">ть на фактор. </w:t>
      </w:r>
    </w:p>
    <w:p w:rsidR="00060ABE" w:rsidRPr="004E29B0" w:rsidRDefault="004E29B0" w:rsidP="004E29B0">
      <w:pPr>
        <w:pStyle w:val="a3"/>
        <w:spacing w:before="1"/>
        <w:ind w:firstLine="567"/>
        <w:jc w:val="both"/>
        <w:rPr>
          <w:i/>
        </w:rPr>
      </w:pPr>
      <w:r w:rsidRPr="004E29B0">
        <w:rPr>
          <w:i/>
        </w:rPr>
        <w:t xml:space="preserve">Примітка: </w:t>
      </w:r>
      <w:r>
        <w:t xml:space="preserve">НІ деяких видів ЛРС становить для кореня </w:t>
      </w:r>
      <w:proofErr w:type="spellStart"/>
      <w:r>
        <w:t>женшеня</w:t>
      </w:r>
      <w:proofErr w:type="spellEnd"/>
      <w:r>
        <w:t xml:space="preserve"> менше 100, листя плюща – 1000-1500, насіння каштану – 6000 (в </w:t>
      </w:r>
      <w:proofErr w:type="spellStart"/>
      <w:r>
        <w:t>т.ч</w:t>
      </w:r>
      <w:proofErr w:type="spellEnd"/>
      <w:r>
        <w:t xml:space="preserve"> </w:t>
      </w:r>
      <w:proofErr w:type="spellStart"/>
      <w:r>
        <w:t>есцин</w:t>
      </w:r>
      <w:proofErr w:type="spellEnd"/>
      <w:r>
        <w:t xml:space="preserve"> – 9500-12500), кореня </w:t>
      </w:r>
      <w:proofErr w:type="spellStart"/>
      <w:r>
        <w:t>солодки</w:t>
      </w:r>
      <w:proofErr w:type="spellEnd"/>
      <w:r>
        <w:t xml:space="preserve"> – 250-300, кореня мильнянки – 2600-3900, кореня </w:t>
      </w:r>
      <w:proofErr w:type="spellStart"/>
      <w:r>
        <w:t>сенеги</w:t>
      </w:r>
      <w:proofErr w:type="spellEnd"/>
      <w:r>
        <w:t xml:space="preserve"> – 2500-4500. </w:t>
      </w:r>
    </w:p>
    <w:p w:rsidR="00060ABE" w:rsidRDefault="00060ABE" w:rsidP="00060ABE">
      <w:pPr>
        <w:pStyle w:val="a3"/>
        <w:ind w:left="567"/>
        <w:jc w:val="both"/>
        <w:rPr>
          <w:sz w:val="20"/>
        </w:rPr>
      </w:pPr>
    </w:p>
    <w:p w:rsidR="00B52D04" w:rsidRPr="00AF56FE" w:rsidRDefault="00B52D04" w:rsidP="00B52D04">
      <w:pPr>
        <w:ind w:firstLine="567"/>
        <w:jc w:val="both"/>
      </w:pPr>
      <w:r w:rsidRPr="00AF56FE">
        <w:t xml:space="preserve">Методи визначення </w:t>
      </w:r>
      <w:proofErr w:type="spellStart"/>
      <w:r w:rsidRPr="00AF56FE">
        <w:t>сапонінів</w:t>
      </w:r>
      <w:proofErr w:type="spellEnd"/>
      <w:r w:rsidRPr="00AF56FE">
        <w:t xml:space="preserve">, засновані на підвищеній токсичності цих </w:t>
      </w:r>
      <w:proofErr w:type="spellStart"/>
      <w:r w:rsidRPr="00AF56FE">
        <w:t>сполук</w:t>
      </w:r>
      <w:proofErr w:type="spellEnd"/>
      <w:r w:rsidRPr="00AF56FE">
        <w:t xml:space="preserve"> для холоднокровних тварин (риб, жаб, черв'яків), не мають переваги в порівнянні з гемолітичним індексом і зберігають головний недолік - невисоку надійність, неможливість строгого віднесення досліджуваних речовин до </w:t>
      </w:r>
      <w:proofErr w:type="spellStart"/>
      <w:r w:rsidRPr="00AF56FE">
        <w:t>сапоніни</w:t>
      </w:r>
      <w:proofErr w:type="spellEnd"/>
      <w:r w:rsidRPr="00AF56FE">
        <w:t xml:space="preserve">. Дані методи не дозволяють визначити абсолютний вміст </w:t>
      </w:r>
      <w:proofErr w:type="spellStart"/>
      <w:r w:rsidRPr="00AF56FE">
        <w:t>сапонінів</w:t>
      </w:r>
      <w:proofErr w:type="spellEnd"/>
      <w:r w:rsidRPr="00AF56FE">
        <w:t xml:space="preserve"> в сировин</w:t>
      </w:r>
      <w:r w:rsidR="000078DB">
        <w:t>і</w:t>
      </w:r>
      <w:r w:rsidRPr="00AF56FE">
        <w:t>.</w:t>
      </w:r>
    </w:p>
    <w:p w:rsidR="00B52D04" w:rsidRDefault="00B52D04" w:rsidP="00B52D04">
      <w:pPr>
        <w:pStyle w:val="a3"/>
        <w:spacing w:before="1"/>
        <w:ind w:firstLine="567"/>
        <w:jc w:val="both"/>
      </w:pPr>
      <w:r w:rsidRPr="00C85E2D">
        <w:rPr>
          <w:b/>
          <w:i/>
        </w:rPr>
        <w:t>Риб’ячий індекс</w:t>
      </w:r>
      <w:r>
        <w:t xml:space="preserve"> – найменша концентрація </w:t>
      </w:r>
      <w:proofErr w:type="spellStart"/>
      <w:r>
        <w:t>сапонінів</w:t>
      </w:r>
      <w:proofErr w:type="spellEnd"/>
      <w:r>
        <w:t>, що спричинює загибель 60% риб протягом 1 години.</w:t>
      </w:r>
    </w:p>
    <w:p w:rsidR="00B52D04" w:rsidRPr="00060ABE" w:rsidRDefault="00B52D04" w:rsidP="00060ABE">
      <w:pPr>
        <w:pStyle w:val="a3"/>
        <w:ind w:left="567"/>
        <w:jc w:val="both"/>
        <w:rPr>
          <w:sz w:val="20"/>
        </w:rPr>
      </w:pPr>
    </w:p>
    <w:p w:rsidR="00060ABE" w:rsidRPr="00060ABE" w:rsidRDefault="00060ABE" w:rsidP="00060ABE">
      <w:pPr>
        <w:pStyle w:val="a3"/>
        <w:numPr>
          <w:ilvl w:val="0"/>
          <w:numId w:val="5"/>
        </w:numPr>
        <w:ind w:left="0" w:firstLine="567"/>
        <w:jc w:val="both"/>
        <w:rPr>
          <w:sz w:val="20"/>
        </w:rPr>
      </w:pPr>
      <w:r>
        <w:rPr>
          <w:sz w:val="20"/>
        </w:rPr>
        <w:t xml:space="preserve"> </w:t>
      </w:r>
      <w:r w:rsidRPr="00060ABE">
        <w:rPr>
          <w:b/>
        </w:rPr>
        <w:t>Провести кількіс</w:t>
      </w:r>
      <w:r w:rsidR="000078DB">
        <w:rPr>
          <w:b/>
        </w:rPr>
        <w:t xml:space="preserve">не визначення </w:t>
      </w:r>
      <w:proofErr w:type="spellStart"/>
      <w:r w:rsidR="000078DB">
        <w:rPr>
          <w:b/>
        </w:rPr>
        <w:t>сапонінів</w:t>
      </w:r>
      <w:proofErr w:type="spellEnd"/>
      <w:r w:rsidR="000078DB">
        <w:rPr>
          <w:b/>
        </w:rPr>
        <w:t xml:space="preserve"> у корен</w:t>
      </w:r>
      <w:r w:rsidRPr="00060ABE">
        <w:rPr>
          <w:b/>
        </w:rPr>
        <w:t xml:space="preserve">ях </w:t>
      </w:r>
      <w:proofErr w:type="spellStart"/>
      <w:r w:rsidRPr="00060ABE">
        <w:rPr>
          <w:b/>
        </w:rPr>
        <w:t>солодки</w:t>
      </w:r>
      <w:proofErr w:type="spellEnd"/>
      <w:r w:rsidRPr="00060ABE">
        <w:rPr>
          <w:b/>
        </w:rPr>
        <w:t xml:space="preserve"> методом рідинної хроматографії за методикою ДФУ 1.2 С. 549-550.</w:t>
      </w:r>
      <w:r>
        <w:t xml:space="preserve"> Розрахуйте результат і порівняйте з даними АНД. Зробіть висновки про відповідність зразка сировини, яку аналізуємо, вимогам стандарту. Методика. Випробовуваний розчин. 1,000 г здрібненої на порошок сировини (180) (2.9.12) поміщають у конічну колбу місткістю 150 мл, додають 100,0 мл розчину 8 г/л аміак у і витримують в ультразвуковій бані протягом 30 хв. Частину </w:t>
      </w:r>
      <w:proofErr w:type="spellStart"/>
      <w:r>
        <w:t>надосадової</w:t>
      </w:r>
      <w:proofErr w:type="spellEnd"/>
      <w:r>
        <w:t xml:space="preserve"> рідини центрифугують. 1,0 мл одержаної </w:t>
      </w:r>
      <w:proofErr w:type="spellStart"/>
      <w:r>
        <w:t>надосадової</w:t>
      </w:r>
      <w:proofErr w:type="spellEnd"/>
      <w:r>
        <w:t xml:space="preserve"> рідини доводять до об'єму 5,0 мл розчином 8 г/л аміаку і фільтрують крізь фільтр (0,45 </w:t>
      </w:r>
      <w:proofErr w:type="spellStart"/>
      <w:r>
        <w:t>мкм</w:t>
      </w:r>
      <w:proofErr w:type="spellEnd"/>
      <w:r>
        <w:t xml:space="preserve">).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 xml:space="preserve">Одержаний фільтрат використовують як випробовуваний розчин. Розчин А. 0,130 г ФСЗ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розчиняють у розчині 8 г/л аміаку і доводять тим самим розчинником до об'єму 100,0 мл. Розчин порівняння (а). 5,0 мл розчину А доводять розчином 8 г/л аміаку до об'єму 100,0 мл. Розчин порівняння (в). 10,0 мл розчину А доводять розчином 8 г/л аміаку до об'єму 100,0 мл. Розчин порівняння (с). 15,0 мл розчину А доводять розчином 8 г/л аміаку до об'єму 100,0 мл. </w:t>
      </w:r>
      <w:proofErr w:type="spellStart"/>
      <w:r>
        <w:t>Хроматографування</w:t>
      </w:r>
      <w:proofErr w:type="spellEnd"/>
      <w:r>
        <w:t xml:space="preserve"> проводять на рідинному хроматографі з УФ-детектором за таких умов: </w:t>
      </w:r>
    </w:p>
    <w:p w:rsidR="00060ABE" w:rsidRDefault="00060ABE" w:rsidP="00060ABE">
      <w:pPr>
        <w:pStyle w:val="a3"/>
        <w:ind w:firstLine="567"/>
        <w:jc w:val="both"/>
      </w:pPr>
      <w:r>
        <w:t xml:space="preserve">—колонка з нержавіючої сталі розміром 0,1 О м х 4 мм, заповнена силікагелем </w:t>
      </w:r>
      <w:proofErr w:type="spellStart"/>
      <w:r>
        <w:t>октадецилсилільним</w:t>
      </w:r>
      <w:proofErr w:type="spellEnd"/>
      <w:r>
        <w:t xml:space="preserve"> для хроматографії із розміром частинок 5 </w:t>
      </w:r>
      <w:proofErr w:type="spellStart"/>
      <w:r>
        <w:t>мкм</w:t>
      </w:r>
      <w:proofErr w:type="spellEnd"/>
      <w:r>
        <w:t xml:space="preserve">; </w:t>
      </w:r>
    </w:p>
    <w:p w:rsidR="00060ABE" w:rsidRPr="00060ABE" w:rsidRDefault="00060ABE" w:rsidP="00060ABE">
      <w:pPr>
        <w:pStyle w:val="a3"/>
        <w:ind w:firstLine="567"/>
        <w:jc w:val="both"/>
        <w:rPr>
          <w:sz w:val="20"/>
        </w:rPr>
      </w:pPr>
      <w:r>
        <w:t>—рухома фаза: кислота оцтова льодяна-</w:t>
      </w:r>
      <w:proofErr w:type="spellStart"/>
      <w:r>
        <w:t>ацетонітрил</w:t>
      </w:r>
      <w:proofErr w:type="spellEnd"/>
      <w:r>
        <w:t xml:space="preserve">-вода (6:30:64); —швидкість рухомої фази 1,5 мл/хв; </w:t>
      </w:r>
    </w:p>
    <w:p w:rsidR="00060ABE" w:rsidRDefault="00060ABE" w:rsidP="00060ABE">
      <w:pPr>
        <w:pStyle w:val="a3"/>
        <w:ind w:firstLine="567"/>
        <w:jc w:val="both"/>
      </w:pPr>
      <w:r>
        <w:t xml:space="preserve">—детектування за довжини хвилі 254 нм. </w:t>
      </w:r>
      <w:proofErr w:type="spellStart"/>
      <w:r>
        <w:t>Хроматографують</w:t>
      </w:r>
      <w:proofErr w:type="spellEnd"/>
      <w:r>
        <w:t xml:space="preserve"> 10 </w:t>
      </w:r>
      <w:proofErr w:type="spellStart"/>
      <w:r>
        <w:t>мкл</w:t>
      </w:r>
      <w:proofErr w:type="spellEnd"/>
      <w:r>
        <w:t xml:space="preserve"> розчину порівняння (с). Чутливість системи регулюють таким чином, щоб висота піків становила не менше 50% шкали </w:t>
      </w:r>
      <w:proofErr w:type="spellStart"/>
      <w:r>
        <w:t>реєструючого</w:t>
      </w:r>
      <w:proofErr w:type="spellEnd"/>
      <w:r>
        <w:t xml:space="preserve"> пристрою. </w:t>
      </w:r>
    </w:p>
    <w:p w:rsidR="00060ABE" w:rsidRDefault="00060ABE" w:rsidP="00060ABE">
      <w:pPr>
        <w:pStyle w:val="a3"/>
        <w:ind w:firstLine="567"/>
        <w:jc w:val="both"/>
      </w:pPr>
      <w:proofErr w:type="spellStart"/>
      <w:r>
        <w:lastRenderedPageBreak/>
        <w:t>Хроматографують</w:t>
      </w:r>
      <w:proofErr w:type="spellEnd"/>
      <w:r>
        <w:t xml:space="preserve"> по 10 </w:t>
      </w:r>
      <w:proofErr w:type="spellStart"/>
      <w:r>
        <w:t>мкл</w:t>
      </w:r>
      <w:proofErr w:type="spellEnd"/>
      <w:r>
        <w:t xml:space="preserve"> кожного розчину порівняння та визначають площі піків. Будують калібрувальний графік, відкладаючи концентрації розчинів порівняння (г/100 мл) на осі абсцис і відповідні площі піків на осі ординат. </w:t>
      </w:r>
      <w:proofErr w:type="spellStart"/>
      <w:r>
        <w:t>Хроматографують</w:t>
      </w:r>
      <w:proofErr w:type="spellEnd"/>
      <w:r>
        <w:t xml:space="preserve"> 10 </w:t>
      </w:r>
      <w:proofErr w:type="spellStart"/>
      <w:r>
        <w:t>мкл</w:t>
      </w:r>
      <w:proofErr w:type="spellEnd"/>
      <w:r>
        <w:t xml:space="preserve"> випробовуваного розчину. Використовуючи час утримування та площу піка із </w:t>
      </w:r>
      <w:proofErr w:type="spellStart"/>
      <w:r>
        <w:t>хроматограм</w:t>
      </w:r>
      <w:proofErr w:type="spellEnd"/>
      <w:r>
        <w:t xml:space="preserve"> розчинів порівняння, виявляють та інтегрують пік кислоти </w:t>
      </w:r>
      <w:proofErr w:type="spellStart"/>
      <w:r>
        <w:t>гліциризинової</w:t>
      </w:r>
      <w:proofErr w:type="spellEnd"/>
      <w:r>
        <w:t xml:space="preserve"> на </w:t>
      </w:r>
      <w:proofErr w:type="spellStart"/>
      <w:r>
        <w:t>хроматограмі</w:t>
      </w:r>
      <w:proofErr w:type="spellEnd"/>
      <w:r>
        <w:t xml:space="preserve"> випробовуваного розчину. Вміст кислоти </w:t>
      </w:r>
      <w:proofErr w:type="spellStart"/>
      <w:r>
        <w:t>гліциризинової</w:t>
      </w:r>
      <w:proofErr w:type="spellEnd"/>
      <w:r>
        <w:t xml:space="preserve">, у відсотках, обчислюють за формулою: А×5/m×В×823/840, </w:t>
      </w:r>
    </w:p>
    <w:p w:rsidR="00060ABE" w:rsidRDefault="00060ABE" w:rsidP="00060ABE">
      <w:pPr>
        <w:pStyle w:val="a3"/>
        <w:ind w:firstLine="567"/>
        <w:jc w:val="both"/>
      </w:pPr>
      <w:r>
        <w:t xml:space="preserve">де: А — концентрація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у випробовуваному розчині, визначена за допомогою калібрувального графіка, у г/100 мл, В — вміст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у ФСЗ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, у відсотках, m— маса наважки випробуваної сировини, у грамах, 823 — молекулярна маса кислоти </w:t>
      </w:r>
      <w:proofErr w:type="spellStart"/>
      <w:r>
        <w:t>гліциризинової</w:t>
      </w:r>
      <w:proofErr w:type="spellEnd"/>
      <w:r>
        <w:t xml:space="preserve">, 840 — молекулярна маса </w:t>
      </w:r>
      <w:proofErr w:type="spellStart"/>
      <w:r>
        <w:t>моноамонію</w:t>
      </w:r>
      <w:proofErr w:type="spellEnd"/>
      <w:r>
        <w:t xml:space="preserve"> </w:t>
      </w:r>
      <w:proofErr w:type="spellStart"/>
      <w:r>
        <w:t>гліциризату</w:t>
      </w:r>
      <w:proofErr w:type="spellEnd"/>
      <w:r>
        <w:t xml:space="preserve"> (без урахування кристалізаційної води).</w:t>
      </w:r>
    </w:p>
    <w:p w:rsidR="00B52D04" w:rsidRDefault="00B52D04" w:rsidP="00060ABE">
      <w:pPr>
        <w:pStyle w:val="a3"/>
        <w:ind w:firstLine="567"/>
        <w:jc w:val="both"/>
      </w:pPr>
    </w:p>
    <w:p w:rsidR="00B52D04" w:rsidRDefault="00B52D04" w:rsidP="00B52D04">
      <w:pPr>
        <w:pStyle w:val="a4"/>
        <w:numPr>
          <w:ilvl w:val="0"/>
          <w:numId w:val="5"/>
        </w:numPr>
        <w:tabs>
          <w:tab w:val="left" w:pos="709"/>
          <w:tab w:val="left" w:pos="993"/>
        </w:tabs>
        <w:ind w:left="0" w:firstLine="567"/>
        <w:jc w:val="both"/>
      </w:pPr>
      <w:r w:rsidRPr="00C85E2D">
        <w:rPr>
          <w:b/>
          <w:i/>
        </w:rPr>
        <w:t xml:space="preserve">Проведіть визначення </w:t>
      </w:r>
      <w:proofErr w:type="spellStart"/>
      <w:r w:rsidRPr="00C85E2D">
        <w:rPr>
          <w:b/>
          <w:i/>
        </w:rPr>
        <w:t>сапонінів</w:t>
      </w:r>
      <w:proofErr w:type="spellEnd"/>
      <w:r w:rsidRPr="00C85E2D">
        <w:rPr>
          <w:b/>
          <w:i/>
        </w:rPr>
        <w:t xml:space="preserve"> у коренях </w:t>
      </w:r>
      <w:proofErr w:type="spellStart"/>
      <w:r w:rsidRPr="00C85E2D">
        <w:rPr>
          <w:b/>
          <w:i/>
        </w:rPr>
        <w:t>солодки</w:t>
      </w:r>
      <w:proofErr w:type="spellEnd"/>
      <w:r w:rsidRPr="00C85E2D">
        <w:rPr>
          <w:b/>
          <w:i/>
        </w:rPr>
        <w:t xml:space="preserve"> методом тонкошарової хроматографії,</w:t>
      </w:r>
      <w:r>
        <w:t xml:space="preserve"> використовуючи ТШХ пластинки із шаром силікагелю F254, згідно з ДФУ 1.2, С. 548, розділ: </w:t>
      </w:r>
    </w:p>
    <w:p w:rsidR="00B52D04" w:rsidRDefault="00B52D04" w:rsidP="00B52D04">
      <w:pPr>
        <w:pStyle w:val="a4"/>
        <w:ind w:left="0" w:firstLine="567"/>
        <w:jc w:val="both"/>
      </w:pPr>
      <w:r w:rsidRPr="007358B9">
        <w:rPr>
          <w:b/>
          <w:i/>
        </w:rPr>
        <w:t>Ідентифікація С</w:t>
      </w:r>
      <w:r w:rsidR="00044A02">
        <w:rPr>
          <w:b/>
          <w:i/>
        </w:rPr>
        <w:t xml:space="preserve"> (метод 1)</w:t>
      </w:r>
      <w:r w:rsidRPr="007358B9">
        <w:rPr>
          <w:b/>
          <w:i/>
        </w:rPr>
        <w:t>.</w:t>
      </w:r>
      <w:r>
        <w:t xml:space="preserve"> Замалюйте схему </w:t>
      </w:r>
      <w:proofErr w:type="spellStart"/>
      <w:r>
        <w:t>хроматограми</w:t>
      </w:r>
      <w:proofErr w:type="spellEnd"/>
      <w:r>
        <w:t xml:space="preserve">, розрахуйте величини </w:t>
      </w:r>
      <w:proofErr w:type="spellStart"/>
      <w:r>
        <w:t>Rf</w:t>
      </w:r>
      <w:proofErr w:type="spellEnd"/>
      <w:r>
        <w:t xml:space="preserve">. Методика. Випробовуваний розчин. 0,50 г здрібненої на порошок сировини (180) (2.9.12) поміщають у </w:t>
      </w:r>
      <w:proofErr w:type="spellStart"/>
      <w:r>
        <w:t>круглодонну</w:t>
      </w:r>
      <w:proofErr w:type="spellEnd"/>
      <w:r>
        <w:t xml:space="preserve"> колбу місткістю 50 мл, додають 16,0 мл води і 4,0 мл кислоти хлористоводневої, нагрівають на водяній бані зі зворотним холодильником протягом 30 хв, охолоджують і фільтрують. Фільтр і </w:t>
      </w:r>
      <w:proofErr w:type="spellStart"/>
      <w:r>
        <w:t>круглодонну</w:t>
      </w:r>
      <w:proofErr w:type="spellEnd"/>
      <w:r>
        <w:t xml:space="preserve"> колбу сушать при температурі 105 °С протягом 60 хв. Поміщають фільтр у </w:t>
      </w:r>
      <w:proofErr w:type="spellStart"/>
      <w:r>
        <w:t>круглодонну</w:t>
      </w:r>
      <w:proofErr w:type="spellEnd"/>
      <w:r>
        <w:t xml:space="preserve"> колбу, додають 20,0 мл ефіру, нагрівають на водяній бані при температурі 40 °С зі зворотнім холодильником протягом 5 хв, охолоджують і фільтрують. Одержаний фільтрат випарюють насухо, залишок розчиняють у 5,0 мл ефіру. Розчин порівняння. 5,0 мг кислоти </w:t>
      </w:r>
      <w:proofErr w:type="spellStart"/>
      <w:r>
        <w:t>гліциретинової</w:t>
      </w:r>
      <w:proofErr w:type="spellEnd"/>
      <w:r>
        <w:t xml:space="preserve"> і 5,0 мг тимолу розчиняють у 5,0 мл ефіру. На лінію старту хроматографічної пластинки окремо смугами наносять по 10 </w:t>
      </w:r>
      <w:proofErr w:type="spellStart"/>
      <w:r>
        <w:t>мкл</w:t>
      </w:r>
      <w:proofErr w:type="spellEnd"/>
      <w:r>
        <w:t xml:space="preserve"> кожного розчину. Пластинку поміщають у камеру із сумішшю розчинників розчин аміаку концентрований-вода-96 % спирт-етилацетат (1:9:25:65). Коли фронт розчинників пройде 15 см від лінії старту, пластинку виймають із камери, сушать на повітрі протягом 5 хв і переглядають в УФ-світлі за довжини хвилі 254 нм. </w:t>
      </w:r>
    </w:p>
    <w:p w:rsidR="00B52D04" w:rsidRDefault="00B52D04" w:rsidP="00B52D04">
      <w:pPr>
        <w:pStyle w:val="a4"/>
        <w:ind w:left="0" w:firstLine="567"/>
        <w:jc w:val="both"/>
      </w:pPr>
      <w:r>
        <w:t xml:space="preserve">На </w:t>
      </w:r>
      <w:proofErr w:type="spellStart"/>
      <w:r>
        <w:t>хроматограмах</w:t>
      </w:r>
      <w:proofErr w:type="spellEnd"/>
      <w:r>
        <w:t xml:space="preserve"> випробовуваного розчину та розчину порівняння у нижній частині має виявлятися зона поглинання, відповідна кислоті </w:t>
      </w:r>
      <w:proofErr w:type="spellStart"/>
      <w:r>
        <w:t>гліциретиновій</w:t>
      </w:r>
      <w:proofErr w:type="spellEnd"/>
      <w:r>
        <w:t xml:space="preserve">. Пластинку обприскують розчином анісового альдегіду, нагрівають при температурі від 100 °С до 105 °С протягом від 5 хв до 10 хв і переглядають при денному світлі. На </w:t>
      </w:r>
      <w:proofErr w:type="spellStart"/>
      <w:r>
        <w:t>хроматограмі</w:t>
      </w:r>
      <w:proofErr w:type="spellEnd"/>
      <w:r>
        <w:t xml:space="preserve"> розчину порівняння мають виявлятися: у нижній частині — фіолетова зона, відповідна кислоті </w:t>
      </w:r>
      <w:proofErr w:type="spellStart"/>
      <w:r>
        <w:t>гліциретиновій</w:t>
      </w:r>
      <w:proofErr w:type="spellEnd"/>
      <w:r>
        <w:t xml:space="preserve">, у верхній третині — червона зона, відповідна тимолу. На </w:t>
      </w:r>
      <w:proofErr w:type="spellStart"/>
      <w:r>
        <w:t>хроматограмі</w:t>
      </w:r>
      <w:proofErr w:type="spellEnd"/>
      <w:r>
        <w:t xml:space="preserve"> випробовуваного розчину мають виявлятися: у нижній частині — фіолетова зона, відповідна зоні кислоти </w:t>
      </w:r>
      <w:proofErr w:type="spellStart"/>
      <w:r>
        <w:t>гліциретиновій</w:t>
      </w:r>
      <w:proofErr w:type="spellEnd"/>
      <w:r>
        <w:t xml:space="preserve"> на </w:t>
      </w:r>
      <w:proofErr w:type="spellStart"/>
      <w:r>
        <w:t>хроматограмі</w:t>
      </w:r>
      <w:proofErr w:type="spellEnd"/>
      <w:r>
        <w:t xml:space="preserve"> розчину порівняння, і жовта зона (</w:t>
      </w:r>
      <w:proofErr w:type="spellStart"/>
      <w:r>
        <w:t>ізоліквирідигенін</w:t>
      </w:r>
      <w:proofErr w:type="spellEnd"/>
      <w:r>
        <w:t xml:space="preserve">) — у верхній третині нижче зони тимолу на </w:t>
      </w:r>
      <w:proofErr w:type="spellStart"/>
      <w:r>
        <w:t>хроматограмі</w:t>
      </w:r>
      <w:proofErr w:type="spellEnd"/>
      <w:r>
        <w:t xml:space="preserve"> розчину порівняння. Можуть виявлятися також інші зони.</w:t>
      </w:r>
    </w:p>
    <w:p w:rsidR="00B52D04" w:rsidRDefault="00B52D04" w:rsidP="00B52D04">
      <w:pPr>
        <w:pStyle w:val="a4"/>
        <w:ind w:left="72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B52D04" w:rsidTr="00EE7807">
        <w:tc>
          <w:tcPr>
            <w:tcW w:w="2390" w:type="dxa"/>
          </w:tcPr>
          <w:p w:rsidR="00B52D04" w:rsidRDefault="00B52D04" w:rsidP="00EE7807">
            <w:r>
              <w:t xml:space="preserve">Схема </w:t>
            </w:r>
            <w:proofErr w:type="spellStart"/>
            <w:r>
              <w:t>хроматограми</w:t>
            </w:r>
            <w:proofErr w:type="spellEnd"/>
          </w:p>
        </w:tc>
        <w:tc>
          <w:tcPr>
            <w:tcW w:w="2390" w:type="dxa"/>
          </w:tcPr>
          <w:p w:rsidR="00B52D04" w:rsidRDefault="00B52D04" w:rsidP="00EE7807">
            <w:r>
              <w:t>N плями</w:t>
            </w:r>
          </w:p>
        </w:tc>
        <w:tc>
          <w:tcPr>
            <w:tcW w:w="2390" w:type="dxa"/>
          </w:tcPr>
          <w:p w:rsidR="00B52D04" w:rsidRDefault="00B52D04" w:rsidP="00EE7807">
            <w:r>
              <w:t xml:space="preserve">Величина </w:t>
            </w:r>
            <w:proofErr w:type="spellStart"/>
            <w:r>
              <w:t>Rf</w:t>
            </w:r>
            <w:proofErr w:type="spellEnd"/>
          </w:p>
        </w:tc>
        <w:tc>
          <w:tcPr>
            <w:tcW w:w="2390" w:type="dxa"/>
          </w:tcPr>
          <w:p w:rsidR="00B52D04" w:rsidRDefault="00B52D04" w:rsidP="00EE7807">
            <w:r>
              <w:t>Забарвлення плям</w:t>
            </w:r>
          </w:p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  <w:tr w:rsidR="00B52D04" w:rsidTr="00EE7807"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  <w:tc>
          <w:tcPr>
            <w:tcW w:w="2390" w:type="dxa"/>
          </w:tcPr>
          <w:p w:rsidR="00B52D04" w:rsidRDefault="00B52D04" w:rsidP="00EE7807"/>
        </w:tc>
      </w:tr>
    </w:tbl>
    <w:p w:rsidR="00B52D04" w:rsidRDefault="00B52D04" w:rsidP="00B52D04"/>
    <w:p w:rsidR="00B52D04" w:rsidRDefault="00B52D04" w:rsidP="00B52D04">
      <w:r>
        <w:t>Система розчинників:___________________</w:t>
      </w:r>
    </w:p>
    <w:p w:rsidR="00B52D04" w:rsidRDefault="00B52D04" w:rsidP="00B52D04">
      <w:r>
        <w:t>Реактив проявлення: ____________________</w:t>
      </w:r>
    </w:p>
    <w:p w:rsidR="00B52D04" w:rsidRDefault="00B52D04" w:rsidP="00B52D04">
      <w:r>
        <w:t>Висновки: ____________________________</w:t>
      </w:r>
    </w:p>
    <w:p w:rsidR="00B52D04" w:rsidRDefault="00B52D04" w:rsidP="00B52D04">
      <w:pPr>
        <w:pStyle w:val="a3"/>
        <w:ind w:left="1209"/>
        <w:rPr>
          <w:sz w:val="20"/>
        </w:rPr>
      </w:pPr>
    </w:p>
    <w:p w:rsidR="00B52D04" w:rsidRPr="007358B9" w:rsidRDefault="007358B9" w:rsidP="00060ABE">
      <w:pPr>
        <w:pStyle w:val="a3"/>
        <w:ind w:firstLine="567"/>
        <w:jc w:val="both"/>
        <w:rPr>
          <w:b/>
          <w:i/>
        </w:rPr>
      </w:pPr>
      <w:r w:rsidRPr="007358B9">
        <w:rPr>
          <w:b/>
          <w:i/>
        </w:rPr>
        <w:t xml:space="preserve">Методика (2-й метод). </w:t>
      </w:r>
    </w:p>
    <w:p w:rsidR="00060ABE" w:rsidRDefault="007358B9" w:rsidP="00060ABE">
      <w:pPr>
        <w:pStyle w:val="a3"/>
        <w:ind w:firstLine="567"/>
        <w:jc w:val="both"/>
        <w:rPr>
          <w:sz w:val="20"/>
        </w:rPr>
      </w:pPr>
      <w:r>
        <w:rPr>
          <w:sz w:val="20"/>
        </w:rPr>
        <w:t xml:space="preserve">2,0 г подрібненої сировини вміщають в колбу на 25 мл, додають 10 мл 70% спирту та нагрівають зі зворотнім холодильником на водяній бані 15 хв. Охолоджений фільтрат упарюють в 2 рази та наносять 25-40 </w:t>
      </w:r>
      <w:proofErr w:type="spellStart"/>
      <w:r>
        <w:rPr>
          <w:sz w:val="20"/>
        </w:rPr>
        <w:t>мкл</w:t>
      </w:r>
      <w:proofErr w:type="spellEnd"/>
      <w:r>
        <w:rPr>
          <w:sz w:val="20"/>
        </w:rPr>
        <w:t xml:space="preserve"> на лінію старту пластинки, покритою шаром силікагелю, паралельно наносять розчини свідків </w:t>
      </w:r>
      <w:proofErr w:type="spellStart"/>
      <w:r>
        <w:rPr>
          <w:sz w:val="20"/>
        </w:rPr>
        <w:t>сапонінів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есцин</w:t>
      </w:r>
      <w:proofErr w:type="spellEnd"/>
      <w:r>
        <w:rPr>
          <w:sz w:val="20"/>
        </w:rPr>
        <w:t xml:space="preserve">). </w:t>
      </w:r>
    </w:p>
    <w:p w:rsidR="007358B9" w:rsidRDefault="007358B9" w:rsidP="00060ABE">
      <w:pPr>
        <w:pStyle w:val="a3"/>
        <w:ind w:firstLine="567"/>
        <w:jc w:val="both"/>
        <w:rPr>
          <w:sz w:val="20"/>
        </w:rPr>
      </w:pPr>
      <w:r>
        <w:rPr>
          <w:sz w:val="20"/>
        </w:rPr>
        <w:t xml:space="preserve">Система розчинників: хлороформ – метанол – вода (65:50:10). Коли фронт розчинника пройде 10-11 см, пластинку виймають, </w:t>
      </w:r>
      <w:r w:rsidR="00044A02">
        <w:rPr>
          <w:sz w:val="20"/>
        </w:rPr>
        <w:t xml:space="preserve">висушують в витяжній шафі, переглядають у видимому та УФ-світлі, обробляють 5% р-м сірчаної кислоти в етанолі та 1% спиртовим р-м ваніліну. </w:t>
      </w:r>
      <w:proofErr w:type="spellStart"/>
      <w:r w:rsidR="00044A02">
        <w:rPr>
          <w:sz w:val="20"/>
        </w:rPr>
        <w:t>Хроматограму</w:t>
      </w:r>
      <w:proofErr w:type="spellEnd"/>
      <w:r w:rsidR="00044A02">
        <w:rPr>
          <w:sz w:val="20"/>
        </w:rPr>
        <w:t xml:space="preserve"> витримують в </w:t>
      </w:r>
      <w:proofErr w:type="spellStart"/>
      <w:r w:rsidR="00044A02">
        <w:rPr>
          <w:sz w:val="20"/>
        </w:rPr>
        <w:t>сухожаровій</w:t>
      </w:r>
      <w:proofErr w:type="spellEnd"/>
      <w:r w:rsidR="00044A02">
        <w:rPr>
          <w:sz w:val="20"/>
        </w:rPr>
        <w:t xml:space="preserve"> шафі 5-10 хв. </w:t>
      </w:r>
      <w:r w:rsidR="000078DB">
        <w:rPr>
          <w:sz w:val="20"/>
        </w:rPr>
        <w:t>п</w:t>
      </w:r>
      <w:r w:rsidR="00044A02">
        <w:rPr>
          <w:sz w:val="20"/>
        </w:rPr>
        <w:t xml:space="preserve">ри 110 </w:t>
      </w:r>
      <w:r w:rsidR="00044A02" w:rsidRPr="00044A02">
        <w:rPr>
          <w:sz w:val="20"/>
          <w:vertAlign w:val="superscript"/>
        </w:rPr>
        <w:t>0</w:t>
      </w:r>
      <w:r w:rsidR="00044A02">
        <w:rPr>
          <w:sz w:val="20"/>
        </w:rPr>
        <w:t xml:space="preserve">С. Визначають забарвлення плям стандартних зразків та екстракту. </w:t>
      </w:r>
    </w:p>
    <w:p w:rsidR="00AD03A7" w:rsidRDefault="00AD03A7" w:rsidP="00044A02">
      <w:pPr>
        <w:pStyle w:val="a3"/>
        <w:rPr>
          <w:sz w:val="20"/>
        </w:rPr>
      </w:pPr>
    </w:p>
    <w:p w:rsidR="00044A02" w:rsidRPr="00C85E2D" w:rsidRDefault="00044A02" w:rsidP="00044A02">
      <w:pPr>
        <w:spacing w:line="224" w:lineRule="exact"/>
        <w:ind w:left="102"/>
        <w:rPr>
          <w:b/>
        </w:rPr>
      </w:pPr>
      <w:r>
        <w:rPr>
          <w:b/>
          <w:u w:val="thick"/>
        </w:rPr>
        <w:t>Зробіть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висновки</w:t>
      </w:r>
      <w:r>
        <w:rPr>
          <w:b/>
        </w:rPr>
        <w:t>.</w:t>
      </w:r>
    </w:p>
    <w:p w:rsidR="00044A02" w:rsidRPr="001D3A44" w:rsidRDefault="00044A02" w:rsidP="001D3A44">
      <w:pPr>
        <w:pStyle w:val="a3"/>
        <w:rPr>
          <w:sz w:val="20"/>
        </w:rPr>
      </w:pPr>
      <w:r>
        <w:rPr>
          <w:b/>
        </w:rPr>
        <w:t>Додаток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856"/>
        <w:gridCol w:w="4062"/>
      </w:tblGrid>
      <w:tr w:rsidR="00044A02" w:rsidTr="001D3A44">
        <w:tc>
          <w:tcPr>
            <w:tcW w:w="5856" w:type="dxa"/>
          </w:tcPr>
          <w:p w:rsidR="00044A02" w:rsidRDefault="00044A02">
            <w:pPr>
              <w:pStyle w:val="a3"/>
              <w:spacing w:before="1"/>
              <w:rPr>
                <w:b/>
                <w:sz w:val="18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0" distR="0" simplePos="0" relativeHeight="251659264" behindDoc="0" locked="0" layoutInCell="1" allowOverlap="1" wp14:anchorId="315AEB53" wp14:editId="0802A480">
                  <wp:simplePos x="0" y="0"/>
                  <wp:positionH relativeFrom="page">
                    <wp:posOffset>57785</wp:posOffset>
                  </wp:positionH>
                  <wp:positionV relativeFrom="paragraph">
                    <wp:posOffset>132080</wp:posOffset>
                  </wp:positionV>
                  <wp:extent cx="3575685" cy="2816225"/>
                  <wp:effectExtent l="0" t="0" r="5715" b="3175"/>
                  <wp:wrapTopAndBottom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 rotWithShape="1">
                          <a:blip r:embed="rId6" cstate="print"/>
                          <a:srcRect r="26850"/>
                          <a:stretch/>
                        </pic:blipFill>
                        <pic:spPr bwMode="auto">
                          <a:xfrm>
                            <a:off x="0" y="0"/>
                            <a:ext cx="3575685" cy="281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062" w:type="dxa"/>
          </w:tcPr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Умови: 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Адсорбент – силікагель 60, 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Система розчинників:</w:t>
            </w:r>
          </w:p>
          <w:p w:rsidR="00044A02" w:rsidRDefault="00044A02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А – хлороформ-</w:t>
            </w:r>
            <w:r w:rsidR="00D70058">
              <w:rPr>
                <w:b/>
                <w:sz w:val="18"/>
              </w:rPr>
              <w:t>льодяна оцтова кислота-мет</w:t>
            </w:r>
            <w:r w:rsidR="004A1B97">
              <w:rPr>
                <w:b/>
                <w:sz w:val="18"/>
              </w:rPr>
              <w:t>анол-вода (60:32:12:8)</w:t>
            </w:r>
          </w:p>
          <w:p w:rsidR="004A1B97" w:rsidRDefault="004A1B97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Б – етилаце</w:t>
            </w:r>
            <w:r w:rsidR="001D3A44">
              <w:rPr>
                <w:b/>
                <w:sz w:val="18"/>
              </w:rPr>
              <w:t>т</w:t>
            </w:r>
            <w:r>
              <w:rPr>
                <w:b/>
                <w:sz w:val="18"/>
              </w:rPr>
              <w:t>ат – етанол – вода – аміак (65:25:9:1)</w:t>
            </w:r>
          </w:p>
          <w:p w:rsidR="004A1B97" w:rsidRDefault="004A1B97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В і Г - етилаце</w:t>
            </w:r>
            <w:r w:rsidR="00D70058">
              <w:rPr>
                <w:b/>
                <w:sz w:val="18"/>
              </w:rPr>
              <w:t>т</w:t>
            </w:r>
            <w:r>
              <w:rPr>
                <w:b/>
                <w:sz w:val="18"/>
              </w:rPr>
              <w:t>ат – льодяна оцтова кислота-мурашина кислота – вода (100:11:11:26)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Проявляючий</w:t>
            </w:r>
            <w:proofErr w:type="spellEnd"/>
            <w:r>
              <w:rPr>
                <w:b/>
                <w:sz w:val="18"/>
              </w:rPr>
              <w:t xml:space="preserve"> реактив: 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А і Б – 0,5 мл анісового альдегіду з 10 мл оцт</w:t>
            </w:r>
            <w:r w:rsidR="00D70058">
              <w:rPr>
                <w:b/>
                <w:sz w:val="18"/>
              </w:rPr>
              <w:t>о</w:t>
            </w:r>
            <w:bookmarkStart w:id="0" w:name="_GoBack"/>
            <w:bookmarkEnd w:id="0"/>
            <w:r>
              <w:rPr>
                <w:b/>
                <w:sz w:val="18"/>
              </w:rPr>
              <w:t xml:space="preserve">вої кислоти, 85 мл метанолу + 5 мл сірчаної кислоти </w:t>
            </w:r>
            <w:proofErr w:type="spellStart"/>
            <w:r>
              <w:rPr>
                <w:b/>
                <w:sz w:val="18"/>
              </w:rPr>
              <w:t>конц</w:t>
            </w:r>
            <w:proofErr w:type="spellEnd"/>
            <w:r>
              <w:rPr>
                <w:b/>
                <w:sz w:val="18"/>
              </w:rPr>
              <w:t xml:space="preserve">., </w:t>
            </w:r>
            <w:proofErr w:type="spellStart"/>
            <w:r>
              <w:rPr>
                <w:b/>
                <w:sz w:val="18"/>
              </w:rPr>
              <w:t>оприскують</w:t>
            </w:r>
            <w:proofErr w:type="spellEnd"/>
            <w:r>
              <w:rPr>
                <w:b/>
                <w:sz w:val="18"/>
              </w:rPr>
              <w:t>, нагрівають 5-10 хв. при 100</w:t>
            </w:r>
            <w:r w:rsidRPr="004A1B97">
              <w:rPr>
                <w:b/>
                <w:sz w:val="18"/>
                <w:vertAlign w:val="superscript"/>
              </w:rPr>
              <w:t>0</w:t>
            </w:r>
            <w:r>
              <w:rPr>
                <w:b/>
                <w:sz w:val="18"/>
              </w:rPr>
              <w:t>С та досліджують у видимому світлі;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 – послідовно 1% </w:t>
            </w:r>
            <w:proofErr w:type="spellStart"/>
            <w:r>
              <w:rPr>
                <w:b/>
                <w:sz w:val="18"/>
              </w:rPr>
              <w:t>метанольний</w:t>
            </w:r>
            <w:proofErr w:type="spellEnd"/>
            <w:r>
              <w:rPr>
                <w:b/>
                <w:sz w:val="18"/>
              </w:rPr>
              <w:t xml:space="preserve"> р-н </w:t>
            </w:r>
            <w:proofErr w:type="spellStart"/>
            <w:r>
              <w:rPr>
                <w:b/>
                <w:sz w:val="18"/>
              </w:rPr>
              <w:t>дифенілборилоксиетиламіну</w:t>
            </w:r>
            <w:proofErr w:type="spellEnd"/>
            <w:r>
              <w:rPr>
                <w:b/>
                <w:sz w:val="18"/>
              </w:rPr>
              <w:t xml:space="preserve"> і 5% </w:t>
            </w:r>
            <w:proofErr w:type="spellStart"/>
            <w:r>
              <w:rPr>
                <w:b/>
                <w:sz w:val="18"/>
              </w:rPr>
              <w:t>спирт.р</w:t>
            </w:r>
            <w:proofErr w:type="spellEnd"/>
            <w:r>
              <w:rPr>
                <w:b/>
                <w:sz w:val="18"/>
              </w:rPr>
              <w:t>-н ПЕГ-4000, УФ 365 нм</w:t>
            </w:r>
          </w:p>
          <w:p w:rsidR="001D3A44" w:rsidRDefault="001D3A44" w:rsidP="001D3A44">
            <w:pPr>
              <w:pStyle w:val="a3"/>
              <w:spacing w:before="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Г – 50% р-н сірчаної кислоти, видиме світло</w:t>
            </w:r>
          </w:p>
          <w:p w:rsidR="001D3A44" w:rsidRDefault="001D3A44">
            <w:pPr>
              <w:pStyle w:val="a3"/>
              <w:spacing w:before="1"/>
              <w:rPr>
                <w:b/>
                <w:sz w:val="18"/>
              </w:rPr>
            </w:pPr>
          </w:p>
        </w:tc>
      </w:tr>
    </w:tbl>
    <w:p w:rsidR="00AD03A7" w:rsidRPr="001D3A44" w:rsidRDefault="004A1B97">
      <w:pPr>
        <w:rPr>
          <w:b/>
          <w:sz w:val="20"/>
        </w:rPr>
      </w:pPr>
      <w:proofErr w:type="spellStart"/>
      <w:r w:rsidRPr="001D3A44">
        <w:rPr>
          <w:b/>
          <w:sz w:val="20"/>
        </w:rPr>
        <w:t>Хроматограма</w:t>
      </w:r>
      <w:proofErr w:type="spellEnd"/>
      <w:r w:rsidRPr="001D3A44">
        <w:rPr>
          <w:b/>
          <w:sz w:val="20"/>
        </w:rPr>
        <w:t xml:space="preserve"> спиртового екстракту коренів </w:t>
      </w:r>
      <w:proofErr w:type="spellStart"/>
      <w:r w:rsidRPr="001D3A44">
        <w:rPr>
          <w:b/>
          <w:sz w:val="20"/>
        </w:rPr>
        <w:t>солодки</w:t>
      </w:r>
      <w:proofErr w:type="spellEnd"/>
      <w:r w:rsidRPr="001D3A44">
        <w:rPr>
          <w:b/>
          <w:sz w:val="20"/>
        </w:rPr>
        <w:t xml:space="preserve">: </w:t>
      </w:r>
    </w:p>
    <w:p w:rsidR="004A1B97" w:rsidRPr="001D3A44" w:rsidRDefault="004A1B97">
      <w:pPr>
        <w:rPr>
          <w:b/>
          <w:sz w:val="20"/>
        </w:rPr>
      </w:pPr>
      <w:r w:rsidRPr="001D3A44">
        <w:rPr>
          <w:b/>
          <w:sz w:val="20"/>
        </w:rPr>
        <w:t xml:space="preserve">1 – екстракт коренів </w:t>
      </w:r>
      <w:proofErr w:type="spellStart"/>
      <w:r w:rsidRPr="001D3A44">
        <w:rPr>
          <w:b/>
          <w:sz w:val="20"/>
        </w:rPr>
        <w:t>солодки</w:t>
      </w:r>
      <w:proofErr w:type="spellEnd"/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 xml:space="preserve">2 – </w:t>
      </w:r>
      <w:proofErr w:type="spellStart"/>
      <w:r w:rsidRPr="001D3A44">
        <w:rPr>
          <w:b/>
          <w:sz w:val="20"/>
        </w:rPr>
        <w:t>гліциризин</w:t>
      </w:r>
      <w:proofErr w:type="spellEnd"/>
      <w:r w:rsidRPr="001D3A44">
        <w:rPr>
          <w:b/>
          <w:sz w:val="20"/>
        </w:rPr>
        <w:t xml:space="preserve"> (калієва сіль)</w:t>
      </w:r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 xml:space="preserve">3 – </w:t>
      </w:r>
      <w:proofErr w:type="spellStart"/>
      <w:r w:rsidRPr="001D3A44">
        <w:rPr>
          <w:b/>
          <w:sz w:val="20"/>
        </w:rPr>
        <w:t>гліцеритинова</w:t>
      </w:r>
      <w:proofErr w:type="spellEnd"/>
      <w:r w:rsidRPr="001D3A44">
        <w:rPr>
          <w:b/>
          <w:sz w:val="20"/>
        </w:rPr>
        <w:t xml:space="preserve"> кислота</w:t>
      </w:r>
      <w:r w:rsidR="001D3A44">
        <w:rPr>
          <w:b/>
          <w:sz w:val="20"/>
        </w:rPr>
        <w:t xml:space="preserve">; </w:t>
      </w:r>
      <w:r w:rsidRPr="001D3A44">
        <w:rPr>
          <w:b/>
          <w:sz w:val="20"/>
        </w:rPr>
        <w:t>4 – суміш рутину (</w:t>
      </w:r>
      <w:r w:rsidRPr="001D3A44">
        <w:rPr>
          <w:b/>
          <w:sz w:val="20"/>
          <w:lang w:val="es-ES"/>
        </w:rPr>
        <w:t>Rf</w:t>
      </w:r>
      <w:r w:rsidRPr="001D3A44">
        <w:rPr>
          <w:b/>
          <w:sz w:val="20"/>
        </w:rPr>
        <w:t xml:space="preserve"> = 0,3) та </w:t>
      </w:r>
      <w:proofErr w:type="spellStart"/>
      <w:r w:rsidRPr="001D3A44">
        <w:rPr>
          <w:b/>
          <w:sz w:val="20"/>
        </w:rPr>
        <w:t>гіперозиду</w:t>
      </w:r>
      <w:proofErr w:type="spellEnd"/>
      <w:r w:rsidRPr="001D3A44">
        <w:rPr>
          <w:b/>
          <w:sz w:val="20"/>
        </w:rPr>
        <w:t xml:space="preserve"> (</w:t>
      </w:r>
      <w:r w:rsidRPr="001D3A44">
        <w:rPr>
          <w:b/>
          <w:sz w:val="20"/>
          <w:lang w:val="es-ES"/>
        </w:rPr>
        <w:t>Rf</w:t>
      </w:r>
      <w:r w:rsidRPr="001D3A44">
        <w:rPr>
          <w:b/>
          <w:sz w:val="20"/>
        </w:rPr>
        <w:t xml:space="preserve"> = 0,55)</w:t>
      </w:r>
    </w:p>
    <w:p w:rsidR="00AD03A7" w:rsidRDefault="005A60AB" w:rsidP="0026646D">
      <w:pPr>
        <w:pStyle w:val="1"/>
        <w:spacing w:before="61" w:line="240" w:lineRule="auto"/>
        <w:ind w:left="3932" w:hanging="3932"/>
        <w:jc w:val="center"/>
      </w:pPr>
      <w:r>
        <w:t>Лабораторна</w:t>
      </w:r>
      <w:r>
        <w:rPr>
          <w:spacing w:val="-4"/>
        </w:rPr>
        <w:t xml:space="preserve"> </w:t>
      </w:r>
      <w:r>
        <w:t>робота</w:t>
      </w:r>
    </w:p>
    <w:p w:rsidR="00551AA3" w:rsidRDefault="005A60AB" w:rsidP="0026646D">
      <w:pPr>
        <w:tabs>
          <w:tab w:val="left" w:pos="998"/>
          <w:tab w:val="left" w:pos="2166"/>
          <w:tab w:val="left" w:pos="4072"/>
          <w:tab w:val="left" w:pos="4539"/>
          <w:tab w:val="left" w:pos="5738"/>
          <w:tab w:val="left" w:pos="6998"/>
          <w:tab w:val="left" w:pos="8346"/>
        </w:tabs>
        <w:spacing w:before="3" w:line="237" w:lineRule="auto"/>
        <w:ind w:right="107" w:firstLine="567"/>
        <w:jc w:val="both"/>
        <w:rPr>
          <w:b/>
          <w:spacing w:val="1"/>
          <w:sz w:val="26"/>
        </w:rPr>
      </w:pPr>
      <w:r>
        <w:rPr>
          <w:b/>
          <w:sz w:val="26"/>
        </w:rPr>
        <w:t xml:space="preserve">Тема: Виділення та якісний аналіз ЛРС, яка містить </w:t>
      </w:r>
      <w:proofErr w:type="spellStart"/>
      <w:r>
        <w:rPr>
          <w:b/>
          <w:sz w:val="26"/>
        </w:rPr>
        <w:t>сапоніни</w:t>
      </w:r>
      <w:proofErr w:type="spellEnd"/>
      <w:r>
        <w:rPr>
          <w:b/>
          <w:spacing w:val="1"/>
          <w:sz w:val="26"/>
        </w:rPr>
        <w:t xml:space="preserve"> </w:t>
      </w:r>
    </w:p>
    <w:p w:rsidR="00AD03A7" w:rsidRDefault="005A60AB" w:rsidP="0026646D">
      <w:pPr>
        <w:tabs>
          <w:tab w:val="left" w:pos="998"/>
          <w:tab w:val="left" w:pos="2166"/>
          <w:tab w:val="left" w:pos="4072"/>
          <w:tab w:val="left" w:pos="4539"/>
          <w:tab w:val="left" w:pos="5738"/>
          <w:tab w:val="left" w:pos="6998"/>
          <w:tab w:val="left" w:pos="8346"/>
        </w:tabs>
        <w:spacing w:before="3" w:line="237" w:lineRule="auto"/>
        <w:ind w:right="107" w:firstLine="567"/>
        <w:jc w:val="both"/>
        <w:rPr>
          <w:sz w:val="26"/>
        </w:rPr>
      </w:pPr>
      <w:r>
        <w:rPr>
          <w:b/>
          <w:i/>
          <w:sz w:val="26"/>
        </w:rPr>
        <w:t>Мета</w:t>
      </w:r>
      <w:r w:rsidR="0026646D">
        <w:rPr>
          <w:b/>
          <w:i/>
          <w:sz w:val="26"/>
        </w:rPr>
        <w:t xml:space="preserve"> </w:t>
      </w:r>
      <w:r>
        <w:rPr>
          <w:b/>
          <w:i/>
          <w:sz w:val="26"/>
        </w:rPr>
        <w:t>роботи:</w:t>
      </w:r>
      <w:r w:rsidR="00551AA3">
        <w:rPr>
          <w:b/>
          <w:i/>
          <w:sz w:val="26"/>
        </w:rPr>
        <w:t xml:space="preserve"> </w:t>
      </w:r>
      <w:r>
        <w:rPr>
          <w:sz w:val="26"/>
        </w:rPr>
        <w:t>проаналізувати</w:t>
      </w:r>
      <w:r w:rsidR="00551AA3">
        <w:rPr>
          <w:sz w:val="26"/>
        </w:rPr>
        <w:t xml:space="preserve"> на </w:t>
      </w:r>
      <w:r>
        <w:rPr>
          <w:sz w:val="26"/>
        </w:rPr>
        <w:t>прикладі</w:t>
      </w:r>
      <w:r w:rsidR="00551AA3">
        <w:rPr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 w:rsidR="00551AA3">
        <w:rPr>
          <w:sz w:val="26"/>
        </w:rPr>
        <w:t xml:space="preserve"> </w:t>
      </w:r>
      <w:r>
        <w:rPr>
          <w:sz w:val="26"/>
        </w:rPr>
        <w:t>спільність</w:t>
      </w:r>
      <w:r w:rsidR="00551AA3">
        <w:rPr>
          <w:sz w:val="26"/>
        </w:rPr>
        <w:t xml:space="preserve"> </w:t>
      </w:r>
      <w:r>
        <w:rPr>
          <w:sz w:val="26"/>
        </w:rPr>
        <w:t>біогенезу,</w:t>
      </w:r>
      <w:r>
        <w:rPr>
          <w:spacing w:val="-62"/>
          <w:sz w:val="26"/>
        </w:rPr>
        <w:t xml:space="preserve"> </w:t>
      </w:r>
      <w:r>
        <w:rPr>
          <w:sz w:val="26"/>
        </w:rPr>
        <w:t>структурні</w:t>
      </w:r>
      <w:r>
        <w:rPr>
          <w:spacing w:val="55"/>
          <w:sz w:val="26"/>
        </w:rPr>
        <w:t xml:space="preserve"> </w:t>
      </w:r>
      <w:r>
        <w:rPr>
          <w:sz w:val="26"/>
        </w:rPr>
        <w:t>розходження</w:t>
      </w:r>
      <w:r>
        <w:rPr>
          <w:spacing w:val="53"/>
          <w:sz w:val="26"/>
        </w:rPr>
        <w:t xml:space="preserve"> </w:t>
      </w:r>
      <w:r>
        <w:rPr>
          <w:sz w:val="26"/>
        </w:rPr>
        <w:t>і</w:t>
      </w:r>
      <w:r>
        <w:rPr>
          <w:spacing w:val="52"/>
          <w:sz w:val="26"/>
        </w:rPr>
        <w:t xml:space="preserve"> </w:t>
      </w:r>
      <w:r>
        <w:rPr>
          <w:sz w:val="26"/>
        </w:rPr>
        <w:t>функціональні</w:t>
      </w:r>
      <w:r>
        <w:rPr>
          <w:spacing w:val="52"/>
          <w:sz w:val="26"/>
        </w:rPr>
        <w:t xml:space="preserve"> </w:t>
      </w:r>
      <w:r>
        <w:rPr>
          <w:sz w:val="26"/>
        </w:rPr>
        <w:t>особливості</w:t>
      </w:r>
      <w:r>
        <w:rPr>
          <w:spacing w:val="52"/>
          <w:sz w:val="26"/>
        </w:rPr>
        <w:t xml:space="preserve"> </w:t>
      </w:r>
      <w:r>
        <w:rPr>
          <w:sz w:val="26"/>
        </w:rPr>
        <w:t>цих</w:t>
      </w:r>
      <w:r>
        <w:rPr>
          <w:spacing w:val="56"/>
          <w:sz w:val="26"/>
        </w:rPr>
        <w:t xml:space="preserve"> </w:t>
      </w:r>
      <w:proofErr w:type="spellStart"/>
      <w:r>
        <w:rPr>
          <w:sz w:val="26"/>
        </w:rPr>
        <w:t>сполук</w:t>
      </w:r>
      <w:proofErr w:type="spellEnd"/>
      <w:r>
        <w:rPr>
          <w:sz w:val="26"/>
        </w:rPr>
        <w:t>;</w:t>
      </w:r>
      <w:r>
        <w:rPr>
          <w:spacing w:val="52"/>
          <w:sz w:val="26"/>
        </w:rPr>
        <w:t xml:space="preserve"> </w:t>
      </w:r>
      <w:r>
        <w:rPr>
          <w:sz w:val="26"/>
        </w:rPr>
        <w:t>навчитись</w:t>
      </w:r>
      <w:r>
        <w:rPr>
          <w:spacing w:val="-62"/>
          <w:sz w:val="26"/>
        </w:rPr>
        <w:t xml:space="preserve"> </w:t>
      </w:r>
      <w:r w:rsidR="00551AA3">
        <w:rPr>
          <w:spacing w:val="-62"/>
          <w:sz w:val="26"/>
        </w:rPr>
        <w:t xml:space="preserve">  </w:t>
      </w:r>
      <w:r>
        <w:rPr>
          <w:sz w:val="26"/>
        </w:rPr>
        <w:t>проводити</w:t>
      </w:r>
      <w:r>
        <w:rPr>
          <w:spacing w:val="17"/>
          <w:sz w:val="26"/>
        </w:rPr>
        <w:t xml:space="preserve"> </w:t>
      </w:r>
      <w:r>
        <w:rPr>
          <w:sz w:val="26"/>
        </w:rPr>
        <w:t>виділення</w:t>
      </w:r>
      <w:r>
        <w:rPr>
          <w:spacing w:val="19"/>
          <w:sz w:val="26"/>
        </w:rPr>
        <w:t xml:space="preserve"> </w:t>
      </w:r>
      <w:r>
        <w:rPr>
          <w:sz w:val="26"/>
        </w:rPr>
        <w:t>та</w:t>
      </w:r>
      <w:r>
        <w:rPr>
          <w:spacing w:val="19"/>
          <w:sz w:val="26"/>
        </w:rPr>
        <w:t xml:space="preserve"> </w:t>
      </w:r>
      <w:r>
        <w:rPr>
          <w:sz w:val="26"/>
        </w:rPr>
        <w:t>якісний</w:t>
      </w:r>
      <w:r>
        <w:rPr>
          <w:spacing w:val="18"/>
          <w:sz w:val="26"/>
        </w:rPr>
        <w:t xml:space="preserve"> </w:t>
      </w:r>
      <w:r>
        <w:rPr>
          <w:sz w:val="26"/>
        </w:rPr>
        <w:t>аналіз</w:t>
      </w:r>
      <w:r>
        <w:rPr>
          <w:spacing w:val="19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8"/>
          <w:sz w:val="26"/>
        </w:rPr>
        <w:t xml:space="preserve"> </w:t>
      </w:r>
      <w:r>
        <w:rPr>
          <w:sz w:val="26"/>
        </w:rPr>
        <w:t>з</w:t>
      </w:r>
      <w:r>
        <w:rPr>
          <w:spacing w:val="18"/>
          <w:sz w:val="26"/>
        </w:rPr>
        <w:t xml:space="preserve"> </w:t>
      </w:r>
      <w:r>
        <w:rPr>
          <w:sz w:val="26"/>
        </w:rPr>
        <w:t>лікарської</w:t>
      </w:r>
      <w:r>
        <w:rPr>
          <w:spacing w:val="18"/>
          <w:sz w:val="26"/>
        </w:rPr>
        <w:t xml:space="preserve"> </w:t>
      </w:r>
      <w:r>
        <w:rPr>
          <w:sz w:val="26"/>
        </w:rPr>
        <w:t>рослинної</w:t>
      </w:r>
      <w:r>
        <w:rPr>
          <w:spacing w:val="18"/>
          <w:sz w:val="26"/>
        </w:rPr>
        <w:t xml:space="preserve"> </w:t>
      </w:r>
      <w:r>
        <w:rPr>
          <w:sz w:val="26"/>
        </w:rPr>
        <w:t>сировини;</w:t>
      </w:r>
      <w:r w:rsidR="00551AA3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розібрати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2"/>
          <w:sz w:val="26"/>
        </w:rPr>
        <w:t xml:space="preserve"> </w:t>
      </w:r>
      <w:r>
        <w:rPr>
          <w:sz w:val="26"/>
        </w:rPr>
        <w:t>кількісного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аналізу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рослинній</w:t>
      </w:r>
      <w:r>
        <w:rPr>
          <w:spacing w:val="-1"/>
          <w:sz w:val="26"/>
        </w:rPr>
        <w:t xml:space="preserve"> </w:t>
      </w:r>
      <w:r>
        <w:rPr>
          <w:sz w:val="26"/>
        </w:rPr>
        <w:t>сировині.</w:t>
      </w:r>
    </w:p>
    <w:p w:rsidR="00AD03A7" w:rsidRDefault="005A60AB" w:rsidP="0026646D">
      <w:pPr>
        <w:pStyle w:val="1"/>
        <w:spacing w:before="0" w:line="240" w:lineRule="auto"/>
        <w:ind w:left="0" w:firstLine="567"/>
      </w:pPr>
      <w:r>
        <w:t>Приготування</w:t>
      </w:r>
      <w:r>
        <w:rPr>
          <w:spacing w:val="-5"/>
        </w:rPr>
        <w:t xml:space="preserve"> </w:t>
      </w:r>
      <w:r>
        <w:t>витягу:</w:t>
      </w:r>
    </w:p>
    <w:p w:rsidR="00AD03A7" w:rsidRDefault="005A60AB" w:rsidP="0026646D">
      <w:pPr>
        <w:pStyle w:val="2"/>
        <w:spacing w:line="240" w:lineRule="auto"/>
        <w:ind w:left="0" w:firstLine="567"/>
        <w:rPr>
          <w:u w:val="none"/>
        </w:rPr>
      </w:pPr>
      <w:r>
        <w:rPr>
          <w:u w:val="thick"/>
        </w:rPr>
        <w:t>1</w:t>
      </w:r>
      <w:r>
        <w:rPr>
          <w:spacing w:val="-3"/>
          <w:u w:val="thick"/>
        </w:rPr>
        <w:t xml:space="preserve"> </w:t>
      </w:r>
      <w:r>
        <w:rPr>
          <w:u w:val="thick"/>
        </w:rPr>
        <w:t>спосіб.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>5 г подрібненої сировини поміщають у конічну колбу на 100 мл зі зворотним</w:t>
      </w:r>
      <w:r>
        <w:rPr>
          <w:spacing w:val="1"/>
          <w:sz w:val="26"/>
        </w:rPr>
        <w:t xml:space="preserve"> </w:t>
      </w:r>
      <w:r>
        <w:rPr>
          <w:sz w:val="26"/>
        </w:rPr>
        <w:t>холодильником.</w:t>
      </w:r>
      <w:r>
        <w:rPr>
          <w:spacing w:val="1"/>
          <w:sz w:val="26"/>
        </w:rPr>
        <w:t xml:space="preserve"> </w:t>
      </w:r>
      <w:r>
        <w:rPr>
          <w:sz w:val="26"/>
        </w:rPr>
        <w:t>Заливають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50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50%-го</w:t>
      </w:r>
      <w:r>
        <w:rPr>
          <w:spacing w:val="1"/>
          <w:sz w:val="26"/>
        </w:rPr>
        <w:t xml:space="preserve"> </w:t>
      </w:r>
      <w:r>
        <w:rPr>
          <w:sz w:val="26"/>
        </w:rPr>
        <w:t>спирту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нагрівають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нагрівнику 15 хв. Після охолодження фільтрують крізь складчастий фільтр. 20 мл</w:t>
      </w:r>
      <w:r>
        <w:rPr>
          <w:spacing w:val="1"/>
          <w:sz w:val="26"/>
        </w:rPr>
        <w:t xml:space="preserve"> </w:t>
      </w:r>
      <w:r>
        <w:rPr>
          <w:sz w:val="26"/>
        </w:rPr>
        <w:t>фільтрату</w:t>
      </w:r>
      <w:r>
        <w:rPr>
          <w:spacing w:val="1"/>
          <w:sz w:val="26"/>
        </w:rPr>
        <w:t xml:space="preserve"> </w:t>
      </w:r>
      <w:r>
        <w:rPr>
          <w:sz w:val="26"/>
        </w:rPr>
        <w:t>випаровують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нагрівнику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(звільнюються</w:t>
      </w:r>
      <w:r>
        <w:rPr>
          <w:spacing w:val="1"/>
          <w:sz w:val="26"/>
        </w:rPr>
        <w:t xml:space="preserve"> </w:t>
      </w:r>
      <w:r>
        <w:rPr>
          <w:sz w:val="26"/>
        </w:rPr>
        <w:t>від</w:t>
      </w:r>
      <w:r>
        <w:rPr>
          <w:spacing w:val="1"/>
          <w:sz w:val="26"/>
        </w:rPr>
        <w:t xml:space="preserve"> </w:t>
      </w:r>
      <w:r>
        <w:rPr>
          <w:sz w:val="26"/>
        </w:rPr>
        <w:t>спирту).</w:t>
      </w:r>
      <w:r>
        <w:rPr>
          <w:spacing w:val="1"/>
          <w:sz w:val="26"/>
        </w:rPr>
        <w:t xml:space="preserve"> </w:t>
      </w:r>
      <w:r>
        <w:rPr>
          <w:sz w:val="26"/>
        </w:rPr>
        <w:t>Одержаний</w:t>
      </w:r>
      <w:r>
        <w:rPr>
          <w:spacing w:val="1"/>
          <w:sz w:val="26"/>
        </w:rPr>
        <w:t xml:space="preserve"> </w:t>
      </w:r>
      <w:r>
        <w:rPr>
          <w:sz w:val="26"/>
        </w:rPr>
        <w:t>водний</w:t>
      </w:r>
      <w:r>
        <w:rPr>
          <w:spacing w:val="1"/>
          <w:sz w:val="26"/>
        </w:rPr>
        <w:t xml:space="preserve"> </w:t>
      </w:r>
      <w:r>
        <w:rPr>
          <w:sz w:val="26"/>
        </w:rPr>
        <w:t>витяг</w:t>
      </w:r>
      <w:r>
        <w:rPr>
          <w:spacing w:val="1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проведення</w:t>
      </w:r>
      <w:r>
        <w:rPr>
          <w:spacing w:val="1"/>
          <w:sz w:val="26"/>
        </w:rPr>
        <w:t xml:space="preserve"> </w:t>
      </w:r>
      <w:r>
        <w:rPr>
          <w:sz w:val="26"/>
        </w:rPr>
        <w:t>проби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піноутворення</w:t>
      </w:r>
      <w:proofErr w:type="spellEnd"/>
      <w:r>
        <w:rPr>
          <w:sz w:val="26"/>
        </w:rPr>
        <w:t xml:space="preserve"> і деяких осадових реакцій, а також для визначення хімічної природи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z w:val="26"/>
        </w:rPr>
        <w:t xml:space="preserve">;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-водний витяг — для інших якісних реакцій і хроматографічного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аналізу.</w:t>
      </w:r>
    </w:p>
    <w:p w:rsidR="00AD03A7" w:rsidRDefault="005A60AB" w:rsidP="0026646D">
      <w:pPr>
        <w:pStyle w:val="2"/>
        <w:spacing w:line="240" w:lineRule="auto"/>
        <w:ind w:left="0" w:firstLine="567"/>
        <w:rPr>
          <w:u w:val="none"/>
        </w:rPr>
      </w:pPr>
      <w:r>
        <w:rPr>
          <w:u w:val="thick"/>
        </w:rPr>
        <w:t>2</w:t>
      </w:r>
      <w:r>
        <w:rPr>
          <w:spacing w:val="-3"/>
          <w:u w:val="thick"/>
        </w:rPr>
        <w:t xml:space="preserve"> </w:t>
      </w:r>
      <w:r>
        <w:rPr>
          <w:u w:val="thick"/>
        </w:rPr>
        <w:t>спосіб.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>Для якісних реакцій готують водяний настій 1:10, підігріваючи здрібнену</w:t>
      </w:r>
      <w:r>
        <w:rPr>
          <w:spacing w:val="1"/>
          <w:sz w:val="26"/>
        </w:rPr>
        <w:t xml:space="preserve"> </w:t>
      </w:r>
      <w:r>
        <w:rPr>
          <w:sz w:val="26"/>
        </w:rPr>
        <w:t>рослинну сировину на</w:t>
      </w:r>
      <w:r>
        <w:rPr>
          <w:spacing w:val="1"/>
          <w:sz w:val="26"/>
        </w:rPr>
        <w:t xml:space="preserve"> </w:t>
      </w:r>
      <w:r>
        <w:rPr>
          <w:sz w:val="26"/>
        </w:rPr>
        <w:t>водяній</w:t>
      </w:r>
      <w:r>
        <w:rPr>
          <w:spacing w:val="1"/>
          <w:sz w:val="26"/>
        </w:rPr>
        <w:t xml:space="preserve"> </w:t>
      </w:r>
      <w:r>
        <w:rPr>
          <w:sz w:val="26"/>
        </w:rPr>
        <w:t>бані</w:t>
      </w:r>
      <w:r>
        <w:rPr>
          <w:spacing w:val="1"/>
          <w:sz w:val="26"/>
        </w:rPr>
        <w:t xml:space="preserve"> </w:t>
      </w:r>
      <w:r>
        <w:rPr>
          <w:sz w:val="26"/>
        </w:rPr>
        <w:t>протягом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хв.</w:t>
      </w:r>
      <w:r>
        <w:rPr>
          <w:spacing w:val="1"/>
          <w:sz w:val="26"/>
        </w:rPr>
        <w:t xml:space="preserve"> </w:t>
      </w:r>
      <w:r>
        <w:rPr>
          <w:sz w:val="26"/>
        </w:rPr>
        <w:t>Настій</w:t>
      </w:r>
      <w:r>
        <w:rPr>
          <w:spacing w:val="1"/>
          <w:sz w:val="26"/>
        </w:rPr>
        <w:t xml:space="preserve"> </w:t>
      </w:r>
      <w:r>
        <w:rPr>
          <w:sz w:val="26"/>
        </w:rPr>
        <w:t>після</w:t>
      </w:r>
      <w:r>
        <w:rPr>
          <w:spacing w:val="1"/>
          <w:sz w:val="26"/>
        </w:rPr>
        <w:t xml:space="preserve"> </w:t>
      </w:r>
      <w:r>
        <w:rPr>
          <w:sz w:val="26"/>
        </w:rPr>
        <w:t>охолодження</w:t>
      </w:r>
      <w:r>
        <w:rPr>
          <w:spacing w:val="1"/>
          <w:sz w:val="26"/>
        </w:rPr>
        <w:t xml:space="preserve"> </w:t>
      </w:r>
      <w:r>
        <w:rPr>
          <w:sz w:val="26"/>
        </w:rPr>
        <w:t>фільтрують і проводять з ним необхідні реакції. Для проведення реакції гемолізу</w:t>
      </w:r>
      <w:r>
        <w:rPr>
          <w:spacing w:val="1"/>
          <w:sz w:val="26"/>
        </w:rPr>
        <w:t xml:space="preserve"> </w:t>
      </w:r>
      <w:r>
        <w:rPr>
          <w:sz w:val="26"/>
        </w:rPr>
        <w:t>еритроцитів</w:t>
      </w:r>
      <w:r>
        <w:rPr>
          <w:spacing w:val="-1"/>
          <w:sz w:val="26"/>
        </w:rPr>
        <w:t xml:space="preserve"> </w:t>
      </w:r>
      <w:r>
        <w:rPr>
          <w:sz w:val="26"/>
        </w:rPr>
        <w:t>крові</w:t>
      </w:r>
      <w:r>
        <w:rPr>
          <w:spacing w:val="-3"/>
          <w:sz w:val="26"/>
        </w:rPr>
        <w:t xml:space="preserve"> </w:t>
      </w: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рослинної</w:t>
      </w:r>
      <w:r>
        <w:rPr>
          <w:spacing w:val="-2"/>
          <w:sz w:val="26"/>
        </w:rPr>
        <w:t xml:space="preserve"> </w:t>
      </w:r>
      <w:r>
        <w:rPr>
          <w:sz w:val="26"/>
        </w:rPr>
        <w:t>сировини готують</w:t>
      </w:r>
      <w:r>
        <w:rPr>
          <w:spacing w:val="-4"/>
          <w:sz w:val="26"/>
        </w:rPr>
        <w:t xml:space="preserve"> </w:t>
      </w:r>
      <w:r w:rsidRPr="00551AA3">
        <w:rPr>
          <w:sz w:val="26"/>
          <w:u w:val="single"/>
        </w:rPr>
        <w:t>настій</w:t>
      </w:r>
      <w:r w:rsidRPr="00551AA3">
        <w:rPr>
          <w:spacing w:val="3"/>
          <w:sz w:val="26"/>
          <w:u w:val="single"/>
        </w:rPr>
        <w:t xml:space="preserve"> </w:t>
      </w:r>
      <w:r w:rsidRPr="00551AA3">
        <w:rPr>
          <w:sz w:val="26"/>
          <w:u w:val="single"/>
        </w:rPr>
        <w:t>на</w:t>
      </w:r>
      <w:r w:rsidRPr="00551AA3">
        <w:rPr>
          <w:spacing w:val="-3"/>
          <w:sz w:val="26"/>
          <w:u w:val="single"/>
        </w:rPr>
        <w:t xml:space="preserve"> </w:t>
      </w:r>
      <w:r w:rsidRPr="00551AA3">
        <w:rPr>
          <w:sz w:val="26"/>
          <w:u w:val="single"/>
        </w:rPr>
        <w:t>ізотонічному</w:t>
      </w:r>
      <w:r w:rsidRPr="00551AA3">
        <w:rPr>
          <w:spacing w:val="-6"/>
          <w:sz w:val="26"/>
          <w:u w:val="single"/>
        </w:rPr>
        <w:t xml:space="preserve"> </w:t>
      </w:r>
      <w:r w:rsidRPr="00551AA3">
        <w:rPr>
          <w:sz w:val="26"/>
          <w:u w:val="single"/>
        </w:rPr>
        <w:t>розчині</w:t>
      </w:r>
      <w:r>
        <w:rPr>
          <w:sz w:val="26"/>
        </w:rPr>
        <w:t>.</w:t>
      </w:r>
    </w:p>
    <w:p w:rsidR="00AD03A7" w:rsidRDefault="005A60AB" w:rsidP="0026646D">
      <w:pPr>
        <w:pStyle w:val="1"/>
        <w:spacing w:before="0" w:line="240" w:lineRule="auto"/>
        <w:ind w:left="0" w:firstLine="567"/>
        <w:jc w:val="both"/>
      </w:pPr>
      <w:r>
        <w:t>Якісні</w:t>
      </w:r>
      <w:r>
        <w:rPr>
          <w:spacing w:val="-6"/>
        </w:rPr>
        <w:t xml:space="preserve"> </w:t>
      </w:r>
      <w:r>
        <w:t>реакції:</w:t>
      </w:r>
    </w:p>
    <w:p w:rsidR="00AD03A7" w:rsidRDefault="005A60AB" w:rsidP="0026646D">
      <w:pPr>
        <w:pStyle w:val="a4"/>
        <w:numPr>
          <w:ilvl w:val="0"/>
          <w:numId w:val="1"/>
        </w:numPr>
        <w:tabs>
          <w:tab w:val="left" w:pos="1094"/>
        </w:tabs>
        <w:spacing w:line="240" w:lineRule="auto"/>
        <w:ind w:left="0" w:firstLine="567"/>
        <w:jc w:val="both"/>
        <w:rPr>
          <w:sz w:val="26"/>
        </w:rPr>
      </w:pPr>
      <w:r>
        <w:rPr>
          <w:b/>
          <w:sz w:val="26"/>
        </w:rPr>
        <w:t xml:space="preserve">Проба </w:t>
      </w:r>
      <w:proofErr w:type="spellStart"/>
      <w:r>
        <w:rPr>
          <w:b/>
          <w:sz w:val="26"/>
        </w:rPr>
        <w:t>піноутворення</w:t>
      </w:r>
      <w:proofErr w:type="spellEnd"/>
      <w:r w:rsidR="00551AA3">
        <w:rPr>
          <w:sz w:val="26"/>
        </w:rPr>
        <w:t>:</w:t>
      </w:r>
      <w:r>
        <w:rPr>
          <w:sz w:val="26"/>
        </w:rPr>
        <w:t xml:space="preserve"> 1,5 мл витягу енергійно збовтують протягом 1 хв.</w:t>
      </w:r>
      <w:r>
        <w:rPr>
          <w:spacing w:val="1"/>
          <w:sz w:val="26"/>
        </w:rPr>
        <w:t xml:space="preserve"> </w:t>
      </w:r>
      <w:r>
        <w:rPr>
          <w:sz w:val="26"/>
        </w:rPr>
        <w:t>Утворюється</w:t>
      </w:r>
      <w:r>
        <w:rPr>
          <w:spacing w:val="-2"/>
          <w:sz w:val="26"/>
        </w:rPr>
        <w:t xml:space="preserve"> </w:t>
      </w:r>
      <w:r>
        <w:rPr>
          <w:sz w:val="26"/>
        </w:rPr>
        <w:t>стійка</w:t>
      </w:r>
      <w:r>
        <w:rPr>
          <w:spacing w:val="-1"/>
          <w:sz w:val="26"/>
        </w:rPr>
        <w:t xml:space="preserve"> </w:t>
      </w:r>
      <w:r>
        <w:rPr>
          <w:sz w:val="26"/>
        </w:rPr>
        <w:t>піна.</w:t>
      </w:r>
    </w:p>
    <w:p w:rsidR="00AD03A7" w:rsidRDefault="005A60AB" w:rsidP="0026646D">
      <w:pPr>
        <w:pStyle w:val="1"/>
        <w:numPr>
          <w:ilvl w:val="0"/>
          <w:numId w:val="1"/>
        </w:numPr>
        <w:tabs>
          <w:tab w:val="left" w:pos="1070"/>
        </w:tabs>
        <w:spacing w:before="0" w:line="240" w:lineRule="auto"/>
        <w:ind w:left="0" w:firstLine="567"/>
        <w:jc w:val="both"/>
      </w:pPr>
      <w:r>
        <w:t>Реакції</w:t>
      </w:r>
      <w:r>
        <w:rPr>
          <w:spacing w:val="-5"/>
        </w:rPr>
        <w:t xml:space="preserve"> </w:t>
      </w:r>
      <w:r>
        <w:t>осадження: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до 1 мл водного витягу додають 3 – 4 краплини 10%-го розчину основного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ацетату</w:t>
      </w:r>
      <w:r>
        <w:rPr>
          <w:spacing w:val="-6"/>
          <w:sz w:val="26"/>
        </w:rPr>
        <w:t xml:space="preserve"> </w:t>
      </w:r>
      <w:r>
        <w:rPr>
          <w:sz w:val="26"/>
        </w:rPr>
        <w:t>свинцю;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-3"/>
          <w:sz w:val="26"/>
        </w:rPr>
        <w:t xml:space="preserve"> </w:t>
      </w:r>
      <w:r>
        <w:rPr>
          <w:sz w:val="26"/>
        </w:rPr>
        <w:t>водного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витягу</w:t>
      </w:r>
      <w:r>
        <w:rPr>
          <w:spacing w:val="-7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-3"/>
          <w:sz w:val="26"/>
        </w:rPr>
        <w:t xml:space="preserve"> </w:t>
      </w:r>
      <w:r>
        <w:rPr>
          <w:sz w:val="26"/>
        </w:rPr>
        <w:t>3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4</w:t>
      </w:r>
      <w:r>
        <w:rPr>
          <w:spacing w:val="-1"/>
          <w:sz w:val="26"/>
        </w:rPr>
        <w:t xml:space="preserve"> </w:t>
      </w:r>
      <w:r>
        <w:rPr>
          <w:sz w:val="26"/>
        </w:rPr>
        <w:t>краплі</w:t>
      </w:r>
      <w:r>
        <w:rPr>
          <w:spacing w:val="-2"/>
          <w:sz w:val="26"/>
        </w:rPr>
        <w:t xml:space="preserve"> </w:t>
      </w:r>
      <w:r>
        <w:rPr>
          <w:sz w:val="26"/>
        </w:rPr>
        <w:t>баритової</w:t>
      </w:r>
      <w:r>
        <w:rPr>
          <w:spacing w:val="-2"/>
          <w:sz w:val="26"/>
        </w:rPr>
        <w:t xml:space="preserve"> </w:t>
      </w:r>
      <w:r>
        <w:rPr>
          <w:sz w:val="26"/>
        </w:rPr>
        <w:t>води;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63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до 1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додають 1 мл 1%-го спиртового 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холестерину.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з реактивом </w:t>
      </w:r>
      <w:proofErr w:type="spellStart"/>
      <w:r>
        <w:rPr>
          <w:sz w:val="26"/>
        </w:rPr>
        <w:t>Несслера</w:t>
      </w:r>
      <w:proofErr w:type="spellEnd"/>
      <w:r>
        <w:rPr>
          <w:sz w:val="26"/>
        </w:rPr>
        <w:t xml:space="preserve">. Реактив </w:t>
      </w:r>
      <w:proofErr w:type="spellStart"/>
      <w:r>
        <w:rPr>
          <w:sz w:val="26"/>
        </w:rPr>
        <w:t>Несслера</w:t>
      </w:r>
      <w:proofErr w:type="spellEnd"/>
      <w:r>
        <w:rPr>
          <w:sz w:val="26"/>
        </w:rPr>
        <w:t>: 10</w:t>
      </w:r>
      <w:r w:rsidR="00814A21">
        <w:rPr>
          <w:sz w:val="26"/>
        </w:rPr>
        <w:t xml:space="preserve"> </w:t>
      </w:r>
      <w:r>
        <w:rPr>
          <w:sz w:val="26"/>
        </w:rPr>
        <w:t>г йодиду калію розчиняють у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10 </w:t>
      </w:r>
      <w:r>
        <w:rPr>
          <w:sz w:val="26"/>
        </w:rPr>
        <w:lastRenderedPageBreak/>
        <w:t>мл води і поступово доливають при постійному розмішуванні насичений 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сулеми, поки не з’явиться незникаюча червона каламуть. Добавляють 30 г їдкого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калію</w:t>
      </w:r>
      <w:r>
        <w:rPr>
          <w:spacing w:val="1"/>
          <w:sz w:val="26"/>
        </w:rPr>
        <w:t xml:space="preserve"> </w:t>
      </w:r>
      <w:r>
        <w:rPr>
          <w:sz w:val="26"/>
        </w:rPr>
        <w:t>і,</w:t>
      </w:r>
      <w:r>
        <w:rPr>
          <w:spacing w:val="1"/>
          <w:sz w:val="26"/>
        </w:rPr>
        <w:t xml:space="preserve"> </w:t>
      </w:r>
      <w:r>
        <w:rPr>
          <w:sz w:val="26"/>
        </w:rPr>
        <w:t>коли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останній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розчиниться,</w:t>
      </w:r>
      <w:r>
        <w:rPr>
          <w:spacing w:val="1"/>
          <w:sz w:val="26"/>
        </w:rPr>
        <w:t xml:space="preserve"> </w:t>
      </w:r>
      <w:r>
        <w:rPr>
          <w:sz w:val="26"/>
        </w:rPr>
        <w:t>доливають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ще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насиченого</w:t>
      </w:r>
      <w:r>
        <w:rPr>
          <w:spacing w:val="65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сулеми.</w:t>
      </w:r>
      <w:r>
        <w:rPr>
          <w:spacing w:val="-3"/>
          <w:sz w:val="26"/>
        </w:rPr>
        <w:t xml:space="preserve"> </w:t>
      </w:r>
      <w:r>
        <w:rPr>
          <w:sz w:val="26"/>
        </w:rPr>
        <w:t>Розводять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200</w:t>
      </w:r>
      <w:r>
        <w:rPr>
          <w:spacing w:val="-3"/>
          <w:sz w:val="26"/>
        </w:rPr>
        <w:t xml:space="preserve"> </w:t>
      </w:r>
      <w:r>
        <w:rPr>
          <w:sz w:val="26"/>
        </w:rPr>
        <w:t>мл,</w:t>
      </w:r>
      <w:r>
        <w:rPr>
          <w:spacing w:val="1"/>
          <w:sz w:val="26"/>
        </w:rPr>
        <w:t xml:space="preserve"> </w:t>
      </w:r>
      <w:r>
        <w:rPr>
          <w:sz w:val="26"/>
        </w:rPr>
        <w:t>дають</w:t>
      </w:r>
      <w:r>
        <w:rPr>
          <w:spacing w:val="-1"/>
          <w:sz w:val="26"/>
        </w:rPr>
        <w:t xml:space="preserve"> </w:t>
      </w:r>
      <w:r>
        <w:rPr>
          <w:sz w:val="26"/>
        </w:rPr>
        <w:t>відстоятись,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потім</w:t>
      </w:r>
      <w:r>
        <w:rPr>
          <w:spacing w:val="4"/>
          <w:sz w:val="26"/>
        </w:rPr>
        <w:t xml:space="preserve"> </w:t>
      </w:r>
      <w:r>
        <w:rPr>
          <w:sz w:val="26"/>
        </w:rPr>
        <w:t>рідину</w:t>
      </w:r>
      <w:r>
        <w:rPr>
          <w:spacing w:val="-5"/>
          <w:sz w:val="26"/>
        </w:rPr>
        <w:t xml:space="preserve"> </w:t>
      </w:r>
      <w:r>
        <w:rPr>
          <w:sz w:val="26"/>
        </w:rPr>
        <w:t>фільтрують;</w:t>
      </w:r>
    </w:p>
    <w:p w:rsidR="00814A21" w:rsidRDefault="005A60AB" w:rsidP="0026646D">
      <w:pPr>
        <w:pStyle w:val="a4"/>
        <w:numPr>
          <w:ilvl w:val="1"/>
          <w:numId w:val="2"/>
        </w:numPr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 xml:space="preserve">з реактивом </w:t>
      </w:r>
      <w:proofErr w:type="spellStart"/>
      <w:r>
        <w:rPr>
          <w:sz w:val="26"/>
        </w:rPr>
        <w:t>Мілона</w:t>
      </w:r>
      <w:proofErr w:type="spellEnd"/>
      <w:r>
        <w:rPr>
          <w:sz w:val="26"/>
        </w:rPr>
        <w:t xml:space="preserve">. Реактив </w:t>
      </w:r>
      <w:proofErr w:type="spellStart"/>
      <w:r>
        <w:rPr>
          <w:sz w:val="26"/>
        </w:rPr>
        <w:t>Мілона</w:t>
      </w:r>
      <w:proofErr w:type="spellEnd"/>
      <w:r>
        <w:rPr>
          <w:sz w:val="26"/>
        </w:rPr>
        <w:t xml:space="preserve"> (два варіанти виготовлення): </w:t>
      </w:r>
    </w:p>
    <w:p w:rsidR="00814A21" w:rsidRDefault="005A60AB" w:rsidP="0026646D">
      <w:pPr>
        <w:pStyle w:val="a4"/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1) 10 г</w:t>
      </w:r>
      <w:r>
        <w:rPr>
          <w:spacing w:val="1"/>
          <w:sz w:val="26"/>
        </w:rPr>
        <w:t xml:space="preserve"> </w:t>
      </w:r>
      <w:r>
        <w:rPr>
          <w:sz w:val="26"/>
        </w:rPr>
        <w:t>нітрату</w:t>
      </w:r>
      <w:r>
        <w:rPr>
          <w:spacing w:val="1"/>
          <w:sz w:val="26"/>
        </w:rPr>
        <w:t xml:space="preserve"> </w:t>
      </w:r>
      <w:r>
        <w:rPr>
          <w:sz w:val="26"/>
        </w:rPr>
        <w:t>ртуті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розчиняють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8,5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азотної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розбавляють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подвійним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об’ємом води; </w:t>
      </w:r>
    </w:p>
    <w:p w:rsidR="00AD03A7" w:rsidRDefault="005A60AB" w:rsidP="0026646D">
      <w:pPr>
        <w:pStyle w:val="a4"/>
        <w:tabs>
          <w:tab w:val="left" w:pos="1151"/>
        </w:tabs>
        <w:spacing w:line="240" w:lineRule="auto"/>
        <w:ind w:left="0" w:firstLine="567"/>
        <w:jc w:val="both"/>
        <w:rPr>
          <w:sz w:val="26"/>
        </w:rPr>
      </w:pPr>
      <w:r>
        <w:rPr>
          <w:sz w:val="26"/>
        </w:rPr>
        <w:t>2) 10 г металічної ртуті розчиняють у 15 мл концентрованої азотної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-1"/>
          <w:sz w:val="26"/>
        </w:rPr>
        <w:t xml:space="preserve"> </w:t>
      </w:r>
      <w:r>
        <w:rPr>
          <w:sz w:val="26"/>
        </w:rPr>
        <w:t>розбавляють</w:t>
      </w:r>
      <w:r>
        <w:rPr>
          <w:spacing w:val="-2"/>
          <w:sz w:val="26"/>
        </w:rPr>
        <w:t xml:space="preserve"> </w:t>
      </w:r>
      <w:r>
        <w:rPr>
          <w:sz w:val="26"/>
        </w:rPr>
        <w:t>подвійним</w:t>
      </w:r>
      <w:r>
        <w:rPr>
          <w:spacing w:val="-3"/>
          <w:sz w:val="26"/>
        </w:rPr>
        <w:t xml:space="preserve"> </w:t>
      </w:r>
      <w:r>
        <w:rPr>
          <w:sz w:val="26"/>
        </w:rPr>
        <w:t>об’ємом води,</w:t>
      </w:r>
      <w:r>
        <w:rPr>
          <w:spacing w:val="-3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прозорий</w:t>
      </w:r>
      <w:r>
        <w:rPr>
          <w:spacing w:val="-2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-1"/>
          <w:sz w:val="26"/>
        </w:rPr>
        <w:t xml:space="preserve"> </w:t>
      </w:r>
      <w:r>
        <w:rPr>
          <w:sz w:val="26"/>
        </w:rPr>
        <w:t>зливають;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солями міді</w:t>
      </w:r>
      <w:r>
        <w:rPr>
          <w:spacing w:val="-1"/>
          <w:sz w:val="26"/>
        </w:rPr>
        <w:t xml:space="preserve"> </w:t>
      </w:r>
      <w:r>
        <w:rPr>
          <w:sz w:val="26"/>
        </w:rPr>
        <w:t>(10% -</w:t>
      </w:r>
      <w:proofErr w:type="spellStart"/>
      <w:r>
        <w:rPr>
          <w:sz w:val="26"/>
        </w:rPr>
        <w:t>ий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-2"/>
          <w:sz w:val="26"/>
        </w:rPr>
        <w:t xml:space="preserve"> </w:t>
      </w:r>
      <w:r>
        <w:rPr>
          <w:sz w:val="26"/>
        </w:rPr>
        <w:t>солі);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2"/>
          <w:sz w:val="26"/>
        </w:rPr>
        <w:t xml:space="preserve"> </w:t>
      </w:r>
      <w:r>
        <w:rPr>
          <w:sz w:val="26"/>
        </w:rPr>
        <w:t>оцтовокислим</w:t>
      </w:r>
      <w:r>
        <w:rPr>
          <w:spacing w:val="-2"/>
          <w:sz w:val="26"/>
        </w:rPr>
        <w:t xml:space="preserve"> </w:t>
      </w:r>
      <w:r>
        <w:rPr>
          <w:sz w:val="26"/>
        </w:rPr>
        <w:t>або</w:t>
      </w:r>
      <w:r>
        <w:rPr>
          <w:spacing w:val="-2"/>
          <w:sz w:val="26"/>
        </w:rPr>
        <w:t xml:space="preserve"> </w:t>
      </w:r>
      <w:r>
        <w:rPr>
          <w:sz w:val="26"/>
        </w:rPr>
        <w:t>хлористим</w:t>
      </w:r>
      <w:r>
        <w:rPr>
          <w:spacing w:val="-3"/>
          <w:sz w:val="26"/>
        </w:rPr>
        <w:t xml:space="preserve"> </w:t>
      </w:r>
      <w:r>
        <w:rPr>
          <w:sz w:val="26"/>
        </w:rPr>
        <w:t>цинком</w:t>
      </w:r>
      <w:r>
        <w:rPr>
          <w:spacing w:val="-2"/>
          <w:sz w:val="26"/>
        </w:rPr>
        <w:t xml:space="preserve"> </w:t>
      </w:r>
      <w:r>
        <w:rPr>
          <w:sz w:val="26"/>
        </w:rPr>
        <w:t>(10</w:t>
      </w:r>
      <w:r>
        <w:rPr>
          <w:spacing w:val="-2"/>
          <w:sz w:val="26"/>
        </w:rPr>
        <w:t xml:space="preserve"> </w:t>
      </w:r>
      <w:r>
        <w:rPr>
          <w:sz w:val="26"/>
        </w:rPr>
        <w:t>%-ний</w:t>
      </w:r>
      <w:r>
        <w:rPr>
          <w:spacing w:val="-3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солі);</w:t>
      </w:r>
    </w:p>
    <w:p w:rsidR="00AD03A7" w:rsidRDefault="005A60AB" w:rsidP="0026646D">
      <w:pPr>
        <w:pStyle w:val="a4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rPr>
          <w:sz w:val="26"/>
        </w:rPr>
      </w:pPr>
      <w:r>
        <w:rPr>
          <w:sz w:val="26"/>
        </w:rPr>
        <w:t>з</w:t>
      </w:r>
      <w:r>
        <w:rPr>
          <w:spacing w:val="-3"/>
          <w:sz w:val="26"/>
        </w:rPr>
        <w:t xml:space="preserve"> </w:t>
      </w:r>
      <w:r>
        <w:rPr>
          <w:sz w:val="26"/>
        </w:rPr>
        <w:t>хлорною</w:t>
      </w:r>
      <w:r>
        <w:rPr>
          <w:spacing w:val="-2"/>
          <w:sz w:val="26"/>
        </w:rPr>
        <w:t xml:space="preserve"> </w:t>
      </w:r>
      <w:r>
        <w:rPr>
          <w:sz w:val="26"/>
        </w:rPr>
        <w:t>ртуттю</w:t>
      </w:r>
      <w:r>
        <w:rPr>
          <w:spacing w:val="-1"/>
          <w:sz w:val="26"/>
        </w:rPr>
        <w:t xml:space="preserve"> </w:t>
      </w:r>
      <w:r>
        <w:rPr>
          <w:sz w:val="26"/>
        </w:rPr>
        <w:t>(сулемою) - 5%</w:t>
      </w:r>
      <w:r>
        <w:rPr>
          <w:spacing w:val="-2"/>
          <w:sz w:val="26"/>
        </w:rPr>
        <w:t xml:space="preserve"> </w:t>
      </w:r>
      <w:r>
        <w:rPr>
          <w:sz w:val="26"/>
        </w:rPr>
        <w:t>-ний</w:t>
      </w:r>
      <w:r>
        <w:rPr>
          <w:spacing w:val="-1"/>
          <w:sz w:val="26"/>
        </w:rPr>
        <w:t xml:space="preserve"> </w:t>
      </w:r>
      <w:r>
        <w:rPr>
          <w:sz w:val="26"/>
        </w:rPr>
        <w:t>розчин.</w:t>
      </w:r>
    </w:p>
    <w:p w:rsidR="00AD03A7" w:rsidRDefault="005A60AB" w:rsidP="0026646D">
      <w:pPr>
        <w:ind w:firstLine="567"/>
        <w:rPr>
          <w:sz w:val="26"/>
        </w:rPr>
      </w:pP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наявності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утворюються</w:t>
      </w:r>
      <w:r>
        <w:rPr>
          <w:spacing w:val="-4"/>
          <w:sz w:val="26"/>
        </w:rPr>
        <w:t xml:space="preserve"> </w:t>
      </w:r>
      <w:r>
        <w:rPr>
          <w:sz w:val="26"/>
        </w:rPr>
        <w:t>осади</w:t>
      </w:r>
      <w:r>
        <w:rPr>
          <w:spacing w:val="-5"/>
          <w:sz w:val="26"/>
        </w:rPr>
        <w:t xml:space="preserve"> </w:t>
      </w:r>
      <w:r>
        <w:rPr>
          <w:sz w:val="26"/>
        </w:rPr>
        <w:t>або</w:t>
      </w:r>
      <w:r>
        <w:rPr>
          <w:spacing w:val="-5"/>
          <w:sz w:val="26"/>
        </w:rPr>
        <w:t xml:space="preserve"> </w:t>
      </w:r>
      <w:r>
        <w:rPr>
          <w:sz w:val="26"/>
        </w:rPr>
        <w:t>каламуть.</w:t>
      </w:r>
    </w:p>
    <w:p w:rsidR="00AD03A7" w:rsidRDefault="005A60AB" w:rsidP="0026646D">
      <w:pPr>
        <w:pStyle w:val="1"/>
        <w:numPr>
          <w:ilvl w:val="0"/>
          <w:numId w:val="1"/>
        </w:numPr>
        <w:tabs>
          <w:tab w:val="left" w:pos="1070"/>
        </w:tabs>
        <w:spacing w:before="0" w:line="240" w:lineRule="auto"/>
        <w:ind w:left="0" w:firstLine="567"/>
      </w:pPr>
      <w:r>
        <w:t>Кольорові</w:t>
      </w:r>
      <w:r>
        <w:rPr>
          <w:spacing w:val="-4"/>
        </w:rPr>
        <w:t xml:space="preserve"> </w:t>
      </w:r>
      <w:r>
        <w:t>реакції.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</w:t>
      </w:r>
      <w:proofErr w:type="spellStart"/>
      <w:r>
        <w:rPr>
          <w:b/>
          <w:i/>
          <w:sz w:val="26"/>
        </w:rPr>
        <w:t>Лафона</w:t>
      </w:r>
      <w:proofErr w:type="spellEnd"/>
      <w:r>
        <w:rPr>
          <w:b/>
          <w:i/>
          <w:sz w:val="26"/>
        </w:rPr>
        <w:t xml:space="preserve">. </w:t>
      </w:r>
      <w:r>
        <w:rPr>
          <w:sz w:val="26"/>
        </w:rPr>
        <w:t xml:space="preserve">До 2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добавляють 1 краплину</w:t>
      </w:r>
      <w:r>
        <w:rPr>
          <w:spacing w:val="1"/>
          <w:sz w:val="26"/>
        </w:rPr>
        <w:t xml:space="preserve"> </w:t>
      </w:r>
      <w:r>
        <w:rPr>
          <w:sz w:val="26"/>
        </w:rPr>
        <w:t>10%-го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заліза</w:t>
      </w:r>
      <w:r>
        <w:rPr>
          <w:spacing w:val="1"/>
          <w:sz w:val="26"/>
        </w:rPr>
        <w:t xml:space="preserve"> </w:t>
      </w:r>
      <w:r>
        <w:rPr>
          <w:sz w:val="26"/>
        </w:rPr>
        <w:t>III</w:t>
      </w:r>
      <w:r>
        <w:rPr>
          <w:spacing w:val="1"/>
          <w:sz w:val="26"/>
        </w:rPr>
        <w:t xml:space="preserve"> </w:t>
      </w:r>
      <w:r>
        <w:rPr>
          <w:sz w:val="26"/>
        </w:rPr>
        <w:t>сульфату,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обережно</w:t>
      </w:r>
      <w:r>
        <w:rPr>
          <w:spacing w:val="-2"/>
          <w:sz w:val="26"/>
        </w:rPr>
        <w:t xml:space="preserve"> </w:t>
      </w:r>
      <w:r>
        <w:rPr>
          <w:sz w:val="26"/>
        </w:rPr>
        <w:t>нагрівають;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-1"/>
          <w:sz w:val="26"/>
        </w:rPr>
        <w:t xml:space="preserve"> </w:t>
      </w:r>
      <w:r>
        <w:rPr>
          <w:sz w:val="26"/>
        </w:rPr>
        <w:t>синьо-зелене</w:t>
      </w:r>
      <w:r>
        <w:rPr>
          <w:spacing w:val="-1"/>
          <w:sz w:val="26"/>
        </w:rPr>
        <w:t xml:space="preserve"> </w:t>
      </w:r>
      <w:r>
        <w:rPr>
          <w:sz w:val="26"/>
        </w:rPr>
        <w:t>забарвлення.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</w:t>
      </w:r>
      <w:proofErr w:type="spellStart"/>
      <w:r>
        <w:rPr>
          <w:b/>
          <w:i/>
          <w:sz w:val="26"/>
        </w:rPr>
        <w:t>Сальковського</w:t>
      </w:r>
      <w:proofErr w:type="spellEnd"/>
      <w:r>
        <w:rPr>
          <w:b/>
          <w:i/>
          <w:sz w:val="26"/>
        </w:rPr>
        <w:t xml:space="preserve">. </w:t>
      </w:r>
      <w:r>
        <w:rPr>
          <w:sz w:val="26"/>
        </w:rPr>
        <w:t xml:space="preserve">До 2 мл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 витягу добавляють 1 мл</w:t>
      </w:r>
      <w:r>
        <w:rPr>
          <w:spacing w:val="1"/>
          <w:sz w:val="26"/>
        </w:rPr>
        <w:t xml:space="preserve"> </w:t>
      </w:r>
      <w:r>
        <w:rPr>
          <w:sz w:val="26"/>
        </w:rPr>
        <w:t>хлороформу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5–6</w:t>
      </w:r>
      <w:r>
        <w:rPr>
          <w:spacing w:val="1"/>
          <w:sz w:val="26"/>
        </w:rPr>
        <w:t xml:space="preserve"> </w:t>
      </w:r>
      <w:r>
        <w:rPr>
          <w:sz w:val="26"/>
        </w:rPr>
        <w:t>краплин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1"/>
          <w:sz w:val="26"/>
        </w:rPr>
        <w:t xml:space="preserve"> </w:t>
      </w:r>
      <w:r>
        <w:rPr>
          <w:sz w:val="26"/>
        </w:rPr>
        <w:t>забарвлення</w:t>
      </w:r>
      <w:r>
        <w:rPr>
          <w:spacing w:val="-1"/>
          <w:sz w:val="26"/>
        </w:rPr>
        <w:t xml:space="preserve"> </w:t>
      </w:r>
      <w:r>
        <w:rPr>
          <w:sz w:val="26"/>
        </w:rPr>
        <w:t>від</w:t>
      </w:r>
      <w:r>
        <w:rPr>
          <w:spacing w:val="-1"/>
          <w:sz w:val="26"/>
        </w:rPr>
        <w:t xml:space="preserve"> </w:t>
      </w:r>
      <w:r>
        <w:rPr>
          <w:sz w:val="26"/>
        </w:rPr>
        <w:t>жовтого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червоного.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</w:t>
      </w:r>
      <w:r>
        <w:rPr>
          <w:b/>
          <w:i/>
          <w:spacing w:val="1"/>
          <w:sz w:val="26"/>
        </w:rPr>
        <w:t xml:space="preserve"> </w:t>
      </w:r>
      <w:proofErr w:type="spellStart"/>
      <w:r>
        <w:rPr>
          <w:b/>
          <w:i/>
          <w:sz w:val="26"/>
        </w:rPr>
        <w:t>п’ятихлористою</w:t>
      </w:r>
      <w:proofErr w:type="spellEnd"/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сурмою.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витягу</w:t>
      </w:r>
      <w:r>
        <w:rPr>
          <w:spacing w:val="1"/>
          <w:sz w:val="26"/>
        </w:rPr>
        <w:t xml:space="preserve"> </w:t>
      </w:r>
      <w:r>
        <w:rPr>
          <w:sz w:val="26"/>
        </w:rPr>
        <w:t>добавляють</w:t>
      </w:r>
      <w:r>
        <w:rPr>
          <w:spacing w:val="1"/>
          <w:sz w:val="26"/>
        </w:rPr>
        <w:t xml:space="preserve"> </w:t>
      </w:r>
      <w:r>
        <w:rPr>
          <w:sz w:val="26"/>
        </w:rPr>
        <w:t>0,5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насиченого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п’ятихлористої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сурми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хлороформі;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з’являється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червоне забарвлення,</w:t>
      </w:r>
      <w:r>
        <w:rPr>
          <w:spacing w:val="-2"/>
          <w:sz w:val="26"/>
        </w:rPr>
        <w:t xml:space="preserve"> </w:t>
      </w:r>
      <w:r>
        <w:rPr>
          <w:sz w:val="26"/>
        </w:rPr>
        <w:t>що</w:t>
      </w:r>
      <w:r>
        <w:rPr>
          <w:spacing w:val="-1"/>
          <w:sz w:val="26"/>
        </w:rPr>
        <w:t xml:space="preserve"> </w:t>
      </w:r>
      <w:r>
        <w:rPr>
          <w:sz w:val="26"/>
        </w:rPr>
        <w:t>переходить</w:t>
      </w:r>
      <w:r>
        <w:rPr>
          <w:spacing w:val="2"/>
          <w:sz w:val="26"/>
        </w:rPr>
        <w:t xml:space="preserve"> </w:t>
      </w:r>
      <w:r>
        <w:rPr>
          <w:sz w:val="26"/>
        </w:rPr>
        <w:t>у</w:t>
      </w:r>
      <w:r>
        <w:rPr>
          <w:spacing w:val="-4"/>
          <w:sz w:val="26"/>
        </w:rPr>
        <w:t xml:space="preserve"> </w:t>
      </w:r>
      <w:r>
        <w:rPr>
          <w:sz w:val="26"/>
        </w:rPr>
        <w:t>фіолетове.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 xml:space="preserve">Реакція з сірчаною кислотою. </w:t>
      </w:r>
      <w:r>
        <w:rPr>
          <w:sz w:val="26"/>
        </w:rPr>
        <w:t>При до</w:t>
      </w:r>
      <w:r w:rsidR="00814A21">
        <w:rPr>
          <w:sz w:val="26"/>
        </w:rPr>
        <w:t>дава</w:t>
      </w:r>
      <w:r>
        <w:rPr>
          <w:sz w:val="26"/>
        </w:rPr>
        <w:t>нні 1-2 краплин 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кислоти до розчину, що містить сапонін, виникає жовте забарвлення, яке поступово</w:t>
      </w:r>
      <w:r>
        <w:rPr>
          <w:spacing w:val="-62"/>
          <w:sz w:val="26"/>
        </w:rPr>
        <w:t xml:space="preserve"> </w:t>
      </w:r>
      <w:r>
        <w:rPr>
          <w:sz w:val="26"/>
        </w:rPr>
        <w:t>переходить у червоне (до 1/2 год.), а при більш тривалому відстоюванні і слабкому</w:t>
      </w:r>
      <w:r>
        <w:rPr>
          <w:spacing w:val="1"/>
          <w:sz w:val="26"/>
        </w:rPr>
        <w:t xml:space="preserve"> </w:t>
      </w:r>
      <w:r>
        <w:rPr>
          <w:sz w:val="26"/>
        </w:rPr>
        <w:t>підігріванні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червоно-фіолетове,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ваніліном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концентрованою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сірчаною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кислотою.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спиртового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розчину</w:t>
      </w:r>
      <w:r>
        <w:rPr>
          <w:spacing w:val="1"/>
          <w:sz w:val="26"/>
        </w:rPr>
        <w:t xml:space="preserve"> </w:t>
      </w:r>
      <w:r>
        <w:rPr>
          <w:sz w:val="26"/>
        </w:rPr>
        <w:t>ваніліну,</w:t>
      </w:r>
      <w:r>
        <w:rPr>
          <w:spacing w:val="1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1"/>
          <w:sz w:val="26"/>
        </w:rPr>
        <w:t xml:space="preserve"> </w:t>
      </w:r>
      <w:r>
        <w:rPr>
          <w:sz w:val="26"/>
        </w:rPr>
        <w:t>3–4</w:t>
      </w:r>
      <w:r>
        <w:rPr>
          <w:spacing w:val="1"/>
          <w:sz w:val="26"/>
        </w:rPr>
        <w:t xml:space="preserve"> </w:t>
      </w:r>
      <w:r>
        <w:rPr>
          <w:sz w:val="26"/>
        </w:rPr>
        <w:t>краплини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концентрованої</w:t>
      </w:r>
      <w:r>
        <w:rPr>
          <w:spacing w:val="1"/>
          <w:sz w:val="26"/>
        </w:rPr>
        <w:t xml:space="preserve"> </w:t>
      </w:r>
      <w:r>
        <w:rPr>
          <w:sz w:val="26"/>
        </w:rPr>
        <w:t>сірчаної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кислоти; з’являється червоне забарвлення. При розведенні водою </w:t>
      </w:r>
      <w:proofErr w:type="spellStart"/>
      <w:r>
        <w:rPr>
          <w:sz w:val="26"/>
        </w:rPr>
        <w:t>тритерпеноїди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утворюють</w:t>
      </w:r>
      <w:r>
        <w:rPr>
          <w:spacing w:val="-2"/>
          <w:sz w:val="26"/>
        </w:rPr>
        <w:t xml:space="preserve"> </w:t>
      </w:r>
      <w:r>
        <w:rPr>
          <w:sz w:val="26"/>
        </w:rPr>
        <w:t>сині</w:t>
      </w:r>
      <w:r>
        <w:rPr>
          <w:spacing w:val="-1"/>
          <w:sz w:val="26"/>
        </w:rPr>
        <w:t xml:space="preserve"> </w:t>
      </w:r>
      <w:r>
        <w:rPr>
          <w:sz w:val="26"/>
        </w:rPr>
        <w:t>пластівці.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i/>
          <w:sz w:val="26"/>
        </w:rPr>
        <w:t>Реакція з оцтовим ангідридом і сірчаною кислотою. (Реакція Лібермана-</w:t>
      </w:r>
      <w:r>
        <w:rPr>
          <w:b/>
          <w:i/>
          <w:spacing w:val="1"/>
          <w:sz w:val="26"/>
        </w:rPr>
        <w:t xml:space="preserve"> </w:t>
      </w:r>
      <w:proofErr w:type="spellStart"/>
      <w:r>
        <w:rPr>
          <w:b/>
          <w:i/>
          <w:sz w:val="26"/>
        </w:rPr>
        <w:t>Бурхарда</w:t>
      </w:r>
      <w:proofErr w:type="spellEnd"/>
      <w:r>
        <w:rPr>
          <w:b/>
          <w:i/>
          <w:sz w:val="26"/>
        </w:rPr>
        <w:t>).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Досліджуваний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змішують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оцтовим</w:t>
      </w:r>
      <w:r>
        <w:rPr>
          <w:spacing w:val="1"/>
          <w:sz w:val="26"/>
        </w:rPr>
        <w:t xml:space="preserve"> </w:t>
      </w:r>
      <w:r>
        <w:rPr>
          <w:sz w:val="26"/>
        </w:rPr>
        <w:t>ангідридом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потім</w:t>
      </w:r>
      <w:r w:rsidR="00814A21">
        <w:rPr>
          <w:sz w:val="26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обережно доливають такий самий об’єм сірчаної кислоти. При наявності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межі</w:t>
      </w:r>
      <w:r>
        <w:rPr>
          <w:spacing w:val="1"/>
          <w:sz w:val="26"/>
        </w:rPr>
        <w:t xml:space="preserve"> </w:t>
      </w:r>
      <w:r>
        <w:rPr>
          <w:sz w:val="26"/>
        </w:rPr>
        <w:t>зіткнення</w:t>
      </w:r>
      <w:r>
        <w:rPr>
          <w:spacing w:val="1"/>
          <w:sz w:val="26"/>
        </w:rPr>
        <w:t xml:space="preserve"> </w:t>
      </w:r>
      <w:r>
        <w:rPr>
          <w:sz w:val="26"/>
        </w:rPr>
        <w:t>рідин</w:t>
      </w:r>
      <w:r>
        <w:rPr>
          <w:spacing w:val="1"/>
          <w:sz w:val="26"/>
        </w:rPr>
        <w:t xml:space="preserve"> </w:t>
      </w:r>
      <w:r>
        <w:rPr>
          <w:sz w:val="26"/>
        </w:rPr>
        <w:t>виникає</w:t>
      </w:r>
      <w:r>
        <w:rPr>
          <w:spacing w:val="1"/>
          <w:sz w:val="26"/>
        </w:rPr>
        <w:t xml:space="preserve"> </w:t>
      </w:r>
      <w:r>
        <w:rPr>
          <w:sz w:val="26"/>
        </w:rPr>
        <w:t>червоне</w:t>
      </w:r>
      <w:r>
        <w:rPr>
          <w:spacing w:val="1"/>
          <w:sz w:val="26"/>
        </w:rPr>
        <w:t xml:space="preserve"> </w:t>
      </w:r>
      <w:r>
        <w:rPr>
          <w:sz w:val="26"/>
        </w:rPr>
        <w:t>забарвлення,</w:t>
      </w:r>
      <w:r>
        <w:rPr>
          <w:spacing w:val="1"/>
          <w:sz w:val="26"/>
        </w:rPr>
        <w:t xml:space="preserve"> </w:t>
      </w:r>
      <w:r>
        <w:rPr>
          <w:sz w:val="26"/>
        </w:rPr>
        <w:t>яке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потім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фіолетове, синє</w:t>
      </w:r>
      <w:r>
        <w:rPr>
          <w:spacing w:val="-2"/>
          <w:sz w:val="26"/>
        </w:rPr>
        <w:t xml:space="preserve"> </w:t>
      </w:r>
      <w:r>
        <w:rPr>
          <w:sz w:val="26"/>
        </w:rPr>
        <w:t>або</w:t>
      </w:r>
      <w:r>
        <w:rPr>
          <w:spacing w:val="-1"/>
          <w:sz w:val="26"/>
        </w:rPr>
        <w:t xml:space="preserve"> </w:t>
      </w:r>
      <w:r>
        <w:rPr>
          <w:sz w:val="26"/>
        </w:rPr>
        <w:t>ізумрудно-зелене.</w:t>
      </w:r>
    </w:p>
    <w:p w:rsidR="00AD03A7" w:rsidRDefault="00814A21" w:rsidP="0026646D">
      <w:pPr>
        <w:ind w:firstLine="567"/>
        <w:jc w:val="both"/>
        <w:rPr>
          <w:sz w:val="26"/>
        </w:rPr>
      </w:pPr>
      <w:r>
        <w:rPr>
          <w:sz w:val="26"/>
        </w:rPr>
        <w:t>За</w:t>
      </w:r>
      <w:r w:rsidR="005A60AB">
        <w:rPr>
          <w:sz w:val="26"/>
        </w:rPr>
        <w:t xml:space="preserve"> присутності </w:t>
      </w:r>
      <w:r w:rsidR="005A60AB">
        <w:rPr>
          <w:b/>
          <w:i/>
          <w:sz w:val="26"/>
        </w:rPr>
        <w:t xml:space="preserve">йоду </w:t>
      </w:r>
      <w:r>
        <w:rPr>
          <w:sz w:val="26"/>
        </w:rPr>
        <w:t>розчин</w:t>
      </w:r>
      <w:r w:rsidR="005A60AB">
        <w:rPr>
          <w:sz w:val="26"/>
        </w:rPr>
        <w:t xml:space="preserve"> </w:t>
      </w:r>
      <w:proofErr w:type="spellStart"/>
      <w:r w:rsidR="005A60AB">
        <w:rPr>
          <w:sz w:val="26"/>
        </w:rPr>
        <w:t>сапонінів</w:t>
      </w:r>
      <w:proofErr w:type="spellEnd"/>
      <w:r w:rsidR="005A60AB">
        <w:rPr>
          <w:sz w:val="26"/>
        </w:rPr>
        <w:t xml:space="preserve"> або витяжка набуває золотаво-жовтого</w:t>
      </w:r>
      <w:r w:rsidR="005A60AB">
        <w:rPr>
          <w:spacing w:val="-62"/>
          <w:sz w:val="26"/>
        </w:rPr>
        <w:t xml:space="preserve"> </w:t>
      </w:r>
      <w:r w:rsidR="005A60AB">
        <w:rPr>
          <w:sz w:val="26"/>
        </w:rPr>
        <w:t>забарвлення.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sz w:val="26"/>
        </w:rPr>
        <w:t xml:space="preserve">При </w:t>
      </w:r>
      <w:r>
        <w:rPr>
          <w:b/>
          <w:i/>
          <w:sz w:val="26"/>
        </w:rPr>
        <w:t xml:space="preserve">бромуванні </w:t>
      </w:r>
      <w:r>
        <w:rPr>
          <w:sz w:val="26"/>
        </w:rPr>
        <w:t>утворюється продукт, що забарвлює рідину в жовтувато-</w:t>
      </w:r>
      <w:r>
        <w:rPr>
          <w:spacing w:val="1"/>
          <w:sz w:val="26"/>
        </w:rPr>
        <w:t xml:space="preserve"> </w:t>
      </w:r>
      <w:r>
        <w:rPr>
          <w:sz w:val="26"/>
        </w:rPr>
        <w:t>оранжевий</w:t>
      </w:r>
      <w:r>
        <w:rPr>
          <w:spacing w:val="-1"/>
          <w:sz w:val="26"/>
        </w:rPr>
        <w:t xml:space="preserve"> </w:t>
      </w:r>
      <w:r>
        <w:rPr>
          <w:sz w:val="26"/>
        </w:rPr>
        <w:t>колір.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Визначення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хімічної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природи.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Метод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Фонтан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Кандела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(Реакція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піноутворення</w:t>
      </w:r>
      <w:proofErr w:type="spellEnd"/>
      <w:r>
        <w:rPr>
          <w:i/>
          <w:sz w:val="26"/>
        </w:rPr>
        <w:t>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одну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двох</w:t>
      </w:r>
      <w:r>
        <w:rPr>
          <w:spacing w:val="1"/>
          <w:sz w:val="26"/>
        </w:rPr>
        <w:t xml:space="preserve"> </w:t>
      </w:r>
      <w:r>
        <w:rPr>
          <w:sz w:val="26"/>
        </w:rPr>
        <w:t>мірних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пробірок</w:t>
      </w:r>
      <w:r>
        <w:rPr>
          <w:spacing w:val="1"/>
          <w:sz w:val="26"/>
        </w:rPr>
        <w:t xml:space="preserve"> </w:t>
      </w:r>
      <w:r>
        <w:rPr>
          <w:sz w:val="26"/>
        </w:rPr>
        <w:t>наливають</w:t>
      </w:r>
      <w:r>
        <w:rPr>
          <w:spacing w:val="1"/>
          <w:sz w:val="26"/>
        </w:rPr>
        <w:t xml:space="preserve"> </w:t>
      </w:r>
      <w:r>
        <w:rPr>
          <w:sz w:val="26"/>
        </w:rPr>
        <w:t>5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66"/>
          <w:sz w:val="26"/>
        </w:rPr>
        <w:t xml:space="preserve"> </w:t>
      </w:r>
      <w:r>
        <w:rPr>
          <w:sz w:val="26"/>
        </w:rPr>
        <w:t>0,1 н.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хлороводневої</w:t>
      </w:r>
      <w:proofErr w:type="spellEnd"/>
      <w:r>
        <w:rPr>
          <w:sz w:val="26"/>
        </w:rPr>
        <w:t xml:space="preserve"> кислоти, а в другу</w:t>
      </w:r>
      <w:r>
        <w:rPr>
          <w:spacing w:val="1"/>
          <w:sz w:val="26"/>
        </w:rPr>
        <w:t xml:space="preserve"> </w:t>
      </w:r>
      <w:r>
        <w:rPr>
          <w:sz w:val="26"/>
        </w:rPr>
        <w:t>— 5 мл 0,1 н.</w:t>
      </w:r>
      <w:r>
        <w:rPr>
          <w:spacing w:val="65"/>
          <w:sz w:val="26"/>
        </w:rPr>
        <w:t xml:space="preserve"> </w:t>
      </w:r>
      <w:r>
        <w:rPr>
          <w:sz w:val="26"/>
        </w:rPr>
        <w:t>розчину натрію гідроксиду. В</w:t>
      </w:r>
      <w:r>
        <w:rPr>
          <w:spacing w:val="1"/>
          <w:sz w:val="26"/>
        </w:rPr>
        <w:t xml:space="preserve"> </w:t>
      </w:r>
      <w:r>
        <w:rPr>
          <w:sz w:val="26"/>
        </w:rPr>
        <w:t>обидві пробірки додають по 3 краплини водного витягу і збовтують протягом 1 хв.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При наявності в сировині </w:t>
      </w:r>
      <w:proofErr w:type="spellStart"/>
      <w:r>
        <w:rPr>
          <w:i/>
          <w:sz w:val="26"/>
          <w:u w:val="single"/>
        </w:rPr>
        <w:t>тритерпенових</w:t>
      </w:r>
      <w:proofErr w:type="spellEnd"/>
      <w:r>
        <w:rPr>
          <w:i/>
          <w:sz w:val="26"/>
          <w:u w:val="single"/>
        </w:rPr>
        <w:t xml:space="preserve"> </w:t>
      </w:r>
      <w:proofErr w:type="spellStart"/>
      <w:r>
        <w:rPr>
          <w:i/>
          <w:sz w:val="26"/>
          <w:u w:val="single"/>
        </w:rPr>
        <w:t>сапонінів</w:t>
      </w:r>
      <w:proofErr w:type="spellEnd"/>
      <w:r>
        <w:rPr>
          <w:i/>
          <w:sz w:val="26"/>
        </w:rPr>
        <w:t xml:space="preserve"> </w:t>
      </w:r>
      <w:r>
        <w:rPr>
          <w:sz w:val="26"/>
        </w:rPr>
        <w:t>в обох пробірках утворюється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піна однакового об’єму і стійкості, а коли присутні </w:t>
      </w:r>
      <w:proofErr w:type="spellStart"/>
      <w:r>
        <w:rPr>
          <w:i/>
          <w:sz w:val="26"/>
          <w:u w:val="single"/>
        </w:rPr>
        <w:t>сапоніни</w:t>
      </w:r>
      <w:proofErr w:type="spellEnd"/>
      <w:r>
        <w:rPr>
          <w:i/>
          <w:sz w:val="26"/>
          <w:u w:val="single"/>
        </w:rPr>
        <w:t xml:space="preserve"> стероїдної групи</w:t>
      </w:r>
      <w:r>
        <w:rPr>
          <w:sz w:val="26"/>
        </w:rPr>
        <w:t>, то в</w:t>
      </w:r>
      <w:r>
        <w:rPr>
          <w:spacing w:val="1"/>
          <w:sz w:val="26"/>
        </w:rPr>
        <w:t xml:space="preserve"> </w:t>
      </w:r>
      <w:r>
        <w:rPr>
          <w:sz w:val="26"/>
        </w:rPr>
        <w:t>лужному</w:t>
      </w:r>
      <w:r>
        <w:rPr>
          <w:spacing w:val="-7"/>
          <w:sz w:val="26"/>
        </w:rPr>
        <w:t xml:space="preserve"> </w:t>
      </w:r>
      <w:r>
        <w:rPr>
          <w:sz w:val="26"/>
        </w:rPr>
        <w:t>середовищі</w:t>
      </w:r>
      <w:r>
        <w:rPr>
          <w:spacing w:val="4"/>
          <w:sz w:val="26"/>
        </w:rPr>
        <w:t xml:space="preserve"> </w:t>
      </w:r>
      <w:r>
        <w:rPr>
          <w:sz w:val="26"/>
        </w:rPr>
        <w:t>об’єм</w:t>
      </w:r>
      <w:r>
        <w:rPr>
          <w:spacing w:val="-1"/>
          <w:sz w:val="26"/>
        </w:rPr>
        <w:t xml:space="preserve"> </w:t>
      </w:r>
      <w:r>
        <w:rPr>
          <w:sz w:val="26"/>
        </w:rPr>
        <w:t>піни</w:t>
      </w:r>
      <w:r>
        <w:rPr>
          <w:spacing w:val="-1"/>
          <w:sz w:val="26"/>
        </w:rPr>
        <w:t xml:space="preserve"> </w:t>
      </w:r>
      <w:r>
        <w:rPr>
          <w:sz w:val="26"/>
        </w:rPr>
        <w:t>та</w:t>
      </w:r>
      <w:r>
        <w:rPr>
          <w:spacing w:val="-2"/>
          <w:sz w:val="26"/>
        </w:rPr>
        <w:t xml:space="preserve"> </w:t>
      </w:r>
      <w:r>
        <w:rPr>
          <w:sz w:val="26"/>
        </w:rPr>
        <w:t>її</w:t>
      </w:r>
      <w:r>
        <w:rPr>
          <w:spacing w:val="1"/>
          <w:sz w:val="26"/>
        </w:rPr>
        <w:t xml:space="preserve"> </w:t>
      </w:r>
      <w:r>
        <w:rPr>
          <w:sz w:val="26"/>
        </w:rPr>
        <w:t>стійкість</w:t>
      </w:r>
      <w:r>
        <w:rPr>
          <w:spacing w:val="2"/>
          <w:sz w:val="26"/>
        </w:rPr>
        <w:t xml:space="preserve"> </w:t>
      </w:r>
      <w:r>
        <w:rPr>
          <w:sz w:val="26"/>
        </w:rPr>
        <w:t>набагато</w:t>
      </w:r>
      <w:r>
        <w:rPr>
          <w:spacing w:val="-1"/>
          <w:sz w:val="26"/>
        </w:rPr>
        <w:t xml:space="preserve"> </w:t>
      </w:r>
      <w:r>
        <w:rPr>
          <w:sz w:val="26"/>
        </w:rPr>
        <w:t>більші.</w:t>
      </w:r>
    </w:p>
    <w:p w:rsidR="00AD03A7" w:rsidRDefault="005A60AB" w:rsidP="0026646D">
      <w:pPr>
        <w:pStyle w:val="a4"/>
        <w:numPr>
          <w:ilvl w:val="0"/>
          <w:numId w:val="1"/>
        </w:numPr>
        <w:tabs>
          <w:tab w:val="left" w:pos="1110"/>
        </w:tabs>
        <w:spacing w:line="240" w:lineRule="auto"/>
        <w:ind w:left="0" w:firstLine="567"/>
        <w:jc w:val="both"/>
        <w:rPr>
          <w:sz w:val="26"/>
        </w:rPr>
      </w:pPr>
      <w:r>
        <w:rPr>
          <w:b/>
          <w:sz w:val="26"/>
        </w:rPr>
        <w:t xml:space="preserve">Реакції, засновані на біологічних властивостях. </w:t>
      </w:r>
      <w:r>
        <w:rPr>
          <w:i/>
          <w:sz w:val="26"/>
        </w:rPr>
        <w:t>Гемоліз еритроцитів.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настою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ізотонічному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розчині</w:t>
      </w:r>
      <w:r>
        <w:rPr>
          <w:spacing w:val="1"/>
          <w:sz w:val="26"/>
        </w:rPr>
        <w:t xml:space="preserve"> </w:t>
      </w:r>
      <w:r>
        <w:rPr>
          <w:sz w:val="26"/>
        </w:rPr>
        <w:t>додають</w:t>
      </w:r>
      <w:r>
        <w:rPr>
          <w:spacing w:val="1"/>
          <w:sz w:val="26"/>
        </w:rPr>
        <w:t xml:space="preserve"> </w:t>
      </w:r>
      <w:r>
        <w:rPr>
          <w:sz w:val="26"/>
        </w:rPr>
        <w:t>1</w:t>
      </w:r>
      <w:r>
        <w:rPr>
          <w:spacing w:val="1"/>
          <w:sz w:val="26"/>
        </w:rPr>
        <w:t xml:space="preserve"> </w:t>
      </w:r>
      <w:r>
        <w:rPr>
          <w:sz w:val="26"/>
        </w:rPr>
        <w:t>мл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%-</w:t>
      </w:r>
      <w:proofErr w:type="spellStart"/>
      <w:r w:rsidR="00814A21">
        <w:rPr>
          <w:sz w:val="26"/>
        </w:rPr>
        <w:t>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суспензії</w:t>
      </w:r>
      <w:r>
        <w:rPr>
          <w:spacing w:val="1"/>
          <w:sz w:val="26"/>
        </w:rPr>
        <w:t xml:space="preserve"> </w:t>
      </w:r>
      <w:r>
        <w:rPr>
          <w:sz w:val="26"/>
        </w:rPr>
        <w:t>еритроцитів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ізотонічному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розчині.</w:t>
      </w:r>
      <w:r>
        <w:rPr>
          <w:spacing w:val="1"/>
          <w:sz w:val="26"/>
        </w:rPr>
        <w:t xml:space="preserve"> </w:t>
      </w:r>
      <w:r>
        <w:rPr>
          <w:sz w:val="26"/>
        </w:rPr>
        <w:t>Кров</w:t>
      </w:r>
      <w:r>
        <w:rPr>
          <w:spacing w:val="1"/>
          <w:sz w:val="26"/>
        </w:rPr>
        <w:t xml:space="preserve"> </w:t>
      </w:r>
      <w:r>
        <w:rPr>
          <w:sz w:val="26"/>
        </w:rPr>
        <w:t>стає</w:t>
      </w:r>
      <w:r>
        <w:rPr>
          <w:spacing w:val="1"/>
          <w:sz w:val="26"/>
        </w:rPr>
        <w:t xml:space="preserve"> </w:t>
      </w:r>
      <w:r>
        <w:rPr>
          <w:sz w:val="26"/>
        </w:rPr>
        <w:t>прозорою,</w:t>
      </w:r>
      <w:r>
        <w:rPr>
          <w:spacing w:val="1"/>
          <w:sz w:val="26"/>
        </w:rPr>
        <w:t xml:space="preserve"> </w:t>
      </w:r>
      <w:r>
        <w:rPr>
          <w:sz w:val="26"/>
        </w:rPr>
        <w:t>яскраво-червоною</w:t>
      </w:r>
      <w:r>
        <w:rPr>
          <w:spacing w:val="1"/>
          <w:sz w:val="26"/>
        </w:rPr>
        <w:t xml:space="preserve"> </w:t>
      </w:r>
      <w:r>
        <w:rPr>
          <w:sz w:val="26"/>
        </w:rPr>
        <w:t>(гемоліз).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Хроматографічне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виявлення.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Досліджуваний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спирто</w:t>
      </w:r>
      <w:proofErr w:type="spellEnd"/>
      <w:r>
        <w:rPr>
          <w:sz w:val="26"/>
        </w:rPr>
        <w:t>-водний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-62"/>
          <w:sz w:val="26"/>
        </w:rPr>
        <w:t xml:space="preserve"> </w:t>
      </w:r>
      <w:r>
        <w:rPr>
          <w:sz w:val="26"/>
        </w:rPr>
        <w:t>зразки</w:t>
      </w:r>
      <w:r>
        <w:rPr>
          <w:spacing w:val="1"/>
          <w:sz w:val="26"/>
        </w:rPr>
        <w:t xml:space="preserve"> </w:t>
      </w:r>
      <w:r>
        <w:rPr>
          <w:sz w:val="26"/>
        </w:rPr>
        <w:t>відомих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(“свідки”)</w:t>
      </w:r>
      <w:r>
        <w:rPr>
          <w:spacing w:val="1"/>
          <w:sz w:val="26"/>
        </w:rPr>
        <w:t xml:space="preserve"> </w:t>
      </w:r>
      <w:r>
        <w:rPr>
          <w:sz w:val="26"/>
        </w:rPr>
        <w:t>наносять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лінію</w:t>
      </w:r>
      <w:r>
        <w:rPr>
          <w:spacing w:val="1"/>
          <w:sz w:val="26"/>
        </w:rPr>
        <w:t xml:space="preserve"> </w:t>
      </w:r>
      <w:r>
        <w:rPr>
          <w:sz w:val="26"/>
        </w:rPr>
        <w:t>старту</w:t>
      </w:r>
      <w:r>
        <w:rPr>
          <w:spacing w:val="66"/>
          <w:sz w:val="26"/>
        </w:rPr>
        <w:t xml:space="preserve"> </w:t>
      </w:r>
      <w:r>
        <w:rPr>
          <w:sz w:val="26"/>
        </w:rPr>
        <w:t>пластинки</w:t>
      </w:r>
      <w:r>
        <w:rPr>
          <w:spacing w:val="1"/>
          <w:sz w:val="26"/>
        </w:rPr>
        <w:t xml:space="preserve"> </w:t>
      </w:r>
      <w:r>
        <w:rPr>
          <w:sz w:val="26"/>
        </w:rPr>
        <w:t>“</w:t>
      </w:r>
      <w:proofErr w:type="spellStart"/>
      <w:r>
        <w:rPr>
          <w:sz w:val="26"/>
        </w:rPr>
        <w:t>Силуфол</w:t>
      </w:r>
      <w:proofErr w:type="spellEnd"/>
      <w:r>
        <w:rPr>
          <w:sz w:val="26"/>
        </w:rPr>
        <w:t>”.</w:t>
      </w:r>
      <w:r>
        <w:rPr>
          <w:spacing w:val="1"/>
          <w:sz w:val="26"/>
        </w:rPr>
        <w:t xml:space="preserve"> </w:t>
      </w:r>
      <w:r>
        <w:rPr>
          <w:sz w:val="26"/>
        </w:rPr>
        <w:t>Після</w:t>
      </w:r>
      <w:r>
        <w:rPr>
          <w:spacing w:val="1"/>
          <w:sz w:val="26"/>
        </w:rPr>
        <w:t xml:space="preserve"> </w:t>
      </w:r>
      <w:r>
        <w:rPr>
          <w:sz w:val="26"/>
        </w:rPr>
        <w:t>висушування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пластинку</w:t>
      </w:r>
      <w:r>
        <w:rPr>
          <w:spacing w:val="1"/>
          <w:sz w:val="26"/>
        </w:rPr>
        <w:t xml:space="preserve"> </w:t>
      </w:r>
      <w:r>
        <w:rPr>
          <w:sz w:val="26"/>
        </w:rPr>
        <w:t>поміщають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камеру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системою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розчинників бензол-метанол (8:2). Одержану </w:t>
      </w:r>
      <w:proofErr w:type="spellStart"/>
      <w:r>
        <w:rPr>
          <w:sz w:val="26"/>
        </w:rPr>
        <w:t>хроматограму</w:t>
      </w:r>
      <w:proofErr w:type="spellEnd"/>
      <w:r>
        <w:rPr>
          <w:sz w:val="26"/>
        </w:rPr>
        <w:t xml:space="preserve"> висушують на повітрі у</w:t>
      </w:r>
      <w:r>
        <w:rPr>
          <w:spacing w:val="-62"/>
          <w:sz w:val="26"/>
        </w:rPr>
        <w:t xml:space="preserve"> </w:t>
      </w:r>
      <w:r>
        <w:rPr>
          <w:sz w:val="26"/>
        </w:rPr>
        <w:t>витяжній шафі, а потім поміщають її на 1 – 2 хв. в ексикатор, насичений парами</w:t>
      </w:r>
      <w:r>
        <w:rPr>
          <w:spacing w:val="1"/>
          <w:sz w:val="26"/>
        </w:rPr>
        <w:t xml:space="preserve"> </w:t>
      </w:r>
      <w:r>
        <w:rPr>
          <w:sz w:val="26"/>
        </w:rPr>
        <w:t>йоду;</w:t>
      </w:r>
      <w:r>
        <w:rPr>
          <w:spacing w:val="1"/>
          <w:sz w:val="26"/>
        </w:rPr>
        <w:t xml:space="preserve"> </w:t>
      </w:r>
      <w:r>
        <w:rPr>
          <w:sz w:val="26"/>
        </w:rPr>
        <w:t>з’являються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плями</w:t>
      </w:r>
      <w:r>
        <w:rPr>
          <w:spacing w:val="1"/>
          <w:sz w:val="26"/>
        </w:rPr>
        <w:t xml:space="preserve"> </w:t>
      </w:r>
      <w:r>
        <w:rPr>
          <w:sz w:val="26"/>
        </w:rPr>
        <w:t>рожево-фіолетового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кольору.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Пластинки</w:t>
      </w:r>
      <w:r>
        <w:rPr>
          <w:spacing w:val="1"/>
          <w:sz w:val="26"/>
        </w:rPr>
        <w:t xml:space="preserve"> </w:t>
      </w:r>
      <w:r>
        <w:rPr>
          <w:sz w:val="26"/>
        </w:rPr>
        <w:t>іноді</w:t>
      </w:r>
      <w:r>
        <w:rPr>
          <w:spacing w:val="1"/>
          <w:sz w:val="26"/>
        </w:rPr>
        <w:t xml:space="preserve"> </w:t>
      </w:r>
      <w:r>
        <w:rPr>
          <w:sz w:val="26"/>
        </w:rPr>
        <w:t>обприскують</w:t>
      </w:r>
      <w:r>
        <w:rPr>
          <w:spacing w:val="1"/>
          <w:sz w:val="26"/>
        </w:rPr>
        <w:t xml:space="preserve"> </w:t>
      </w:r>
      <w:r>
        <w:rPr>
          <w:sz w:val="26"/>
        </w:rPr>
        <w:t>15%-м</w:t>
      </w:r>
      <w:r>
        <w:rPr>
          <w:spacing w:val="1"/>
          <w:sz w:val="26"/>
        </w:rPr>
        <w:t xml:space="preserve"> </w:t>
      </w:r>
      <w:r>
        <w:rPr>
          <w:sz w:val="26"/>
        </w:rPr>
        <w:t>спиртовим</w:t>
      </w:r>
      <w:r>
        <w:rPr>
          <w:spacing w:val="1"/>
          <w:sz w:val="26"/>
        </w:rPr>
        <w:t xml:space="preserve"> </w:t>
      </w:r>
      <w:r>
        <w:rPr>
          <w:sz w:val="26"/>
        </w:rPr>
        <w:t>розчином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фосфорновольфрамової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кислоти,</w:t>
      </w:r>
      <w:r>
        <w:rPr>
          <w:spacing w:val="1"/>
          <w:sz w:val="26"/>
        </w:rPr>
        <w:t xml:space="preserve"> </w:t>
      </w:r>
      <w:r>
        <w:rPr>
          <w:sz w:val="26"/>
        </w:rPr>
        <w:t>нагрівають при 105</w:t>
      </w:r>
      <w:r>
        <w:rPr>
          <w:sz w:val="26"/>
          <w:vertAlign w:val="superscript"/>
        </w:rPr>
        <w:t>0</w:t>
      </w:r>
      <w:r>
        <w:rPr>
          <w:sz w:val="26"/>
        </w:rPr>
        <w:t xml:space="preserve"> С у сушильній шафі 5 хв.; </w:t>
      </w:r>
      <w:proofErr w:type="spellStart"/>
      <w:r>
        <w:rPr>
          <w:sz w:val="26"/>
        </w:rPr>
        <w:t>сапоніни</w:t>
      </w:r>
      <w:proofErr w:type="spellEnd"/>
      <w:r>
        <w:rPr>
          <w:sz w:val="26"/>
        </w:rPr>
        <w:t xml:space="preserve"> проявляються у вигляді</w:t>
      </w:r>
      <w:r>
        <w:rPr>
          <w:spacing w:val="1"/>
          <w:sz w:val="26"/>
        </w:rPr>
        <w:t xml:space="preserve"> </w:t>
      </w:r>
      <w:r>
        <w:rPr>
          <w:sz w:val="26"/>
        </w:rPr>
        <w:t>плям</w:t>
      </w:r>
      <w:r>
        <w:rPr>
          <w:spacing w:val="-2"/>
          <w:sz w:val="26"/>
        </w:rPr>
        <w:t xml:space="preserve"> </w:t>
      </w:r>
      <w:r>
        <w:rPr>
          <w:sz w:val="26"/>
        </w:rPr>
        <w:t>рожево-фіолетового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кольору.</w:t>
      </w:r>
    </w:p>
    <w:p w:rsidR="00AD03A7" w:rsidRDefault="005A60AB" w:rsidP="0026646D">
      <w:pPr>
        <w:ind w:firstLine="567"/>
        <w:jc w:val="both"/>
        <w:rPr>
          <w:sz w:val="26"/>
        </w:rPr>
      </w:pPr>
      <w:r>
        <w:rPr>
          <w:b/>
          <w:sz w:val="26"/>
        </w:rPr>
        <w:t>Визначення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вмісту.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кількісного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1"/>
          <w:sz w:val="26"/>
        </w:rPr>
        <w:t xml:space="preserve"> </w:t>
      </w:r>
      <w:r>
        <w:rPr>
          <w:sz w:val="26"/>
        </w:rPr>
        <w:t>суми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сапонінів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застосовують</w:t>
      </w:r>
      <w:r>
        <w:rPr>
          <w:spacing w:val="1"/>
          <w:sz w:val="26"/>
        </w:rPr>
        <w:t xml:space="preserve"> </w:t>
      </w:r>
      <w:r>
        <w:rPr>
          <w:sz w:val="26"/>
        </w:rPr>
        <w:t>гравіметричні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визначення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індивідуальних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сполук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використовують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титриметричний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полярографічний,</w:t>
      </w:r>
      <w:r>
        <w:rPr>
          <w:spacing w:val="1"/>
          <w:sz w:val="26"/>
        </w:rPr>
        <w:t xml:space="preserve"> </w:t>
      </w:r>
      <w:r>
        <w:rPr>
          <w:sz w:val="26"/>
        </w:rPr>
        <w:t>спектрофотометричний,</w:t>
      </w:r>
      <w:r>
        <w:rPr>
          <w:spacing w:val="1"/>
          <w:sz w:val="26"/>
        </w:rPr>
        <w:t xml:space="preserve"> </w:t>
      </w:r>
      <w:r>
        <w:rPr>
          <w:sz w:val="26"/>
        </w:rPr>
        <w:t>калориметричний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1"/>
          <w:sz w:val="26"/>
        </w:rPr>
        <w:t xml:space="preserve"> </w:t>
      </w:r>
      <w:r>
        <w:rPr>
          <w:sz w:val="26"/>
        </w:rPr>
        <w:t>інші</w:t>
      </w:r>
      <w:r>
        <w:rPr>
          <w:spacing w:val="-2"/>
          <w:sz w:val="26"/>
        </w:rPr>
        <w:t xml:space="preserve"> </w:t>
      </w:r>
      <w:r>
        <w:rPr>
          <w:sz w:val="26"/>
        </w:rPr>
        <w:t>фізико-хімічні</w:t>
      </w:r>
      <w:r>
        <w:rPr>
          <w:spacing w:val="2"/>
          <w:sz w:val="26"/>
        </w:rPr>
        <w:t xml:space="preserve"> </w:t>
      </w:r>
      <w:r>
        <w:rPr>
          <w:sz w:val="26"/>
        </w:rPr>
        <w:t>методи</w:t>
      </w:r>
      <w:r>
        <w:rPr>
          <w:spacing w:val="-1"/>
          <w:sz w:val="26"/>
        </w:rPr>
        <w:t xml:space="preserve"> </w:t>
      </w:r>
      <w:r>
        <w:rPr>
          <w:sz w:val="26"/>
        </w:rPr>
        <w:t>аналізу.</w:t>
      </w:r>
    </w:p>
    <w:sectPr w:rsidR="00AD03A7" w:rsidSect="0026646D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0CF"/>
    <w:multiLevelType w:val="hybridMultilevel"/>
    <w:tmpl w:val="B08092B0"/>
    <w:lvl w:ilvl="0" w:tplc="0A12B072">
      <w:start w:val="3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2C688D8">
      <w:numFmt w:val="bullet"/>
      <w:lvlText w:val="•"/>
      <w:lvlJc w:val="left"/>
      <w:pPr>
        <w:ind w:left="1244" w:hanging="221"/>
      </w:pPr>
      <w:rPr>
        <w:rFonts w:hint="default"/>
        <w:lang w:val="uk-UA" w:eastAsia="en-US" w:bidi="ar-SA"/>
      </w:rPr>
    </w:lvl>
    <w:lvl w:ilvl="2" w:tplc="6EA056E4">
      <w:numFmt w:val="bullet"/>
      <w:lvlText w:val="•"/>
      <w:lvlJc w:val="left"/>
      <w:pPr>
        <w:ind w:left="2169" w:hanging="221"/>
      </w:pPr>
      <w:rPr>
        <w:rFonts w:hint="default"/>
        <w:lang w:val="uk-UA" w:eastAsia="en-US" w:bidi="ar-SA"/>
      </w:rPr>
    </w:lvl>
    <w:lvl w:ilvl="3" w:tplc="CBFE6ECC">
      <w:numFmt w:val="bullet"/>
      <w:lvlText w:val="•"/>
      <w:lvlJc w:val="left"/>
      <w:pPr>
        <w:ind w:left="3093" w:hanging="221"/>
      </w:pPr>
      <w:rPr>
        <w:rFonts w:hint="default"/>
        <w:lang w:val="uk-UA" w:eastAsia="en-US" w:bidi="ar-SA"/>
      </w:rPr>
    </w:lvl>
    <w:lvl w:ilvl="4" w:tplc="23E2F12A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5D70FF38">
      <w:numFmt w:val="bullet"/>
      <w:lvlText w:val="•"/>
      <w:lvlJc w:val="left"/>
      <w:pPr>
        <w:ind w:left="4943" w:hanging="221"/>
      </w:pPr>
      <w:rPr>
        <w:rFonts w:hint="default"/>
        <w:lang w:val="uk-UA" w:eastAsia="en-US" w:bidi="ar-SA"/>
      </w:rPr>
    </w:lvl>
    <w:lvl w:ilvl="6" w:tplc="D45432F4">
      <w:numFmt w:val="bullet"/>
      <w:lvlText w:val="•"/>
      <w:lvlJc w:val="left"/>
      <w:pPr>
        <w:ind w:left="5867" w:hanging="221"/>
      </w:pPr>
      <w:rPr>
        <w:rFonts w:hint="default"/>
        <w:lang w:val="uk-UA" w:eastAsia="en-US" w:bidi="ar-SA"/>
      </w:rPr>
    </w:lvl>
    <w:lvl w:ilvl="7" w:tplc="34283E7A">
      <w:numFmt w:val="bullet"/>
      <w:lvlText w:val="•"/>
      <w:lvlJc w:val="left"/>
      <w:pPr>
        <w:ind w:left="6792" w:hanging="221"/>
      </w:pPr>
      <w:rPr>
        <w:rFonts w:hint="default"/>
        <w:lang w:val="uk-UA" w:eastAsia="en-US" w:bidi="ar-SA"/>
      </w:rPr>
    </w:lvl>
    <w:lvl w:ilvl="8" w:tplc="195C47F6">
      <w:numFmt w:val="bullet"/>
      <w:lvlText w:val="•"/>
      <w:lvlJc w:val="left"/>
      <w:pPr>
        <w:ind w:left="7717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22DD3C60"/>
    <w:multiLevelType w:val="hybridMultilevel"/>
    <w:tmpl w:val="BEBE259A"/>
    <w:lvl w:ilvl="0" w:tplc="EA7AE190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CD38916E">
      <w:numFmt w:val="bullet"/>
      <w:lvlText w:val="—"/>
      <w:lvlJc w:val="left"/>
      <w:pPr>
        <w:ind w:left="10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D2F6D89A">
      <w:numFmt w:val="bullet"/>
      <w:lvlText w:val="•"/>
      <w:lvlJc w:val="left"/>
      <w:pPr>
        <w:ind w:left="1000" w:hanging="324"/>
      </w:pPr>
      <w:rPr>
        <w:rFonts w:hint="default"/>
        <w:lang w:val="uk-UA" w:eastAsia="en-US" w:bidi="ar-SA"/>
      </w:rPr>
    </w:lvl>
    <w:lvl w:ilvl="3" w:tplc="27E0251C">
      <w:numFmt w:val="bullet"/>
      <w:lvlText w:val="•"/>
      <w:lvlJc w:val="left"/>
      <w:pPr>
        <w:ind w:left="2070" w:hanging="324"/>
      </w:pPr>
      <w:rPr>
        <w:rFonts w:hint="default"/>
        <w:lang w:val="uk-UA" w:eastAsia="en-US" w:bidi="ar-SA"/>
      </w:rPr>
    </w:lvl>
    <w:lvl w:ilvl="4" w:tplc="EA98760A">
      <w:numFmt w:val="bullet"/>
      <w:lvlText w:val="•"/>
      <w:lvlJc w:val="left"/>
      <w:pPr>
        <w:ind w:left="3141" w:hanging="324"/>
      </w:pPr>
      <w:rPr>
        <w:rFonts w:hint="default"/>
        <w:lang w:val="uk-UA" w:eastAsia="en-US" w:bidi="ar-SA"/>
      </w:rPr>
    </w:lvl>
    <w:lvl w:ilvl="5" w:tplc="BCD0312A">
      <w:numFmt w:val="bullet"/>
      <w:lvlText w:val="•"/>
      <w:lvlJc w:val="left"/>
      <w:pPr>
        <w:ind w:left="4212" w:hanging="324"/>
      </w:pPr>
      <w:rPr>
        <w:rFonts w:hint="default"/>
        <w:lang w:val="uk-UA" w:eastAsia="en-US" w:bidi="ar-SA"/>
      </w:rPr>
    </w:lvl>
    <w:lvl w:ilvl="6" w:tplc="A4608156">
      <w:numFmt w:val="bullet"/>
      <w:lvlText w:val="•"/>
      <w:lvlJc w:val="left"/>
      <w:pPr>
        <w:ind w:left="5283" w:hanging="324"/>
      </w:pPr>
      <w:rPr>
        <w:rFonts w:hint="default"/>
        <w:lang w:val="uk-UA" w:eastAsia="en-US" w:bidi="ar-SA"/>
      </w:rPr>
    </w:lvl>
    <w:lvl w:ilvl="7" w:tplc="4392A414">
      <w:numFmt w:val="bullet"/>
      <w:lvlText w:val="•"/>
      <w:lvlJc w:val="left"/>
      <w:pPr>
        <w:ind w:left="6354" w:hanging="324"/>
      </w:pPr>
      <w:rPr>
        <w:rFonts w:hint="default"/>
        <w:lang w:val="uk-UA" w:eastAsia="en-US" w:bidi="ar-SA"/>
      </w:rPr>
    </w:lvl>
    <w:lvl w:ilvl="8" w:tplc="24563A5E">
      <w:numFmt w:val="bullet"/>
      <w:lvlText w:val="•"/>
      <w:lvlJc w:val="left"/>
      <w:pPr>
        <w:ind w:left="7424" w:hanging="324"/>
      </w:pPr>
      <w:rPr>
        <w:rFonts w:hint="default"/>
        <w:lang w:val="uk-UA" w:eastAsia="en-US" w:bidi="ar-SA"/>
      </w:rPr>
    </w:lvl>
  </w:abstractNum>
  <w:abstractNum w:abstractNumId="2" w15:restartNumberingAfterBreak="0">
    <w:nsid w:val="3956569A"/>
    <w:multiLevelType w:val="hybridMultilevel"/>
    <w:tmpl w:val="29A04EB4"/>
    <w:lvl w:ilvl="0" w:tplc="AFDE8E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7DC1"/>
    <w:multiLevelType w:val="hybridMultilevel"/>
    <w:tmpl w:val="5C06E2C2"/>
    <w:lvl w:ilvl="0" w:tplc="CD8299FE">
      <w:start w:val="1"/>
      <w:numFmt w:val="decimal"/>
      <w:lvlText w:val="%1."/>
      <w:lvlJc w:val="left"/>
      <w:pPr>
        <w:ind w:left="3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A4876F0">
      <w:numFmt w:val="bullet"/>
      <w:lvlText w:val="•"/>
      <w:lvlJc w:val="left"/>
      <w:pPr>
        <w:ind w:left="1244" w:hanging="221"/>
      </w:pPr>
      <w:rPr>
        <w:rFonts w:hint="default"/>
        <w:lang w:val="uk-UA" w:eastAsia="en-US" w:bidi="ar-SA"/>
      </w:rPr>
    </w:lvl>
    <w:lvl w:ilvl="2" w:tplc="5802B468">
      <w:numFmt w:val="bullet"/>
      <w:lvlText w:val="•"/>
      <w:lvlJc w:val="left"/>
      <w:pPr>
        <w:ind w:left="2169" w:hanging="221"/>
      </w:pPr>
      <w:rPr>
        <w:rFonts w:hint="default"/>
        <w:lang w:val="uk-UA" w:eastAsia="en-US" w:bidi="ar-SA"/>
      </w:rPr>
    </w:lvl>
    <w:lvl w:ilvl="3" w:tplc="7658B2B6">
      <w:numFmt w:val="bullet"/>
      <w:lvlText w:val="•"/>
      <w:lvlJc w:val="left"/>
      <w:pPr>
        <w:ind w:left="3093" w:hanging="221"/>
      </w:pPr>
      <w:rPr>
        <w:rFonts w:hint="default"/>
        <w:lang w:val="uk-UA" w:eastAsia="en-US" w:bidi="ar-SA"/>
      </w:rPr>
    </w:lvl>
    <w:lvl w:ilvl="4" w:tplc="72B63A54">
      <w:numFmt w:val="bullet"/>
      <w:lvlText w:val="•"/>
      <w:lvlJc w:val="left"/>
      <w:pPr>
        <w:ind w:left="4018" w:hanging="221"/>
      </w:pPr>
      <w:rPr>
        <w:rFonts w:hint="default"/>
        <w:lang w:val="uk-UA" w:eastAsia="en-US" w:bidi="ar-SA"/>
      </w:rPr>
    </w:lvl>
    <w:lvl w:ilvl="5" w:tplc="21CAA19E">
      <w:numFmt w:val="bullet"/>
      <w:lvlText w:val="•"/>
      <w:lvlJc w:val="left"/>
      <w:pPr>
        <w:ind w:left="4943" w:hanging="221"/>
      </w:pPr>
      <w:rPr>
        <w:rFonts w:hint="default"/>
        <w:lang w:val="uk-UA" w:eastAsia="en-US" w:bidi="ar-SA"/>
      </w:rPr>
    </w:lvl>
    <w:lvl w:ilvl="6" w:tplc="9690AAB4">
      <w:numFmt w:val="bullet"/>
      <w:lvlText w:val="•"/>
      <w:lvlJc w:val="left"/>
      <w:pPr>
        <w:ind w:left="5867" w:hanging="221"/>
      </w:pPr>
      <w:rPr>
        <w:rFonts w:hint="default"/>
        <w:lang w:val="uk-UA" w:eastAsia="en-US" w:bidi="ar-SA"/>
      </w:rPr>
    </w:lvl>
    <w:lvl w:ilvl="7" w:tplc="5C102BD8">
      <w:numFmt w:val="bullet"/>
      <w:lvlText w:val="•"/>
      <w:lvlJc w:val="left"/>
      <w:pPr>
        <w:ind w:left="6792" w:hanging="221"/>
      </w:pPr>
      <w:rPr>
        <w:rFonts w:hint="default"/>
        <w:lang w:val="uk-UA" w:eastAsia="en-US" w:bidi="ar-SA"/>
      </w:rPr>
    </w:lvl>
    <w:lvl w:ilvl="8" w:tplc="8A10E93A">
      <w:numFmt w:val="bullet"/>
      <w:lvlText w:val="•"/>
      <w:lvlJc w:val="left"/>
      <w:pPr>
        <w:ind w:left="7717" w:hanging="221"/>
      </w:pPr>
      <w:rPr>
        <w:rFonts w:hint="default"/>
        <w:lang w:val="uk-UA" w:eastAsia="en-US" w:bidi="ar-SA"/>
      </w:rPr>
    </w:lvl>
  </w:abstractNum>
  <w:abstractNum w:abstractNumId="4" w15:restartNumberingAfterBreak="0">
    <w:nsid w:val="60F9065E"/>
    <w:multiLevelType w:val="hybridMultilevel"/>
    <w:tmpl w:val="0AEC46A2"/>
    <w:lvl w:ilvl="0" w:tplc="2CFE7158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D07EF0EE">
      <w:numFmt w:val="bullet"/>
      <w:lvlText w:val="•"/>
      <w:lvlJc w:val="left"/>
      <w:pPr>
        <w:ind w:left="1046" w:hanging="284"/>
      </w:pPr>
      <w:rPr>
        <w:rFonts w:hint="default"/>
        <w:lang w:val="uk-UA" w:eastAsia="en-US" w:bidi="ar-SA"/>
      </w:rPr>
    </w:lvl>
    <w:lvl w:ilvl="2" w:tplc="98265232">
      <w:numFmt w:val="bullet"/>
      <w:lvlText w:val="•"/>
      <w:lvlJc w:val="left"/>
      <w:pPr>
        <w:ind w:left="1993" w:hanging="284"/>
      </w:pPr>
      <w:rPr>
        <w:rFonts w:hint="default"/>
        <w:lang w:val="uk-UA" w:eastAsia="en-US" w:bidi="ar-SA"/>
      </w:rPr>
    </w:lvl>
    <w:lvl w:ilvl="3" w:tplc="BE2C42D0">
      <w:numFmt w:val="bullet"/>
      <w:lvlText w:val="•"/>
      <w:lvlJc w:val="left"/>
      <w:pPr>
        <w:ind w:left="2939" w:hanging="284"/>
      </w:pPr>
      <w:rPr>
        <w:rFonts w:hint="default"/>
        <w:lang w:val="uk-UA" w:eastAsia="en-US" w:bidi="ar-SA"/>
      </w:rPr>
    </w:lvl>
    <w:lvl w:ilvl="4" w:tplc="8A185388">
      <w:numFmt w:val="bullet"/>
      <w:lvlText w:val="•"/>
      <w:lvlJc w:val="left"/>
      <w:pPr>
        <w:ind w:left="3886" w:hanging="284"/>
      </w:pPr>
      <w:rPr>
        <w:rFonts w:hint="default"/>
        <w:lang w:val="uk-UA" w:eastAsia="en-US" w:bidi="ar-SA"/>
      </w:rPr>
    </w:lvl>
    <w:lvl w:ilvl="5" w:tplc="F272A818">
      <w:numFmt w:val="bullet"/>
      <w:lvlText w:val="•"/>
      <w:lvlJc w:val="left"/>
      <w:pPr>
        <w:ind w:left="4833" w:hanging="284"/>
      </w:pPr>
      <w:rPr>
        <w:rFonts w:hint="default"/>
        <w:lang w:val="uk-UA" w:eastAsia="en-US" w:bidi="ar-SA"/>
      </w:rPr>
    </w:lvl>
    <w:lvl w:ilvl="6" w:tplc="363626C8">
      <w:numFmt w:val="bullet"/>
      <w:lvlText w:val="•"/>
      <w:lvlJc w:val="left"/>
      <w:pPr>
        <w:ind w:left="5779" w:hanging="284"/>
      </w:pPr>
      <w:rPr>
        <w:rFonts w:hint="default"/>
        <w:lang w:val="uk-UA" w:eastAsia="en-US" w:bidi="ar-SA"/>
      </w:rPr>
    </w:lvl>
    <w:lvl w:ilvl="7" w:tplc="538CA582">
      <w:numFmt w:val="bullet"/>
      <w:lvlText w:val="•"/>
      <w:lvlJc w:val="left"/>
      <w:pPr>
        <w:ind w:left="6726" w:hanging="284"/>
      </w:pPr>
      <w:rPr>
        <w:rFonts w:hint="default"/>
        <w:lang w:val="uk-UA" w:eastAsia="en-US" w:bidi="ar-SA"/>
      </w:rPr>
    </w:lvl>
    <w:lvl w:ilvl="8" w:tplc="DEA63B16">
      <w:numFmt w:val="bullet"/>
      <w:lvlText w:val="•"/>
      <w:lvlJc w:val="left"/>
      <w:pPr>
        <w:ind w:left="767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71E656AE"/>
    <w:multiLevelType w:val="multilevel"/>
    <w:tmpl w:val="4ED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A7"/>
    <w:rsid w:val="000078DB"/>
    <w:rsid w:val="00044A02"/>
    <w:rsid w:val="00060ABE"/>
    <w:rsid w:val="001D3A44"/>
    <w:rsid w:val="0026646D"/>
    <w:rsid w:val="004502BF"/>
    <w:rsid w:val="004A1B97"/>
    <w:rsid w:val="004E29B0"/>
    <w:rsid w:val="0052701B"/>
    <w:rsid w:val="00551AA3"/>
    <w:rsid w:val="005A60AB"/>
    <w:rsid w:val="007358B9"/>
    <w:rsid w:val="00814A21"/>
    <w:rsid w:val="008A0818"/>
    <w:rsid w:val="008B335B"/>
    <w:rsid w:val="00AD03A7"/>
    <w:rsid w:val="00AF56FE"/>
    <w:rsid w:val="00B52D04"/>
    <w:rsid w:val="00C85E2D"/>
    <w:rsid w:val="00D7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57F"/>
  <w15:docId w15:val="{6A8FFF58-BDA2-4BCB-832E-71F21C06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 w:line="296" w:lineRule="exact"/>
      <w:ind w:left="106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94" w:lineRule="exact"/>
      <w:ind w:left="810"/>
      <w:outlineLvl w:val="1"/>
    </w:pPr>
    <w:rPr>
      <w:b/>
      <w:bCs/>
      <w:i/>
      <w:iCs/>
      <w:sz w:val="26"/>
      <w:szCs w:val="26"/>
      <w:u w:val="single" w:color="000000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252" w:lineRule="exact"/>
      <w:ind w:left="322" w:hanging="22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6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F56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2023-10-27T12:16:00Z</dcterms:created>
  <dcterms:modified xsi:type="dcterms:W3CDTF">2023-10-31T07:54:00Z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</Properties>
</file>