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FF" w:rsidRPr="002A551F" w:rsidRDefault="002A551F" w:rsidP="00B06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КРИТЕРІЇ ОЦІНЮВАННЯ З ДИСЦИПЛІНИ</w:t>
      </w:r>
    </w:p>
    <w:p w:rsidR="00B06EFF" w:rsidRPr="002A551F" w:rsidRDefault="002A551F" w:rsidP="00B06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«ГРУПОВА ПСИХОТЕРАПІЯ ТА ПСИХОКОРЕКЦІЯ»</w:t>
      </w:r>
    </w:p>
    <w:p w:rsidR="002A551F" w:rsidRDefault="002A551F" w:rsidP="002A551F">
      <w:pPr>
        <w:keepNext/>
        <w:spacing w:before="120" w:after="0" w:line="23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551F" w:rsidRPr="00AE32B0" w:rsidRDefault="002A551F" w:rsidP="002A551F">
      <w:pPr>
        <w:keepNext/>
        <w:spacing w:before="120" w:after="0" w:line="23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B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КРИТЕРІЇ ОЦІНЮВАННЯ</w:t>
      </w:r>
    </w:p>
    <w:tbl>
      <w:tblPr>
        <w:tblW w:w="13574" w:type="dxa"/>
        <w:jc w:val="center"/>
        <w:tblLook w:val="04A0" w:firstRow="1" w:lastRow="0" w:firstColumn="1" w:lastColumn="0" w:noHBand="0" w:noVBand="1"/>
      </w:tblPr>
      <w:tblGrid>
        <w:gridCol w:w="2291"/>
        <w:gridCol w:w="11283"/>
      </w:tblGrid>
      <w:tr w:rsidR="002A551F" w:rsidRPr="00AE32B0" w:rsidTr="00D60A4C">
        <w:trPr>
          <w:trHeight w:val="253"/>
          <w:tblHeader/>
          <w:jc w:val="center"/>
        </w:trPr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Види і форми освітнього процесу</w:t>
            </w:r>
          </w:p>
        </w:tc>
        <w:tc>
          <w:tcPr>
            <w:tcW w:w="1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2A551F" w:rsidRPr="00AE32B0" w:rsidTr="00D60A4C">
        <w:trPr>
          <w:trHeight w:val="270"/>
          <w:tblHeader/>
          <w:jc w:val="center"/>
        </w:trPr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Оцінюється: 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ступінь володіння здобувачем освіти основними поняттями теми, логічність й доказовість власних висновків за окремими завданнями під час заняття;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активність здобувача освіти під час обговорення проблем, що розглядаються на занятті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завдання 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володіння основними поняттями теми; 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логічність та доказовість власних думок й висновків;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самостійність виконання завдання;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творчий рівень, оригінальність роботи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якість оформлення та наявність посилань на використані джерела.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Атестаційний (проміжний) контроль та виконання навчальних тестів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Оцінюється рівень засвоєння теоретичного матеріалу: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знання основних понять з тем;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– розуміння основних характеристик вивчених явищ</w:t>
            </w:r>
          </w:p>
        </w:tc>
      </w:tr>
      <w:tr w:rsidR="002A551F" w:rsidRPr="00AE32B0" w:rsidTr="00D60A4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Підсумковий семестровий контроль: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>1. Оцінювання рівня засвоєння теоретичного матеріалу: тестовий контроль</w:t>
            </w:r>
          </w:p>
        </w:tc>
      </w:tr>
      <w:tr w:rsidR="002A551F" w:rsidRPr="00DC4C8C" w:rsidTr="00D60A4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A551F" w:rsidRPr="00AE32B0" w:rsidRDefault="002A551F" w:rsidP="00D60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Оцінювання рівня опанування самостійною пізнавальною, пошуковою та аналітичною активністю в практичній частині  дисципліни: індивідуальне завдання </w:t>
            </w:r>
          </w:p>
        </w:tc>
      </w:tr>
    </w:tbl>
    <w:p w:rsidR="002A551F" w:rsidRDefault="002A551F" w:rsidP="002A551F">
      <w:pPr>
        <w:keepNext/>
        <w:spacing w:before="120" w:after="0" w:line="23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551F" w:rsidRDefault="002A55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A551F" w:rsidRPr="00AE32B0" w:rsidRDefault="002A551F" w:rsidP="002A551F">
      <w:pPr>
        <w:keepNext/>
        <w:spacing w:before="120" w:after="0" w:line="230" w:lineRule="auto"/>
        <w:ind w:left="1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4253"/>
        <w:gridCol w:w="2126"/>
        <w:gridCol w:w="1877"/>
      </w:tblGrid>
      <w:tr w:rsidR="002A551F" w:rsidRPr="00AE32B0" w:rsidTr="00D60A4C">
        <w:trPr>
          <w:cantSplit/>
          <w:trHeight w:val="205"/>
          <w:tblHeader/>
          <w:jc w:val="center"/>
        </w:trPr>
        <w:tc>
          <w:tcPr>
            <w:tcW w:w="2654" w:type="dxa"/>
            <w:vMerge w:val="restart"/>
            <w:vAlign w:val="center"/>
          </w:tcPr>
          <w:p w:rsidR="002A551F" w:rsidRPr="00AE32B0" w:rsidRDefault="002A551F" w:rsidP="00D60A4C">
            <w:pPr>
              <w:keepNext/>
              <w:keepLines/>
              <w:spacing w:after="0" w:line="23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E32B0">
              <w:rPr>
                <w:rFonts w:ascii="Times New Roman" w:eastAsia="Times New Roman" w:hAnsi="Times New Roman" w:cs="Times New Roman"/>
                <w:b/>
                <w:caps/>
              </w:rPr>
              <w:t>З</w:t>
            </w:r>
            <w:r w:rsidRPr="00AE32B0">
              <w:rPr>
                <w:rFonts w:ascii="Times New Roman" w:eastAsia="Times New Roman" w:hAnsi="Times New Roman" w:cs="Times New Roman"/>
                <w:b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2A551F" w:rsidRPr="00AE32B0" w:rsidRDefault="002A551F" w:rsidP="00D60A4C">
            <w:pPr>
              <w:keepNext/>
              <w:keepLines/>
              <w:spacing w:after="0" w:line="23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AE32B0">
              <w:rPr>
                <w:rFonts w:ascii="Times New Roman" w:eastAsia="Times New Roman" w:hAnsi="Times New Roman" w:cs="Times New Roman"/>
                <w:b/>
              </w:rPr>
              <w:t>За шкалою університету</w:t>
            </w:r>
          </w:p>
        </w:tc>
        <w:tc>
          <w:tcPr>
            <w:tcW w:w="4003" w:type="dxa"/>
            <w:gridSpan w:val="2"/>
            <w:vAlign w:val="center"/>
          </w:tcPr>
          <w:p w:rsidR="002A551F" w:rsidRPr="00AE32B0" w:rsidRDefault="002A551F" w:rsidP="00D60A4C">
            <w:pPr>
              <w:keepNext/>
              <w:keepLines/>
              <w:tabs>
                <w:tab w:val="num" w:pos="0"/>
              </w:tabs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E32B0">
              <w:rPr>
                <w:rFonts w:ascii="Times New Roman" w:eastAsia="Times New Roman" w:hAnsi="Times New Roman" w:cs="Times New Roman"/>
                <w:b/>
              </w:rPr>
              <w:t>За національною шкалою</w:t>
            </w:r>
          </w:p>
        </w:tc>
      </w:tr>
      <w:tr w:rsidR="002A551F" w:rsidRPr="00AE32B0" w:rsidTr="00D60A4C">
        <w:trPr>
          <w:cantSplit/>
          <w:trHeight w:val="58"/>
          <w:tblHeader/>
          <w:jc w:val="center"/>
        </w:trPr>
        <w:tc>
          <w:tcPr>
            <w:tcW w:w="2654" w:type="dxa"/>
            <w:vMerge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E32B0">
              <w:rPr>
                <w:rFonts w:ascii="Times New Roman" w:eastAsia="Times New Roman" w:hAnsi="Times New Roman" w:cs="Times New Roman"/>
                <w:b/>
              </w:rPr>
              <w:t>Екзамен</w:t>
            </w:r>
          </w:p>
        </w:tc>
        <w:tc>
          <w:tcPr>
            <w:tcW w:w="1877" w:type="dxa"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E32B0">
              <w:rPr>
                <w:rFonts w:ascii="Times New Roman" w:eastAsia="Times New Roman" w:hAnsi="Times New Roman" w:cs="Times New Roman"/>
                <w:b/>
              </w:rPr>
              <w:t>Залік</w:t>
            </w:r>
          </w:p>
        </w:tc>
      </w:tr>
      <w:tr w:rsidR="002A551F" w:rsidRPr="00AE32B0" w:rsidTr="00D60A4C">
        <w:trPr>
          <w:cantSplit/>
          <w:trHeight w:val="283"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(відмінно)</w:t>
            </w:r>
          </w:p>
        </w:tc>
        <w:tc>
          <w:tcPr>
            <w:tcW w:w="1877" w:type="dxa"/>
            <w:vMerge w:val="restart"/>
            <w:vAlign w:val="center"/>
          </w:tcPr>
          <w:p w:rsidR="002A551F" w:rsidRPr="00AE32B0" w:rsidRDefault="002A551F" w:rsidP="00D60A4C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Зараховано</w:t>
            </w:r>
          </w:p>
        </w:tc>
      </w:tr>
      <w:tr w:rsidR="002A551F" w:rsidRPr="00AE32B0" w:rsidTr="00D60A4C">
        <w:trPr>
          <w:cantSplit/>
          <w:trHeight w:val="283"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877" w:type="dxa"/>
            <w:vMerge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A551F" w:rsidRPr="00AE32B0" w:rsidTr="00D60A4C">
        <w:trPr>
          <w:cantSplit/>
          <w:trHeight w:val="283"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A551F" w:rsidRPr="00AE32B0" w:rsidTr="00D60A4C">
        <w:trPr>
          <w:cantSplit/>
          <w:trHeight w:val="283"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877" w:type="dxa"/>
            <w:vMerge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A551F" w:rsidRPr="00AE32B0" w:rsidTr="00D60A4C">
        <w:trPr>
          <w:cantSplit/>
          <w:trHeight w:val="283"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A551F" w:rsidRPr="00AE32B0" w:rsidRDefault="002A551F" w:rsidP="00D60A4C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A551F" w:rsidRPr="00AE32B0" w:rsidTr="00D60A4C">
        <w:trPr>
          <w:cantSplit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877" w:type="dxa"/>
            <w:vMerge w:val="restart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-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зараховано</w:t>
            </w:r>
          </w:p>
        </w:tc>
      </w:tr>
      <w:tr w:rsidR="002A551F" w:rsidRPr="00AE32B0" w:rsidTr="00D60A4C">
        <w:trPr>
          <w:cantSplit/>
          <w:jc w:val="center"/>
        </w:trPr>
        <w:tc>
          <w:tcPr>
            <w:tcW w:w="2654" w:type="dxa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2A551F" w:rsidRPr="00AE32B0" w:rsidRDefault="002A551F" w:rsidP="00D60A4C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A551F" w:rsidRPr="00AE32B0" w:rsidRDefault="002A551F" w:rsidP="00D60A4C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A551F" w:rsidRPr="00AE32B0" w:rsidRDefault="002A551F" w:rsidP="00D60A4C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2A551F" w:rsidRDefault="002A551F" w:rsidP="00B06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A551F" w:rsidRDefault="002A551F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ectPr w:rsidR="002A551F" w:rsidSect="002A55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190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384"/>
        <w:gridCol w:w="2690"/>
        <w:gridCol w:w="2694"/>
        <w:gridCol w:w="963"/>
      </w:tblGrid>
      <w:tr w:rsidR="00B06EFF" w:rsidRPr="00F64CFB" w:rsidTr="008109C0">
        <w:trPr>
          <w:trHeight w:val="20"/>
          <w:jc w:val="center"/>
        </w:trPr>
        <w:tc>
          <w:tcPr>
            <w:tcW w:w="1459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lastRenderedPageBreak/>
              <w:t>№ змістового модуля</w:t>
            </w:r>
          </w:p>
        </w:tc>
        <w:tc>
          <w:tcPr>
            <w:tcW w:w="2384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Вид поточного контрольного заходу</w:t>
            </w:r>
          </w:p>
        </w:tc>
        <w:tc>
          <w:tcPr>
            <w:tcW w:w="2690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Зміст поточного контрольного заходу</w:t>
            </w:r>
          </w:p>
        </w:tc>
        <w:tc>
          <w:tcPr>
            <w:tcW w:w="2694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Критерії оцінювання</w:t>
            </w:r>
          </w:p>
        </w:tc>
        <w:tc>
          <w:tcPr>
            <w:tcW w:w="963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Усього балів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 w:val="restart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1</w:t>
            </w:r>
          </w:p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Участь у загальному </w:t>
            </w:r>
          </w:p>
          <w:p w:rsidR="00B06EFF" w:rsidRPr="00F64CFB" w:rsidRDefault="00B06EFF" w:rsidP="008109C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обговоренні з теми </w:t>
            </w:r>
          </w:p>
          <w:p w:rsidR="00B06EFF" w:rsidRPr="00F64CFB" w:rsidRDefault="00B06EFF" w:rsidP="008109C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Практична перевірка,</w:t>
            </w:r>
          </w:p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усний контроль з теми</w:t>
            </w:r>
          </w:p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4CFB">
              <w:rPr>
                <w:rFonts w:ascii="Times New Roman" w:hAnsi="Times New Roman" w:cs="Times New Roman"/>
                <w:bCs/>
              </w:rPr>
              <w:t xml:space="preserve">Обґрунтованість висловів, </w:t>
            </w:r>
          </w:p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Cs/>
              </w:rPr>
              <w:t>орієнтація в темі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Участь у загальному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обговоренні з теми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практичного заняття 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Практична перевірка,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усний контроль з теми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Cs/>
              </w:rPr>
            </w:pPr>
            <w:r w:rsidRPr="00F64CFB">
              <w:rPr>
                <w:rFonts w:ascii="Times New Roman" w:hAnsi="Times New Roman" w:cs="Times New Roman"/>
                <w:bCs/>
              </w:rPr>
              <w:t xml:space="preserve">Обґрунтованість висловів,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Cs/>
              </w:rPr>
              <w:t>орієнтація в темі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Участь у загальному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обговоренні з теми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Практична перевірка,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усний контроль з теми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Обґрунтованість висловів,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орієнтація в темі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Участь у загальному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обговоренні з теми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Практична перевірка,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усний контроль з теми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Обґрунтованість висловів,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орієнтація в темі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Участь у загальному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обговоренні з теми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Практична перевірка,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усний контроль з теми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практичного заняття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 xml:space="preserve">Обґрунтованість висловів, </w:t>
            </w:r>
          </w:p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орієнтація в темі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Навчальний тест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lang w:eastAsia="ar-SA"/>
              </w:rPr>
              <w:t>Правильна відповідь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Навчальний тест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Усього за ЗМ 1</w:t>
            </w:r>
          </w:p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контр. </w:t>
            </w:r>
            <w:r w:rsidR="002A551F"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З</w:t>
            </w: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аходів</w:t>
            </w:r>
          </w:p>
        </w:tc>
        <w:tc>
          <w:tcPr>
            <w:tcW w:w="2384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2690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63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 w:val="restart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2</w:t>
            </w:r>
          </w:p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2E0EC0">
              <w:rPr>
                <w:rFonts w:ascii="Times New Roman" w:hAnsi="Times New Roman" w:cs="Times New Roman"/>
              </w:rPr>
              <w:t xml:space="preserve">Розробити </w:t>
            </w:r>
            <w:proofErr w:type="spellStart"/>
            <w:r w:rsidRPr="002E0EC0">
              <w:rPr>
                <w:rFonts w:ascii="Times New Roman" w:hAnsi="Times New Roman" w:cs="Times New Roman"/>
              </w:rPr>
              <w:t>психокорекційну</w:t>
            </w:r>
            <w:proofErr w:type="spellEnd"/>
            <w:r w:rsidRPr="002E0EC0">
              <w:rPr>
                <w:rFonts w:ascii="Times New Roman" w:hAnsi="Times New Roman" w:cs="Times New Roman"/>
              </w:rPr>
              <w:t xml:space="preserve"> програму з обраної проблематики,</w:t>
            </w:r>
            <w:r>
              <w:rPr>
                <w:rFonts w:ascii="Times New Roman" w:hAnsi="Times New Roman" w:cs="Times New Roman"/>
              </w:rPr>
              <w:t xml:space="preserve"> що складається мінімум з 10 зустрічей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Представлення презентації технік з обраної теми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Обґрунтованість та змістовність підготовленого матеріалу з обраної теми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Cs/>
              </w:rPr>
            </w:pPr>
            <w:r w:rsidRPr="00F64CFB">
              <w:rPr>
                <w:rFonts w:ascii="Times New Roman" w:hAnsi="Times New Roman" w:cs="Times New Roman"/>
                <w:bCs/>
              </w:rPr>
              <w:t>Виконання ІДЗ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Cs/>
              </w:rPr>
            </w:pPr>
            <w:r w:rsidRPr="00F64CFB">
              <w:rPr>
                <w:rFonts w:ascii="Times New Roman" w:hAnsi="Times New Roman" w:cs="Times New Roman"/>
                <w:bCs/>
              </w:rPr>
              <w:t>Представлення результатів виконання ІДЗ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F64CFB">
              <w:rPr>
                <w:rFonts w:ascii="Times New Roman" w:hAnsi="Times New Roman" w:cs="Times New Roman"/>
              </w:rPr>
              <w:t>Обґрунтованість та змістовність підготовленого матеріалу з обраної теми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Merge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4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Навчальний тест</w:t>
            </w:r>
          </w:p>
        </w:tc>
        <w:tc>
          <w:tcPr>
            <w:tcW w:w="2690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lang w:eastAsia="ar-SA"/>
              </w:rPr>
              <w:t>Правильна відповідь</w:t>
            </w:r>
          </w:p>
        </w:tc>
        <w:tc>
          <w:tcPr>
            <w:tcW w:w="2694" w:type="dxa"/>
          </w:tcPr>
          <w:p w:rsidR="00B06EFF" w:rsidRPr="00F64CFB" w:rsidRDefault="00B06EFF" w:rsidP="008109C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Навчальний тест</w:t>
            </w:r>
          </w:p>
        </w:tc>
        <w:tc>
          <w:tcPr>
            <w:tcW w:w="963" w:type="dxa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Усього за ЗМ 1</w:t>
            </w:r>
          </w:p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контр. заходів</w:t>
            </w:r>
          </w:p>
        </w:tc>
        <w:tc>
          <w:tcPr>
            <w:tcW w:w="2384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2690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63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459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Усього контр. заходів</w:t>
            </w:r>
          </w:p>
        </w:tc>
        <w:tc>
          <w:tcPr>
            <w:tcW w:w="2384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0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B06EFF" w:rsidRPr="00F64CFB" w:rsidRDefault="00B06EFF" w:rsidP="00810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CFB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B06EFF" w:rsidRPr="00D22613" w:rsidRDefault="00B06EFF" w:rsidP="00B06EFF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226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Підсумковий семестровий контроль</w:t>
      </w: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2126"/>
        <w:gridCol w:w="3119"/>
        <w:gridCol w:w="2125"/>
        <w:gridCol w:w="1011"/>
      </w:tblGrid>
      <w:tr w:rsidR="00B06EFF" w:rsidRPr="00F64CFB" w:rsidTr="008109C0">
        <w:trPr>
          <w:trHeight w:val="20"/>
          <w:jc w:val="center"/>
        </w:trPr>
        <w:tc>
          <w:tcPr>
            <w:tcW w:w="1296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126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Види підсумкових контрольних заходів</w:t>
            </w:r>
          </w:p>
        </w:tc>
        <w:tc>
          <w:tcPr>
            <w:tcW w:w="3119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Зміст підсумкового контрольного заходу</w:t>
            </w:r>
          </w:p>
        </w:tc>
        <w:tc>
          <w:tcPr>
            <w:tcW w:w="2125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Критерії оцінювання</w:t>
            </w:r>
          </w:p>
        </w:tc>
        <w:tc>
          <w:tcPr>
            <w:tcW w:w="1011" w:type="dxa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 балів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296" w:type="dxa"/>
            <w:vMerge w:val="restart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Залік</w:t>
            </w:r>
          </w:p>
        </w:tc>
        <w:tc>
          <w:tcPr>
            <w:tcW w:w="2126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Підсумковий тест </w:t>
            </w:r>
          </w:p>
        </w:tc>
        <w:tc>
          <w:tcPr>
            <w:tcW w:w="3119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Зміст дисципліни</w:t>
            </w:r>
          </w:p>
        </w:tc>
        <w:tc>
          <w:tcPr>
            <w:tcW w:w="2125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Правильна відповідь</w:t>
            </w:r>
          </w:p>
        </w:tc>
        <w:tc>
          <w:tcPr>
            <w:tcW w:w="1011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1296" w:type="dxa"/>
            <w:vMerge/>
          </w:tcPr>
          <w:p w:rsidR="00B06EFF" w:rsidRPr="00F64CFB" w:rsidRDefault="00B06EFF" w:rsidP="0081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Практичні індивідуальні завдання: </w:t>
            </w:r>
          </w:p>
        </w:tc>
        <w:tc>
          <w:tcPr>
            <w:tcW w:w="3119" w:type="dxa"/>
          </w:tcPr>
          <w:p w:rsidR="00B06EFF" w:rsidRPr="00EC3E69" w:rsidRDefault="00B06EFF" w:rsidP="008109C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EC3E69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Pr="00EC3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EC3E69">
              <w:rPr>
                <w:rFonts w:ascii="Times New Roman" w:hAnsi="Times New Roman" w:cs="Times New Roman"/>
                <w:sz w:val="24"/>
                <w:szCs w:val="24"/>
              </w:rPr>
              <w:t>передумови ефективного ведення й участі в психотерапевтичній групі</w:t>
            </w:r>
            <w:r w:rsidRPr="00EC3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06EFF" w:rsidRPr="00EC3E69" w:rsidRDefault="00B06EFF" w:rsidP="008109C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C3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EC3E69">
              <w:rPr>
                <w:rFonts w:ascii="Times New Roman" w:hAnsi="Times New Roman" w:cs="Times New Roman"/>
                <w:sz w:val="24"/>
                <w:szCs w:val="24"/>
              </w:rPr>
              <w:t>Особливості роботи групової психотерапії з військовими</w:t>
            </w:r>
          </w:p>
          <w:p w:rsidR="00B06EFF" w:rsidRPr="00F64CFB" w:rsidRDefault="00B06EFF" w:rsidP="008109C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E6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3. </w:t>
            </w:r>
            <w:r w:rsidRPr="00EC3E69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</w:t>
            </w:r>
            <w:proofErr w:type="spellStart"/>
            <w:r w:rsidRPr="00EC3E69">
              <w:rPr>
                <w:rFonts w:ascii="Times New Roman" w:hAnsi="Times New Roman" w:cs="Times New Roman"/>
                <w:sz w:val="24"/>
                <w:szCs w:val="24"/>
              </w:rPr>
              <w:t>психокорекційну</w:t>
            </w:r>
            <w:proofErr w:type="spellEnd"/>
            <w:r w:rsidRPr="00EC3E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програму з обраної проблематики</w:t>
            </w:r>
          </w:p>
        </w:tc>
        <w:tc>
          <w:tcPr>
            <w:tcW w:w="2125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Вимоги та критерії до виконання та оформлення подано у СЕЗН ЗНУ (</w:t>
            </w:r>
            <w:proofErr w:type="spellStart"/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Moodle</w:t>
            </w:r>
            <w:proofErr w:type="spellEnd"/>
            <w:r w:rsidRPr="00F64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11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B06EFF" w:rsidRPr="00F64CFB" w:rsidTr="008109C0">
        <w:trPr>
          <w:trHeight w:val="20"/>
          <w:jc w:val="center"/>
        </w:trPr>
        <w:tc>
          <w:tcPr>
            <w:tcW w:w="8666" w:type="dxa"/>
            <w:gridSpan w:val="4"/>
            <w:vAlign w:val="center"/>
          </w:tcPr>
          <w:p w:rsidR="00B06EFF" w:rsidRPr="00F64CFB" w:rsidRDefault="00B06EFF" w:rsidP="008109C0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 за підсумковий  семестровий контроль</w:t>
            </w:r>
          </w:p>
        </w:tc>
        <w:tc>
          <w:tcPr>
            <w:tcW w:w="1011" w:type="dxa"/>
          </w:tcPr>
          <w:p w:rsidR="00B06EFF" w:rsidRPr="00F64CFB" w:rsidRDefault="00B06EFF" w:rsidP="008109C0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:rsidR="002A551F" w:rsidRDefault="002A551F">
      <w:bookmarkStart w:id="0" w:name="_GoBack"/>
      <w:bookmarkEnd w:id="0"/>
    </w:p>
    <w:sectPr w:rsidR="002A551F" w:rsidSect="002A551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FF"/>
    <w:rsid w:val="002A551F"/>
    <w:rsid w:val="005C083E"/>
    <w:rsid w:val="00B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2023-09-17T10:20:00Z</dcterms:created>
  <dcterms:modified xsi:type="dcterms:W3CDTF">2023-09-17T10:20:00Z</dcterms:modified>
</cp:coreProperties>
</file>