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1" w:rsidRDefault="000952B1" w:rsidP="00017ABD">
      <w:pPr>
        <w:pStyle w:val="1"/>
        <w:spacing w:before="0" w:beforeAutospacing="0" w:after="0" w:afterAutospacing="0"/>
        <w:jc w:val="center"/>
        <w:rPr>
          <w:i/>
          <w:iCs/>
          <w:caps/>
          <w:sz w:val="28"/>
          <w:szCs w:val="28"/>
          <w:lang w:val="ru-RU"/>
        </w:rPr>
      </w:pPr>
    </w:p>
    <w:p w:rsidR="00017ABD" w:rsidRDefault="00017ABD" w:rsidP="00017ABD">
      <w:pPr>
        <w:pStyle w:val="1"/>
        <w:spacing w:before="0" w:beforeAutospacing="0" w:after="0" w:afterAutospacing="0"/>
        <w:jc w:val="center"/>
        <w:rPr>
          <w:i/>
          <w:iCs/>
          <w:caps/>
          <w:sz w:val="24"/>
          <w:szCs w:val="24"/>
          <w:lang w:val="ru-RU"/>
        </w:rPr>
      </w:pPr>
      <w:r w:rsidRPr="003D1A12">
        <w:rPr>
          <w:i/>
          <w:iCs/>
          <w:caps/>
          <w:sz w:val="24"/>
          <w:szCs w:val="24"/>
          <w:lang w:val="ru-RU"/>
        </w:rPr>
        <w:t>ПРИНЦИПЫ МЕНЕДЖМЕНТА КАЧЕСТВА</w:t>
      </w:r>
    </w:p>
    <w:p w:rsidR="003D1A12" w:rsidRPr="003D1A12" w:rsidRDefault="003D1A12" w:rsidP="00017ABD">
      <w:pPr>
        <w:pStyle w:val="1"/>
        <w:spacing w:before="0" w:beforeAutospacing="0" w:after="0" w:afterAutospacing="0"/>
        <w:jc w:val="center"/>
        <w:rPr>
          <w:i/>
          <w:iCs/>
          <w:caps/>
          <w:sz w:val="24"/>
          <w:szCs w:val="24"/>
          <w:lang w:val="ru-RU"/>
        </w:rPr>
      </w:pPr>
    </w:p>
    <w:p w:rsidR="00017ABD" w:rsidRPr="003D1A12" w:rsidRDefault="00017ABD" w:rsidP="00017ABD">
      <w:pPr>
        <w:pStyle w:val="a3"/>
        <w:spacing w:before="45" w:beforeAutospacing="0" w:after="45" w:afterAutospacing="0"/>
        <w:ind w:left="15" w:right="15" w:firstLine="600"/>
        <w:jc w:val="both"/>
        <w:textAlignment w:val="baseline"/>
        <w:rPr>
          <w:rFonts w:ascii="Arial" w:hAnsi="Arial" w:cs="Arial"/>
          <w:lang w:val="ru-RU"/>
        </w:rPr>
      </w:pPr>
      <w:r w:rsidRPr="003D1A12">
        <w:rPr>
          <w:rFonts w:ascii="Arial" w:hAnsi="Arial" w:cs="Arial"/>
          <w:lang w:val="ru-RU"/>
        </w:rPr>
        <w:t xml:space="preserve">Стандарты ИСО серии 9000 отражают </w:t>
      </w:r>
      <w:r w:rsidRPr="003D1A12">
        <w:rPr>
          <w:rFonts w:ascii="Arial" w:hAnsi="Arial" w:cs="Arial"/>
          <w:b/>
          <w:lang w:val="ru-RU"/>
        </w:rPr>
        <w:t>идеологию менеджмента качества</w:t>
      </w:r>
      <w:r w:rsidRPr="003D1A12">
        <w:rPr>
          <w:rFonts w:ascii="Arial" w:hAnsi="Arial" w:cs="Arial"/>
          <w:lang w:val="ru-RU"/>
        </w:rPr>
        <w:t>. Эта идеология является базой для построения и развития системы качества в любой организации. В основе системы менеджмента качества лежат 8 принципов. Принципы ме</w:t>
      </w:r>
      <w:bookmarkStart w:id="0" w:name="_GoBack"/>
      <w:bookmarkEnd w:id="0"/>
      <w:r w:rsidRPr="003D1A12">
        <w:rPr>
          <w:rFonts w:ascii="Arial" w:hAnsi="Arial" w:cs="Arial"/>
          <w:lang w:val="ru-RU"/>
        </w:rPr>
        <w:t>неджмента качества сформулированы достаточно кратко, но идея, заложенная в формулировках принципов, развертывается далее в конкретных требованиях стандарта ИСО 9001. Каждый принцип может быть раскрыт в нескольких блоках требований стандарта.</w:t>
      </w:r>
    </w:p>
    <w:p w:rsidR="00017ABD" w:rsidRPr="003D1A12" w:rsidRDefault="00017ABD" w:rsidP="00017ABD">
      <w:pPr>
        <w:pStyle w:val="a3"/>
        <w:spacing w:before="45" w:beforeAutospacing="0" w:after="45" w:afterAutospacing="0"/>
        <w:ind w:left="15" w:right="15" w:firstLine="600"/>
        <w:jc w:val="both"/>
        <w:textAlignment w:val="baseline"/>
        <w:rPr>
          <w:rFonts w:ascii="Arial" w:hAnsi="Arial" w:cs="Arial"/>
          <w:lang w:val="ru-RU"/>
        </w:rPr>
      </w:pPr>
      <w:r w:rsidRPr="003D1A12">
        <w:rPr>
          <w:rFonts w:ascii="Arial" w:hAnsi="Arial" w:cs="Arial"/>
          <w:lang w:val="ru-RU"/>
        </w:rPr>
        <w:t>Впервые принципы менеджмента качества были включены в те</w:t>
      </w:r>
      <w:proofErr w:type="gramStart"/>
      <w:r w:rsidRPr="003D1A12">
        <w:rPr>
          <w:rFonts w:ascii="Arial" w:hAnsi="Arial" w:cs="Arial"/>
          <w:lang w:val="ru-RU"/>
        </w:rPr>
        <w:t>кст ст</w:t>
      </w:r>
      <w:proofErr w:type="gramEnd"/>
      <w:r w:rsidRPr="003D1A12">
        <w:rPr>
          <w:rFonts w:ascii="Arial" w:hAnsi="Arial" w:cs="Arial"/>
          <w:lang w:val="ru-RU"/>
        </w:rPr>
        <w:t>андартов в версии 2000 года. Эти принципы были сформулированы в стандарте ИСО 9000:2000 «Система менеджмента качества. Основные принципы и словарь».</w:t>
      </w:r>
    </w:p>
    <w:p w:rsidR="000952B1" w:rsidRDefault="000952B1" w:rsidP="00017ABD">
      <w:pPr>
        <w:pStyle w:val="a3"/>
        <w:spacing w:before="45" w:beforeAutospacing="0" w:after="45" w:afterAutospacing="0"/>
        <w:ind w:left="15" w:right="15" w:firstLine="600"/>
        <w:jc w:val="both"/>
        <w:textAlignment w:val="baseline"/>
        <w:rPr>
          <w:rStyle w:val="a4"/>
          <w:rFonts w:ascii="Arial" w:hAnsi="Arial" w:cs="Arial"/>
          <w:i/>
          <w:iCs/>
          <w:color w:val="FF0000"/>
          <w:sz w:val="28"/>
          <w:szCs w:val="28"/>
          <w:lang w:val="ru-RU"/>
        </w:rPr>
      </w:pPr>
    </w:p>
    <w:p w:rsidR="00017ABD" w:rsidRPr="000952B1" w:rsidRDefault="00017ABD" w:rsidP="00017ABD">
      <w:pPr>
        <w:pStyle w:val="a3"/>
        <w:spacing w:before="45" w:beforeAutospacing="0" w:after="45" w:afterAutospacing="0"/>
        <w:ind w:left="15" w:right="15" w:firstLine="600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0952B1">
        <w:rPr>
          <w:rStyle w:val="a4"/>
          <w:rFonts w:ascii="Arial" w:hAnsi="Arial" w:cs="Arial"/>
          <w:i/>
          <w:iCs/>
          <w:color w:val="FF0000"/>
          <w:sz w:val="28"/>
          <w:szCs w:val="28"/>
          <w:lang w:val="ru-RU"/>
        </w:rPr>
        <w:t>1) организация, сфокусированная на заказчика </w:t>
      </w:r>
      <w:r w:rsidRPr="000952B1">
        <w:rPr>
          <w:rFonts w:ascii="Arial" w:hAnsi="Arial" w:cs="Arial"/>
          <w:sz w:val="28"/>
          <w:szCs w:val="28"/>
          <w:lang w:val="ru-RU"/>
        </w:rPr>
        <w:t>- организация зависит от своих заказчиков и поэтому должна понимать текущие и будущие нужды заказчика, выполнять требования заказчика и стараться превосходить ожидания заказчика.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Принцип говорит, что любые организации созданы для удовлетворения потребности Заказчиков – своих потребителей, а не наоборот. С точки зрения менеджмента качества все действия организации должны быть направлены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на выявление, понимание и удовлетворение потребностей заказчиков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017ABD">
      <w:pPr>
        <w:numPr>
          <w:ilvl w:val="0"/>
          <w:numId w:val="18"/>
        </w:numPr>
        <w:spacing w:before="30" w:after="30" w:line="240" w:lineRule="auto"/>
        <w:ind w:left="709" w:right="45" w:hanging="425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Увеличение дохода и доли рынка за счет более гибкой и быстрой реакции на изменения на рынке;</w:t>
      </w:r>
    </w:p>
    <w:p w:rsidR="00017ABD" w:rsidRPr="000952B1" w:rsidRDefault="00017ABD" w:rsidP="00017ABD">
      <w:pPr>
        <w:numPr>
          <w:ilvl w:val="0"/>
          <w:numId w:val="18"/>
        </w:numPr>
        <w:spacing w:before="30" w:after="30" w:line="240" w:lineRule="auto"/>
        <w:ind w:left="709" w:right="45" w:hanging="425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Увеличение эффективности использования ресурсов организации за счет роста удовлетворенности потребителей;</w:t>
      </w:r>
    </w:p>
    <w:p w:rsidR="00017ABD" w:rsidRDefault="00017ABD" w:rsidP="00017ABD">
      <w:pPr>
        <w:numPr>
          <w:ilvl w:val="0"/>
          <w:numId w:val="18"/>
        </w:numPr>
        <w:spacing w:before="30" w:after="30" w:line="240" w:lineRule="auto"/>
        <w:ind w:left="709" w:right="45" w:hanging="425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Повышение лояльности потребителей и за счет этого увеличение повторных заказов.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bookmarkStart w:id="1" w:name="princip_2"/>
      <w:bookmarkEnd w:id="1"/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2) лидерство руководства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- руководители устанавливают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единство цели, направления и внутреннюю среду организации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>. Они создают окружение, в котором люди могут стать полностью вовлеченными в достижение целей организации.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Для эффективного достижения целей организации ее руководство должно не просто хотеть достигнуть поставленных целей, но и быть лидерами в достижении этих целей, быть примером для всех остальных сотрудников в стремлении к этим целям.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4C052D">
      <w:pPr>
        <w:numPr>
          <w:ilvl w:val="0"/>
          <w:numId w:val="19"/>
        </w:numPr>
        <w:spacing w:before="30" w:after="30" w:line="240" w:lineRule="auto"/>
        <w:ind w:left="709" w:right="45" w:hanging="75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Сотрудники организации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начинают разделять цели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организации, за счет этого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они будут больше мотивированы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на достижение поставленных целей;</w:t>
      </w:r>
    </w:p>
    <w:p w:rsidR="00017ABD" w:rsidRPr="000952B1" w:rsidRDefault="00017ABD" w:rsidP="004C052D">
      <w:pPr>
        <w:numPr>
          <w:ilvl w:val="0"/>
          <w:numId w:val="19"/>
        </w:numPr>
        <w:spacing w:before="30" w:after="30" w:line="240" w:lineRule="auto"/>
        <w:ind w:left="709" w:right="45" w:hanging="753"/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Появляется возможность выстраивать, выполнять и оценивать любые действия в организации на основе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единых непротиворечивых принципов;</w:t>
      </w:r>
    </w:p>
    <w:p w:rsidR="00017ABD" w:rsidRDefault="00017ABD" w:rsidP="004C052D">
      <w:pPr>
        <w:numPr>
          <w:ilvl w:val="0"/>
          <w:numId w:val="19"/>
        </w:numPr>
        <w:spacing w:before="30" w:after="30" w:line="240" w:lineRule="auto"/>
        <w:ind w:left="709" w:right="45" w:hanging="75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lastRenderedPageBreak/>
        <w:t>Сокращается несогласованность и недопонимание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между различными уровнями управления в организации.</w:t>
      </w:r>
    </w:p>
    <w:p w:rsidR="000952B1" w:rsidRDefault="000952B1" w:rsidP="000952B1">
      <w:pPr>
        <w:spacing w:before="30" w:after="30" w:line="240" w:lineRule="auto"/>
        <w:ind w:left="709" w:right="45"/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bookmarkStart w:id="2" w:name="princip_3"/>
      <w:bookmarkEnd w:id="2"/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 xml:space="preserve">3) вовлечение </w:t>
      </w:r>
      <w:r w:rsidR="004C052D"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персонала</w:t>
      </w:r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- служащие всех уровней – это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сущность организации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и их полное вовлечение дает возможность использовать их способности на благо организации.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Хорошо и эффективно люди в организации смогут работать только тогда, когда они увлечены своей работой, когда она им интересна. Чтобы достигнуть целей по качеству, в организации должны быть созданы условия для максимальной заинтересованности людей в той работе, которую они выполняют. Этого можно добиться за счет эффективного </w:t>
      </w:r>
      <w:hyperlink r:id="rId7" w:history="1">
        <w:r w:rsidRPr="000952B1">
          <w:rPr>
            <w:rFonts w:ascii="Arial" w:eastAsia="Times New Roman" w:hAnsi="Arial" w:cs="Arial"/>
            <w:b/>
            <w:bCs/>
            <w:i/>
            <w:iCs/>
            <w:sz w:val="28"/>
            <w:szCs w:val="28"/>
            <w:lang w:eastAsia="uk-UA"/>
          </w:rPr>
          <w:t>управления персоналом</w:t>
        </w:r>
      </w:hyperlink>
      <w:r w:rsidRPr="000952B1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4C052D">
      <w:pPr>
        <w:numPr>
          <w:ilvl w:val="0"/>
          <w:numId w:val="20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Появляется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мотивация, активное участие и вовлечение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сотрудников во все процессы организации, что повышает эффективность их труда;</w:t>
      </w:r>
    </w:p>
    <w:p w:rsidR="00017ABD" w:rsidRPr="000952B1" w:rsidRDefault="00017ABD" w:rsidP="004C052D">
      <w:pPr>
        <w:numPr>
          <w:ilvl w:val="0"/>
          <w:numId w:val="20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У сотрудников появляется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заинтересованность в разработке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предложений и внедрении инноваций в своей работе и работе организации в целом, что способствует более быстрому достижению целей организации;</w:t>
      </w:r>
    </w:p>
    <w:p w:rsidR="00017ABD" w:rsidRPr="000952B1" w:rsidRDefault="00017ABD" w:rsidP="004C052D">
      <w:pPr>
        <w:numPr>
          <w:ilvl w:val="0"/>
          <w:numId w:val="20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Появляется реальная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ответственность сотрудников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за свои собственные предложения и нововведения;</w:t>
      </w:r>
    </w:p>
    <w:p w:rsidR="00017ABD" w:rsidRPr="000952B1" w:rsidRDefault="00017ABD" w:rsidP="004C052D">
      <w:pPr>
        <w:numPr>
          <w:ilvl w:val="0"/>
          <w:numId w:val="20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Сотрудники стремятся сами принимать участие и помогать процессу непрерывного улучшения в работе организации.</w:t>
      </w:r>
    </w:p>
    <w:p w:rsidR="000952B1" w:rsidRDefault="000952B1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</w:pP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4) </w:t>
      </w:r>
      <w:hyperlink r:id="rId8" w:history="1">
        <w:r w:rsidRPr="000952B1">
          <w:rPr>
            <w:rFonts w:ascii="Arial" w:eastAsia="Times New Roman" w:hAnsi="Arial" w:cs="Arial"/>
            <w:b/>
            <w:bCs/>
            <w:i/>
            <w:iCs/>
            <w:color w:val="FF0000"/>
            <w:sz w:val="28"/>
            <w:szCs w:val="28"/>
            <w:lang w:eastAsia="uk-UA"/>
          </w:rPr>
          <w:t>процессный подход</w:t>
        </w:r>
      </w:hyperlink>
      <w:r w:rsidRPr="000952B1">
        <w:rPr>
          <w:rFonts w:ascii="Arial" w:eastAsia="Times New Roman" w:hAnsi="Arial" w:cs="Arial"/>
          <w:b/>
          <w:bCs/>
          <w:i/>
          <w:iCs/>
          <w:sz w:val="28"/>
          <w:szCs w:val="28"/>
          <w:lang w:eastAsia="uk-UA"/>
        </w:rPr>
        <w:t>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- желаемый результат достигается более эффективно, когда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соответствующие ресурсы и деятельности управляются как процесс.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Любая деятельность в организации должна рассматриваться как процесс, следовательно, она должна иметь четко определенные и однозначные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входы, выходы, ресурсы, операции и взаимосвязь всех указанных составляющих процесса.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4C052D">
      <w:pPr>
        <w:numPr>
          <w:ilvl w:val="0"/>
          <w:numId w:val="21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Снижается стоимости и сокращается производственный цикл за счет более эффективного использования ресурсов;</w:t>
      </w:r>
    </w:p>
    <w:p w:rsidR="00017ABD" w:rsidRPr="000952B1" w:rsidRDefault="00017ABD" w:rsidP="004C052D">
      <w:pPr>
        <w:numPr>
          <w:ilvl w:val="0"/>
          <w:numId w:val="21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Результаты работы становятся предсказуемыми, повторяемыми и могут быть улучшены, если в этом появляется необходимость;</w:t>
      </w:r>
    </w:p>
    <w:p w:rsidR="00017ABD" w:rsidRDefault="00017ABD" w:rsidP="004C052D">
      <w:pPr>
        <w:numPr>
          <w:ilvl w:val="0"/>
          <w:numId w:val="21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Первостепенное внимание уделяется возможностям для улучшения работы.</w:t>
      </w:r>
    </w:p>
    <w:p w:rsidR="000952B1" w:rsidRDefault="000952B1" w:rsidP="000952B1">
      <w:pPr>
        <w:spacing w:before="30" w:after="30" w:line="240" w:lineRule="auto"/>
        <w:ind w:right="45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i/>
          <w:iCs/>
          <w:sz w:val="28"/>
          <w:szCs w:val="28"/>
          <w:lang w:eastAsia="uk-UA"/>
        </w:rPr>
        <w:t xml:space="preserve">5) </w:t>
      </w:r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системный подход к управлению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-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идентификация, понимание и управление системой взаимосвязанных процессов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>, способствующих результативности и эффективности организации.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lastRenderedPageBreak/>
        <w:t>Данный принцип говорит о том, что любые управляющие воздействия в организации необходимо осуществлять, учитывая взаимосвязь процессов и систем организации.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017ABD">
      <w:pPr>
        <w:numPr>
          <w:ilvl w:val="0"/>
          <w:numId w:val="22"/>
        </w:numPr>
        <w:spacing w:before="30" w:after="30" w:line="240" w:lineRule="auto"/>
        <w:ind w:left="709" w:right="45" w:hanging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Улучшается взаимосвязь процессов и упорядочивается управление процессами, что приводит к более эффективному достижению желаемых результатов;</w:t>
      </w:r>
    </w:p>
    <w:p w:rsidR="00017ABD" w:rsidRPr="000952B1" w:rsidRDefault="00017ABD" w:rsidP="00017ABD">
      <w:pPr>
        <w:numPr>
          <w:ilvl w:val="0"/>
          <w:numId w:val="22"/>
        </w:numPr>
        <w:spacing w:before="30" w:after="30" w:line="240" w:lineRule="auto"/>
        <w:ind w:left="709" w:right="45" w:hanging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Появляется возможность сфокусировать усилия на работе ключевых процессов. Внимание руководства не распыляется на решении текущих оперативных вопросов;</w:t>
      </w:r>
    </w:p>
    <w:p w:rsidR="00017ABD" w:rsidRPr="000952B1" w:rsidRDefault="00017ABD" w:rsidP="00017ABD">
      <w:pPr>
        <w:numPr>
          <w:ilvl w:val="0"/>
          <w:numId w:val="22"/>
        </w:numPr>
        <w:spacing w:before="30" w:after="30" w:line="240" w:lineRule="auto"/>
        <w:ind w:left="709" w:right="45" w:hanging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Заинтересованные стороны получают </w:t>
      </w:r>
      <w:proofErr w:type="gramStart"/>
      <w:r w:rsidRPr="000952B1">
        <w:rPr>
          <w:rFonts w:ascii="Arial" w:eastAsia="Times New Roman" w:hAnsi="Arial" w:cs="Arial"/>
          <w:sz w:val="28"/>
          <w:szCs w:val="28"/>
          <w:lang w:eastAsia="uk-UA"/>
        </w:rPr>
        <w:t>уверенность</w:t>
      </w:r>
      <w:proofErr w:type="gramEnd"/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что работа организации является устойчивой, производительной и эффективной.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6) постоянное улучшение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>- постоянное улучшение является неизменной целью организации.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Данный принцип определяет необходимость постоянного развития организации.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017ABD">
      <w:pPr>
        <w:numPr>
          <w:ilvl w:val="0"/>
          <w:numId w:val="23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Получение преимуществ за счет увеличения возможностей организации;</w:t>
      </w:r>
    </w:p>
    <w:p w:rsidR="00017ABD" w:rsidRPr="000952B1" w:rsidRDefault="00017ABD" w:rsidP="00017ABD">
      <w:pPr>
        <w:numPr>
          <w:ilvl w:val="0"/>
          <w:numId w:val="23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Выстраивание действий по улучшению, выполняемых на всех уровнях организации, в единую стратегию организации;</w:t>
      </w:r>
    </w:p>
    <w:p w:rsidR="00017ABD" w:rsidRPr="000952B1" w:rsidRDefault="00017ABD" w:rsidP="00017ABD">
      <w:pPr>
        <w:numPr>
          <w:ilvl w:val="0"/>
          <w:numId w:val="23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Появляется возможность быстро реагировать на возникающие изменения во внешнем окружении организации.</w:t>
      </w:r>
    </w:p>
    <w:p w:rsidR="000952B1" w:rsidRDefault="000952B1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lang w:eastAsia="uk-UA"/>
        </w:rPr>
      </w:pPr>
      <w:bookmarkStart w:id="3" w:name="Principle_fact"/>
      <w:bookmarkEnd w:id="3"/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i/>
          <w:iCs/>
          <w:sz w:val="28"/>
          <w:szCs w:val="28"/>
          <w:lang w:eastAsia="uk-UA"/>
        </w:rPr>
        <w:t xml:space="preserve">7) </w:t>
      </w:r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подход принятия решений, основанный на фактах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>- эффективность решений основывается на логическом анализе данных и информации.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Любые решения, любые управляющие воздействия должны приниматься только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на основе объективных данных, объективных свидетельств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, но никак не на основе предположений, </w:t>
      </w:r>
      <w:proofErr w:type="gramStart"/>
      <w:r w:rsidRPr="000952B1">
        <w:rPr>
          <w:rFonts w:ascii="Arial" w:eastAsia="Times New Roman" w:hAnsi="Arial" w:cs="Arial"/>
          <w:sz w:val="28"/>
          <w:szCs w:val="28"/>
          <w:lang w:eastAsia="uk-UA"/>
        </w:rPr>
        <w:t>домыслов</w:t>
      </w:r>
      <w:proofErr w:type="gramEnd"/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или субъективных мнений.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017ABD">
      <w:pPr>
        <w:numPr>
          <w:ilvl w:val="0"/>
          <w:numId w:val="24"/>
        </w:numPr>
        <w:spacing w:before="30" w:after="30" w:line="240" w:lineRule="auto"/>
        <w:ind w:left="993" w:right="45" w:hanging="284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Принятие каждого решения обосновано набором достоверных данных;</w:t>
      </w:r>
    </w:p>
    <w:p w:rsidR="00017ABD" w:rsidRPr="000952B1" w:rsidRDefault="00017ABD" w:rsidP="00017ABD">
      <w:pPr>
        <w:numPr>
          <w:ilvl w:val="0"/>
          <w:numId w:val="24"/>
        </w:numPr>
        <w:spacing w:before="30" w:after="30" w:line="240" w:lineRule="auto"/>
        <w:ind w:left="993" w:right="45" w:hanging="284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Появляется возможность подтвердить эффективность принимаемых решений за счет анализа фактических данных;</w:t>
      </w:r>
    </w:p>
    <w:p w:rsidR="00017ABD" w:rsidRPr="000952B1" w:rsidRDefault="00017ABD" w:rsidP="00017ABD">
      <w:pPr>
        <w:numPr>
          <w:ilvl w:val="0"/>
          <w:numId w:val="24"/>
        </w:numPr>
        <w:spacing w:before="30" w:after="30" w:line="240" w:lineRule="auto"/>
        <w:ind w:left="993" w:right="45" w:hanging="284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Появляется возможность вносить обоснованные изменения в ранее принятые решения.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uk-UA"/>
        </w:rPr>
        <w:t>8) взаимовыгодные отношения с поставщиками 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>- взаимовыгодные отношения между организацией и ее поставщиками повышает способность обоих организаций по созданию ценности.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Этот принцип ориентирует организацию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на развитие своих поставщиков.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Если поставщик в состоянии будет обеспечить </w:t>
      </w:r>
      <w:r w:rsidRPr="000952B1">
        <w:rPr>
          <w:rFonts w:ascii="Arial" w:eastAsia="Times New Roman" w:hAnsi="Arial" w:cs="Arial"/>
          <w:b/>
          <w:sz w:val="28"/>
          <w:szCs w:val="28"/>
          <w:lang w:eastAsia="uk-UA"/>
        </w:rPr>
        <w:t>стабильный уровень качества своей продукции</w:t>
      </w:r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, то для организации это даст возможность сократить контроль продукции от поставщика, сократить </w:t>
      </w:r>
      <w:proofErr w:type="gramStart"/>
      <w:r w:rsidRPr="000952B1">
        <w:rPr>
          <w:rFonts w:ascii="Arial" w:eastAsia="Times New Roman" w:hAnsi="Arial" w:cs="Arial"/>
          <w:sz w:val="28"/>
          <w:szCs w:val="28"/>
          <w:lang w:eastAsia="uk-UA"/>
        </w:rPr>
        <w:lastRenderedPageBreak/>
        <w:t>контроль за</w:t>
      </w:r>
      <w:proofErr w:type="gramEnd"/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работой поставщика, тем самым снизив свои затраты на выпускаемую продукцию.</w:t>
      </w:r>
    </w:p>
    <w:p w:rsidR="00017ABD" w:rsidRPr="000952B1" w:rsidRDefault="00017ABD" w:rsidP="00017AB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Ключевые преимущества, которые дает внедрение этого принципа, заключаются в следующем:</w:t>
      </w:r>
    </w:p>
    <w:p w:rsidR="00017ABD" w:rsidRPr="000952B1" w:rsidRDefault="00017ABD" w:rsidP="00247873">
      <w:pPr>
        <w:numPr>
          <w:ilvl w:val="0"/>
          <w:numId w:val="25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Происходит оптимизация затрат и ресурсов;</w:t>
      </w:r>
    </w:p>
    <w:p w:rsidR="00017ABD" w:rsidRPr="000952B1" w:rsidRDefault="00017ABD" w:rsidP="00247873">
      <w:pPr>
        <w:numPr>
          <w:ilvl w:val="0"/>
          <w:numId w:val="25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Появляется заинтересованность обоих сторон (организац</w:t>
      </w:r>
      <w:proofErr w:type="gramStart"/>
      <w:r w:rsidRPr="000952B1">
        <w:rPr>
          <w:rFonts w:ascii="Arial" w:eastAsia="Times New Roman" w:hAnsi="Arial" w:cs="Arial"/>
          <w:sz w:val="28"/>
          <w:szCs w:val="28"/>
          <w:lang w:eastAsia="uk-UA"/>
        </w:rPr>
        <w:t>ии и ее</w:t>
      </w:r>
      <w:proofErr w:type="gramEnd"/>
      <w:r w:rsidRPr="000952B1">
        <w:rPr>
          <w:rFonts w:ascii="Arial" w:eastAsia="Times New Roman" w:hAnsi="Arial" w:cs="Arial"/>
          <w:sz w:val="28"/>
          <w:szCs w:val="28"/>
          <w:lang w:eastAsia="uk-UA"/>
        </w:rPr>
        <w:t xml:space="preserve"> поставщика) в адекватных совместных действиях в случае изменения ситуации на рынке;</w:t>
      </w:r>
    </w:p>
    <w:p w:rsidR="00017ABD" w:rsidRPr="000952B1" w:rsidRDefault="00017ABD" w:rsidP="00247873">
      <w:pPr>
        <w:numPr>
          <w:ilvl w:val="0"/>
          <w:numId w:val="25"/>
        </w:numPr>
        <w:spacing w:before="30" w:after="30" w:line="240" w:lineRule="auto"/>
        <w:ind w:left="709" w:right="45" w:hanging="283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Повышается ценность взаимного партнерства между организацией и ее поставщиком.</w:t>
      </w:r>
    </w:p>
    <w:p w:rsidR="000952B1" w:rsidRPr="00017ABD" w:rsidRDefault="00017ABD" w:rsidP="00F51ADD">
      <w:pPr>
        <w:spacing w:before="45" w:after="45" w:line="240" w:lineRule="auto"/>
        <w:ind w:left="15" w:right="15" w:firstLine="600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0952B1">
        <w:rPr>
          <w:rFonts w:ascii="Arial" w:eastAsia="Times New Roman" w:hAnsi="Arial" w:cs="Arial"/>
          <w:sz w:val="28"/>
          <w:szCs w:val="28"/>
          <w:lang w:eastAsia="uk-UA"/>
        </w:rPr>
        <w:t>От того, насколько хорошо руководители и сотрудники организации понимают принципы менеджмента качества, будет зависеть работа всей системы качества.</w:t>
      </w:r>
    </w:p>
    <w:sectPr w:rsidR="000952B1" w:rsidRPr="00017ABD" w:rsidSect="0009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BE9"/>
    <w:multiLevelType w:val="multilevel"/>
    <w:tmpl w:val="FA2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2BD"/>
    <w:multiLevelType w:val="multilevel"/>
    <w:tmpl w:val="19A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556E"/>
    <w:multiLevelType w:val="multilevel"/>
    <w:tmpl w:val="342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028A7"/>
    <w:multiLevelType w:val="multilevel"/>
    <w:tmpl w:val="871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812A6"/>
    <w:multiLevelType w:val="multilevel"/>
    <w:tmpl w:val="598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0777C"/>
    <w:multiLevelType w:val="multilevel"/>
    <w:tmpl w:val="4E36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5700B"/>
    <w:multiLevelType w:val="multilevel"/>
    <w:tmpl w:val="6A3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87685"/>
    <w:multiLevelType w:val="multilevel"/>
    <w:tmpl w:val="507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9184B"/>
    <w:multiLevelType w:val="multilevel"/>
    <w:tmpl w:val="4708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32177"/>
    <w:multiLevelType w:val="multilevel"/>
    <w:tmpl w:val="F598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24CBC"/>
    <w:multiLevelType w:val="multilevel"/>
    <w:tmpl w:val="2DA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C6ACD"/>
    <w:multiLevelType w:val="multilevel"/>
    <w:tmpl w:val="2E7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E1169"/>
    <w:multiLevelType w:val="multilevel"/>
    <w:tmpl w:val="275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B6498"/>
    <w:multiLevelType w:val="multilevel"/>
    <w:tmpl w:val="DAE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9619B"/>
    <w:multiLevelType w:val="multilevel"/>
    <w:tmpl w:val="A68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33BCE"/>
    <w:multiLevelType w:val="multilevel"/>
    <w:tmpl w:val="2CB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650FF"/>
    <w:multiLevelType w:val="multilevel"/>
    <w:tmpl w:val="353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65220"/>
    <w:multiLevelType w:val="multilevel"/>
    <w:tmpl w:val="A2AA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75AF7"/>
    <w:multiLevelType w:val="multilevel"/>
    <w:tmpl w:val="D92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97518"/>
    <w:multiLevelType w:val="multilevel"/>
    <w:tmpl w:val="BD7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A0BA2"/>
    <w:multiLevelType w:val="multilevel"/>
    <w:tmpl w:val="E1F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96C05"/>
    <w:multiLevelType w:val="multilevel"/>
    <w:tmpl w:val="718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211D5"/>
    <w:multiLevelType w:val="multilevel"/>
    <w:tmpl w:val="801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65CBE"/>
    <w:multiLevelType w:val="multilevel"/>
    <w:tmpl w:val="3CE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B11F7"/>
    <w:multiLevelType w:val="multilevel"/>
    <w:tmpl w:val="A978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5"/>
  </w:num>
  <w:num w:numId="8">
    <w:abstractNumId w:val="7"/>
  </w:num>
  <w:num w:numId="9">
    <w:abstractNumId w:val="3"/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8"/>
    <w:rsid w:val="00017ABD"/>
    <w:rsid w:val="00090948"/>
    <w:rsid w:val="000952B1"/>
    <w:rsid w:val="00247873"/>
    <w:rsid w:val="003D1A12"/>
    <w:rsid w:val="004C052D"/>
    <w:rsid w:val="008C5DB5"/>
    <w:rsid w:val="00F37305"/>
    <w:rsid w:val="00F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017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01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A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17AB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17ABD"/>
    <w:rPr>
      <w:b/>
      <w:bCs/>
    </w:rPr>
  </w:style>
  <w:style w:type="character" w:styleId="a5">
    <w:name w:val="Hyperlink"/>
    <w:basedOn w:val="a0"/>
    <w:uiPriority w:val="99"/>
    <w:semiHidden/>
    <w:unhideWhenUsed/>
    <w:rsid w:val="00017ABD"/>
    <w:rPr>
      <w:color w:val="0000FF"/>
      <w:u w:val="single"/>
    </w:rPr>
  </w:style>
  <w:style w:type="character" w:customStyle="1" w:styleId="ya-site-formsearch-precise-i">
    <w:name w:val="ya-site-form__search-precise-i"/>
    <w:basedOn w:val="a0"/>
    <w:rsid w:val="00017ABD"/>
  </w:style>
  <w:style w:type="paragraph" w:customStyle="1" w:styleId="marker5">
    <w:name w:val="marker5"/>
    <w:basedOn w:val="a"/>
    <w:rsid w:val="000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1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AB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017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01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A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17AB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17ABD"/>
    <w:rPr>
      <w:b/>
      <w:bCs/>
    </w:rPr>
  </w:style>
  <w:style w:type="character" w:styleId="a5">
    <w:name w:val="Hyperlink"/>
    <w:basedOn w:val="a0"/>
    <w:uiPriority w:val="99"/>
    <w:semiHidden/>
    <w:unhideWhenUsed/>
    <w:rsid w:val="00017ABD"/>
    <w:rPr>
      <w:color w:val="0000FF"/>
      <w:u w:val="single"/>
    </w:rPr>
  </w:style>
  <w:style w:type="character" w:customStyle="1" w:styleId="ya-site-formsearch-precise-i">
    <w:name w:val="ya-site-form__search-precise-i"/>
    <w:basedOn w:val="a0"/>
    <w:rsid w:val="00017ABD"/>
  </w:style>
  <w:style w:type="paragraph" w:customStyle="1" w:styleId="marker5">
    <w:name w:val="marker5"/>
    <w:basedOn w:val="a"/>
    <w:rsid w:val="0001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1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AB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s.ru/General_info/Process_approach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pms.ru/Procedury/Q_HR_QM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FC09-00E7-4942-91C1-1B6F8816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2018-04-16T17:06:00Z</cp:lastPrinted>
  <dcterms:created xsi:type="dcterms:W3CDTF">2018-04-16T16:34:00Z</dcterms:created>
  <dcterms:modified xsi:type="dcterms:W3CDTF">2018-04-16T17:09:00Z</dcterms:modified>
</cp:coreProperties>
</file>