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CA" w:rsidRPr="00284811" w:rsidRDefault="00727C31" w:rsidP="00ED59C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811">
        <w:rPr>
          <w:rFonts w:ascii="Times New Roman" w:hAnsi="Times New Roman" w:cs="Times New Roman"/>
          <w:b/>
          <w:sz w:val="28"/>
          <w:szCs w:val="28"/>
          <w:lang w:val="uk-UA"/>
        </w:rPr>
        <w:t>Питання з дисципліни «</w:t>
      </w:r>
      <w:proofErr w:type="spellStart"/>
      <w:r w:rsidR="00866F82" w:rsidRPr="00866F82">
        <w:rPr>
          <w:rFonts w:ascii="Times New Roman" w:hAnsi="Times New Roman" w:cs="Times New Roman"/>
          <w:b/>
          <w:sz w:val="28"/>
          <w:szCs w:val="28"/>
        </w:rPr>
        <w:t>Основи</w:t>
      </w:r>
      <w:proofErr w:type="spellEnd"/>
      <w:r w:rsidR="00866F82" w:rsidRPr="00866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6F82" w:rsidRPr="00866F82">
        <w:rPr>
          <w:rFonts w:ascii="Times New Roman" w:hAnsi="Times New Roman" w:cs="Times New Roman"/>
          <w:b/>
          <w:sz w:val="28"/>
          <w:szCs w:val="28"/>
        </w:rPr>
        <w:t>міжнародного</w:t>
      </w:r>
      <w:proofErr w:type="spellEnd"/>
      <w:r w:rsidR="00866F82" w:rsidRPr="00866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6F82" w:rsidRPr="00866F82">
        <w:rPr>
          <w:rFonts w:ascii="Times New Roman" w:hAnsi="Times New Roman" w:cs="Times New Roman"/>
          <w:b/>
          <w:sz w:val="28"/>
          <w:szCs w:val="28"/>
        </w:rPr>
        <w:t>бізнесу</w:t>
      </w:r>
      <w:proofErr w:type="spellEnd"/>
      <w:r w:rsidRPr="0028481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27C31" w:rsidRPr="00284811" w:rsidRDefault="00727C31" w:rsidP="00ED59C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30CA" w:rsidRDefault="00866F82" w:rsidP="00866F82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27C31" w:rsidRPr="00284811">
        <w:rPr>
          <w:rFonts w:ascii="Times New Roman" w:hAnsi="Times New Roman" w:cs="Times New Roman"/>
          <w:sz w:val="28"/>
          <w:szCs w:val="28"/>
          <w:lang w:val="uk-UA"/>
        </w:rPr>
        <w:t xml:space="preserve">утність </w:t>
      </w:r>
      <w:r w:rsidR="007A30CA" w:rsidRPr="00866F82">
        <w:rPr>
          <w:rFonts w:ascii="Times New Roman" w:hAnsi="Times New Roman" w:cs="Times New Roman"/>
          <w:sz w:val="28"/>
          <w:szCs w:val="28"/>
          <w:lang w:val="uk-UA"/>
        </w:rPr>
        <w:t>міжнародного бізнесу.</w:t>
      </w:r>
    </w:p>
    <w:p w:rsidR="00866F82" w:rsidRPr="00866F82" w:rsidRDefault="00866F82" w:rsidP="00866F82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Pr="0028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F82">
        <w:rPr>
          <w:rFonts w:ascii="Times New Roman" w:hAnsi="Times New Roman" w:cs="Times New Roman"/>
          <w:sz w:val="28"/>
          <w:szCs w:val="28"/>
          <w:lang w:val="uk-UA"/>
        </w:rPr>
        <w:t>міжнародного бізнесу.</w:t>
      </w:r>
    </w:p>
    <w:p w:rsidR="000D06EF" w:rsidRDefault="00866F82" w:rsidP="00ED59C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D06EF" w:rsidRPr="00284811">
        <w:rPr>
          <w:rFonts w:ascii="Times New Roman" w:hAnsi="Times New Roman" w:cs="Times New Roman"/>
          <w:sz w:val="28"/>
          <w:szCs w:val="28"/>
          <w:lang w:val="uk-UA"/>
        </w:rPr>
        <w:t>ричини розвитку міжнародного бізнесу</w:t>
      </w:r>
      <w:r w:rsidR="00E60FFC" w:rsidRPr="002848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F82" w:rsidRDefault="00866F82" w:rsidP="00ED59C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Місія та бачення компанії.</w:t>
      </w:r>
    </w:p>
    <w:p w:rsidR="00866F82" w:rsidRPr="00284811" w:rsidRDefault="00866F82" w:rsidP="00ED59C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Етапи розробки місії компанії.</w:t>
      </w:r>
    </w:p>
    <w:p w:rsidR="007A30CA" w:rsidRPr="00284811" w:rsidRDefault="00866F82" w:rsidP="00ED59C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A30CA" w:rsidRPr="00284811">
        <w:rPr>
          <w:rFonts w:ascii="Times New Roman" w:hAnsi="Times New Roman" w:cs="Times New Roman"/>
          <w:sz w:val="28"/>
          <w:szCs w:val="28"/>
          <w:lang w:val="uk-UA"/>
        </w:rPr>
        <w:t>овнішнє середовище міжнародного бізнесу.</w:t>
      </w:r>
    </w:p>
    <w:p w:rsidR="007A30CA" w:rsidRPr="00284811" w:rsidRDefault="00866F82" w:rsidP="00ED59C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A30CA" w:rsidRPr="00284811">
        <w:rPr>
          <w:rFonts w:ascii="Times New Roman" w:hAnsi="Times New Roman" w:cs="Times New Roman"/>
          <w:sz w:val="28"/>
          <w:szCs w:val="28"/>
          <w:lang w:val="uk-UA"/>
        </w:rPr>
        <w:t>равове середовище міжнародного бізнесу.</w:t>
      </w:r>
    </w:p>
    <w:p w:rsidR="007A30CA" w:rsidRPr="00284811" w:rsidRDefault="00866F82" w:rsidP="00ED59C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A30CA" w:rsidRPr="00284811">
        <w:rPr>
          <w:rFonts w:ascii="Times New Roman" w:hAnsi="Times New Roman" w:cs="Times New Roman"/>
          <w:sz w:val="28"/>
          <w:szCs w:val="28"/>
          <w:lang w:val="uk-UA"/>
        </w:rPr>
        <w:t>олітичне середовище міжнародного бізнесу.</w:t>
      </w:r>
    </w:p>
    <w:p w:rsidR="007A30CA" w:rsidRPr="00284811" w:rsidRDefault="00866F82" w:rsidP="00ED59C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A30CA" w:rsidRPr="00284811">
        <w:rPr>
          <w:rFonts w:ascii="Times New Roman" w:hAnsi="Times New Roman" w:cs="Times New Roman"/>
          <w:sz w:val="28"/>
          <w:szCs w:val="28"/>
          <w:lang w:val="uk-UA"/>
        </w:rPr>
        <w:t>кономічне середовище в міжнародному бізнесі.</w:t>
      </w:r>
    </w:p>
    <w:p w:rsidR="003D02CD" w:rsidRPr="00284811" w:rsidRDefault="00866F82" w:rsidP="00ED59C6">
      <w:pPr>
        <w:pStyle w:val="70"/>
        <w:numPr>
          <w:ilvl w:val="0"/>
          <w:numId w:val="12"/>
        </w:numPr>
        <w:shd w:val="clear" w:color="auto" w:fill="auto"/>
        <w:tabs>
          <w:tab w:val="left" w:pos="-284"/>
          <w:tab w:val="left" w:pos="567"/>
          <w:tab w:val="left" w:pos="6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D02CD" w:rsidRPr="00284811">
        <w:rPr>
          <w:rFonts w:ascii="Times New Roman" w:hAnsi="Times New Roman" w:cs="Times New Roman"/>
          <w:sz w:val="28"/>
          <w:szCs w:val="28"/>
          <w:lang w:val="uk-UA"/>
        </w:rPr>
        <w:t>ехнологічне середовище в міжнародному бізнесі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4CD5" w:rsidRPr="00284811" w:rsidRDefault="00866F82" w:rsidP="00ED59C6">
      <w:pPr>
        <w:pStyle w:val="70"/>
        <w:numPr>
          <w:ilvl w:val="0"/>
          <w:numId w:val="12"/>
        </w:numPr>
        <w:shd w:val="clear" w:color="auto" w:fill="auto"/>
        <w:tabs>
          <w:tab w:val="left" w:pos="-284"/>
          <w:tab w:val="left" w:pos="567"/>
          <w:tab w:val="left" w:pos="628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32C45" w:rsidRPr="00284811">
        <w:rPr>
          <w:rFonts w:ascii="Times New Roman" w:hAnsi="Times New Roman" w:cs="Times New Roman"/>
          <w:sz w:val="28"/>
          <w:szCs w:val="28"/>
          <w:lang w:val="uk-UA"/>
        </w:rPr>
        <w:t>утність к</w:t>
      </w:r>
      <w:r w:rsidR="00DD4CD5" w:rsidRPr="00284811">
        <w:rPr>
          <w:rFonts w:ascii="Times New Roman" w:hAnsi="Times New Roman" w:cs="Times New Roman"/>
          <w:sz w:val="28"/>
          <w:szCs w:val="28"/>
          <w:lang w:val="uk-UA"/>
        </w:rPr>
        <w:t>ультур</w:t>
      </w:r>
      <w:r w:rsidR="00232C45" w:rsidRPr="0028481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D02CD" w:rsidRPr="00284811">
        <w:rPr>
          <w:rFonts w:ascii="Times New Roman" w:hAnsi="Times New Roman" w:cs="Times New Roman"/>
          <w:sz w:val="28"/>
          <w:szCs w:val="28"/>
          <w:lang w:val="uk-UA"/>
        </w:rPr>
        <w:t xml:space="preserve"> та її </w:t>
      </w:r>
      <w:r w:rsidR="00232C45" w:rsidRPr="00284811">
        <w:rPr>
          <w:rFonts w:ascii="Times New Roman" w:hAnsi="Times New Roman" w:cs="Times New Roman"/>
          <w:sz w:val="28"/>
          <w:szCs w:val="28"/>
          <w:lang w:val="uk-UA"/>
        </w:rPr>
        <w:t>вплив на міжнародний бізнес</w:t>
      </w:r>
      <w:r w:rsidR="00DD4CD5" w:rsidRPr="002848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2CD" w:rsidRDefault="00866F82" w:rsidP="00ED59C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02CD" w:rsidRPr="00284811">
        <w:rPr>
          <w:rFonts w:ascii="Times New Roman" w:hAnsi="Times New Roman" w:cs="Times New Roman"/>
          <w:sz w:val="28"/>
          <w:szCs w:val="28"/>
          <w:lang w:val="uk-UA"/>
        </w:rPr>
        <w:t xml:space="preserve">ідмінності між </w:t>
      </w:r>
      <w:proofErr w:type="spellStart"/>
      <w:r w:rsidR="003D02CD" w:rsidRPr="00284811">
        <w:rPr>
          <w:rFonts w:ascii="Times New Roman" w:hAnsi="Times New Roman" w:cs="Times New Roman"/>
          <w:sz w:val="28"/>
          <w:szCs w:val="28"/>
          <w:lang w:val="uk-UA"/>
        </w:rPr>
        <w:t>висококонтекстуально</w:t>
      </w:r>
      <w:r w:rsidR="00FF3E1D" w:rsidRPr="00284811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3D02CD" w:rsidRPr="0028481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3D02CD" w:rsidRPr="00284811">
        <w:rPr>
          <w:rFonts w:ascii="Times New Roman" w:hAnsi="Times New Roman" w:cs="Times New Roman"/>
          <w:sz w:val="28"/>
          <w:szCs w:val="28"/>
          <w:lang w:val="uk-UA"/>
        </w:rPr>
        <w:t>низькоконтекстуально</w:t>
      </w:r>
      <w:r w:rsidR="00E779F7" w:rsidRPr="00284811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3D02CD" w:rsidRPr="00284811">
        <w:rPr>
          <w:rFonts w:ascii="Times New Roman" w:hAnsi="Times New Roman" w:cs="Times New Roman"/>
          <w:sz w:val="28"/>
          <w:szCs w:val="28"/>
          <w:lang w:val="uk-UA"/>
        </w:rPr>
        <w:t xml:space="preserve"> культурою.</w:t>
      </w:r>
    </w:p>
    <w:p w:rsidR="00866F82" w:rsidRDefault="00866F82" w:rsidP="00866F82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та види переговорів.</w:t>
      </w:r>
    </w:p>
    <w:p w:rsidR="00866F82" w:rsidRDefault="00866F82" w:rsidP="00866F82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переговорного процесу.</w:t>
      </w:r>
    </w:p>
    <w:p w:rsidR="00866F82" w:rsidRDefault="00866F82" w:rsidP="00866F82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культури на ділові переговори.</w:t>
      </w:r>
    </w:p>
    <w:p w:rsidR="00866F82" w:rsidRPr="00866F82" w:rsidRDefault="00866F82" w:rsidP="00866F82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Стратегії ведення переговорів.</w:t>
      </w:r>
    </w:p>
    <w:p w:rsidR="003D02CD" w:rsidRPr="00284811" w:rsidRDefault="00866F82" w:rsidP="00ED59C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Експорт.</w:t>
      </w:r>
      <w:r w:rsidR="003D02CD" w:rsidRPr="0028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F82">
        <w:rPr>
          <w:rFonts w:ascii="Times New Roman" w:hAnsi="Times New Roman" w:cs="Times New Roman"/>
          <w:sz w:val="28"/>
          <w:szCs w:val="28"/>
          <w:lang w:val="uk-UA"/>
        </w:rPr>
        <w:t>Переваги і недоліки.</w:t>
      </w:r>
    </w:p>
    <w:p w:rsidR="00866F82" w:rsidRDefault="00866F82" w:rsidP="00866F82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D02CD" w:rsidRPr="00284811">
        <w:rPr>
          <w:rFonts w:ascii="Times New Roman" w:hAnsi="Times New Roman" w:cs="Times New Roman"/>
          <w:sz w:val="28"/>
          <w:szCs w:val="28"/>
          <w:lang w:val="uk-UA"/>
        </w:rPr>
        <w:t>іжнародне ліцензування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66F82">
        <w:rPr>
          <w:rFonts w:ascii="Times New Roman" w:hAnsi="Times New Roman" w:cs="Times New Roman"/>
          <w:sz w:val="28"/>
          <w:szCs w:val="28"/>
          <w:lang w:val="uk-UA"/>
        </w:rPr>
        <w:t xml:space="preserve"> Переваги і недоліки.</w:t>
      </w:r>
    </w:p>
    <w:p w:rsidR="003D02CD" w:rsidRPr="00866F82" w:rsidRDefault="00866F82" w:rsidP="00866F82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D02CD" w:rsidRPr="00866F82">
        <w:rPr>
          <w:rFonts w:ascii="Times New Roman" w:hAnsi="Times New Roman" w:cs="Times New Roman"/>
          <w:sz w:val="28"/>
          <w:szCs w:val="28"/>
          <w:lang w:val="uk-UA"/>
        </w:rPr>
        <w:t>іжнародний франч</w:t>
      </w:r>
      <w:r w:rsidR="00326841" w:rsidRPr="00866F82">
        <w:rPr>
          <w:rFonts w:ascii="Times New Roman" w:hAnsi="Times New Roman" w:cs="Times New Roman"/>
          <w:sz w:val="28"/>
          <w:szCs w:val="28"/>
          <w:lang w:val="uk-UA"/>
        </w:rPr>
        <w:t>айзинг</w:t>
      </w:r>
      <w:r w:rsidRPr="00866F82">
        <w:rPr>
          <w:rFonts w:ascii="Times New Roman" w:hAnsi="Times New Roman" w:cs="Times New Roman"/>
          <w:sz w:val="28"/>
          <w:szCs w:val="28"/>
          <w:lang w:val="uk-UA"/>
        </w:rPr>
        <w:t>. Переваги і недоліки.</w:t>
      </w:r>
    </w:p>
    <w:p w:rsidR="00727C31" w:rsidRPr="00284811" w:rsidRDefault="00727C31" w:rsidP="00ED59C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811">
        <w:rPr>
          <w:rFonts w:ascii="Times New Roman" w:hAnsi="Times New Roman" w:cs="Times New Roman"/>
          <w:sz w:val="28"/>
          <w:szCs w:val="28"/>
          <w:lang w:val="uk-UA"/>
        </w:rPr>
        <w:t xml:space="preserve">Контракти на управління. Контракти </w:t>
      </w:r>
      <w:proofErr w:type="spellStart"/>
      <w:r w:rsidRPr="00284811">
        <w:rPr>
          <w:rFonts w:ascii="Times New Roman" w:hAnsi="Times New Roman" w:cs="Times New Roman"/>
          <w:sz w:val="28"/>
          <w:szCs w:val="28"/>
          <w:lang w:val="uk-UA"/>
        </w:rPr>
        <w:t>“під</w:t>
      </w:r>
      <w:proofErr w:type="spellEnd"/>
      <w:r w:rsidRPr="0028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4811">
        <w:rPr>
          <w:rFonts w:ascii="Times New Roman" w:hAnsi="Times New Roman" w:cs="Times New Roman"/>
          <w:sz w:val="28"/>
          <w:szCs w:val="28"/>
          <w:lang w:val="uk-UA"/>
        </w:rPr>
        <w:t>ключ”</w:t>
      </w:r>
      <w:proofErr w:type="spellEnd"/>
      <w:r w:rsidRPr="002848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21D4" w:rsidRPr="0028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F8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121D4" w:rsidRPr="00284811">
        <w:rPr>
          <w:rFonts w:ascii="Times New Roman" w:hAnsi="Times New Roman" w:cs="Times New Roman"/>
          <w:sz w:val="28"/>
          <w:szCs w:val="28"/>
          <w:lang w:val="uk-UA"/>
        </w:rPr>
        <w:t>ереваги і недоліки.</w:t>
      </w:r>
    </w:p>
    <w:p w:rsidR="003D02CD" w:rsidRPr="00284811" w:rsidRDefault="00866F82" w:rsidP="00ED59C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D02CD" w:rsidRPr="00284811">
        <w:rPr>
          <w:rFonts w:ascii="Times New Roman" w:hAnsi="Times New Roman" w:cs="Times New Roman"/>
          <w:sz w:val="28"/>
          <w:szCs w:val="28"/>
          <w:lang w:val="uk-UA"/>
        </w:rPr>
        <w:t>пеціалізован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02CD" w:rsidRPr="00284811">
        <w:rPr>
          <w:rFonts w:ascii="Times New Roman" w:hAnsi="Times New Roman" w:cs="Times New Roman"/>
          <w:sz w:val="28"/>
          <w:szCs w:val="28"/>
          <w:lang w:val="uk-UA"/>
        </w:rPr>
        <w:t xml:space="preserve"> способ</w:t>
      </w:r>
      <w:r w:rsidR="00E121D4" w:rsidRPr="0028481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D02CD" w:rsidRPr="00284811">
        <w:rPr>
          <w:rFonts w:ascii="Times New Roman" w:hAnsi="Times New Roman" w:cs="Times New Roman"/>
          <w:sz w:val="28"/>
          <w:szCs w:val="28"/>
          <w:lang w:val="uk-UA"/>
        </w:rPr>
        <w:t xml:space="preserve"> проникнення </w:t>
      </w:r>
      <w:r w:rsidR="00326841" w:rsidRPr="00284811">
        <w:rPr>
          <w:rFonts w:ascii="Times New Roman" w:hAnsi="Times New Roman" w:cs="Times New Roman"/>
          <w:sz w:val="28"/>
          <w:szCs w:val="28"/>
          <w:lang w:val="uk-UA"/>
        </w:rPr>
        <w:t>міжнарод</w:t>
      </w:r>
      <w:r w:rsidR="003D02CD" w:rsidRPr="00284811">
        <w:rPr>
          <w:rFonts w:ascii="Times New Roman" w:hAnsi="Times New Roman" w:cs="Times New Roman"/>
          <w:sz w:val="28"/>
          <w:szCs w:val="28"/>
          <w:lang w:val="uk-UA"/>
        </w:rPr>
        <w:t>них компаній на зарубіжні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инки, </w:t>
      </w:r>
      <w:r w:rsidR="00E121D4" w:rsidRPr="00284811">
        <w:rPr>
          <w:rFonts w:ascii="Times New Roman" w:hAnsi="Times New Roman" w:cs="Times New Roman"/>
          <w:sz w:val="28"/>
          <w:szCs w:val="28"/>
          <w:lang w:val="uk-UA"/>
        </w:rPr>
        <w:t>їх переваги та недоліки</w:t>
      </w:r>
      <w:r w:rsidR="003D02CD" w:rsidRPr="002848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066" w:rsidRPr="00284811" w:rsidRDefault="00E60066" w:rsidP="00ED59C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4811">
        <w:rPr>
          <w:rFonts w:ascii="Times New Roman" w:hAnsi="Times New Roman" w:cs="Times New Roman"/>
          <w:sz w:val="28"/>
          <w:szCs w:val="28"/>
          <w:lang w:val="uk-UA"/>
        </w:rPr>
        <w:t>ПІІ</w:t>
      </w:r>
      <w:proofErr w:type="spellEnd"/>
      <w:r w:rsidR="00866F8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121D4" w:rsidRPr="00284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811">
        <w:rPr>
          <w:rFonts w:ascii="Times New Roman" w:hAnsi="Times New Roman" w:cs="Times New Roman"/>
          <w:sz w:val="28"/>
          <w:szCs w:val="28"/>
          <w:lang w:val="uk-UA"/>
        </w:rPr>
        <w:t xml:space="preserve">три основні </w:t>
      </w:r>
      <w:r w:rsidR="00866F82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284811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3D02CD" w:rsidRPr="00284811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3D02CD" w:rsidRDefault="00866F82" w:rsidP="00ED59C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D02CD" w:rsidRPr="00284811">
        <w:rPr>
          <w:rFonts w:ascii="Times New Roman" w:hAnsi="Times New Roman" w:cs="Times New Roman"/>
          <w:sz w:val="28"/>
          <w:szCs w:val="28"/>
          <w:lang w:val="uk-UA"/>
        </w:rPr>
        <w:t xml:space="preserve">ереваги і недоліки кожної з форм </w:t>
      </w:r>
      <w:proofErr w:type="spellStart"/>
      <w:r w:rsidR="003D02CD" w:rsidRPr="00284811">
        <w:rPr>
          <w:rFonts w:ascii="Times New Roman" w:hAnsi="Times New Roman" w:cs="Times New Roman"/>
          <w:sz w:val="28"/>
          <w:szCs w:val="28"/>
          <w:lang w:val="uk-UA"/>
        </w:rPr>
        <w:t>ПІІ</w:t>
      </w:r>
      <w:proofErr w:type="spellEnd"/>
      <w:r w:rsidR="003D02CD" w:rsidRPr="002848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F82" w:rsidRPr="00284811" w:rsidRDefault="00866F82" w:rsidP="00866F82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84811">
        <w:rPr>
          <w:rFonts w:ascii="Times New Roman" w:hAnsi="Times New Roman" w:cs="Times New Roman"/>
          <w:sz w:val="28"/>
          <w:szCs w:val="28"/>
          <w:lang w:val="uk-UA"/>
        </w:rPr>
        <w:t>утність та завдання міжнародного стратегічного менеджменту.</w:t>
      </w:r>
    </w:p>
    <w:p w:rsidR="00866F82" w:rsidRPr="00284811" w:rsidRDefault="00866F82" w:rsidP="00866F82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84811">
        <w:rPr>
          <w:rFonts w:ascii="Times New Roman" w:hAnsi="Times New Roman" w:cs="Times New Roman"/>
          <w:sz w:val="28"/>
          <w:szCs w:val="28"/>
          <w:lang w:val="uk-UA"/>
        </w:rPr>
        <w:t>сновні концепції, на підставі яких здійснюється стратегічний менеджмент в більшості багатонаціональних корпорацій.</w:t>
      </w:r>
    </w:p>
    <w:p w:rsidR="00866F82" w:rsidRPr="00284811" w:rsidRDefault="00866F82" w:rsidP="00866F82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84811">
        <w:rPr>
          <w:rFonts w:ascii="Times New Roman" w:hAnsi="Times New Roman" w:cs="Times New Roman"/>
          <w:sz w:val="28"/>
          <w:szCs w:val="28"/>
          <w:lang w:val="uk-UA"/>
        </w:rPr>
        <w:t xml:space="preserve">ри рівня міжнародної стратегії. </w:t>
      </w:r>
    </w:p>
    <w:p w:rsidR="00866F82" w:rsidRPr="00284811" w:rsidRDefault="00866F82" w:rsidP="00866F82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 і характеристика</w:t>
      </w:r>
      <w:r w:rsidRPr="00284811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підходів до формування корпоративної стратегії.</w:t>
      </w:r>
    </w:p>
    <w:p w:rsidR="00866F82" w:rsidRPr="00284811" w:rsidRDefault="00866F82" w:rsidP="00866F82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 і характеристика</w:t>
      </w:r>
      <w:r w:rsidRPr="00284811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підходів основних підходів до формування бізнес-стратегії.</w:t>
      </w:r>
    </w:p>
    <w:p w:rsidR="00866F82" w:rsidRPr="00284811" w:rsidRDefault="00866F82" w:rsidP="00866F82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84811">
        <w:rPr>
          <w:rFonts w:ascii="Times New Roman" w:hAnsi="Times New Roman" w:cs="Times New Roman"/>
          <w:sz w:val="28"/>
          <w:szCs w:val="28"/>
          <w:lang w:val="uk-UA"/>
        </w:rPr>
        <w:t xml:space="preserve">ипи функціональних стратегій, що використовуються міжнародними компаніями. </w:t>
      </w:r>
    </w:p>
    <w:p w:rsidR="00866F82" w:rsidRPr="00284811" w:rsidRDefault="00866F82" w:rsidP="00ED59C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людськими ресурсами в міжнародних компаніях.</w:t>
      </w:r>
    </w:p>
    <w:p w:rsidR="00E2097F" w:rsidRDefault="00E2097F" w:rsidP="00ED59C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097F" w:rsidRDefault="00E2097F" w:rsidP="00ED59C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097F" w:rsidRDefault="00E2097F" w:rsidP="00ED59C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2097F" w:rsidRDefault="00E2097F" w:rsidP="00ED59C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06AB" w:rsidRPr="00A55982" w:rsidRDefault="00B706AB" w:rsidP="00ED59C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06AB" w:rsidRPr="00A55982" w:rsidSect="00ED59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939"/>
    <w:multiLevelType w:val="multilevel"/>
    <w:tmpl w:val="3984D6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3212636"/>
    <w:multiLevelType w:val="multilevel"/>
    <w:tmpl w:val="C8924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21DC3"/>
    <w:multiLevelType w:val="multilevel"/>
    <w:tmpl w:val="53B6E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D920A7"/>
    <w:multiLevelType w:val="multilevel"/>
    <w:tmpl w:val="A1E08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B00CDC"/>
    <w:multiLevelType w:val="multilevel"/>
    <w:tmpl w:val="CFE63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FF7EEB"/>
    <w:multiLevelType w:val="hybridMultilevel"/>
    <w:tmpl w:val="B9FC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94AA4"/>
    <w:multiLevelType w:val="multilevel"/>
    <w:tmpl w:val="C97AE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B76992"/>
    <w:multiLevelType w:val="hybridMultilevel"/>
    <w:tmpl w:val="4294757E"/>
    <w:lvl w:ilvl="0" w:tplc="98601D3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32965EF4"/>
    <w:multiLevelType w:val="multilevel"/>
    <w:tmpl w:val="3984D6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CAD3E22"/>
    <w:multiLevelType w:val="hybridMultilevel"/>
    <w:tmpl w:val="9640AF3E"/>
    <w:lvl w:ilvl="0" w:tplc="77707E2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5A605862"/>
    <w:multiLevelType w:val="multilevel"/>
    <w:tmpl w:val="ADD8B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924BF7"/>
    <w:multiLevelType w:val="multilevel"/>
    <w:tmpl w:val="0B6A5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0BE"/>
    <w:rsid w:val="00047333"/>
    <w:rsid w:val="000C5024"/>
    <w:rsid w:val="000D06EF"/>
    <w:rsid w:val="00122349"/>
    <w:rsid w:val="001414DC"/>
    <w:rsid w:val="0020197B"/>
    <w:rsid w:val="00227E55"/>
    <w:rsid w:val="00232C45"/>
    <w:rsid w:val="0024031B"/>
    <w:rsid w:val="00284811"/>
    <w:rsid w:val="003159ED"/>
    <w:rsid w:val="00317A27"/>
    <w:rsid w:val="00326841"/>
    <w:rsid w:val="003363F2"/>
    <w:rsid w:val="003A1EA7"/>
    <w:rsid w:val="003D02CD"/>
    <w:rsid w:val="00430D6D"/>
    <w:rsid w:val="00464E8F"/>
    <w:rsid w:val="00491ACD"/>
    <w:rsid w:val="004A361A"/>
    <w:rsid w:val="004B507D"/>
    <w:rsid w:val="005A11B6"/>
    <w:rsid w:val="005D7D5E"/>
    <w:rsid w:val="00622838"/>
    <w:rsid w:val="006363E9"/>
    <w:rsid w:val="006410BC"/>
    <w:rsid w:val="00661B6D"/>
    <w:rsid w:val="00662BDF"/>
    <w:rsid w:val="00727C31"/>
    <w:rsid w:val="00776B4F"/>
    <w:rsid w:val="00786993"/>
    <w:rsid w:val="007A30CA"/>
    <w:rsid w:val="007D382D"/>
    <w:rsid w:val="008416CF"/>
    <w:rsid w:val="00866F82"/>
    <w:rsid w:val="00934BAA"/>
    <w:rsid w:val="00A2703D"/>
    <w:rsid w:val="00A55982"/>
    <w:rsid w:val="00B337F6"/>
    <w:rsid w:val="00B706AB"/>
    <w:rsid w:val="00B9409F"/>
    <w:rsid w:val="00C175BE"/>
    <w:rsid w:val="00C62305"/>
    <w:rsid w:val="00C908E5"/>
    <w:rsid w:val="00C957B3"/>
    <w:rsid w:val="00CB5AD6"/>
    <w:rsid w:val="00CD2D54"/>
    <w:rsid w:val="00D14AB3"/>
    <w:rsid w:val="00D47936"/>
    <w:rsid w:val="00DD4CD5"/>
    <w:rsid w:val="00E121D4"/>
    <w:rsid w:val="00E2097F"/>
    <w:rsid w:val="00E417D4"/>
    <w:rsid w:val="00E60066"/>
    <w:rsid w:val="00E60FFC"/>
    <w:rsid w:val="00E779F7"/>
    <w:rsid w:val="00ED59C6"/>
    <w:rsid w:val="00F225E9"/>
    <w:rsid w:val="00F37875"/>
    <w:rsid w:val="00F860BE"/>
    <w:rsid w:val="00FB28B5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860BE"/>
    <w:rPr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F860BE"/>
    <w:rPr>
      <w:rFonts w:ascii="Arial Unicode MS" w:eastAsia="Arial Unicode MS" w:hAnsi="Arial Unicode MS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F860BE"/>
    <w:pPr>
      <w:shd w:val="clear" w:color="auto" w:fill="FFFFFF"/>
      <w:spacing w:before="240" w:after="60" w:line="240" w:lineRule="atLeast"/>
      <w:ind w:hanging="280"/>
      <w:jc w:val="both"/>
    </w:pPr>
    <w:rPr>
      <w:sz w:val="18"/>
      <w:szCs w:val="18"/>
    </w:rPr>
  </w:style>
  <w:style w:type="character" w:customStyle="1" w:styleId="1">
    <w:name w:val="Основной текст Знак1"/>
    <w:basedOn w:val="a0"/>
    <w:link w:val="a4"/>
    <w:uiPriority w:val="99"/>
    <w:semiHidden/>
    <w:rsid w:val="00F860BE"/>
  </w:style>
  <w:style w:type="paragraph" w:customStyle="1" w:styleId="20">
    <w:name w:val="Заголовок №2"/>
    <w:basedOn w:val="a"/>
    <w:link w:val="2"/>
    <w:rsid w:val="00F860BE"/>
    <w:pPr>
      <w:shd w:val="clear" w:color="auto" w:fill="FFFFFF"/>
      <w:spacing w:before="720" w:after="180" w:line="240" w:lineRule="atLeast"/>
      <w:jc w:val="both"/>
      <w:outlineLvl w:val="1"/>
    </w:pPr>
    <w:rPr>
      <w:rFonts w:ascii="Arial Unicode MS" w:eastAsia="Arial Unicode MS" w:hAnsi="Arial Unicode MS"/>
      <w:sz w:val="26"/>
      <w:szCs w:val="26"/>
    </w:rPr>
  </w:style>
  <w:style w:type="character" w:customStyle="1" w:styleId="3">
    <w:name w:val="Основной текст (3)_"/>
    <w:basedOn w:val="a0"/>
    <w:link w:val="30"/>
    <w:rsid w:val="00F860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60BE"/>
    <w:pPr>
      <w:shd w:val="clear" w:color="auto" w:fill="FFFFFF"/>
      <w:spacing w:before="240" w:after="60" w:line="0" w:lineRule="atLeast"/>
      <w:ind w:hanging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0"/>
    <w:rsid w:val="00F860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5"/>
    <w:rsid w:val="00F860BE"/>
    <w:pPr>
      <w:shd w:val="clear" w:color="auto" w:fill="FFFFFF"/>
      <w:spacing w:after="0" w:line="240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">
    <w:name w:val="Заголовок №8_"/>
    <w:basedOn w:val="a0"/>
    <w:link w:val="80"/>
    <w:rsid w:val="00F860BE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80">
    <w:name w:val="Заголовок №8"/>
    <w:basedOn w:val="a"/>
    <w:link w:val="8"/>
    <w:rsid w:val="00F860BE"/>
    <w:pPr>
      <w:shd w:val="clear" w:color="auto" w:fill="FFFFFF"/>
      <w:spacing w:before="120" w:after="120" w:line="0" w:lineRule="atLeast"/>
      <w:jc w:val="both"/>
      <w:outlineLvl w:val="7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21">
    <w:name w:val="Основной текст2"/>
    <w:basedOn w:val="a"/>
    <w:rsid w:val="00F860BE"/>
    <w:pPr>
      <w:shd w:val="clear" w:color="auto" w:fill="FFFFFF"/>
      <w:spacing w:before="240" w:after="60" w:line="0" w:lineRule="atLeast"/>
      <w:ind w:hanging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6"/>
    <w:basedOn w:val="a"/>
    <w:rsid w:val="00DD4CD5"/>
    <w:pPr>
      <w:shd w:val="clear" w:color="auto" w:fill="FFFFFF"/>
      <w:spacing w:before="120" w:after="0" w:line="250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DD4CD5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DD4CD5"/>
    <w:pPr>
      <w:shd w:val="clear" w:color="auto" w:fill="FFFFFF"/>
      <w:spacing w:after="0" w:line="240" w:lineRule="atLeast"/>
      <w:ind w:hanging="280"/>
    </w:pPr>
  </w:style>
  <w:style w:type="paragraph" w:styleId="a6">
    <w:name w:val="List Paragraph"/>
    <w:basedOn w:val="a"/>
    <w:uiPriority w:val="34"/>
    <w:qFormat/>
    <w:rsid w:val="007A3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35</cp:lastModifiedBy>
  <cp:revision>2</cp:revision>
  <cp:lastPrinted>2015-01-08T10:14:00Z</cp:lastPrinted>
  <dcterms:created xsi:type="dcterms:W3CDTF">2018-04-18T14:04:00Z</dcterms:created>
  <dcterms:modified xsi:type="dcterms:W3CDTF">2018-04-18T14:04:00Z</dcterms:modified>
</cp:coreProperties>
</file>