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7334" w:rsidP="00E77334">
      <w:pPr>
        <w:jc w:val="center"/>
        <w:rPr>
          <w:rFonts w:ascii="Times New Roman" w:hAnsi="Times New Roman" w:cs="Times New Roman"/>
          <w:b/>
          <w:sz w:val="24"/>
          <w:szCs w:val="24"/>
          <w:lang w:val="uk-UA"/>
        </w:rPr>
      </w:pPr>
      <w:r w:rsidRPr="00E77334">
        <w:rPr>
          <w:rFonts w:ascii="Times New Roman" w:hAnsi="Times New Roman" w:cs="Times New Roman"/>
          <w:b/>
          <w:sz w:val="24"/>
          <w:szCs w:val="24"/>
          <w:lang w:val="uk-UA"/>
        </w:rPr>
        <w:t>ТЕМА 3. ОРГАНІЗАЦІЯ ТА СИСТЕМА УПРАВЛІННЯ ФІНАНСАМИ ЗАРУБІЖНИХ КОРПОРАЦІЙ</w:t>
      </w:r>
    </w:p>
    <w:p w:rsidR="00FA07C5" w:rsidRPr="00FA07C5" w:rsidRDefault="00FA07C5" w:rsidP="00FA07C5">
      <w:pPr>
        <w:pStyle w:val="a3"/>
        <w:numPr>
          <w:ilvl w:val="0"/>
          <w:numId w:val="2"/>
        </w:numPr>
        <w:spacing w:after="0" w:line="360" w:lineRule="auto"/>
        <w:jc w:val="both"/>
        <w:rPr>
          <w:rFonts w:ascii="Times New Roman" w:hAnsi="Times New Roman" w:cs="Times New Roman"/>
          <w:color w:val="000000"/>
          <w:sz w:val="24"/>
          <w:szCs w:val="24"/>
          <w:lang w:val="uk-UA"/>
        </w:rPr>
      </w:pPr>
      <w:r w:rsidRPr="00FA07C5">
        <w:rPr>
          <w:rFonts w:ascii="Times New Roman" w:hAnsi="Times New Roman" w:cs="Times New Roman"/>
          <w:color w:val="000000"/>
          <w:sz w:val="24"/>
          <w:szCs w:val="24"/>
        </w:rPr>
        <w:t>Управління корпорацією. Права й обов’язки посадових осіб</w:t>
      </w:r>
      <w:r w:rsidRPr="00FA07C5">
        <w:rPr>
          <w:rFonts w:ascii="Times New Roman" w:hAnsi="Times New Roman" w:cs="Times New Roman"/>
          <w:color w:val="000000"/>
          <w:sz w:val="24"/>
          <w:szCs w:val="24"/>
          <w:lang w:val="uk-UA"/>
        </w:rPr>
        <w:t>.</w:t>
      </w:r>
    </w:p>
    <w:p w:rsidR="00E77334" w:rsidRDefault="00FA6971" w:rsidP="00FA6971">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Захист прав акціонерів і кредиторів.</w:t>
      </w:r>
    </w:p>
    <w:p w:rsidR="00FA6971" w:rsidRDefault="00B206CD" w:rsidP="00FA6971">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Господарські угоди корпорацій.</w:t>
      </w:r>
    </w:p>
    <w:p w:rsidR="00B206CD" w:rsidRDefault="00B84FBA" w:rsidP="00FA6971">
      <w:pPr>
        <w:pStyle w:val="a3"/>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Законодавство про неплатоспроможність і банкрутство.</w:t>
      </w:r>
    </w:p>
    <w:p w:rsidR="00B84FBA" w:rsidRPr="00FA6971" w:rsidRDefault="00B84FBA" w:rsidP="00B84FBA">
      <w:pPr>
        <w:pStyle w:val="a3"/>
        <w:spacing w:after="0" w:line="240" w:lineRule="auto"/>
        <w:ind w:left="1072"/>
        <w:jc w:val="both"/>
        <w:rPr>
          <w:rFonts w:ascii="Times New Roman" w:hAnsi="Times New Roman" w:cs="Times New Roman"/>
          <w:sz w:val="24"/>
          <w:szCs w:val="24"/>
          <w:lang w:val="uk-UA"/>
        </w:rPr>
      </w:pPr>
    </w:p>
    <w:p w:rsidR="00FA07C5" w:rsidRPr="00FA07C5" w:rsidRDefault="00FA07C5" w:rsidP="00B84FBA">
      <w:pPr>
        <w:pStyle w:val="a3"/>
        <w:spacing w:after="0" w:line="360" w:lineRule="auto"/>
        <w:ind w:left="709"/>
        <w:jc w:val="both"/>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w:t>
      </w:r>
      <w:r w:rsidRPr="00FA07C5">
        <w:rPr>
          <w:rFonts w:ascii="Times New Roman" w:hAnsi="Times New Roman" w:cs="Times New Roman"/>
          <w:b/>
          <w:color w:val="000000"/>
          <w:sz w:val="24"/>
          <w:szCs w:val="24"/>
        </w:rPr>
        <w:t>Управління корпорацією. Права й обов’язки посадових осіб</w:t>
      </w:r>
      <w:r w:rsidRPr="00FA07C5">
        <w:rPr>
          <w:rFonts w:ascii="Times New Roman" w:hAnsi="Times New Roman" w:cs="Times New Roman"/>
          <w:b/>
          <w:color w:val="000000"/>
          <w:sz w:val="24"/>
          <w:szCs w:val="24"/>
          <w:lang w:val="uk-UA"/>
        </w:rPr>
        <w:t>.</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Згідно з англосаксонським правом корпоративне управління складається з двох ланок:</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1) Загальні збори акціонерів;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2)  Рада директорів.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За континентальним правом корпоративне управління містить три ланки: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1) Загальні збори акціонерів;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2) Адміністративна рада (Франція), Правління (ФРН);</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3) Наглядова рада.</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Закони про компанії визначають права й обов’язки кожної ланки.</w:t>
      </w:r>
    </w:p>
    <w:p w:rsidR="00FA07C5" w:rsidRPr="00CB22B5" w:rsidRDefault="00FA07C5" w:rsidP="00FA07C5">
      <w:pPr>
        <w:spacing w:after="0" w:line="360" w:lineRule="auto"/>
        <w:ind w:firstLine="709"/>
        <w:jc w:val="center"/>
        <w:rPr>
          <w:rFonts w:ascii="Times New Roman" w:hAnsi="Times New Roman" w:cs="Times New Roman"/>
          <w:i/>
          <w:sz w:val="24"/>
          <w:szCs w:val="24"/>
        </w:rPr>
      </w:pPr>
      <w:r w:rsidRPr="00CB22B5">
        <w:rPr>
          <w:rFonts w:ascii="Times New Roman" w:hAnsi="Times New Roman" w:cs="Times New Roman"/>
          <w:i/>
          <w:sz w:val="24"/>
          <w:szCs w:val="24"/>
        </w:rPr>
        <w:t>Загальні збори акціонерів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Загальні збори акціонерів є вищим органом управління корпорації. У юридичній літературі проводиться думка про те, що роль Загальних зборів в управлінні корпорацією не варто перебільшувати. Фактично корпорацією управляє Рада директорів (у ФРН вона називається Правлінням, у Франції — Адміністративною радою, у США — Рада директорів). Проте відповідно до законодавства акціонери здійснюють своє право участі в управлінні корпорації на загальних зборах. Закон визначає види зборів, кворум, необхідний для його проведення, порядок скликання, порядок денний, вимоги до протоколу зборів, право голосування, види рішень (резолюцій), ухвалених зборами, та інші питання, які мають право вносити акціонери.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Збори акціонерів можуть бути: установчими, річними (черговими), надзвичайними (позачерговими). Установчі збори скликаються після реєстрації акціонерного товариства або після видачі сертифіката депозитарію. У Великобританії вони називаються першими загальними зборами акціонерів. Засновники товариства скликають передплатників на акції. Збори повинні установити наявність повної передплати на акції та їх оплати в необхідному розмірі. У континентальному праві Установчі збори звичайно ухвалюють статут, призначають адміністраторів або членів Наглядової ради.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 xml:space="preserve">Раз у рік проводяться загальні збори акціонерів, що називаються та-кож річними. Вони скликаються Радою директорів (або Правлінням) через ухвалення рішення </w:t>
      </w:r>
      <w:r w:rsidRPr="00CB22B5">
        <w:rPr>
          <w:rFonts w:ascii="Times New Roman" w:hAnsi="Times New Roman" w:cs="Times New Roman"/>
          <w:sz w:val="24"/>
          <w:szCs w:val="24"/>
        </w:rPr>
        <w:lastRenderedPageBreak/>
        <w:t>більшістю голосів. На загальних зборах складається список присутніх на ньому акціонерів (або їхніх представників) із зазначенням місця проживання, суми і серій акцій, що перебувають в їхньому володінні. З порядком денним загальних зборів мають бути ознайомлені всі його учасники через друковане видання акціонерного товариства або інші видання зазвичай за один місяць до дня призначення дати проведення зборів.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Законодавство визначає права загальних зборів акціонерів. Вони можуть бути також визначені й у статуті акціонерного товариства. Права загальних зборів акціонерів доволі широкі. Вони визначають основні рішення стратегічного розвитку корпорації, призначають і звільняють директорів. У ФРН відповідно до Закону про участь робітників в управлінні підприємством і Закону про статус підприємства, загальні збори акціонерів уповноважені вирішувати такі питання:</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1) використання балансового прибутку;</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2) затвердження річного звіту;</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3) призначення ревізорів;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4) внесення змін у статут;</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5) проведення заходів щодо залучення або скорочення капіталу;</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6) ліквідація акціонерного товариства.</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У ФРН загальні збори можуть бути скликані на вимогу меншості акціонерів, що становлять одну двадцяту частину капіталу.</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Надзвичайні збори скликаються на вимогу певної групи акціонерів або за певних обставин. У Великобританії Рада директорів зобов’язана скликати збори на вимогу однієї десятої частини акціонерів, викладеної письмово. Відповідно до Закону про акціонерні компанії, що була включена згідно з Директивою ЄС, Рада директорів зобов’язана скликати надзвичайні збори, якщо чисті активи публічної компанії становлять менше половини розміру заявленого капіталу. Збори повинні запропонувати заходи щодо поліпшення фінансового стану компанії, проте в законі вони не визначені.</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У Франції тільки надзвичайні збори мають право вносити зміни до статуту. Вони можуть також приймати рішення щодо зміни національної належності товариства. Проте країна, національність якої набувається, повинна укласти з Францією спеціальну конвенцію, що дозволяє набувати національності і переносити місцезнаходження товариства на її територію зі збереженням за компанією права юридичної особи.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Законодавством також передбачене скликання спеціальних зборів для певних категорій власників акцій. У Великобританії такі збори визначені судовою практикою (прецедентами).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lastRenderedPageBreak/>
        <w:t>Будь-які збори можуть бути повноважними тільки за певного кворуму, що становить певне число голосів, включаючи можливість голосування за дорученням.</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Рішення зборів оформляються протоколом (резолюцією). Відповідно до англійського права складають такі види резолюцій, які ухвалюються загальними зборами: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звичайна резолюція ухвалюється простою більшістю голосів;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надзвичайна резолюція ухвалюється не менше ніж 75 % голосів;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спеціальна резолюція вимагає також 75 % голосів, крім того, усі акціонери повинні одержати повідомлення про передбачуване прийняття резолюції за 21 день до прийняття;</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резолюція “Загальна згода” визначає, що скликання зборів необ-ов’яз¬кове, достатньо провести письмове опитування всіх акціонерів.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У ФРН кожне рішення загальних зборів має бути оформлене нотаріально протоколом обговорення поставлених питань. У протоколі зазначаються: місце і день зборів, ім’я нотаріуса, результат голосування і резолюція голови про ухвалення рішення.</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Головою загальних зборів є голова ради директорів, якщо він відсутній — призначений член ради директорів.</w:t>
      </w:r>
    </w:p>
    <w:p w:rsidR="00FA07C5" w:rsidRPr="00CB22B5" w:rsidRDefault="00FA07C5" w:rsidP="00FA07C5">
      <w:pPr>
        <w:spacing w:after="0" w:line="360" w:lineRule="auto"/>
        <w:ind w:firstLine="709"/>
        <w:jc w:val="center"/>
        <w:rPr>
          <w:rFonts w:ascii="Times New Roman" w:hAnsi="Times New Roman" w:cs="Times New Roman"/>
          <w:i/>
          <w:sz w:val="24"/>
          <w:szCs w:val="24"/>
        </w:rPr>
      </w:pPr>
      <w:r w:rsidRPr="00CB22B5">
        <w:rPr>
          <w:rFonts w:ascii="Times New Roman" w:hAnsi="Times New Roman" w:cs="Times New Roman"/>
          <w:i/>
          <w:sz w:val="24"/>
          <w:szCs w:val="24"/>
        </w:rPr>
        <w:t>Рада директорів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Рада директорів за англосаксонським правом, правління або адмініст-ративна рада за континентальним здійснюють управління акціонерним товариством. В англосаксонському праві норми, що регулюють порядок призначення директорів, обмежені. Акціонери визначають ці питання під час розроблення внутрішнього регламенту, тоді як у континентальному праві усі призначення докладно регламентовані в законах. До складу ради директорів можуть входити одна або кілька осіб, визначених законом країни. Особливістю директорату у Великобританії є присутність у ньому незалежних, виконавчих і тіньових директорів. Незалежні директори — впливові й авторитетні особи, спроможні визначати стратегічний напрям розвитку, управляти грошовими потоками компанії і бути незалежними від менеджменту компанії. Вони призначаються зборами терміном на п’ять років. Виконавчі директори призначаються звичайно на три роки, їм надаються певні повноваження. Тіньові директори офіційно не призначаються, але мають повноваження і виконують певні функції.</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 xml:space="preserve">Відповідно до континентального права управління акціонерним товариством здійснює Правління (у ФРН) або Адміністративна рада (у Франції). Їх члени призначаються черговими загальними зборами, термін повноважень може визначатися статутом. Службовці компанії мають право обирати адміністраторів від своїх колективів. Термін їхніх повноважень визначається статутом. Члени правління у разі нагальної </w:t>
      </w:r>
      <w:r w:rsidRPr="00CB22B5">
        <w:rPr>
          <w:rFonts w:ascii="Times New Roman" w:hAnsi="Times New Roman" w:cs="Times New Roman"/>
          <w:sz w:val="24"/>
          <w:szCs w:val="24"/>
        </w:rPr>
        <w:lastRenderedPageBreak/>
        <w:t>потреби можуть призначатися судом. Правління надає спостережній раді звіти, які стосуються найважливіших проблем акціонерного товариства: підприємницької політики, прибутковості, обороту капіталу, фінансового стану акціонерного товариства.</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Рада директорів (Правління, Адміністративна рада) має широкі повноваження діяти від імені товариства, представляти його інтереси в судах, у відносинах із третіми особами. Широкі повноваження має також Голова Адміністративної ради. У Великобританії установлено, що загальні збори акціонерів не мають права втручатися в здійснення директорами компанії своїх повноважень, крім випадків, коли Рада директорів н</w:t>
      </w:r>
      <w:r>
        <w:rPr>
          <w:rFonts w:ascii="Times New Roman" w:hAnsi="Times New Roman" w:cs="Times New Roman"/>
          <w:sz w:val="24"/>
          <w:szCs w:val="24"/>
        </w:rPr>
        <w:t>е в змозі виконати свої функції</w:t>
      </w:r>
      <w:r w:rsidRPr="00CB22B5">
        <w:rPr>
          <w:rFonts w:ascii="Times New Roman" w:hAnsi="Times New Roman" w:cs="Times New Roman"/>
          <w:sz w:val="24"/>
          <w:szCs w:val="24"/>
        </w:rPr>
        <w:t>.</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 xml:space="preserve">У Законах про корпорації або статути визначається віковий ценз для членів виконавчих органів корпорації, офіційна межа виконання повноважень до 70 років. По досягненні певного віку члену виконавчого органа пропонується подати у відставку. В англосаксонському праві зазначені норми є диспозитивними, тобто положення закону можуть бути не включені у внутрішній регламент корпорації. У такому випадку права корпорації стосовно вікового цензу розширюються. Закони також передбачають можливість дискваліфікації членів Ради директорів. У разі порушення членом Ради директорів статті Закону чи статуту, його службової невідповідності або учинення </w:t>
      </w:r>
      <w:r>
        <w:rPr>
          <w:rFonts w:ascii="Times New Roman" w:hAnsi="Times New Roman" w:cs="Times New Roman"/>
          <w:sz w:val="24"/>
          <w:szCs w:val="24"/>
        </w:rPr>
        <w:t>ним карних злочинів він звільня</w:t>
      </w:r>
      <w:r w:rsidRPr="00CB22B5">
        <w:rPr>
          <w:rFonts w:ascii="Times New Roman" w:hAnsi="Times New Roman" w:cs="Times New Roman"/>
          <w:sz w:val="24"/>
          <w:szCs w:val="24"/>
        </w:rPr>
        <w:t>ється.</w:t>
      </w:r>
    </w:p>
    <w:p w:rsidR="00FA07C5" w:rsidRPr="00CB22B5" w:rsidRDefault="00FA07C5" w:rsidP="00FA07C5">
      <w:pPr>
        <w:spacing w:after="0" w:line="360" w:lineRule="auto"/>
        <w:ind w:firstLine="709"/>
        <w:jc w:val="center"/>
        <w:rPr>
          <w:rFonts w:ascii="Times New Roman" w:hAnsi="Times New Roman" w:cs="Times New Roman"/>
          <w:i/>
          <w:sz w:val="24"/>
          <w:szCs w:val="24"/>
        </w:rPr>
      </w:pPr>
      <w:r w:rsidRPr="00CB22B5">
        <w:rPr>
          <w:rFonts w:ascii="Times New Roman" w:hAnsi="Times New Roman" w:cs="Times New Roman"/>
          <w:i/>
          <w:sz w:val="24"/>
          <w:szCs w:val="24"/>
        </w:rPr>
        <w:t>Наглядова рада</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У законах про корпорації, що діють у континентальній Європі, передбачається створення Наглядової ради. Її призначення полягає в організації контролю над виконавчими органами корпорації. Члени Наглядової ради обираються загальними зборами акціонерів, крім тих, які вводяться в раду відповідно до Закону про участь робітників в управлінні підприємством і Закону про статус підприємства. Закон покладає на членів Наглядової ради обов’язок проявляти в роботі сумлінність і відповідальність.</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Наглядова рада має широкі повноваження:</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контролювати ведення справ у компанії;</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перевіряти бухгалтерські книги, цінні папери, касу, товарні записи. Має право запрошувати експертів для проведення перевірок;</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скликати загальні збори акціонерного товариства, якщо це потрібно;</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здійснювати контроль і перевірку, які він визнає доречними;</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w:t>
      </w:r>
      <w:r w:rsidRPr="00CB22B5">
        <w:rPr>
          <w:rFonts w:ascii="Times New Roman" w:hAnsi="Times New Roman" w:cs="Times New Roman"/>
          <w:sz w:val="24"/>
          <w:szCs w:val="24"/>
        </w:rPr>
        <w:tab/>
        <w:t>давати згоду на певні види угод, на підставі статуту компанії, наприклад, поручництва, авалі і гарантії (за винятком банківських і фінансових товариств).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lastRenderedPageBreak/>
        <w:t>У випадках, коли наглядова рада не дала згоди на укладення угоди, правління акціонерного товариства може вимагати її від загальних зборів акціонерів. Для ухвалення рішення потрібно не менше 3/4 поданих голосів.</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Завдання, що покладаються на членів Наглядової ради, не можуть виконувати інші залучені особи. Експерти й особи, які володіють спеціальною підготовкою і знаннями, можуть бути присутніми на засіданнях Ради тільки під час обговорення певних питань.</w:t>
      </w:r>
    </w:p>
    <w:p w:rsidR="00FA07C5" w:rsidRPr="00CB22B5" w:rsidRDefault="00FA07C5" w:rsidP="00FA07C5">
      <w:pPr>
        <w:spacing w:after="0" w:line="360" w:lineRule="auto"/>
        <w:ind w:firstLine="709"/>
        <w:jc w:val="both"/>
        <w:rPr>
          <w:rFonts w:ascii="Times New Roman" w:hAnsi="Times New Roman" w:cs="Times New Roman"/>
          <w:sz w:val="24"/>
          <w:szCs w:val="24"/>
        </w:rPr>
      </w:pPr>
      <w:r w:rsidRPr="00CB22B5">
        <w:rPr>
          <w:rFonts w:ascii="Times New Roman" w:hAnsi="Times New Roman" w:cs="Times New Roman"/>
          <w:sz w:val="24"/>
          <w:szCs w:val="24"/>
        </w:rPr>
        <w:t>Правомочність прийняття рішень Наглядовою радою визначається або законом, або статутом акціонерного товариства. У тих випадках, коли ні в законі, ні в статуті процедура прийняття рішень не визначена, Рада ухвалює рішення тільки в тому разі, якщо в голосуванні беруть участь не менше половини його членів.</w:t>
      </w:r>
    </w:p>
    <w:p w:rsidR="00FA07C5" w:rsidRDefault="00FA07C5" w:rsidP="00FA07C5">
      <w:pPr>
        <w:spacing w:after="0" w:line="360" w:lineRule="auto"/>
        <w:ind w:firstLine="709"/>
        <w:jc w:val="both"/>
        <w:rPr>
          <w:rFonts w:ascii="Times New Roman" w:hAnsi="Times New Roman" w:cs="Times New Roman"/>
          <w:sz w:val="24"/>
          <w:szCs w:val="24"/>
          <w:lang w:val="uk-UA"/>
        </w:rPr>
      </w:pPr>
      <w:r w:rsidRPr="00CB22B5">
        <w:rPr>
          <w:rFonts w:ascii="Times New Roman" w:hAnsi="Times New Roman" w:cs="Times New Roman"/>
          <w:sz w:val="24"/>
          <w:szCs w:val="24"/>
        </w:rPr>
        <w:t>Члени Наглядової ради одержують від акціонерного товариства винагороду. Вона може бути визначена статутом або рішенням загальних зборів. Члени ради можуть володіти акціями компанії, якщо це визначено статутом.</w:t>
      </w:r>
    </w:p>
    <w:p w:rsidR="00FA6971" w:rsidRPr="00FA6971" w:rsidRDefault="00FA6971" w:rsidP="00FA07C5">
      <w:pPr>
        <w:spacing w:after="0" w:line="360" w:lineRule="auto"/>
        <w:ind w:firstLine="709"/>
        <w:jc w:val="both"/>
        <w:rPr>
          <w:rFonts w:ascii="Times New Roman" w:hAnsi="Times New Roman" w:cs="Times New Roman"/>
          <w:sz w:val="24"/>
          <w:szCs w:val="24"/>
          <w:lang w:val="uk-UA"/>
        </w:rPr>
      </w:pPr>
    </w:p>
    <w:p w:rsidR="00FA6971" w:rsidRPr="00FA6971" w:rsidRDefault="00FA6971" w:rsidP="00FA6971">
      <w:pPr>
        <w:pStyle w:val="2"/>
        <w:spacing w:before="0" w:after="0" w:line="360" w:lineRule="auto"/>
        <w:ind w:firstLine="709"/>
        <w:jc w:val="both"/>
        <w:rPr>
          <w:color w:val="000000"/>
          <w:sz w:val="24"/>
          <w:szCs w:val="24"/>
        </w:rPr>
      </w:pPr>
      <w:bookmarkStart w:id="0" w:name="_Toc24707723"/>
      <w:bookmarkStart w:id="1" w:name="_Toc37522739"/>
      <w:bookmarkStart w:id="2" w:name="_Toc47586835"/>
      <w:bookmarkStart w:id="3" w:name="_Toc47758352"/>
      <w:r>
        <w:rPr>
          <w:color w:val="000000"/>
          <w:sz w:val="24"/>
          <w:szCs w:val="24"/>
        </w:rPr>
        <w:t>2.</w:t>
      </w:r>
      <w:r w:rsidRPr="00FA6971">
        <w:rPr>
          <w:color w:val="000000"/>
          <w:sz w:val="24"/>
          <w:szCs w:val="24"/>
        </w:rPr>
        <w:t xml:space="preserve"> Захист прав акціонерів і кредиторів</w:t>
      </w:r>
      <w:bookmarkEnd w:id="0"/>
      <w:bookmarkEnd w:id="1"/>
      <w:bookmarkEnd w:id="2"/>
      <w:bookmarkEnd w:id="3"/>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lang w:val="uk-UA"/>
        </w:rPr>
        <w:t>Акціонери і кредитори корпорацій (компаній) забезпечують формування капіталу: акціонери — через купівлю акцій, кредитори — через купівлю обл</w:t>
      </w:r>
      <w:r w:rsidRPr="00FA6971">
        <w:rPr>
          <w:rFonts w:ascii="Times New Roman" w:hAnsi="Times New Roman" w:cs="Times New Roman"/>
          <w:i/>
          <w:color w:val="000000"/>
          <w:sz w:val="24"/>
          <w:szCs w:val="24"/>
          <w:lang w:val="uk-UA"/>
        </w:rPr>
        <w:t>і</w:t>
      </w:r>
      <w:r w:rsidRPr="00FA6971">
        <w:rPr>
          <w:rFonts w:ascii="Times New Roman" w:hAnsi="Times New Roman" w:cs="Times New Roman"/>
          <w:i/>
          <w:color w:val="000000"/>
          <w:sz w:val="24"/>
          <w:szCs w:val="24"/>
          <w:lang w:val="uk-UA"/>
        </w:rPr>
        <w:t>гацій або надання позик</w:t>
      </w:r>
      <w:r w:rsidRPr="00FA6971">
        <w:rPr>
          <w:rFonts w:ascii="Times New Roman" w:hAnsi="Times New Roman" w:cs="Times New Roman"/>
          <w:color w:val="000000"/>
          <w:sz w:val="24"/>
          <w:szCs w:val="24"/>
          <w:lang w:val="uk-UA"/>
        </w:rPr>
        <w:t xml:space="preserve">. </w:t>
      </w:r>
      <w:r w:rsidRPr="00FA6971">
        <w:rPr>
          <w:rFonts w:ascii="Times New Roman" w:hAnsi="Times New Roman" w:cs="Times New Roman"/>
          <w:i/>
          <w:color w:val="000000"/>
          <w:sz w:val="24"/>
          <w:szCs w:val="24"/>
        </w:rPr>
        <w:t>Тому в</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законах про корпорації (компанії) містяться п</w:t>
      </w:r>
      <w:r w:rsidRPr="00FA6971">
        <w:rPr>
          <w:rFonts w:ascii="Times New Roman" w:hAnsi="Times New Roman" w:cs="Times New Roman"/>
          <w:i/>
          <w:color w:val="000000"/>
          <w:sz w:val="24"/>
          <w:szCs w:val="24"/>
        </w:rPr>
        <w:t>о</w:t>
      </w:r>
      <w:r w:rsidRPr="00FA6971">
        <w:rPr>
          <w:rFonts w:ascii="Times New Roman" w:hAnsi="Times New Roman" w:cs="Times New Roman"/>
          <w:i/>
          <w:color w:val="000000"/>
          <w:sz w:val="24"/>
          <w:szCs w:val="24"/>
        </w:rPr>
        <w:t>ложення, які захищають права акціонерів і кредиторів.</w:t>
      </w:r>
    </w:p>
    <w:p w:rsidR="00FA6971" w:rsidRPr="00FA6971" w:rsidRDefault="00FA6971" w:rsidP="00FA6971">
      <w:pPr>
        <w:pStyle w:val="3"/>
        <w:spacing w:before="0" w:after="0" w:line="360" w:lineRule="auto"/>
        <w:ind w:firstLine="709"/>
        <w:rPr>
          <w:rFonts w:ascii="Times New Roman" w:hAnsi="Times New Roman"/>
          <w:b/>
          <w:color w:val="000000"/>
          <w:sz w:val="24"/>
          <w:szCs w:val="24"/>
        </w:rPr>
      </w:pPr>
      <w:bookmarkStart w:id="4" w:name="_Toc24707724"/>
      <w:bookmarkStart w:id="5" w:name="_Toc37522740"/>
      <w:r w:rsidRPr="00FA6971">
        <w:rPr>
          <w:rFonts w:ascii="Times New Roman" w:hAnsi="Times New Roman"/>
          <w:b/>
          <w:color w:val="000000"/>
          <w:sz w:val="24"/>
          <w:szCs w:val="24"/>
        </w:rPr>
        <w:t>Збереження акціонерного капіталу корпорації та його збільшення</w:t>
      </w:r>
      <w:bookmarkEnd w:id="4"/>
      <w:bookmarkEnd w:id="5"/>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Акціонери корпорації мають </w:t>
      </w:r>
      <w:r w:rsidRPr="00FA6971">
        <w:rPr>
          <w:rFonts w:ascii="Times New Roman" w:hAnsi="Times New Roman" w:cs="Times New Roman"/>
          <w:i/>
          <w:color w:val="000000"/>
          <w:sz w:val="24"/>
          <w:szCs w:val="24"/>
        </w:rPr>
        <w:t>право контролю за збереженням акціоне</w:t>
      </w:r>
      <w:r w:rsidRPr="00FA6971">
        <w:rPr>
          <w:rFonts w:ascii="Times New Roman" w:hAnsi="Times New Roman" w:cs="Times New Roman"/>
          <w:i/>
          <w:color w:val="000000"/>
          <w:sz w:val="24"/>
          <w:szCs w:val="24"/>
        </w:rPr>
        <w:t>р</w:t>
      </w:r>
      <w:r w:rsidRPr="00FA6971">
        <w:rPr>
          <w:rFonts w:ascii="Times New Roman" w:hAnsi="Times New Roman" w:cs="Times New Roman"/>
          <w:i/>
          <w:color w:val="000000"/>
          <w:sz w:val="24"/>
          <w:szCs w:val="24"/>
        </w:rPr>
        <w:t>ного капіталу</w:t>
      </w:r>
      <w:r w:rsidRPr="00FA6971">
        <w:rPr>
          <w:rFonts w:ascii="Times New Roman" w:hAnsi="Times New Roman" w:cs="Times New Roman"/>
          <w:color w:val="000000"/>
          <w:sz w:val="24"/>
          <w:szCs w:val="24"/>
        </w:rPr>
        <w:t xml:space="preserve">. Загальні збори акціонерів можуть ухвалити </w:t>
      </w:r>
      <w:r w:rsidRPr="00FA6971">
        <w:rPr>
          <w:rFonts w:ascii="Times New Roman" w:hAnsi="Times New Roman" w:cs="Times New Roman"/>
          <w:i/>
          <w:color w:val="000000"/>
          <w:sz w:val="24"/>
          <w:szCs w:val="24"/>
        </w:rPr>
        <w:t>резолюції</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спрям</w:t>
      </w:r>
      <w:r w:rsidRPr="00FA6971">
        <w:rPr>
          <w:rFonts w:ascii="Times New Roman" w:hAnsi="Times New Roman" w:cs="Times New Roman"/>
          <w:i/>
          <w:color w:val="000000"/>
          <w:sz w:val="24"/>
          <w:szCs w:val="24"/>
        </w:rPr>
        <w:t>о</w:t>
      </w:r>
      <w:r w:rsidRPr="00FA6971">
        <w:rPr>
          <w:rFonts w:ascii="Times New Roman" w:hAnsi="Times New Roman" w:cs="Times New Roman"/>
          <w:i/>
          <w:color w:val="000000"/>
          <w:sz w:val="24"/>
          <w:szCs w:val="24"/>
        </w:rPr>
        <w:t>вані на збільшення і збереження капіталу</w:t>
      </w:r>
      <w:r w:rsidRPr="00FA6971">
        <w:rPr>
          <w:rFonts w:ascii="Times New Roman" w:hAnsi="Times New Roman" w:cs="Times New Roman"/>
          <w:color w:val="000000"/>
          <w:sz w:val="24"/>
          <w:szCs w:val="24"/>
        </w:rPr>
        <w:t>. У Великобританії до них відносять рез</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люції, що стосуються:</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збільшення капіталу і частки в ньому паїв (акціонерного капіталу);</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порядку роздрібнення акцій на менші акції;</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анулювання невипущених паїв;</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розподілу паїв і повноважень ради директорів щодо їх розподілу;</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випуску нових паїв;</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скорочення пайового капіталу;</w:t>
      </w:r>
    </w:p>
    <w:p w:rsidR="00FA6971" w:rsidRPr="00FA6971" w:rsidRDefault="00FA6971" w:rsidP="00FA6971">
      <w:pPr>
        <w:numPr>
          <w:ilvl w:val="0"/>
          <w:numId w:val="4"/>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договору на купівлю власних паїв та ін.</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У законах континентальної Європи також містяться положення про ох</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 xml:space="preserve">рону акціонерного капіталу. </w:t>
      </w:r>
      <w:r w:rsidRPr="00FA6971">
        <w:rPr>
          <w:rFonts w:ascii="Times New Roman" w:hAnsi="Times New Roman" w:cs="Times New Roman"/>
          <w:i/>
          <w:color w:val="000000"/>
          <w:sz w:val="24"/>
          <w:szCs w:val="24"/>
        </w:rPr>
        <w:t>Основним положенням як у загальному праві, так і в континентальному є заборона корпорації придбавати власні акції</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Продаж акцій збільшує капітал корпорації. Якщо</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корпорація купує свої власні акції, її к</w:t>
      </w:r>
      <w:r w:rsidRPr="00FA6971">
        <w:rPr>
          <w:rFonts w:ascii="Times New Roman" w:hAnsi="Times New Roman" w:cs="Times New Roman"/>
          <w:i/>
          <w:color w:val="000000"/>
          <w:sz w:val="24"/>
          <w:szCs w:val="24"/>
        </w:rPr>
        <w:t>а</w:t>
      </w:r>
      <w:r w:rsidRPr="00FA6971">
        <w:rPr>
          <w:rFonts w:ascii="Times New Roman" w:hAnsi="Times New Roman" w:cs="Times New Roman"/>
          <w:i/>
          <w:color w:val="000000"/>
          <w:sz w:val="24"/>
          <w:szCs w:val="24"/>
        </w:rPr>
        <w:t>пітал не зростає</w:t>
      </w:r>
      <w:r w:rsidRPr="00FA6971">
        <w:rPr>
          <w:rFonts w:ascii="Times New Roman" w:hAnsi="Times New Roman" w:cs="Times New Roman"/>
          <w:color w:val="000000"/>
          <w:sz w:val="24"/>
          <w:szCs w:val="24"/>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lastRenderedPageBreak/>
        <w:t>У Німеччині закон забороняє купівлю власних акцій не тільки компан</w:t>
      </w:r>
      <w:r w:rsidRPr="00FA6971">
        <w:rPr>
          <w:rFonts w:ascii="Times New Roman" w:hAnsi="Times New Roman" w:cs="Times New Roman"/>
          <w:color w:val="000000"/>
          <w:sz w:val="24"/>
          <w:szCs w:val="24"/>
        </w:rPr>
        <w:t>і</w:t>
      </w:r>
      <w:r w:rsidRPr="00FA6971">
        <w:rPr>
          <w:rFonts w:ascii="Times New Roman" w:hAnsi="Times New Roman" w:cs="Times New Roman"/>
          <w:color w:val="000000"/>
          <w:sz w:val="24"/>
          <w:szCs w:val="24"/>
        </w:rPr>
        <w:t>ям, а й залежним підприємствам. Вони не мають права придбавати акції г</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ловного підприємства, як і підприємств, що мають більшість паїв або біл</w:t>
      </w:r>
      <w:r w:rsidRPr="00FA6971">
        <w:rPr>
          <w:rFonts w:ascii="Times New Roman" w:hAnsi="Times New Roman" w:cs="Times New Roman"/>
          <w:color w:val="000000"/>
          <w:sz w:val="24"/>
          <w:szCs w:val="24"/>
        </w:rPr>
        <w:t>ь</w:t>
      </w:r>
      <w:r w:rsidRPr="00FA6971">
        <w:rPr>
          <w:rFonts w:ascii="Times New Roman" w:hAnsi="Times New Roman" w:cs="Times New Roman"/>
          <w:color w:val="000000"/>
          <w:sz w:val="24"/>
          <w:szCs w:val="24"/>
        </w:rPr>
        <w:t>шість голосів у даному підприємстві. Засновник, передплатник чи володілець переважного права зобов’язаний оплатити акцію за свій рахунок. Тільки в цьому разі він може користуватися правами, які дає акція. У законі зазначено, що якщо у разі збільшення капіталу товариства підписка на акції проведена з порушеннями, відповідальність у повному обсязі несе кожний член правлі</w:t>
      </w:r>
      <w:r w:rsidRPr="00FA6971">
        <w:rPr>
          <w:rFonts w:ascii="Times New Roman" w:hAnsi="Times New Roman" w:cs="Times New Roman"/>
          <w:color w:val="000000"/>
          <w:sz w:val="24"/>
          <w:szCs w:val="24"/>
        </w:rPr>
        <w:t>н</w:t>
      </w:r>
      <w:r w:rsidRPr="00FA6971">
        <w:rPr>
          <w:rFonts w:ascii="Times New Roman" w:hAnsi="Times New Roman" w:cs="Times New Roman"/>
          <w:color w:val="000000"/>
          <w:sz w:val="24"/>
          <w:szCs w:val="24"/>
        </w:rPr>
        <w:t>ня.</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Корпорація має право збільшувати або зменшувати акціонерний капітал. </w:t>
      </w:r>
      <w:r w:rsidRPr="00FA6971">
        <w:rPr>
          <w:rFonts w:ascii="Times New Roman" w:hAnsi="Times New Roman" w:cs="Times New Roman"/>
          <w:i/>
          <w:color w:val="000000"/>
          <w:sz w:val="24"/>
          <w:szCs w:val="24"/>
        </w:rPr>
        <w:t>Звичайно капітал корпорації зростає за рахунок випуску нових акцій або зб</w:t>
      </w:r>
      <w:r w:rsidRPr="00FA6971">
        <w:rPr>
          <w:rFonts w:ascii="Times New Roman" w:hAnsi="Times New Roman" w:cs="Times New Roman"/>
          <w:i/>
          <w:color w:val="000000"/>
          <w:sz w:val="24"/>
          <w:szCs w:val="24"/>
        </w:rPr>
        <w:t>і</w:t>
      </w:r>
      <w:r w:rsidRPr="00FA6971">
        <w:rPr>
          <w:rFonts w:ascii="Times New Roman" w:hAnsi="Times New Roman" w:cs="Times New Roman"/>
          <w:i/>
          <w:color w:val="000000"/>
          <w:sz w:val="24"/>
          <w:szCs w:val="24"/>
        </w:rPr>
        <w:t>льшення номінальної вартості уже випущених акцій</w:t>
      </w:r>
      <w:r w:rsidRPr="00FA6971">
        <w:rPr>
          <w:rFonts w:ascii="Times New Roman" w:hAnsi="Times New Roman" w:cs="Times New Roman"/>
          <w:color w:val="000000"/>
          <w:sz w:val="24"/>
          <w:szCs w:val="24"/>
        </w:rPr>
        <w:t>. У цьому разі склик</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 xml:space="preserve">ються </w:t>
      </w:r>
      <w:r w:rsidRPr="00FA6971">
        <w:rPr>
          <w:rFonts w:ascii="Times New Roman" w:hAnsi="Times New Roman" w:cs="Times New Roman"/>
          <w:i/>
          <w:color w:val="000000"/>
          <w:sz w:val="24"/>
          <w:szCs w:val="24"/>
        </w:rPr>
        <w:t>надзвичайні збори акціонерів, які визначають способи і терміни збіл</w:t>
      </w:r>
      <w:r w:rsidRPr="00FA6971">
        <w:rPr>
          <w:rFonts w:ascii="Times New Roman" w:hAnsi="Times New Roman" w:cs="Times New Roman"/>
          <w:i/>
          <w:color w:val="000000"/>
          <w:sz w:val="24"/>
          <w:szCs w:val="24"/>
        </w:rPr>
        <w:t>ь</w:t>
      </w:r>
      <w:r w:rsidRPr="00FA6971">
        <w:rPr>
          <w:rFonts w:ascii="Times New Roman" w:hAnsi="Times New Roman" w:cs="Times New Roman"/>
          <w:i/>
          <w:color w:val="000000"/>
          <w:sz w:val="24"/>
          <w:szCs w:val="24"/>
        </w:rPr>
        <w:t>шення капіталу</w:t>
      </w:r>
      <w:r w:rsidRPr="00FA6971">
        <w:rPr>
          <w:rFonts w:ascii="Times New Roman" w:hAnsi="Times New Roman" w:cs="Times New Roman"/>
          <w:color w:val="000000"/>
          <w:sz w:val="24"/>
          <w:szCs w:val="24"/>
        </w:rPr>
        <w:t>. Збільшення капіталу може бути реалізоване протягом трьох–п’яти років із дня проведення надзвичайних зборів. Акціонери корп</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рації мають переважне право підписка на нові акції пропорційно сумі акцій, якими вони володіють, та за умови оплати їх готівкою. Корпорації можуть також проводити публічну підписку на акції.</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Акціонерний капітал може бути збільшений через капіталізацію неро</w:t>
      </w:r>
      <w:r w:rsidRPr="00FA6971">
        <w:rPr>
          <w:rFonts w:ascii="Times New Roman" w:hAnsi="Times New Roman" w:cs="Times New Roman"/>
          <w:i/>
          <w:color w:val="000000"/>
          <w:sz w:val="24"/>
          <w:szCs w:val="24"/>
        </w:rPr>
        <w:t>з</w:t>
      </w:r>
      <w:r w:rsidRPr="00FA6971">
        <w:rPr>
          <w:rFonts w:ascii="Times New Roman" w:hAnsi="Times New Roman" w:cs="Times New Roman"/>
          <w:i/>
          <w:color w:val="000000"/>
          <w:sz w:val="24"/>
          <w:szCs w:val="24"/>
        </w:rPr>
        <w:t>поділеного прибутку, перетворення резерву капіталу і резерву прибутку</w:t>
      </w:r>
      <w:r w:rsidRPr="00FA6971">
        <w:rPr>
          <w:rFonts w:ascii="Times New Roman" w:hAnsi="Times New Roman" w:cs="Times New Roman"/>
          <w:color w:val="000000"/>
          <w:sz w:val="24"/>
          <w:szCs w:val="24"/>
        </w:rPr>
        <w:t>.</w:t>
      </w:r>
    </w:p>
    <w:p w:rsidR="00FA6971" w:rsidRPr="00FA6971" w:rsidRDefault="00FA6971" w:rsidP="00FA6971">
      <w:pPr>
        <w:pStyle w:val="3"/>
        <w:spacing w:before="0" w:after="0" w:line="360" w:lineRule="auto"/>
        <w:ind w:firstLine="709"/>
        <w:jc w:val="both"/>
        <w:rPr>
          <w:rFonts w:ascii="Times New Roman" w:hAnsi="Times New Roman"/>
          <w:color w:val="000000"/>
          <w:sz w:val="24"/>
          <w:szCs w:val="24"/>
        </w:rPr>
      </w:pPr>
      <w:bookmarkStart w:id="6" w:name="_Toc24707725"/>
      <w:bookmarkStart w:id="7" w:name="_Toc37522741"/>
      <w:r w:rsidRPr="00FA6971">
        <w:rPr>
          <w:rFonts w:ascii="Times New Roman" w:hAnsi="Times New Roman"/>
          <w:color w:val="000000"/>
          <w:sz w:val="24"/>
          <w:szCs w:val="24"/>
        </w:rPr>
        <w:t>Зменшення капіталу корпорації</w:t>
      </w:r>
      <w:bookmarkEnd w:id="6"/>
      <w:bookmarkEnd w:id="7"/>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За певних обставин корпорація може зменшити акціонерний капітал</w:t>
      </w:r>
      <w:r w:rsidRPr="00FA6971">
        <w:rPr>
          <w:rFonts w:ascii="Times New Roman" w:hAnsi="Times New Roman" w:cs="Times New Roman"/>
          <w:color w:val="000000"/>
          <w:sz w:val="24"/>
          <w:szCs w:val="24"/>
        </w:rPr>
        <w:t>. У Великобританії капітал дозволяється зменшити, якщо:</w:t>
      </w:r>
    </w:p>
    <w:p w:rsidR="00FA6971" w:rsidRPr="00FA6971" w:rsidRDefault="00FA6971" w:rsidP="00FA6971">
      <w:pPr>
        <w:numPr>
          <w:ilvl w:val="0"/>
          <w:numId w:val="3"/>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відповідні положення передбачає внутрішній регламент корпор</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ції;</w:t>
      </w:r>
    </w:p>
    <w:p w:rsidR="00FA6971" w:rsidRPr="00FA6971" w:rsidRDefault="00FA6971" w:rsidP="00FA6971">
      <w:pPr>
        <w:numPr>
          <w:ilvl w:val="0"/>
          <w:numId w:val="3"/>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загальними зборами акціонерів ухвалена спеціальна резолюція;</w:t>
      </w:r>
    </w:p>
    <w:p w:rsidR="00FA6971" w:rsidRPr="00FA6971" w:rsidRDefault="00FA6971" w:rsidP="00FA6971">
      <w:pPr>
        <w:numPr>
          <w:ilvl w:val="0"/>
          <w:numId w:val="3"/>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суд підтвердить його зменшення.</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В англійській судовій практиці виділяються два положення, які мають бути враховані у разі зменшення акціонерного капіталу:</w:t>
      </w:r>
    </w:p>
    <w:p w:rsidR="00FA6971" w:rsidRPr="00FA6971" w:rsidRDefault="00FA6971" w:rsidP="00FA6971">
      <w:pPr>
        <w:numPr>
          <w:ilvl w:val="0"/>
          <w:numId w:val="13"/>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наскільки заплановане зменшення зачіпає інтереси кредит</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рів;</w:t>
      </w:r>
    </w:p>
    <w:p w:rsidR="00FA6971" w:rsidRPr="00FA6971" w:rsidRDefault="00FA6971" w:rsidP="00FA6971">
      <w:pPr>
        <w:numPr>
          <w:ilvl w:val="0"/>
          <w:numId w:val="13"/>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чи буде таке зменшення справедливим до різних категорій пайов</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ків.</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У Німеччині рішення про зменшення капіталу може бути прийнято б</w:t>
      </w:r>
      <w:r w:rsidRPr="00FA6971">
        <w:rPr>
          <w:rFonts w:ascii="Times New Roman" w:hAnsi="Times New Roman" w:cs="Times New Roman"/>
          <w:i/>
          <w:color w:val="000000"/>
          <w:sz w:val="24"/>
          <w:szCs w:val="24"/>
        </w:rPr>
        <w:t>і</w:t>
      </w:r>
      <w:r w:rsidRPr="00FA6971">
        <w:rPr>
          <w:rFonts w:ascii="Times New Roman" w:hAnsi="Times New Roman" w:cs="Times New Roman"/>
          <w:i/>
          <w:color w:val="000000"/>
          <w:sz w:val="24"/>
          <w:szCs w:val="24"/>
        </w:rPr>
        <w:t>льшістю голосів акціонерів, які представляють на зборах не менше трьох чвертей капіталу.</w:t>
      </w:r>
      <w:r w:rsidRPr="00FA6971">
        <w:rPr>
          <w:rFonts w:ascii="Times New Roman" w:hAnsi="Times New Roman" w:cs="Times New Roman"/>
          <w:color w:val="000000"/>
          <w:sz w:val="24"/>
          <w:szCs w:val="24"/>
        </w:rPr>
        <w:t xml:space="preserve"> Статут може визначити більш високе співвідношення і д</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даткові вимоги. Правління повинно заявити про зменшення капіталу для вн</w:t>
      </w:r>
      <w:r w:rsidRPr="00FA6971">
        <w:rPr>
          <w:rFonts w:ascii="Times New Roman" w:hAnsi="Times New Roman" w:cs="Times New Roman"/>
          <w:color w:val="000000"/>
          <w:sz w:val="24"/>
          <w:szCs w:val="24"/>
        </w:rPr>
        <w:t>е</w:t>
      </w:r>
      <w:r w:rsidRPr="00FA6971">
        <w:rPr>
          <w:rFonts w:ascii="Times New Roman" w:hAnsi="Times New Roman" w:cs="Times New Roman"/>
          <w:color w:val="000000"/>
          <w:sz w:val="24"/>
          <w:szCs w:val="24"/>
        </w:rPr>
        <w:t xml:space="preserve">сення змін у торговельний реєстр. </w:t>
      </w:r>
      <w:r w:rsidRPr="00FA6971">
        <w:rPr>
          <w:rFonts w:ascii="Times New Roman" w:hAnsi="Times New Roman" w:cs="Times New Roman"/>
          <w:i/>
          <w:color w:val="000000"/>
          <w:sz w:val="24"/>
          <w:szCs w:val="24"/>
        </w:rPr>
        <w:t>Капітал компанії зменшується за рахунок зниження номінальної вартості акцій або через злиття акцій. Акції можуть бути вилучені примусово або у разі придбання їх акціонерним товариством</w:t>
      </w:r>
      <w:r w:rsidRPr="00FA6971">
        <w:rPr>
          <w:rFonts w:ascii="Times New Roman" w:hAnsi="Times New Roman" w:cs="Times New Roman"/>
          <w:color w:val="000000"/>
          <w:sz w:val="24"/>
          <w:szCs w:val="24"/>
        </w:rPr>
        <w:t>. Це допускається за умови, що зазначене положення є в статуті компанії і р</w:t>
      </w:r>
      <w:r w:rsidRPr="00FA6971">
        <w:rPr>
          <w:rFonts w:ascii="Times New Roman" w:hAnsi="Times New Roman" w:cs="Times New Roman"/>
          <w:color w:val="000000"/>
          <w:sz w:val="24"/>
          <w:szCs w:val="24"/>
        </w:rPr>
        <w:t>і</w:t>
      </w:r>
      <w:r w:rsidRPr="00FA6971">
        <w:rPr>
          <w:rFonts w:ascii="Times New Roman" w:hAnsi="Times New Roman" w:cs="Times New Roman"/>
          <w:color w:val="000000"/>
          <w:sz w:val="24"/>
          <w:szCs w:val="24"/>
        </w:rPr>
        <w:t xml:space="preserve">шення зборів не потрібне. Компанія повідомляє про обмін або </w:t>
      </w:r>
      <w:r w:rsidRPr="00FA6971">
        <w:rPr>
          <w:rFonts w:ascii="Times New Roman" w:hAnsi="Times New Roman" w:cs="Times New Roman"/>
          <w:color w:val="000000"/>
          <w:sz w:val="24"/>
          <w:szCs w:val="24"/>
        </w:rPr>
        <w:lastRenderedPageBreak/>
        <w:t>штемпелювання акцій. Якщо акції у визначений термін не пред’явлені, то вони втрач</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ють силу.</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У Великобританії</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оплачені паї викуповуються, а потім анулюються, внутрішнім регламентом може бути дозволена конфіскація паїв</w:t>
      </w:r>
      <w:r w:rsidRPr="00FA6971">
        <w:rPr>
          <w:rFonts w:ascii="Times New Roman" w:hAnsi="Times New Roman" w:cs="Times New Roman"/>
          <w:color w:val="000000"/>
          <w:sz w:val="24"/>
          <w:szCs w:val="24"/>
        </w:rPr>
        <w:t>. Незважа</w:t>
      </w:r>
      <w:r w:rsidRPr="00FA6971">
        <w:rPr>
          <w:rFonts w:ascii="Times New Roman" w:hAnsi="Times New Roman" w:cs="Times New Roman"/>
          <w:color w:val="000000"/>
          <w:sz w:val="24"/>
          <w:szCs w:val="24"/>
        </w:rPr>
        <w:t>ю</w:t>
      </w:r>
      <w:r w:rsidRPr="00FA6971">
        <w:rPr>
          <w:rFonts w:ascii="Times New Roman" w:hAnsi="Times New Roman" w:cs="Times New Roman"/>
          <w:color w:val="000000"/>
          <w:sz w:val="24"/>
          <w:szCs w:val="24"/>
        </w:rPr>
        <w:t>чи на те, що компанії забороняється придбавати власні акції, у випадку зм</w:t>
      </w:r>
      <w:r w:rsidRPr="00FA6971">
        <w:rPr>
          <w:rFonts w:ascii="Times New Roman" w:hAnsi="Times New Roman" w:cs="Times New Roman"/>
          <w:color w:val="000000"/>
          <w:sz w:val="24"/>
          <w:szCs w:val="24"/>
        </w:rPr>
        <w:t>е</w:t>
      </w:r>
      <w:r w:rsidRPr="00FA6971">
        <w:rPr>
          <w:rFonts w:ascii="Times New Roman" w:hAnsi="Times New Roman" w:cs="Times New Roman"/>
          <w:color w:val="000000"/>
          <w:sz w:val="24"/>
          <w:szCs w:val="24"/>
        </w:rPr>
        <w:t>ншення акціонерного капіталу вона може купувати свої акції. Це положення має бути зафіксоване в регламенті і схвалене акціонерами. У законі відзнач</w:t>
      </w:r>
      <w:r w:rsidRPr="00FA6971">
        <w:rPr>
          <w:rFonts w:ascii="Times New Roman" w:hAnsi="Times New Roman" w:cs="Times New Roman"/>
          <w:color w:val="000000"/>
          <w:sz w:val="24"/>
          <w:szCs w:val="24"/>
        </w:rPr>
        <w:t>е</w:t>
      </w:r>
      <w:r w:rsidRPr="00FA6971">
        <w:rPr>
          <w:rFonts w:ascii="Times New Roman" w:hAnsi="Times New Roman" w:cs="Times New Roman"/>
          <w:color w:val="000000"/>
          <w:sz w:val="24"/>
          <w:szCs w:val="24"/>
        </w:rPr>
        <w:t>но, що для купівлі власних паїв компанії не може бути надана фінансова д</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помога.</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Акціонери мають право вимагати звітність компанії і звіти аудиторів, що також є одним із способів захисту їхніх прав.</w:t>
      </w:r>
    </w:p>
    <w:p w:rsidR="00FA6971" w:rsidRPr="002539E0" w:rsidRDefault="00FA6971" w:rsidP="002539E0">
      <w:pPr>
        <w:pStyle w:val="3"/>
        <w:spacing w:before="0" w:after="0" w:line="360" w:lineRule="auto"/>
        <w:ind w:firstLine="709"/>
        <w:rPr>
          <w:rFonts w:ascii="Times New Roman" w:hAnsi="Times New Roman"/>
          <w:b/>
          <w:color w:val="000000"/>
          <w:sz w:val="24"/>
          <w:szCs w:val="24"/>
        </w:rPr>
      </w:pPr>
      <w:bookmarkStart w:id="8" w:name="_Toc24707726"/>
      <w:bookmarkStart w:id="9" w:name="_Toc37522742"/>
      <w:r w:rsidRPr="002539E0">
        <w:rPr>
          <w:rFonts w:ascii="Times New Roman" w:hAnsi="Times New Roman"/>
          <w:b/>
          <w:color w:val="000000"/>
          <w:sz w:val="24"/>
          <w:szCs w:val="24"/>
        </w:rPr>
        <w:t>Захист інтересів кредиторів</w:t>
      </w:r>
      <w:bookmarkEnd w:id="8"/>
      <w:bookmarkEnd w:id="9"/>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У разі зменшення акціонерного капіталу закон захищає права кредит</w:t>
      </w:r>
      <w:r w:rsidRPr="00FA6971">
        <w:rPr>
          <w:rFonts w:ascii="Times New Roman" w:hAnsi="Times New Roman" w:cs="Times New Roman"/>
          <w:i/>
          <w:color w:val="000000"/>
          <w:sz w:val="24"/>
          <w:szCs w:val="24"/>
        </w:rPr>
        <w:t>о</w:t>
      </w:r>
      <w:r w:rsidRPr="00FA6971">
        <w:rPr>
          <w:rFonts w:ascii="Times New Roman" w:hAnsi="Times New Roman" w:cs="Times New Roman"/>
          <w:i/>
          <w:color w:val="000000"/>
          <w:sz w:val="24"/>
          <w:szCs w:val="24"/>
        </w:rPr>
        <w:t>рів</w:t>
      </w:r>
      <w:r w:rsidRPr="00FA6971">
        <w:rPr>
          <w:rFonts w:ascii="Times New Roman" w:hAnsi="Times New Roman" w:cs="Times New Roman"/>
          <w:color w:val="000000"/>
          <w:sz w:val="24"/>
          <w:szCs w:val="24"/>
        </w:rPr>
        <w:t>. У Великобританії в законі передбачена спеціальна процедура для випа</w:t>
      </w:r>
      <w:r w:rsidRPr="00FA6971">
        <w:rPr>
          <w:rFonts w:ascii="Times New Roman" w:hAnsi="Times New Roman" w:cs="Times New Roman"/>
          <w:color w:val="000000"/>
          <w:sz w:val="24"/>
          <w:szCs w:val="24"/>
        </w:rPr>
        <w:t>д</w:t>
      </w:r>
      <w:r w:rsidRPr="00FA6971">
        <w:rPr>
          <w:rFonts w:ascii="Times New Roman" w:hAnsi="Times New Roman" w:cs="Times New Roman"/>
          <w:color w:val="000000"/>
          <w:sz w:val="24"/>
          <w:szCs w:val="24"/>
        </w:rPr>
        <w:t>ків, якщо порушуються інтереси кредиторів. З цією метою складається сп</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 xml:space="preserve">сок кредиторів компанії. Дії посадових осіб вважаються злочинними, якщо інформація про кредиторів та їхні вимоги приховуються від акціонерів. </w:t>
      </w:r>
      <w:r w:rsidRPr="00FA6971">
        <w:rPr>
          <w:rFonts w:ascii="Times New Roman" w:hAnsi="Times New Roman" w:cs="Times New Roman"/>
          <w:i/>
          <w:color w:val="000000"/>
          <w:sz w:val="24"/>
          <w:szCs w:val="24"/>
        </w:rPr>
        <w:t>Будь-який кредитор має право подати позов до суду із запереченням про проведення процедури зменшення капіт</w:t>
      </w:r>
      <w:r w:rsidRPr="00FA6971">
        <w:rPr>
          <w:rFonts w:ascii="Times New Roman" w:hAnsi="Times New Roman" w:cs="Times New Roman"/>
          <w:i/>
          <w:color w:val="000000"/>
          <w:sz w:val="24"/>
          <w:szCs w:val="24"/>
        </w:rPr>
        <w:t>а</w:t>
      </w:r>
      <w:r w:rsidRPr="00FA6971">
        <w:rPr>
          <w:rFonts w:ascii="Times New Roman" w:hAnsi="Times New Roman" w:cs="Times New Roman"/>
          <w:i/>
          <w:color w:val="000000"/>
          <w:sz w:val="24"/>
          <w:szCs w:val="24"/>
        </w:rPr>
        <w:t>лу</w:t>
      </w:r>
      <w:r w:rsidRPr="00FA6971">
        <w:rPr>
          <w:rFonts w:ascii="Times New Roman" w:hAnsi="Times New Roman" w:cs="Times New Roman"/>
          <w:color w:val="000000"/>
          <w:sz w:val="24"/>
          <w:szCs w:val="24"/>
        </w:rPr>
        <w:t>.</w:t>
      </w:r>
    </w:p>
    <w:p w:rsidR="00FA6971" w:rsidRPr="00B206CD" w:rsidRDefault="00FA6971" w:rsidP="00FA6971">
      <w:pPr>
        <w:spacing w:after="0" w:line="360" w:lineRule="auto"/>
        <w:ind w:firstLine="709"/>
        <w:jc w:val="both"/>
        <w:rPr>
          <w:rFonts w:ascii="Times New Roman" w:hAnsi="Times New Roman" w:cs="Times New Roman"/>
          <w:color w:val="000000"/>
          <w:sz w:val="24"/>
          <w:szCs w:val="24"/>
          <w:lang w:val="uk-UA"/>
        </w:rPr>
      </w:pPr>
      <w:r w:rsidRPr="00FA6971">
        <w:rPr>
          <w:rFonts w:ascii="Times New Roman" w:hAnsi="Times New Roman" w:cs="Times New Roman"/>
          <w:i/>
          <w:color w:val="000000"/>
          <w:sz w:val="24"/>
          <w:szCs w:val="24"/>
        </w:rPr>
        <w:t>Англійські суди дозволяють зменшення капіталу тільки тоді, коли кр</w:t>
      </w:r>
      <w:r w:rsidRPr="00FA6971">
        <w:rPr>
          <w:rFonts w:ascii="Times New Roman" w:hAnsi="Times New Roman" w:cs="Times New Roman"/>
          <w:i/>
          <w:color w:val="000000"/>
          <w:sz w:val="24"/>
          <w:szCs w:val="24"/>
        </w:rPr>
        <w:t>е</w:t>
      </w:r>
      <w:r w:rsidRPr="00FA6971">
        <w:rPr>
          <w:rFonts w:ascii="Times New Roman" w:hAnsi="Times New Roman" w:cs="Times New Roman"/>
          <w:i/>
          <w:color w:val="000000"/>
          <w:sz w:val="24"/>
          <w:szCs w:val="24"/>
        </w:rPr>
        <w:t>дитори дають на це свою згоду</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або ж коли є докази, що всі борги кредит</w:t>
      </w:r>
      <w:r w:rsidRPr="00FA6971">
        <w:rPr>
          <w:rFonts w:ascii="Times New Roman" w:hAnsi="Times New Roman" w:cs="Times New Roman"/>
          <w:i/>
          <w:color w:val="000000"/>
          <w:sz w:val="24"/>
          <w:szCs w:val="24"/>
        </w:rPr>
        <w:t>о</w:t>
      </w:r>
      <w:r w:rsidRPr="00FA6971">
        <w:rPr>
          <w:rFonts w:ascii="Times New Roman" w:hAnsi="Times New Roman" w:cs="Times New Roman"/>
          <w:i/>
          <w:color w:val="000000"/>
          <w:sz w:val="24"/>
          <w:szCs w:val="24"/>
        </w:rPr>
        <w:t>рам компанія погасить</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Угоди компанії, що порушують права кредиторів, визнаються судом недійсними</w:t>
      </w:r>
      <w:r w:rsidRPr="00FA6971">
        <w:rPr>
          <w:rFonts w:ascii="Times New Roman" w:hAnsi="Times New Roman" w:cs="Times New Roman"/>
          <w:color w:val="000000"/>
          <w:sz w:val="24"/>
          <w:szCs w:val="24"/>
        </w:rPr>
        <w:t>. Такі випадки можуть бути тоді, коли компанія ліквідується. Так, наприклад, компанія може укласти угоду з продажу своєї власності за заниженими цінами. Мета — “виведення” активів від кредиторів. Суди мають широкі повноваження для захисту прав кредиторів. Недій</w:t>
      </w:r>
      <w:r w:rsidRPr="00FA6971">
        <w:rPr>
          <w:rFonts w:ascii="Times New Roman" w:hAnsi="Times New Roman" w:cs="Times New Roman"/>
          <w:color w:val="000000"/>
          <w:sz w:val="24"/>
          <w:szCs w:val="24"/>
        </w:rPr>
        <w:t>с</w:t>
      </w:r>
      <w:r w:rsidRPr="00FA6971">
        <w:rPr>
          <w:rFonts w:ascii="Times New Roman" w:hAnsi="Times New Roman" w:cs="Times New Roman"/>
          <w:color w:val="000000"/>
          <w:sz w:val="24"/>
          <w:szCs w:val="24"/>
        </w:rPr>
        <w:t>ними вважаються угоди, укладені з метою обману кредиторів, із вимаганням або на пільгових умовах. Закон визначає кримінальну і цивільно-правову в</w:t>
      </w:r>
      <w:r w:rsidRPr="00FA6971">
        <w:rPr>
          <w:rFonts w:ascii="Times New Roman" w:hAnsi="Times New Roman" w:cs="Times New Roman"/>
          <w:color w:val="000000"/>
          <w:sz w:val="24"/>
          <w:szCs w:val="24"/>
        </w:rPr>
        <w:t>і</w:t>
      </w:r>
      <w:r w:rsidRPr="00FA6971">
        <w:rPr>
          <w:rFonts w:ascii="Times New Roman" w:hAnsi="Times New Roman" w:cs="Times New Roman"/>
          <w:color w:val="000000"/>
          <w:sz w:val="24"/>
          <w:szCs w:val="24"/>
        </w:rPr>
        <w:t>дповідальність будь-яких посадових осіб компанії за торгівлю з обманними намірами</w:t>
      </w:r>
      <w:r w:rsidR="00B206CD">
        <w:rPr>
          <w:rFonts w:ascii="Times New Roman" w:hAnsi="Times New Roman" w:cs="Times New Roman"/>
          <w:color w:val="000000"/>
          <w:sz w:val="24"/>
          <w:szCs w:val="24"/>
          <w:lang w:val="uk-UA"/>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B206CD">
        <w:rPr>
          <w:rFonts w:ascii="Times New Roman" w:hAnsi="Times New Roman" w:cs="Times New Roman"/>
          <w:i/>
          <w:color w:val="000000"/>
          <w:sz w:val="24"/>
          <w:szCs w:val="24"/>
          <w:lang w:val="uk-UA"/>
        </w:rPr>
        <w:t>У Німеччині компанії у разі зменшення капіталу повинні надати гара</w:t>
      </w:r>
      <w:r w:rsidRPr="00B206CD">
        <w:rPr>
          <w:rFonts w:ascii="Times New Roman" w:hAnsi="Times New Roman" w:cs="Times New Roman"/>
          <w:i/>
          <w:color w:val="000000"/>
          <w:sz w:val="24"/>
          <w:szCs w:val="24"/>
          <w:lang w:val="uk-UA"/>
        </w:rPr>
        <w:t>н</w:t>
      </w:r>
      <w:r w:rsidRPr="00B206CD">
        <w:rPr>
          <w:rFonts w:ascii="Times New Roman" w:hAnsi="Times New Roman" w:cs="Times New Roman"/>
          <w:i/>
          <w:color w:val="000000"/>
          <w:sz w:val="24"/>
          <w:szCs w:val="24"/>
          <w:lang w:val="uk-UA"/>
        </w:rPr>
        <w:t>тії</w:t>
      </w:r>
      <w:r w:rsidRPr="00B206CD">
        <w:rPr>
          <w:rFonts w:ascii="Times New Roman" w:hAnsi="Times New Roman" w:cs="Times New Roman"/>
          <w:color w:val="000000"/>
          <w:sz w:val="24"/>
          <w:szCs w:val="24"/>
          <w:lang w:val="uk-UA"/>
        </w:rPr>
        <w:t xml:space="preserve"> </w:t>
      </w:r>
      <w:r w:rsidRPr="00B206CD">
        <w:rPr>
          <w:rFonts w:ascii="Times New Roman" w:hAnsi="Times New Roman" w:cs="Times New Roman"/>
          <w:i/>
          <w:color w:val="000000"/>
          <w:sz w:val="24"/>
          <w:szCs w:val="24"/>
          <w:lang w:val="uk-UA"/>
        </w:rPr>
        <w:t>тим кредиторам, вимоги яких виникли до публікації рішення про зме</w:t>
      </w:r>
      <w:r w:rsidRPr="00B206CD">
        <w:rPr>
          <w:rFonts w:ascii="Times New Roman" w:hAnsi="Times New Roman" w:cs="Times New Roman"/>
          <w:i/>
          <w:color w:val="000000"/>
          <w:sz w:val="24"/>
          <w:szCs w:val="24"/>
          <w:lang w:val="uk-UA"/>
        </w:rPr>
        <w:t>н</w:t>
      </w:r>
      <w:r w:rsidRPr="00B206CD">
        <w:rPr>
          <w:rFonts w:ascii="Times New Roman" w:hAnsi="Times New Roman" w:cs="Times New Roman"/>
          <w:i/>
          <w:color w:val="000000"/>
          <w:sz w:val="24"/>
          <w:szCs w:val="24"/>
          <w:lang w:val="uk-UA"/>
        </w:rPr>
        <w:t>шення капіталу</w:t>
      </w:r>
      <w:r w:rsidRPr="00B206CD">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Виняток становлять кредитори, що мають право на перев</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жне задоволення своїх вимог, уведені законом і контрольовані державою, які гарантій не одержують.</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У французькому законі</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визначено, що у разі зменшення капіталу кред</w:t>
      </w:r>
      <w:r w:rsidRPr="00FA6971">
        <w:rPr>
          <w:rFonts w:ascii="Times New Roman" w:hAnsi="Times New Roman" w:cs="Times New Roman"/>
          <w:i/>
          <w:color w:val="000000"/>
          <w:sz w:val="24"/>
          <w:szCs w:val="24"/>
        </w:rPr>
        <w:t>и</w:t>
      </w:r>
      <w:r w:rsidRPr="00FA6971">
        <w:rPr>
          <w:rFonts w:ascii="Times New Roman" w:hAnsi="Times New Roman" w:cs="Times New Roman"/>
          <w:i/>
          <w:color w:val="000000"/>
          <w:sz w:val="24"/>
          <w:szCs w:val="24"/>
        </w:rPr>
        <w:t>тори можуть заперечувати проти дій компанії поданням позову до суду</w:t>
      </w:r>
      <w:r w:rsidRPr="00FA6971">
        <w:rPr>
          <w:rFonts w:ascii="Times New Roman" w:hAnsi="Times New Roman" w:cs="Times New Roman"/>
          <w:color w:val="000000"/>
          <w:sz w:val="24"/>
          <w:szCs w:val="24"/>
        </w:rPr>
        <w:t>. Рішення суду може за певних умов відхилити заперечення або наказати погасити з</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 xml:space="preserve">бов’язання кредиторів, або надати їм </w:t>
      </w:r>
      <w:r w:rsidRPr="00FA6971">
        <w:rPr>
          <w:rFonts w:ascii="Times New Roman" w:hAnsi="Times New Roman" w:cs="Times New Roman"/>
          <w:i/>
          <w:color w:val="000000"/>
          <w:sz w:val="24"/>
          <w:szCs w:val="24"/>
        </w:rPr>
        <w:t>гарантії</w:t>
      </w:r>
      <w:r w:rsidRPr="00FA6971">
        <w:rPr>
          <w:rFonts w:ascii="Times New Roman" w:hAnsi="Times New Roman" w:cs="Times New Roman"/>
          <w:color w:val="000000"/>
          <w:sz w:val="24"/>
          <w:szCs w:val="24"/>
        </w:rPr>
        <w:t>.</w:t>
      </w:r>
    </w:p>
    <w:p w:rsidR="00FA6971" w:rsidRPr="00FA6971" w:rsidRDefault="002539E0" w:rsidP="00FA6971">
      <w:pPr>
        <w:pStyle w:val="2"/>
        <w:spacing w:before="0" w:after="0" w:line="360" w:lineRule="auto"/>
        <w:ind w:firstLine="709"/>
        <w:jc w:val="both"/>
        <w:rPr>
          <w:color w:val="000000"/>
          <w:sz w:val="24"/>
          <w:szCs w:val="24"/>
        </w:rPr>
      </w:pPr>
      <w:r>
        <w:rPr>
          <w:color w:val="000000"/>
          <w:sz w:val="24"/>
          <w:szCs w:val="24"/>
        </w:rPr>
        <w:lastRenderedPageBreak/>
        <w:t xml:space="preserve">3. </w:t>
      </w:r>
      <w:bookmarkStart w:id="10" w:name="_Toc24707727"/>
      <w:bookmarkStart w:id="11" w:name="_Toc37522743"/>
      <w:bookmarkStart w:id="12" w:name="_Toc47586836"/>
      <w:bookmarkStart w:id="13" w:name="_Toc47758353"/>
      <w:r w:rsidR="00FA6971" w:rsidRPr="00FA6971">
        <w:rPr>
          <w:color w:val="000000"/>
          <w:sz w:val="24"/>
          <w:szCs w:val="24"/>
        </w:rPr>
        <w:t xml:space="preserve"> Господарські угоди корпорацій</w:t>
      </w:r>
      <w:bookmarkEnd w:id="10"/>
      <w:bookmarkEnd w:id="11"/>
      <w:bookmarkEnd w:id="12"/>
      <w:bookmarkEnd w:id="13"/>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2539E0">
        <w:rPr>
          <w:rFonts w:ascii="Times New Roman" w:hAnsi="Times New Roman" w:cs="Times New Roman"/>
          <w:color w:val="000000"/>
          <w:sz w:val="24"/>
          <w:szCs w:val="24"/>
          <w:lang w:val="uk-UA"/>
        </w:rPr>
        <w:t>Корпорація, як і інші організовані форми бізнесу (одноособове володі</w:t>
      </w:r>
      <w:r w:rsidRPr="002539E0">
        <w:rPr>
          <w:rFonts w:ascii="Times New Roman" w:hAnsi="Times New Roman" w:cs="Times New Roman"/>
          <w:color w:val="000000"/>
          <w:sz w:val="24"/>
          <w:szCs w:val="24"/>
          <w:lang w:val="uk-UA"/>
        </w:rPr>
        <w:t>н</w:t>
      </w:r>
      <w:r w:rsidRPr="002539E0">
        <w:rPr>
          <w:rFonts w:ascii="Times New Roman" w:hAnsi="Times New Roman" w:cs="Times New Roman"/>
          <w:color w:val="000000"/>
          <w:sz w:val="24"/>
          <w:szCs w:val="24"/>
          <w:lang w:val="uk-UA"/>
        </w:rPr>
        <w:t>ня, товариства з обмеженою відповідальністю), є учасником ринкових відн</w:t>
      </w:r>
      <w:r w:rsidRPr="002539E0">
        <w:rPr>
          <w:rFonts w:ascii="Times New Roman" w:hAnsi="Times New Roman" w:cs="Times New Roman"/>
          <w:color w:val="000000"/>
          <w:sz w:val="24"/>
          <w:szCs w:val="24"/>
          <w:lang w:val="uk-UA"/>
        </w:rPr>
        <w:t>о</w:t>
      </w:r>
      <w:r w:rsidRPr="002539E0">
        <w:rPr>
          <w:rFonts w:ascii="Times New Roman" w:hAnsi="Times New Roman" w:cs="Times New Roman"/>
          <w:color w:val="000000"/>
          <w:sz w:val="24"/>
          <w:szCs w:val="24"/>
          <w:lang w:val="uk-UA"/>
        </w:rPr>
        <w:t xml:space="preserve">син. </w:t>
      </w:r>
      <w:r w:rsidRPr="00FA6971">
        <w:rPr>
          <w:rFonts w:ascii="Times New Roman" w:hAnsi="Times New Roman" w:cs="Times New Roman"/>
          <w:i/>
          <w:color w:val="000000"/>
          <w:sz w:val="24"/>
          <w:szCs w:val="24"/>
        </w:rPr>
        <w:t>Усі економічні і фінансові відносини учасників ринку здійснюються на договірній основі</w:t>
      </w:r>
      <w:r w:rsidRPr="00FA6971">
        <w:rPr>
          <w:rFonts w:ascii="Times New Roman" w:hAnsi="Times New Roman" w:cs="Times New Roman"/>
          <w:color w:val="000000"/>
          <w:sz w:val="24"/>
          <w:szCs w:val="24"/>
        </w:rPr>
        <w:t>. Російський юрист Р. О. Халфіна чітко визначила дві осно</w:t>
      </w:r>
      <w:r w:rsidRPr="00FA6971">
        <w:rPr>
          <w:rFonts w:ascii="Times New Roman" w:hAnsi="Times New Roman" w:cs="Times New Roman"/>
          <w:color w:val="000000"/>
          <w:sz w:val="24"/>
          <w:szCs w:val="24"/>
        </w:rPr>
        <w:t>в</w:t>
      </w:r>
      <w:r w:rsidRPr="00FA6971">
        <w:rPr>
          <w:rFonts w:ascii="Times New Roman" w:hAnsi="Times New Roman" w:cs="Times New Roman"/>
          <w:color w:val="000000"/>
          <w:sz w:val="24"/>
          <w:szCs w:val="24"/>
        </w:rPr>
        <w:t>ні риси ринкових відносин:</w:t>
      </w:r>
    </w:p>
    <w:p w:rsidR="00FA6971" w:rsidRPr="00FA6971" w:rsidRDefault="00FA6971" w:rsidP="00FA6971">
      <w:pPr>
        <w:pStyle w:val="a7"/>
        <w:numPr>
          <w:ilvl w:val="0"/>
          <w:numId w:val="5"/>
        </w:numPr>
        <w:tabs>
          <w:tab w:val="clear" w:pos="4153"/>
          <w:tab w:val="clear" w:pos="8306"/>
        </w:tabs>
        <w:spacing w:line="360" w:lineRule="auto"/>
        <w:ind w:firstLine="709"/>
        <w:rPr>
          <w:color w:val="000000"/>
          <w:sz w:val="24"/>
          <w:szCs w:val="24"/>
        </w:rPr>
      </w:pPr>
      <w:r w:rsidRPr="00FA6971">
        <w:rPr>
          <w:color w:val="000000"/>
          <w:sz w:val="24"/>
          <w:szCs w:val="24"/>
        </w:rPr>
        <w:t>основою ринку є власність;</w:t>
      </w:r>
    </w:p>
    <w:p w:rsidR="00FA6971" w:rsidRPr="00FA6971" w:rsidRDefault="00FA6971" w:rsidP="00FA6971">
      <w:pPr>
        <w:numPr>
          <w:ilvl w:val="0"/>
          <w:numId w:val="5"/>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життям ринку є договір</w:t>
      </w:r>
      <w:r w:rsidR="00F17B76">
        <w:rPr>
          <w:rFonts w:ascii="Times New Roman" w:hAnsi="Times New Roman" w:cs="Times New Roman"/>
          <w:color w:val="000000"/>
          <w:sz w:val="24"/>
          <w:szCs w:val="24"/>
          <w:lang w:val="uk-UA"/>
        </w:rPr>
        <w:t>.</w:t>
      </w:r>
    </w:p>
    <w:p w:rsidR="00FA6971" w:rsidRPr="00F17B76" w:rsidRDefault="00FA6971" w:rsidP="00F17B76">
      <w:pPr>
        <w:pStyle w:val="3"/>
        <w:spacing w:before="0" w:after="0" w:line="360" w:lineRule="auto"/>
        <w:ind w:firstLine="709"/>
        <w:rPr>
          <w:rFonts w:ascii="Times New Roman" w:hAnsi="Times New Roman"/>
          <w:b/>
          <w:i/>
          <w:color w:val="000000"/>
          <w:sz w:val="24"/>
          <w:szCs w:val="24"/>
        </w:rPr>
      </w:pPr>
      <w:bookmarkStart w:id="14" w:name="_Toc24707728"/>
      <w:bookmarkStart w:id="15" w:name="_Toc37522744"/>
      <w:r w:rsidRPr="00F17B76">
        <w:rPr>
          <w:rFonts w:ascii="Times New Roman" w:hAnsi="Times New Roman"/>
          <w:b/>
          <w:i/>
          <w:color w:val="000000"/>
          <w:sz w:val="24"/>
          <w:szCs w:val="24"/>
        </w:rPr>
        <w:t>Поняття договору (угоди)</w:t>
      </w:r>
      <w:bookmarkEnd w:id="14"/>
      <w:bookmarkEnd w:id="15"/>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b/>
          <w:i/>
          <w:color w:val="000000"/>
          <w:sz w:val="24"/>
          <w:szCs w:val="24"/>
          <w:lang w:val="uk-UA"/>
        </w:rPr>
        <w:t>Договір</w:t>
      </w:r>
      <w:r w:rsidRPr="00FA6971">
        <w:rPr>
          <w:rFonts w:ascii="Times New Roman" w:hAnsi="Times New Roman" w:cs="Times New Roman"/>
          <w:i/>
          <w:color w:val="000000"/>
          <w:sz w:val="24"/>
          <w:szCs w:val="24"/>
          <w:lang w:val="uk-UA"/>
        </w:rPr>
        <w:t xml:space="preserve"> у західному законодавстві, судовій практиці і доктрині трад</w:t>
      </w:r>
      <w:r w:rsidRPr="00FA6971">
        <w:rPr>
          <w:rFonts w:ascii="Times New Roman" w:hAnsi="Times New Roman" w:cs="Times New Roman"/>
          <w:i/>
          <w:color w:val="000000"/>
          <w:sz w:val="24"/>
          <w:szCs w:val="24"/>
          <w:lang w:val="uk-UA"/>
        </w:rPr>
        <w:t>и</w:t>
      </w:r>
      <w:r w:rsidRPr="00FA6971">
        <w:rPr>
          <w:rFonts w:ascii="Times New Roman" w:hAnsi="Times New Roman" w:cs="Times New Roman"/>
          <w:i/>
          <w:color w:val="000000"/>
          <w:sz w:val="24"/>
          <w:szCs w:val="24"/>
          <w:lang w:val="uk-UA"/>
        </w:rPr>
        <w:t>ційно визначається як угода двох або більше осіб, за допомогою якої устан</w:t>
      </w:r>
      <w:r w:rsidRPr="00FA6971">
        <w:rPr>
          <w:rFonts w:ascii="Times New Roman" w:hAnsi="Times New Roman" w:cs="Times New Roman"/>
          <w:i/>
          <w:color w:val="000000"/>
          <w:sz w:val="24"/>
          <w:szCs w:val="24"/>
          <w:lang w:val="uk-UA"/>
        </w:rPr>
        <w:t>о</w:t>
      </w:r>
      <w:r w:rsidRPr="00FA6971">
        <w:rPr>
          <w:rFonts w:ascii="Times New Roman" w:hAnsi="Times New Roman" w:cs="Times New Roman"/>
          <w:i/>
          <w:color w:val="000000"/>
          <w:sz w:val="24"/>
          <w:szCs w:val="24"/>
          <w:lang w:val="uk-UA"/>
        </w:rPr>
        <w:t>влюються певні права й обов’язк</w:t>
      </w:r>
      <w:r w:rsidR="00F17B76">
        <w:rPr>
          <w:rFonts w:ascii="Times New Roman" w:hAnsi="Times New Roman" w:cs="Times New Roman"/>
          <w:i/>
          <w:color w:val="000000"/>
          <w:sz w:val="24"/>
          <w:szCs w:val="24"/>
          <w:lang w:val="uk-UA"/>
        </w:rPr>
        <w:t>и.</w:t>
      </w:r>
      <w:r w:rsidRPr="00FA6971">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Договори, які в ринкових відносинах у</w:t>
      </w:r>
      <w:r w:rsidRPr="00FA6971">
        <w:rPr>
          <w:rFonts w:ascii="Times New Roman" w:hAnsi="Times New Roman" w:cs="Times New Roman"/>
          <w:color w:val="000000"/>
          <w:sz w:val="24"/>
          <w:szCs w:val="24"/>
        </w:rPr>
        <w:t>к</w:t>
      </w:r>
      <w:r w:rsidRPr="00FA6971">
        <w:rPr>
          <w:rFonts w:ascii="Times New Roman" w:hAnsi="Times New Roman" w:cs="Times New Roman"/>
          <w:color w:val="000000"/>
          <w:sz w:val="24"/>
          <w:szCs w:val="24"/>
        </w:rPr>
        <w:t>ладають агенти, є правовою формою, в якій товаровласники визнають один в одному власника товару і яка визначає перехід товару від одного власника до іншого.</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Господарські договори можна класифікувати в такий спосіб:</w:t>
      </w:r>
    </w:p>
    <w:p w:rsidR="00FA6971" w:rsidRPr="00FA6971" w:rsidRDefault="00FA6971" w:rsidP="00FA6971">
      <w:pPr>
        <w:numPr>
          <w:ilvl w:val="0"/>
          <w:numId w:val="11"/>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b/>
          <w:i/>
          <w:color w:val="000000"/>
          <w:sz w:val="24"/>
          <w:szCs w:val="24"/>
        </w:rPr>
        <w:t>торговельні договори</w:t>
      </w:r>
      <w:r w:rsidRPr="00FA6971">
        <w:rPr>
          <w:rFonts w:ascii="Times New Roman" w:hAnsi="Times New Roman" w:cs="Times New Roman"/>
          <w:i/>
          <w:color w:val="000000"/>
          <w:sz w:val="24"/>
          <w:szCs w:val="24"/>
        </w:rPr>
        <w:t>.</w:t>
      </w:r>
      <w:r w:rsidRPr="00FA6971">
        <w:rPr>
          <w:rFonts w:ascii="Times New Roman" w:hAnsi="Times New Roman" w:cs="Times New Roman"/>
          <w:color w:val="000000"/>
          <w:sz w:val="24"/>
          <w:szCs w:val="24"/>
        </w:rPr>
        <w:t xml:space="preserve"> До них відносять численні угоди, пов’язані з продажем виробленої продукції і наданням послуг;</w:t>
      </w:r>
    </w:p>
    <w:p w:rsidR="00FA6971" w:rsidRPr="00FA6971" w:rsidRDefault="00FA6971" w:rsidP="00FA6971">
      <w:pPr>
        <w:numPr>
          <w:ilvl w:val="0"/>
          <w:numId w:val="11"/>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b/>
          <w:i/>
          <w:color w:val="000000"/>
          <w:sz w:val="24"/>
          <w:szCs w:val="24"/>
        </w:rPr>
        <w:t>організаційні договори</w:t>
      </w:r>
      <w:r w:rsidRPr="00FA6971">
        <w:rPr>
          <w:rFonts w:ascii="Times New Roman" w:hAnsi="Times New Roman" w:cs="Times New Roman"/>
          <w:color w:val="000000"/>
          <w:sz w:val="24"/>
          <w:szCs w:val="24"/>
        </w:rPr>
        <w:t>, наприклад угоди про створення товариств з обмеженою відповідальністю, акціонерних товариств, груп підприємств та ін.;</w:t>
      </w:r>
    </w:p>
    <w:p w:rsidR="00FA6971" w:rsidRPr="00FA6971" w:rsidRDefault="00FA6971" w:rsidP="00FA6971">
      <w:pPr>
        <w:numPr>
          <w:ilvl w:val="0"/>
          <w:numId w:val="11"/>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b/>
          <w:i/>
          <w:color w:val="000000"/>
          <w:sz w:val="24"/>
          <w:szCs w:val="24"/>
        </w:rPr>
        <w:t>адміністративні договори</w:t>
      </w:r>
      <w:r w:rsidRPr="00FA6971">
        <w:rPr>
          <w:rFonts w:ascii="Times New Roman" w:hAnsi="Times New Roman" w:cs="Times New Roman"/>
          <w:color w:val="000000"/>
          <w:sz w:val="24"/>
          <w:szCs w:val="24"/>
        </w:rPr>
        <w:t>. До них належать такі угоди, в яких у тій або іншій формі бере участь держава.</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Учасники ринкових відносин мають правоздатність і дієздатність. </w:t>
      </w:r>
      <w:r w:rsidRPr="00FA6971">
        <w:rPr>
          <w:rFonts w:ascii="Times New Roman" w:hAnsi="Times New Roman" w:cs="Times New Roman"/>
          <w:b/>
          <w:i/>
          <w:color w:val="000000"/>
          <w:sz w:val="24"/>
          <w:szCs w:val="24"/>
        </w:rPr>
        <w:t>Пр</w:t>
      </w:r>
      <w:r w:rsidRPr="00FA6971">
        <w:rPr>
          <w:rFonts w:ascii="Times New Roman" w:hAnsi="Times New Roman" w:cs="Times New Roman"/>
          <w:b/>
          <w:i/>
          <w:color w:val="000000"/>
          <w:sz w:val="24"/>
          <w:szCs w:val="24"/>
        </w:rPr>
        <w:t>а</w:t>
      </w:r>
      <w:r w:rsidRPr="00FA6971">
        <w:rPr>
          <w:rFonts w:ascii="Times New Roman" w:hAnsi="Times New Roman" w:cs="Times New Roman"/>
          <w:b/>
          <w:i/>
          <w:color w:val="000000"/>
          <w:sz w:val="24"/>
          <w:szCs w:val="24"/>
        </w:rPr>
        <w:t>воздатність</w:t>
      </w:r>
      <w:r w:rsidRPr="00FA6971">
        <w:rPr>
          <w:rFonts w:ascii="Times New Roman" w:hAnsi="Times New Roman" w:cs="Times New Roman"/>
          <w:i/>
          <w:color w:val="000000"/>
          <w:sz w:val="24"/>
          <w:szCs w:val="24"/>
        </w:rPr>
        <w:t xml:space="preserve"> означає спроможність особи бути суб’єктом прав і обов’язків</w:t>
      </w:r>
      <w:r w:rsidRPr="00FA6971">
        <w:rPr>
          <w:rFonts w:ascii="Times New Roman" w:hAnsi="Times New Roman" w:cs="Times New Roman"/>
          <w:color w:val="000000"/>
          <w:sz w:val="24"/>
          <w:szCs w:val="24"/>
        </w:rPr>
        <w:t>. Правоздатність визнається за усіма фізичними особами з моменту народже</w:t>
      </w:r>
      <w:r w:rsidRPr="00FA6971">
        <w:rPr>
          <w:rFonts w:ascii="Times New Roman" w:hAnsi="Times New Roman" w:cs="Times New Roman"/>
          <w:color w:val="000000"/>
          <w:sz w:val="24"/>
          <w:szCs w:val="24"/>
        </w:rPr>
        <w:t>н</w:t>
      </w:r>
      <w:r w:rsidRPr="00FA6971">
        <w:rPr>
          <w:rFonts w:ascii="Times New Roman" w:hAnsi="Times New Roman" w:cs="Times New Roman"/>
          <w:color w:val="000000"/>
          <w:sz w:val="24"/>
          <w:szCs w:val="24"/>
        </w:rPr>
        <w:t>ня до смерті (за умови, що вони не позбавлені її судом). Правоздатність м</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ють також іноземці. Проте зазначимо дуже важливі винятки. В Японії, Англії й у деяких інших країнах іноземець не може бути власником морського су</w:t>
      </w:r>
      <w:r w:rsidRPr="00FA6971">
        <w:rPr>
          <w:rFonts w:ascii="Times New Roman" w:hAnsi="Times New Roman" w:cs="Times New Roman"/>
          <w:color w:val="000000"/>
          <w:sz w:val="24"/>
          <w:szCs w:val="24"/>
        </w:rPr>
        <w:t>д</w:t>
      </w:r>
      <w:r w:rsidRPr="00FA6971">
        <w:rPr>
          <w:rFonts w:ascii="Times New Roman" w:hAnsi="Times New Roman" w:cs="Times New Roman"/>
          <w:color w:val="000000"/>
          <w:sz w:val="24"/>
          <w:szCs w:val="24"/>
        </w:rPr>
        <w:t>на. В Японії іноземці не допускаються до розроблення надр, у США вони не можуть б</w:t>
      </w:r>
      <w:r w:rsidRPr="00FA6971">
        <w:rPr>
          <w:rFonts w:ascii="Times New Roman" w:hAnsi="Times New Roman" w:cs="Times New Roman"/>
          <w:color w:val="000000"/>
          <w:sz w:val="24"/>
          <w:szCs w:val="24"/>
        </w:rPr>
        <w:t>у</w:t>
      </w:r>
      <w:r w:rsidRPr="00FA6971">
        <w:rPr>
          <w:rFonts w:ascii="Times New Roman" w:hAnsi="Times New Roman" w:cs="Times New Roman"/>
          <w:color w:val="000000"/>
          <w:sz w:val="24"/>
          <w:szCs w:val="24"/>
        </w:rPr>
        <w:t>ти власниками землі.</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 xml:space="preserve">Правоздатність реалізується через </w:t>
      </w:r>
      <w:r w:rsidRPr="00FA6971">
        <w:rPr>
          <w:rFonts w:ascii="Times New Roman" w:hAnsi="Times New Roman" w:cs="Times New Roman"/>
          <w:b/>
          <w:i/>
          <w:color w:val="000000"/>
          <w:sz w:val="24"/>
          <w:szCs w:val="24"/>
        </w:rPr>
        <w:t>дієздатність</w:t>
      </w:r>
      <w:r w:rsidRPr="00FA6971">
        <w:rPr>
          <w:rFonts w:ascii="Times New Roman" w:hAnsi="Times New Roman" w:cs="Times New Roman"/>
          <w:color w:val="000000"/>
          <w:sz w:val="24"/>
          <w:szCs w:val="24"/>
        </w:rPr>
        <w:t>, тобто в можливість своїми діями одержувати права і виконувати обов’язки, які можуть бути обмежені віком або психічними захвор</w:t>
      </w:r>
      <w:r w:rsidRPr="00FA6971">
        <w:rPr>
          <w:rFonts w:ascii="Times New Roman" w:hAnsi="Times New Roman" w:cs="Times New Roman"/>
          <w:color w:val="000000"/>
          <w:sz w:val="24"/>
          <w:szCs w:val="24"/>
        </w:rPr>
        <w:t>ю</w:t>
      </w:r>
      <w:r w:rsidRPr="00FA6971">
        <w:rPr>
          <w:rFonts w:ascii="Times New Roman" w:hAnsi="Times New Roman" w:cs="Times New Roman"/>
          <w:color w:val="000000"/>
          <w:sz w:val="24"/>
          <w:szCs w:val="24"/>
        </w:rPr>
        <w:t>ваннями.</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Слід зазначити, що</w:t>
      </w:r>
      <w:r w:rsidRPr="00FA6971">
        <w:rPr>
          <w:rFonts w:ascii="Times New Roman" w:hAnsi="Times New Roman" w:cs="Times New Roman"/>
          <w:b/>
          <w:color w:val="000000"/>
          <w:sz w:val="24"/>
          <w:szCs w:val="24"/>
        </w:rPr>
        <w:t xml:space="preserve"> в юридичних осіб, тобто в корпорацій, правозда</w:t>
      </w:r>
      <w:r w:rsidRPr="00FA6971">
        <w:rPr>
          <w:rFonts w:ascii="Times New Roman" w:hAnsi="Times New Roman" w:cs="Times New Roman"/>
          <w:b/>
          <w:color w:val="000000"/>
          <w:sz w:val="24"/>
          <w:szCs w:val="24"/>
        </w:rPr>
        <w:t>т</w:t>
      </w:r>
      <w:r w:rsidRPr="00FA6971">
        <w:rPr>
          <w:rFonts w:ascii="Times New Roman" w:hAnsi="Times New Roman" w:cs="Times New Roman"/>
          <w:b/>
          <w:color w:val="000000"/>
          <w:sz w:val="24"/>
          <w:szCs w:val="24"/>
        </w:rPr>
        <w:t>ність і дієздатність збігаються. Це означає, що корпорація має право у</w:t>
      </w:r>
      <w:r w:rsidRPr="00FA6971">
        <w:rPr>
          <w:rFonts w:ascii="Times New Roman" w:hAnsi="Times New Roman" w:cs="Times New Roman"/>
          <w:b/>
          <w:color w:val="000000"/>
          <w:sz w:val="24"/>
          <w:szCs w:val="24"/>
        </w:rPr>
        <w:t>к</w:t>
      </w:r>
      <w:r w:rsidRPr="00FA6971">
        <w:rPr>
          <w:rFonts w:ascii="Times New Roman" w:hAnsi="Times New Roman" w:cs="Times New Roman"/>
          <w:b/>
          <w:color w:val="000000"/>
          <w:sz w:val="24"/>
          <w:szCs w:val="24"/>
        </w:rPr>
        <w:t>ладати будь-які види угод і нести за ними відповідальність.</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Основою договору, який укладає корпорація зі своїми покупцями, постачальниками сировини, послуг, кредитними установами, біржею, страхов</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 xml:space="preserve">ми й </w:t>
      </w:r>
      <w:r w:rsidRPr="00FA6971">
        <w:rPr>
          <w:rFonts w:ascii="Times New Roman" w:hAnsi="Times New Roman" w:cs="Times New Roman"/>
          <w:color w:val="000000"/>
          <w:sz w:val="24"/>
          <w:szCs w:val="24"/>
        </w:rPr>
        <w:lastRenderedPageBreak/>
        <w:t>іншими суб’єктами ринку, є угода, тобто вираження волі сторін. Д</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говір передбачає рівність його учасників, визнання за ними вільної поведінки й обов’язковості. Однак на практиці ці принципи часто порушуються. Де</w:t>
      </w:r>
      <w:r w:rsidRPr="00FA6971">
        <w:rPr>
          <w:rFonts w:ascii="Times New Roman" w:hAnsi="Times New Roman" w:cs="Times New Roman"/>
          <w:color w:val="000000"/>
          <w:sz w:val="24"/>
          <w:szCs w:val="24"/>
        </w:rPr>
        <w:t>р</w:t>
      </w:r>
      <w:r w:rsidRPr="00FA6971">
        <w:rPr>
          <w:rFonts w:ascii="Times New Roman" w:hAnsi="Times New Roman" w:cs="Times New Roman"/>
          <w:color w:val="000000"/>
          <w:sz w:val="24"/>
          <w:szCs w:val="24"/>
        </w:rPr>
        <w:t>жава прагне перешкоджати цьому і вводить спеціальні закони.</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У системі господарських договорів останнім часом відбуваються зміни. Головні з них такі:</w:t>
      </w:r>
    </w:p>
    <w:p w:rsidR="00FA6971" w:rsidRPr="00FA6971" w:rsidRDefault="00FA6971" w:rsidP="00FA6971">
      <w:pPr>
        <w:numPr>
          <w:ilvl w:val="0"/>
          <w:numId w:val="6"/>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у результаті розвитку науки і техніки з’являються нові товари і нові ринки, наприклад </w:t>
      </w:r>
      <w:r w:rsidRPr="00FA6971">
        <w:rPr>
          <w:rFonts w:ascii="Times New Roman" w:hAnsi="Times New Roman" w:cs="Times New Roman"/>
          <w:i/>
          <w:color w:val="000000"/>
          <w:sz w:val="24"/>
          <w:szCs w:val="24"/>
        </w:rPr>
        <w:t>інформація</w:t>
      </w:r>
      <w:r w:rsidRPr="00FA6971">
        <w:rPr>
          <w:rFonts w:ascii="Times New Roman" w:hAnsi="Times New Roman" w:cs="Times New Roman"/>
          <w:color w:val="000000"/>
          <w:sz w:val="24"/>
          <w:szCs w:val="24"/>
        </w:rPr>
        <w:t>, що потребує особливого правового регул</w:t>
      </w:r>
      <w:r w:rsidRPr="00FA6971">
        <w:rPr>
          <w:rFonts w:ascii="Times New Roman" w:hAnsi="Times New Roman" w:cs="Times New Roman"/>
          <w:color w:val="000000"/>
          <w:sz w:val="24"/>
          <w:szCs w:val="24"/>
        </w:rPr>
        <w:t>ю</w:t>
      </w:r>
      <w:r w:rsidRPr="00FA6971">
        <w:rPr>
          <w:rFonts w:ascii="Times New Roman" w:hAnsi="Times New Roman" w:cs="Times New Roman"/>
          <w:color w:val="000000"/>
          <w:sz w:val="24"/>
          <w:szCs w:val="24"/>
        </w:rPr>
        <w:t>вання;</w:t>
      </w:r>
    </w:p>
    <w:p w:rsidR="00FA6971" w:rsidRPr="00FA6971" w:rsidRDefault="00FA6971" w:rsidP="00FA6971">
      <w:pPr>
        <w:numPr>
          <w:ilvl w:val="0"/>
          <w:numId w:val="6"/>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у результаті розвитку фінансових послуг з’являються нові договори, такі, наприклад, як </w:t>
      </w:r>
      <w:r w:rsidRPr="00FA6971">
        <w:rPr>
          <w:rFonts w:ascii="Times New Roman" w:hAnsi="Times New Roman" w:cs="Times New Roman"/>
          <w:i/>
          <w:color w:val="000000"/>
          <w:sz w:val="24"/>
          <w:szCs w:val="24"/>
        </w:rPr>
        <w:t>лізинг, що поєднує елементи двох договорів — оренди і договору продажу</w:t>
      </w:r>
      <w:r w:rsidRPr="00FA6971">
        <w:rPr>
          <w:rFonts w:ascii="Times New Roman" w:hAnsi="Times New Roman" w:cs="Times New Roman"/>
          <w:color w:val="000000"/>
          <w:sz w:val="24"/>
          <w:szCs w:val="24"/>
        </w:rPr>
        <w:t>;</w:t>
      </w:r>
    </w:p>
    <w:p w:rsidR="00FA6971" w:rsidRPr="00FA6971" w:rsidRDefault="00FA6971" w:rsidP="00FA6971">
      <w:pPr>
        <w:numPr>
          <w:ilvl w:val="0"/>
          <w:numId w:val="6"/>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у спеціальну галузь права виділено </w:t>
      </w:r>
      <w:r w:rsidRPr="00FA6971">
        <w:rPr>
          <w:rFonts w:ascii="Times New Roman" w:hAnsi="Times New Roman" w:cs="Times New Roman"/>
          <w:i/>
          <w:color w:val="000000"/>
          <w:sz w:val="24"/>
          <w:szCs w:val="24"/>
        </w:rPr>
        <w:t>трудове право</w:t>
      </w:r>
      <w:r w:rsidRPr="00FA6971">
        <w:rPr>
          <w:rFonts w:ascii="Times New Roman" w:hAnsi="Times New Roman" w:cs="Times New Roman"/>
          <w:color w:val="000000"/>
          <w:sz w:val="24"/>
          <w:szCs w:val="24"/>
        </w:rPr>
        <w:t>;</w:t>
      </w:r>
    </w:p>
    <w:p w:rsidR="00FA6971" w:rsidRPr="00FA6971" w:rsidRDefault="00FA6971" w:rsidP="00FA6971">
      <w:pPr>
        <w:numPr>
          <w:ilvl w:val="0"/>
          <w:numId w:val="6"/>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із загального договірного права виділяються </w:t>
      </w:r>
      <w:r w:rsidRPr="00FA6971">
        <w:rPr>
          <w:rFonts w:ascii="Times New Roman" w:hAnsi="Times New Roman" w:cs="Times New Roman"/>
          <w:i/>
          <w:color w:val="000000"/>
          <w:sz w:val="24"/>
          <w:szCs w:val="24"/>
        </w:rPr>
        <w:t>закони, що регулюють договірні відносини між фаховими комерсантами і споживачами</w:t>
      </w:r>
      <w:r w:rsidRPr="00FA6971">
        <w:rPr>
          <w:rFonts w:ascii="Times New Roman" w:hAnsi="Times New Roman" w:cs="Times New Roman"/>
          <w:color w:val="000000"/>
          <w:sz w:val="24"/>
          <w:szCs w:val="24"/>
        </w:rPr>
        <w:t>;</w:t>
      </w:r>
    </w:p>
    <w:p w:rsidR="00FA6971" w:rsidRPr="00FA6971" w:rsidRDefault="00FA6971" w:rsidP="00FA6971">
      <w:pPr>
        <w:numPr>
          <w:ilvl w:val="0"/>
          <w:numId w:val="6"/>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для </w:t>
      </w:r>
      <w:r w:rsidRPr="00FA6971">
        <w:rPr>
          <w:rFonts w:ascii="Times New Roman" w:hAnsi="Times New Roman" w:cs="Times New Roman"/>
          <w:i/>
          <w:color w:val="000000"/>
          <w:sz w:val="24"/>
          <w:szCs w:val="24"/>
        </w:rPr>
        <w:t>підтримання ринкової конкуренції вводиться антимонопольне законодавство</w:t>
      </w:r>
      <w:r w:rsidRPr="00FA6971">
        <w:rPr>
          <w:rFonts w:ascii="Times New Roman" w:hAnsi="Times New Roman" w:cs="Times New Roman"/>
          <w:color w:val="000000"/>
          <w:sz w:val="24"/>
          <w:szCs w:val="24"/>
        </w:rPr>
        <w:t>.</w:t>
      </w:r>
    </w:p>
    <w:p w:rsidR="00FA6971" w:rsidRPr="00F17B76" w:rsidRDefault="00FA6971" w:rsidP="00F17B76">
      <w:pPr>
        <w:pStyle w:val="3"/>
        <w:spacing w:before="0" w:after="0" w:line="360" w:lineRule="auto"/>
        <w:ind w:firstLine="709"/>
        <w:rPr>
          <w:rFonts w:ascii="Times New Roman" w:hAnsi="Times New Roman"/>
          <w:b/>
          <w:i/>
          <w:color w:val="000000"/>
          <w:sz w:val="24"/>
          <w:szCs w:val="24"/>
        </w:rPr>
      </w:pPr>
      <w:bookmarkStart w:id="16" w:name="_Toc24707729"/>
      <w:bookmarkStart w:id="17" w:name="_Toc37522745"/>
      <w:r w:rsidRPr="00F17B76">
        <w:rPr>
          <w:rFonts w:ascii="Times New Roman" w:hAnsi="Times New Roman"/>
          <w:b/>
          <w:i/>
          <w:color w:val="000000"/>
          <w:sz w:val="24"/>
          <w:szCs w:val="24"/>
        </w:rPr>
        <w:t>Джерела господарських договорів</w:t>
      </w:r>
      <w:bookmarkEnd w:id="16"/>
      <w:bookmarkEnd w:id="17"/>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Правове регулювання господарських відносин між акціонерними тов</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 xml:space="preserve">риствами здійснюється на підставі </w:t>
      </w:r>
      <w:r w:rsidRPr="00FA6971">
        <w:rPr>
          <w:rFonts w:ascii="Times New Roman" w:hAnsi="Times New Roman" w:cs="Times New Roman"/>
          <w:b/>
          <w:i/>
          <w:color w:val="000000"/>
          <w:sz w:val="24"/>
          <w:szCs w:val="24"/>
        </w:rPr>
        <w:t>торговельного</w:t>
      </w:r>
      <w:r w:rsidRPr="00FA6971">
        <w:rPr>
          <w:rFonts w:ascii="Times New Roman" w:hAnsi="Times New Roman" w:cs="Times New Roman"/>
          <w:b/>
          <w:color w:val="000000"/>
          <w:sz w:val="24"/>
          <w:szCs w:val="24"/>
        </w:rPr>
        <w:t xml:space="preserve"> </w:t>
      </w:r>
      <w:r w:rsidRPr="00FA6971">
        <w:rPr>
          <w:rFonts w:ascii="Times New Roman" w:hAnsi="Times New Roman" w:cs="Times New Roman"/>
          <w:color w:val="000000"/>
          <w:sz w:val="24"/>
          <w:szCs w:val="24"/>
        </w:rPr>
        <w:t xml:space="preserve">і </w:t>
      </w:r>
      <w:r w:rsidRPr="00FA6971">
        <w:rPr>
          <w:rFonts w:ascii="Times New Roman" w:hAnsi="Times New Roman" w:cs="Times New Roman"/>
          <w:b/>
          <w:i/>
          <w:color w:val="000000"/>
          <w:sz w:val="24"/>
          <w:szCs w:val="24"/>
        </w:rPr>
        <w:t>цивільного</w:t>
      </w:r>
      <w:r w:rsidRPr="00FA6971">
        <w:rPr>
          <w:rFonts w:ascii="Times New Roman" w:hAnsi="Times New Roman" w:cs="Times New Roman"/>
          <w:i/>
          <w:color w:val="000000"/>
          <w:sz w:val="24"/>
          <w:szCs w:val="24"/>
        </w:rPr>
        <w:t xml:space="preserve"> </w:t>
      </w:r>
      <w:r w:rsidRPr="00FA6971">
        <w:rPr>
          <w:rFonts w:ascii="Times New Roman" w:hAnsi="Times New Roman" w:cs="Times New Roman"/>
          <w:b/>
          <w:i/>
          <w:color w:val="000000"/>
          <w:sz w:val="24"/>
          <w:szCs w:val="24"/>
        </w:rPr>
        <w:t>кодексів</w:t>
      </w:r>
      <w:r w:rsidRPr="00FA6971">
        <w:rPr>
          <w:rFonts w:ascii="Times New Roman" w:hAnsi="Times New Roman" w:cs="Times New Roman"/>
          <w:color w:val="000000"/>
          <w:sz w:val="24"/>
          <w:szCs w:val="24"/>
        </w:rPr>
        <w:t>, а також</w:t>
      </w:r>
      <w:r w:rsidRPr="00FA6971">
        <w:rPr>
          <w:rFonts w:ascii="Times New Roman" w:hAnsi="Times New Roman" w:cs="Times New Roman"/>
          <w:i/>
          <w:color w:val="000000"/>
          <w:sz w:val="24"/>
          <w:szCs w:val="24"/>
        </w:rPr>
        <w:t xml:space="preserve"> Закону про акціонерні товариства і товариства з обмеженою відп</w:t>
      </w:r>
      <w:r w:rsidRPr="00FA6971">
        <w:rPr>
          <w:rFonts w:ascii="Times New Roman" w:hAnsi="Times New Roman" w:cs="Times New Roman"/>
          <w:i/>
          <w:color w:val="000000"/>
          <w:sz w:val="24"/>
          <w:szCs w:val="24"/>
        </w:rPr>
        <w:t>о</w:t>
      </w:r>
      <w:r w:rsidRPr="00FA6971">
        <w:rPr>
          <w:rFonts w:ascii="Times New Roman" w:hAnsi="Times New Roman" w:cs="Times New Roman"/>
          <w:i/>
          <w:color w:val="000000"/>
          <w:sz w:val="24"/>
          <w:szCs w:val="24"/>
        </w:rPr>
        <w:t>відальністю</w:t>
      </w:r>
      <w:r w:rsidRPr="00FA6971">
        <w:rPr>
          <w:rFonts w:ascii="Times New Roman" w:hAnsi="Times New Roman" w:cs="Times New Roman"/>
          <w:color w:val="000000"/>
          <w:sz w:val="24"/>
          <w:szCs w:val="24"/>
        </w:rPr>
        <w:t xml:space="preserve">. У романо-германському праві до джерел права відносять також </w:t>
      </w:r>
      <w:r w:rsidRPr="00FA6971">
        <w:rPr>
          <w:rFonts w:ascii="Times New Roman" w:hAnsi="Times New Roman" w:cs="Times New Roman"/>
          <w:i/>
          <w:color w:val="000000"/>
          <w:sz w:val="24"/>
          <w:szCs w:val="24"/>
        </w:rPr>
        <w:t xml:space="preserve">правила і </w:t>
      </w:r>
      <w:r w:rsidRPr="00FA6971">
        <w:rPr>
          <w:rFonts w:ascii="Times New Roman" w:hAnsi="Times New Roman" w:cs="Times New Roman"/>
          <w:b/>
          <w:i/>
          <w:color w:val="000000"/>
          <w:sz w:val="24"/>
          <w:szCs w:val="24"/>
        </w:rPr>
        <w:t>роз’яснення верховних судів</w:t>
      </w:r>
      <w:r w:rsidRPr="00FA6971">
        <w:rPr>
          <w:rFonts w:ascii="Times New Roman" w:hAnsi="Times New Roman" w:cs="Times New Roman"/>
          <w:i/>
          <w:color w:val="000000"/>
          <w:sz w:val="24"/>
          <w:szCs w:val="24"/>
        </w:rPr>
        <w:t xml:space="preserve"> із питань застосування права, що є обов’язковими для нижчестоящих судів.</w:t>
      </w:r>
      <w:r w:rsidRPr="00FA6971">
        <w:rPr>
          <w:rFonts w:ascii="Times New Roman" w:hAnsi="Times New Roman" w:cs="Times New Roman"/>
          <w:color w:val="000000"/>
          <w:sz w:val="24"/>
          <w:szCs w:val="24"/>
        </w:rPr>
        <w:t xml:space="preserve"> Роз’яснення є не прецедентами, а різновидом нормативних актів. Практика верховних судів є самостійним і дуже важливим джер</w:t>
      </w:r>
      <w:r w:rsidRPr="00FA6971">
        <w:rPr>
          <w:rFonts w:ascii="Times New Roman" w:hAnsi="Times New Roman" w:cs="Times New Roman"/>
          <w:color w:val="000000"/>
          <w:sz w:val="24"/>
          <w:szCs w:val="24"/>
        </w:rPr>
        <w:t>е</w:t>
      </w:r>
      <w:r w:rsidRPr="00FA6971">
        <w:rPr>
          <w:rFonts w:ascii="Times New Roman" w:hAnsi="Times New Roman" w:cs="Times New Roman"/>
          <w:color w:val="000000"/>
          <w:sz w:val="24"/>
          <w:szCs w:val="24"/>
        </w:rPr>
        <w:t>лом торговельного і цивільного права.</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 xml:space="preserve">У країнах загального права, як зазначалося вище, </w:t>
      </w:r>
      <w:r w:rsidRPr="00FA6971">
        <w:rPr>
          <w:rFonts w:ascii="Times New Roman" w:hAnsi="Times New Roman" w:cs="Times New Roman"/>
          <w:b/>
          <w:i/>
          <w:color w:val="000000"/>
          <w:sz w:val="24"/>
          <w:szCs w:val="24"/>
        </w:rPr>
        <w:t>прецедентне право</w:t>
      </w:r>
      <w:r w:rsidRPr="00FA6971">
        <w:rPr>
          <w:rFonts w:ascii="Times New Roman" w:hAnsi="Times New Roman" w:cs="Times New Roman"/>
          <w:color w:val="000000"/>
          <w:sz w:val="24"/>
          <w:szCs w:val="24"/>
        </w:rPr>
        <w:t xml:space="preserve"> також </w:t>
      </w:r>
      <w:r w:rsidRPr="00FA6971">
        <w:rPr>
          <w:rFonts w:ascii="Times New Roman" w:hAnsi="Times New Roman" w:cs="Times New Roman"/>
          <w:i/>
          <w:color w:val="000000"/>
          <w:sz w:val="24"/>
          <w:szCs w:val="24"/>
        </w:rPr>
        <w:t>регулює торговельні і громадянські відносини</w:t>
      </w:r>
      <w:r w:rsidRPr="00FA6971">
        <w:rPr>
          <w:rFonts w:ascii="Times New Roman" w:hAnsi="Times New Roman" w:cs="Times New Roman"/>
          <w:color w:val="000000"/>
          <w:sz w:val="24"/>
          <w:szCs w:val="24"/>
        </w:rPr>
        <w:t>. Прецедентне право проникає й у романо-германське право.</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Джерелом цивільного права є</w:t>
      </w:r>
      <w:r w:rsidRPr="00FA6971">
        <w:rPr>
          <w:rFonts w:ascii="Times New Roman" w:hAnsi="Times New Roman" w:cs="Times New Roman"/>
          <w:color w:val="000000"/>
          <w:sz w:val="24"/>
          <w:szCs w:val="24"/>
        </w:rPr>
        <w:t xml:space="preserve"> </w:t>
      </w:r>
      <w:r w:rsidRPr="00FA6971">
        <w:rPr>
          <w:rFonts w:ascii="Times New Roman" w:hAnsi="Times New Roman" w:cs="Times New Roman"/>
          <w:b/>
          <w:i/>
          <w:color w:val="000000"/>
          <w:sz w:val="24"/>
          <w:szCs w:val="24"/>
        </w:rPr>
        <w:t>звичай</w:t>
      </w:r>
      <w:r w:rsidRPr="00FA6971">
        <w:rPr>
          <w:rFonts w:ascii="Times New Roman" w:hAnsi="Times New Roman" w:cs="Times New Roman"/>
          <w:i/>
          <w:color w:val="000000"/>
          <w:sz w:val="24"/>
          <w:szCs w:val="24"/>
        </w:rPr>
        <w:t>.</w:t>
      </w:r>
      <w:r w:rsidRPr="00FA6971">
        <w:rPr>
          <w:rFonts w:ascii="Times New Roman" w:hAnsi="Times New Roman" w:cs="Times New Roman"/>
          <w:color w:val="000000"/>
          <w:sz w:val="24"/>
          <w:szCs w:val="24"/>
        </w:rPr>
        <w:t xml:space="preserve"> У романо-германському праві д</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пускається застосування звичаїв, які суперечать імперативним приписам з</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конодавства. Звичай як джерело права має особливо велике значення в тих галузях, де бракує матеріалу для розроблення законопроекту й ухвалення закону. Так, наприклад, у регулюванні купівлі-продажу фінансових послуг, в</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 xml:space="preserve">значення договору лізингу, страхових операцій, угод у зовнішній торгівлі. У юридичній літературі зазначається, що </w:t>
      </w:r>
      <w:r w:rsidRPr="00FA6971">
        <w:rPr>
          <w:rFonts w:ascii="Times New Roman" w:hAnsi="Times New Roman" w:cs="Times New Roman"/>
          <w:b/>
          <w:color w:val="000000"/>
          <w:sz w:val="24"/>
          <w:szCs w:val="24"/>
        </w:rPr>
        <w:t>треба розрізняти</w:t>
      </w:r>
      <w:r w:rsidRPr="00FA6971">
        <w:rPr>
          <w:rFonts w:ascii="Times New Roman" w:hAnsi="Times New Roman" w:cs="Times New Roman"/>
          <w:color w:val="000000"/>
          <w:sz w:val="24"/>
          <w:szCs w:val="24"/>
        </w:rPr>
        <w:t xml:space="preserve"> </w:t>
      </w:r>
      <w:r w:rsidRPr="00FA6971">
        <w:rPr>
          <w:rFonts w:ascii="Times New Roman" w:hAnsi="Times New Roman" w:cs="Times New Roman"/>
          <w:b/>
          <w:color w:val="000000"/>
          <w:sz w:val="24"/>
          <w:szCs w:val="24"/>
        </w:rPr>
        <w:t>торговельний звичай й торговельну звичку</w:t>
      </w:r>
      <w:r w:rsidRPr="00FA6971">
        <w:rPr>
          <w:rFonts w:ascii="Times New Roman" w:hAnsi="Times New Roman" w:cs="Times New Roman"/>
          <w:color w:val="000000"/>
          <w:sz w:val="24"/>
          <w:szCs w:val="24"/>
        </w:rPr>
        <w:t>. В останньому визначається воля сторін, яка пр</w:t>
      </w:r>
      <w:r w:rsidRPr="00FA6971">
        <w:rPr>
          <w:rFonts w:ascii="Times New Roman" w:hAnsi="Times New Roman" w:cs="Times New Roman"/>
          <w:color w:val="000000"/>
          <w:sz w:val="24"/>
          <w:szCs w:val="24"/>
        </w:rPr>
        <w:t>я</w:t>
      </w:r>
      <w:r w:rsidRPr="00FA6971">
        <w:rPr>
          <w:rFonts w:ascii="Times New Roman" w:hAnsi="Times New Roman" w:cs="Times New Roman"/>
          <w:color w:val="000000"/>
          <w:sz w:val="24"/>
          <w:szCs w:val="24"/>
        </w:rPr>
        <w:t xml:space="preserve">мого вираження в договорі не знайшла. </w:t>
      </w:r>
      <w:r w:rsidRPr="00FA6971">
        <w:rPr>
          <w:rFonts w:ascii="Times New Roman" w:hAnsi="Times New Roman" w:cs="Times New Roman"/>
          <w:i/>
          <w:color w:val="000000"/>
          <w:sz w:val="24"/>
          <w:szCs w:val="24"/>
        </w:rPr>
        <w:t>Торговельна звичка є способом тлумачення договору</w:t>
      </w:r>
      <w:r w:rsidRPr="00FA6971">
        <w:rPr>
          <w:rFonts w:ascii="Times New Roman" w:hAnsi="Times New Roman" w:cs="Times New Roman"/>
          <w:color w:val="000000"/>
          <w:sz w:val="24"/>
          <w:szCs w:val="24"/>
        </w:rPr>
        <w:t>, в</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ходячи з попередньої поведінки учасників договору.</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lastRenderedPageBreak/>
        <w:t xml:space="preserve">У юридичній практиці </w:t>
      </w:r>
      <w:r w:rsidRPr="00FA6971">
        <w:rPr>
          <w:rFonts w:ascii="Times New Roman" w:hAnsi="Times New Roman" w:cs="Times New Roman"/>
          <w:i/>
          <w:color w:val="000000"/>
          <w:sz w:val="24"/>
          <w:szCs w:val="24"/>
        </w:rPr>
        <w:t>розширюється застосування типових договорів, так зване формулярне право</w:t>
      </w:r>
      <w:r w:rsidRPr="00FA6971">
        <w:rPr>
          <w:rFonts w:ascii="Times New Roman" w:hAnsi="Times New Roman" w:cs="Times New Roman"/>
          <w:color w:val="000000"/>
          <w:sz w:val="24"/>
          <w:szCs w:val="24"/>
        </w:rPr>
        <w:t>. Умови типових договорів визначаються вел</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кими корпораціями або групами підприємств, що є провідними в даній гал</w:t>
      </w:r>
      <w:r w:rsidRPr="00FA6971">
        <w:rPr>
          <w:rFonts w:ascii="Times New Roman" w:hAnsi="Times New Roman" w:cs="Times New Roman"/>
          <w:color w:val="000000"/>
          <w:sz w:val="24"/>
          <w:szCs w:val="24"/>
        </w:rPr>
        <w:t>у</w:t>
      </w:r>
      <w:r w:rsidRPr="00FA6971">
        <w:rPr>
          <w:rFonts w:ascii="Times New Roman" w:hAnsi="Times New Roman" w:cs="Times New Roman"/>
          <w:color w:val="000000"/>
          <w:sz w:val="24"/>
          <w:szCs w:val="24"/>
        </w:rPr>
        <w:t>зі. Дрібніші компанії, по суті, приєднуються до договору і впливати на його умови не м</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 xml:space="preserve">жуть (звідси назва — </w:t>
      </w:r>
      <w:r w:rsidRPr="00FA6971">
        <w:rPr>
          <w:rFonts w:ascii="Times New Roman" w:hAnsi="Times New Roman" w:cs="Times New Roman"/>
          <w:b/>
          <w:i/>
          <w:color w:val="000000"/>
          <w:sz w:val="24"/>
          <w:szCs w:val="24"/>
        </w:rPr>
        <w:t>договір приєднання</w:t>
      </w:r>
      <w:r w:rsidRPr="00FA6971">
        <w:rPr>
          <w:rFonts w:ascii="Times New Roman" w:hAnsi="Times New Roman" w:cs="Times New Roman"/>
          <w:color w:val="000000"/>
          <w:sz w:val="24"/>
          <w:szCs w:val="24"/>
        </w:rPr>
        <w:t>).</w:t>
      </w:r>
    </w:p>
    <w:p w:rsidR="00FA6971" w:rsidRPr="000835DC" w:rsidRDefault="00FA6971" w:rsidP="00FA6971">
      <w:pPr>
        <w:spacing w:after="0" w:line="360" w:lineRule="auto"/>
        <w:ind w:firstLine="709"/>
        <w:jc w:val="both"/>
        <w:rPr>
          <w:rFonts w:ascii="Times New Roman" w:hAnsi="Times New Roman" w:cs="Times New Roman"/>
          <w:color w:val="000000"/>
          <w:sz w:val="24"/>
          <w:szCs w:val="24"/>
          <w:lang w:val="uk-UA"/>
        </w:rPr>
      </w:pPr>
      <w:r w:rsidRPr="00FA6971">
        <w:rPr>
          <w:rFonts w:ascii="Times New Roman" w:hAnsi="Times New Roman" w:cs="Times New Roman"/>
          <w:color w:val="000000"/>
          <w:sz w:val="24"/>
          <w:szCs w:val="24"/>
        </w:rPr>
        <w:t>Глобалізація й інтернаціоналізація господарських зв’язків впливає на р</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 xml:space="preserve">звиток торговельного і цивільного права. </w:t>
      </w:r>
      <w:r w:rsidRPr="00FA6971">
        <w:rPr>
          <w:rFonts w:ascii="Times New Roman" w:hAnsi="Times New Roman" w:cs="Times New Roman"/>
          <w:i/>
          <w:color w:val="000000"/>
          <w:sz w:val="24"/>
          <w:szCs w:val="24"/>
        </w:rPr>
        <w:t>Джерелами права стають міжн</w:t>
      </w:r>
      <w:r w:rsidRPr="00FA6971">
        <w:rPr>
          <w:rFonts w:ascii="Times New Roman" w:hAnsi="Times New Roman" w:cs="Times New Roman"/>
          <w:i/>
          <w:color w:val="000000"/>
          <w:sz w:val="24"/>
          <w:szCs w:val="24"/>
        </w:rPr>
        <w:t>а</w:t>
      </w:r>
      <w:r w:rsidRPr="00FA6971">
        <w:rPr>
          <w:rFonts w:ascii="Times New Roman" w:hAnsi="Times New Roman" w:cs="Times New Roman"/>
          <w:i/>
          <w:color w:val="000000"/>
          <w:sz w:val="24"/>
          <w:szCs w:val="24"/>
        </w:rPr>
        <w:t>родні договори, конвенції, угоди</w:t>
      </w:r>
      <w:r w:rsidRPr="00FA6971">
        <w:rPr>
          <w:rFonts w:ascii="Times New Roman" w:hAnsi="Times New Roman" w:cs="Times New Roman"/>
          <w:color w:val="000000"/>
          <w:sz w:val="24"/>
          <w:szCs w:val="24"/>
        </w:rPr>
        <w:t>. Сучасне національне правове регулюва</w:t>
      </w:r>
      <w:r w:rsidRPr="00FA6971">
        <w:rPr>
          <w:rFonts w:ascii="Times New Roman" w:hAnsi="Times New Roman" w:cs="Times New Roman"/>
          <w:color w:val="000000"/>
          <w:sz w:val="24"/>
          <w:szCs w:val="24"/>
        </w:rPr>
        <w:t>н</w:t>
      </w:r>
      <w:r w:rsidRPr="00FA6971">
        <w:rPr>
          <w:rFonts w:ascii="Times New Roman" w:hAnsi="Times New Roman" w:cs="Times New Roman"/>
          <w:color w:val="000000"/>
          <w:sz w:val="24"/>
          <w:szCs w:val="24"/>
        </w:rPr>
        <w:t>ня перебуває під значним впливом зовнішніх чинників. У національному праві з’являються і посилюються норми, що регулюють економічні зв’язки з зо</w:t>
      </w:r>
      <w:r w:rsidRPr="00FA6971">
        <w:rPr>
          <w:rFonts w:ascii="Times New Roman" w:hAnsi="Times New Roman" w:cs="Times New Roman"/>
          <w:color w:val="000000"/>
          <w:sz w:val="24"/>
          <w:szCs w:val="24"/>
        </w:rPr>
        <w:t>в</w:t>
      </w:r>
      <w:r w:rsidRPr="00FA6971">
        <w:rPr>
          <w:rFonts w:ascii="Times New Roman" w:hAnsi="Times New Roman" w:cs="Times New Roman"/>
          <w:color w:val="000000"/>
          <w:sz w:val="24"/>
          <w:szCs w:val="24"/>
        </w:rPr>
        <w:t>нішнім світом. Здійснюється уніфікація цивільного і торговельного права, на що, зокрема, значною мірою вплинула європейська інтеграція. Відбувається імплементація міжнародних правових норм у національне законодавство через ратифікацію, офіційну публікацію з роз’ясненнями. Держави є учасник</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ми багатьох міжнародних конвенцій, що регламентують торгівлю, морські, повітряні, залізничні й автомобільні перевезення, валютні, кредитні і розр</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хункові відносини, патентні й авторські та інші прав</w:t>
      </w:r>
      <w:r w:rsidR="000835DC">
        <w:rPr>
          <w:rFonts w:ascii="Times New Roman" w:hAnsi="Times New Roman" w:cs="Times New Roman"/>
          <w:color w:val="000000"/>
          <w:sz w:val="24"/>
          <w:szCs w:val="24"/>
          <w:lang w:val="uk-UA"/>
        </w:rPr>
        <w:t>а.</w:t>
      </w:r>
    </w:p>
    <w:p w:rsidR="00FA6971" w:rsidRDefault="00FA6971" w:rsidP="00FA6971">
      <w:pPr>
        <w:spacing w:after="0" w:line="360" w:lineRule="auto"/>
        <w:ind w:firstLine="709"/>
        <w:jc w:val="both"/>
        <w:rPr>
          <w:rFonts w:ascii="Times New Roman" w:hAnsi="Times New Roman" w:cs="Times New Roman"/>
          <w:color w:val="000000"/>
          <w:sz w:val="24"/>
          <w:szCs w:val="24"/>
          <w:lang w:val="uk-UA"/>
        </w:rPr>
      </w:pPr>
      <w:r w:rsidRPr="000835DC">
        <w:rPr>
          <w:rFonts w:ascii="Times New Roman" w:hAnsi="Times New Roman" w:cs="Times New Roman"/>
          <w:color w:val="000000"/>
          <w:sz w:val="24"/>
          <w:szCs w:val="24"/>
          <w:lang w:val="uk-UA"/>
        </w:rPr>
        <w:t>Інтернаціоналізація господарської діяльності веде до зближення торг</w:t>
      </w:r>
      <w:r w:rsidRPr="000835DC">
        <w:rPr>
          <w:rFonts w:ascii="Times New Roman" w:hAnsi="Times New Roman" w:cs="Times New Roman"/>
          <w:color w:val="000000"/>
          <w:sz w:val="24"/>
          <w:szCs w:val="24"/>
          <w:lang w:val="uk-UA"/>
        </w:rPr>
        <w:t>о</w:t>
      </w:r>
      <w:r w:rsidRPr="000835DC">
        <w:rPr>
          <w:rFonts w:ascii="Times New Roman" w:hAnsi="Times New Roman" w:cs="Times New Roman"/>
          <w:color w:val="000000"/>
          <w:sz w:val="24"/>
          <w:szCs w:val="24"/>
          <w:lang w:val="uk-UA"/>
        </w:rPr>
        <w:t>вельного права різних країн, відбувається “гармонізація”, “конвергенція пр</w:t>
      </w:r>
      <w:r w:rsidRPr="000835DC">
        <w:rPr>
          <w:rFonts w:ascii="Times New Roman" w:hAnsi="Times New Roman" w:cs="Times New Roman"/>
          <w:color w:val="000000"/>
          <w:sz w:val="24"/>
          <w:szCs w:val="24"/>
          <w:lang w:val="uk-UA"/>
        </w:rPr>
        <w:t>а</w:t>
      </w:r>
      <w:r w:rsidRPr="000835DC">
        <w:rPr>
          <w:rFonts w:ascii="Times New Roman" w:hAnsi="Times New Roman" w:cs="Times New Roman"/>
          <w:color w:val="000000"/>
          <w:sz w:val="24"/>
          <w:szCs w:val="24"/>
          <w:lang w:val="uk-UA"/>
        </w:rPr>
        <w:t xml:space="preserve">ва”. </w:t>
      </w:r>
      <w:r w:rsidRPr="00FA6971">
        <w:rPr>
          <w:rFonts w:ascii="Times New Roman" w:hAnsi="Times New Roman" w:cs="Times New Roman"/>
          <w:color w:val="000000"/>
          <w:sz w:val="24"/>
          <w:szCs w:val="24"/>
        </w:rPr>
        <w:t>Історично товариство з обмеженою відповідальністю вперше було ств</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рено відповідно до германського закону 1892 р. Надалі ця форма організації капіталу була запозичена багатьма країнами. Держави переймають одна в одної “позитивний юридичний досвід”. Багато положень з американського акціонерного права останніми роками переносяться в закони Японії і країни З</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хідної Європи. З іншого боку, на американське право про корпорації впливає німецьке право. З американського права багато країн запозичили введення в обіг конвертованих облігацій, інститут пропонування купівлі цінних паперів компанії на ринку та інші нововведення.</w:t>
      </w:r>
    </w:p>
    <w:p w:rsidR="000835DC" w:rsidRPr="000835DC" w:rsidRDefault="000835DC" w:rsidP="00FA6971">
      <w:pPr>
        <w:spacing w:after="0" w:line="360" w:lineRule="auto"/>
        <w:ind w:firstLine="709"/>
        <w:jc w:val="both"/>
        <w:rPr>
          <w:rFonts w:ascii="Times New Roman" w:hAnsi="Times New Roman" w:cs="Times New Roman"/>
          <w:color w:val="000000"/>
          <w:sz w:val="24"/>
          <w:szCs w:val="24"/>
          <w:lang w:val="uk-UA"/>
        </w:rPr>
      </w:pPr>
    </w:p>
    <w:p w:rsidR="00FA6971" w:rsidRPr="00FA6971" w:rsidRDefault="00B84FBA" w:rsidP="00FA6971">
      <w:pPr>
        <w:pStyle w:val="2"/>
        <w:spacing w:before="0" w:after="0" w:line="360" w:lineRule="auto"/>
        <w:ind w:firstLine="709"/>
        <w:jc w:val="both"/>
        <w:rPr>
          <w:color w:val="000000"/>
          <w:sz w:val="24"/>
          <w:szCs w:val="24"/>
        </w:rPr>
      </w:pPr>
      <w:r>
        <w:rPr>
          <w:color w:val="000000"/>
          <w:sz w:val="24"/>
          <w:szCs w:val="24"/>
        </w:rPr>
        <w:t xml:space="preserve">4. </w:t>
      </w:r>
      <w:bookmarkStart w:id="18" w:name="_Toc37522746"/>
      <w:bookmarkStart w:id="19" w:name="_Toc47586837"/>
      <w:bookmarkStart w:id="20" w:name="_Toc47758354"/>
      <w:r w:rsidR="00FA6971" w:rsidRPr="00FA6971">
        <w:rPr>
          <w:color w:val="000000"/>
          <w:sz w:val="24"/>
          <w:szCs w:val="24"/>
        </w:rPr>
        <w:t xml:space="preserve">Законодавство про неплатоспроможність </w:t>
      </w:r>
      <w:r w:rsidR="00FA6971" w:rsidRPr="00FA6971">
        <w:rPr>
          <w:color w:val="000000"/>
          <w:sz w:val="24"/>
          <w:szCs w:val="24"/>
        </w:rPr>
        <w:br/>
        <w:t xml:space="preserve">і </w:t>
      </w:r>
      <w:r w:rsidR="000835DC">
        <w:rPr>
          <w:color w:val="000000"/>
          <w:sz w:val="24"/>
          <w:szCs w:val="24"/>
        </w:rPr>
        <w:t xml:space="preserve"> </w:t>
      </w:r>
      <w:r w:rsidR="00FA6971" w:rsidRPr="00FA6971">
        <w:rPr>
          <w:color w:val="000000"/>
          <w:sz w:val="24"/>
          <w:szCs w:val="24"/>
        </w:rPr>
        <w:t>банкрутство</w:t>
      </w:r>
      <w:bookmarkEnd w:id="18"/>
      <w:bookmarkEnd w:id="19"/>
      <w:bookmarkEnd w:id="20"/>
    </w:p>
    <w:p w:rsidR="00FA6971" w:rsidRPr="000835DC" w:rsidRDefault="00FA6971" w:rsidP="000835DC">
      <w:pPr>
        <w:pStyle w:val="3"/>
        <w:spacing w:before="0" w:after="0" w:line="360" w:lineRule="auto"/>
        <w:ind w:firstLine="709"/>
        <w:rPr>
          <w:rFonts w:ascii="Times New Roman" w:hAnsi="Times New Roman"/>
          <w:i/>
          <w:color w:val="000000"/>
          <w:sz w:val="24"/>
          <w:szCs w:val="24"/>
        </w:rPr>
      </w:pPr>
      <w:bookmarkStart w:id="21" w:name="_Toc24707731"/>
      <w:bookmarkStart w:id="22" w:name="_Toc37522747"/>
      <w:r w:rsidRPr="000835DC">
        <w:rPr>
          <w:rFonts w:ascii="Times New Roman" w:hAnsi="Times New Roman"/>
          <w:i/>
          <w:color w:val="000000"/>
          <w:sz w:val="24"/>
          <w:szCs w:val="24"/>
        </w:rPr>
        <w:t>Поняття неплатоспроможності й банкрутства</w:t>
      </w:r>
      <w:bookmarkEnd w:id="21"/>
      <w:bookmarkEnd w:id="22"/>
    </w:p>
    <w:p w:rsidR="00FA6971" w:rsidRPr="00FA6971" w:rsidRDefault="00FA6971" w:rsidP="00FA6971">
      <w:pPr>
        <w:pStyle w:val="a9"/>
        <w:spacing w:line="360" w:lineRule="auto"/>
        <w:ind w:firstLine="709"/>
        <w:rPr>
          <w:sz w:val="24"/>
          <w:szCs w:val="24"/>
        </w:rPr>
      </w:pPr>
      <w:r w:rsidRPr="00FA6971">
        <w:rPr>
          <w:sz w:val="24"/>
          <w:szCs w:val="24"/>
        </w:rPr>
        <w:t>У західній юридичній літературі розрізняють два поняття “неплатоспр</w:t>
      </w:r>
      <w:r w:rsidRPr="00FA6971">
        <w:rPr>
          <w:sz w:val="24"/>
          <w:szCs w:val="24"/>
        </w:rPr>
        <w:t>о</w:t>
      </w:r>
      <w:r w:rsidRPr="00FA6971">
        <w:rPr>
          <w:sz w:val="24"/>
          <w:szCs w:val="24"/>
        </w:rPr>
        <w:t>можність” і “банкрутство”. У законодавстві вживається термін “неплат</w:t>
      </w:r>
      <w:r w:rsidRPr="00FA6971">
        <w:rPr>
          <w:sz w:val="24"/>
          <w:szCs w:val="24"/>
        </w:rPr>
        <w:t>о</w:t>
      </w:r>
      <w:r w:rsidRPr="00FA6971">
        <w:rPr>
          <w:sz w:val="24"/>
          <w:szCs w:val="24"/>
        </w:rPr>
        <w:t>спроможність”, банкрутство розглядається як кримінально-правовий бік н</w:t>
      </w:r>
      <w:r w:rsidRPr="00FA6971">
        <w:rPr>
          <w:sz w:val="24"/>
          <w:szCs w:val="24"/>
        </w:rPr>
        <w:t>е</w:t>
      </w:r>
      <w:r w:rsidRPr="00FA6971">
        <w:rPr>
          <w:sz w:val="24"/>
          <w:szCs w:val="24"/>
        </w:rPr>
        <w:t>платоспроможності.</w:t>
      </w:r>
    </w:p>
    <w:p w:rsidR="00FA6971" w:rsidRPr="00833EC0" w:rsidRDefault="00FA6971" w:rsidP="00FA6971">
      <w:pPr>
        <w:spacing w:after="0" w:line="360" w:lineRule="auto"/>
        <w:ind w:firstLine="709"/>
        <w:jc w:val="both"/>
        <w:rPr>
          <w:rFonts w:ascii="Times New Roman" w:hAnsi="Times New Roman" w:cs="Times New Roman"/>
          <w:color w:val="000000"/>
          <w:sz w:val="24"/>
          <w:szCs w:val="24"/>
          <w:lang w:val="uk-UA"/>
        </w:rPr>
      </w:pPr>
      <w:r w:rsidRPr="00FA6971">
        <w:rPr>
          <w:rFonts w:ascii="Times New Roman" w:hAnsi="Times New Roman" w:cs="Times New Roman"/>
          <w:color w:val="000000"/>
          <w:sz w:val="24"/>
          <w:szCs w:val="24"/>
          <w:lang w:val="uk-UA"/>
        </w:rPr>
        <w:t>У юридичній літературі існує думка, що слово “банкрутство” утворил</w:t>
      </w:r>
      <w:r w:rsidRPr="00FA6971">
        <w:rPr>
          <w:rFonts w:ascii="Times New Roman" w:hAnsi="Times New Roman" w:cs="Times New Roman"/>
          <w:color w:val="000000"/>
          <w:sz w:val="24"/>
          <w:szCs w:val="24"/>
          <w:lang w:val="uk-UA"/>
        </w:rPr>
        <w:t>о</w:t>
      </w:r>
      <w:r w:rsidRPr="00FA6971">
        <w:rPr>
          <w:rFonts w:ascii="Times New Roman" w:hAnsi="Times New Roman" w:cs="Times New Roman"/>
          <w:color w:val="000000"/>
          <w:sz w:val="24"/>
          <w:szCs w:val="24"/>
          <w:lang w:val="uk-UA"/>
        </w:rPr>
        <w:t xml:space="preserve">ся в середньовічних містах Італії або від </w:t>
      </w:r>
      <w:r w:rsidRPr="00FA6971">
        <w:rPr>
          <w:rFonts w:ascii="Times New Roman" w:hAnsi="Times New Roman" w:cs="Times New Roman"/>
          <w:color w:val="000000"/>
          <w:sz w:val="24"/>
          <w:szCs w:val="24"/>
        </w:rPr>
        <w:t>bank</w:t>
      </w:r>
      <w:r w:rsidRPr="00FA6971">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broken</w:t>
      </w:r>
      <w:r w:rsidRPr="00FA6971">
        <w:rPr>
          <w:rFonts w:ascii="Times New Roman" w:hAnsi="Times New Roman" w:cs="Times New Roman"/>
          <w:color w:val="000000"/>
          <w:sz w:val="24"/>
          <w:szCs w:val="24"/>
          <w:lang w:val="uk-UA"/>
        </w:rPr>
        <w:t xml:space="preserve">, або </w:t>
      </w:r>
      <w:r w:rsidRPr="00FA6971">
        <w:rPr>
          <w:rFonts w:ascii="Times New Roman" w:hAnsi="Times New Roman" w:cs="Times New Roman"/>
          <w:color w:val="000000"/>
          <w:sz w:val="24"/>
          <w:szCs w:val="24"/>
        </w:rPr>
        <w:t>bench</w:t>
      </w:r>
      <w:r w:rsidRPr="00FA6971">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broken</w:t>
      </w:r>
      <w:r w:rsidRPr="00FA6971">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У п</w:t>
      </w:r>
      <w:r w:rsidRPr="00FA6971">
        <w:rPr>
          <w:rFonts w:ascii="Times New Roman" w:hAnsi="Times New Roman" w:cs="Times New Roman"/>
          <w:color w:val="000000"/>
          <w:sz w:val="24"/>
          <w:szCs w:val="24"/>
        </w:rPr>
        <w:t>е</w:t>
      </w:r>
      <w:r w:rsidRPr="00FA6971">
        <w:rPr>
          <w:rFonts w:ascii="Times New Roman" w:hAnsi="Times New Roman" w:cs="Times New Roman"/>
          <w:color w:val="000000"/>
          <w:sz w:val="24"/>
          <w:szCs w:val="24"/>
        </w:rPr>
        <w:t xml:space="preserve">рекладі на </w:t>
      </w:r>
      <w:r w:rsidRPr="00FA6971">
        <w:rPr>
          <w:rFonts w:ascii="Times New Roman" w:hAnsi="Times New Roman" w:cs="Times New Roman"/>
          <w:color w:val="000000"/>
          <w:sz w:val="24"/>
          <w:szCs w:val="24"/>
        </w:rPr>
        <w:lastRenderedPageBreak/>
        <w:t>російську це означає перевернутий стіл (лавка), на якому торгував торгівець або проводив обмін валют міняла. Клієнти, які ставали банкрутами, перевертали стіл на знак протесту</w:t>
      </w:r>
      <w:r w:rsidR="00833EC0">
        <w:rPr>
          <w:rFonts w:ascii="Times New Roman" w:hAnsi="Times New Roman" w:cs="Times New Roman"/>
          <w:color w:val="000000"/>
          <w:sz w:val="24"/>
          <w:szCs w:val="24"/>
          <w:lang w:val="uk-UA"/>
        </w:rPr>
        <w:t>.</w:t>
      </w:r>
    </w:p>
    <w:p w:rsidR="00FA6971" w:rsidRPr="004D462E" w:rsidRDefault="00FA6971" w:rsidP="004D462E">
      <w:pPr>
        <w:pStyle w:val="3"/>
        <w:spacing w:before="0" w:after="0" w:line="360" w:lineRule="auto"/>
        <w:ind w:firstLine="709"/>
        <w:rPr>
          <w:rFonts w:ascii="Times New Roman" w:hAnsi="Times New Roman"/>
          <w:i/>
          <w:color w:val="000000"/>
          <w:sz w:val="24"/>
          <w:szCs w:val="24"/>
        </w:rPr>
      </w:pPr>
      <w:bookmarkStart w:id="23" w:name="_Toc37522748"/>
      <w:r w:rsidRPr="004D462E">
        <w:rPr>
          <w:rFonts w:ascii="Times New Roman" w:hAnsi="Times New Roman"/>
          <w:i/>
          <w:color w:val="000000"/>
          <w:sz w:val="24"/>
          <w:szCs w:val="24"/>
        </w:rPr>
        <w:t>Цілі законів про неплатоспроможність</w:t>
      </w:r>
      <w:bookmarkEnd w:id="23"/>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lang w:val="uk-UA"/>
        </w:rPr>
        <w:t>Сучасне виробництво характеризується технологічною складністю, зн</w:t>
      </w:r>
      <w:r w:rsidRPr="00FA6971">
        <w:rPr>
          <w:rFonts w:ascii="Times New Roman" w:hAnsi="Times New Roman" w:cs="Times New Roman"/>
          <w:color w:val="000000"/>
          <w:sz w:val="24"/>
          <w:szCs w:val="24"/>
          <w:lang w:val="uk-UA"/>
        </w:rPr>
        <w:t>а</w:t>
      </w:r>
      <w:r w:rsidRPr="00FA6971">
        <w:rPr>
          <w:rFonts w:ascii="Times New Roman" w:hAnsi="Times New Roman" w:cs="Times New Roman"/>
          <w:color w:val="000000"/>
          <w:sz w:val="24"/>
          <w:szCs w:val="24"/>
          <w:lang w:val="uk-UA"/>
        </w:rPr>
        <w:t>чними інвестиціями в інновації, посиленням інтеграції та глобалізації. Усе це визначає цілі розвитку законодавства про неплатоспроможність. Як зазнач</w:t>
      </w:r>
      <w:r w:rsidRPr="00FA6971">
        <w:rPr>
          <w:rFonts w:ascii="Times New Roman" w:hAnsi="Times New Roman" w:cs="Times New Roman"/>
          <w:color w:val="000000"/>
          <w:sz w:val="24"/>
          <w:szCs w:val="24"/>
          <w:lang w:val="uk-UA"/>
        </w:rPr>
        <w:t>а</w:t>
      </w:r>
      <w:r w:rsidRPr="00FA6971">
        <w:rPr>
          <w:rFonts w:ascii="Times New Roman" w:hAnsi="Times New Roman" w:cs="Times New Roman"/>
          <w:color w:val="000000"/>
          <w:sz w:val="24"/>
          <w:szCs w:val="24"/>
          <w:lang w:val="uk-UA"/>
        </w:rPr>
        <w:t xml:space="preserve">ється в юридичній літературі, </w:t>
      </w:r>
      <w:r w:rsidRPr="00FA6971">
        <w:rPr>
          <w:rFonts w:ascii="Times New Roman" w:hAnsi="Times New Roman" w:cs="Times New Roman"/>
          <w:b/>
          <w:color w:val="000000"/>
          <w:sz w:val="24"/>
          <w:szCs w:val="24"/>
          <w:lang w:val="uk-UA"/>
        </w:rPr>
        <w:t>в західних країнах основна ідея законода</w:t>
      </w:r>
      <w:r w:rsidRPr="00FA6971">
        <w:rPr>
          <w:rFonts w:ascii="Times New Roman" w:hAnsi="Times New Roman" w:cs="Times New Roman"/>
          <w:b/>
          <w:color w:val="000000"/>
          <w:sz w:val="24"/>
          <w:szCs w:val="24"/>
          <w:lang w:val="uk-UA"/>
        </w:rPr>
        <w:t>в</w:t>
      </w:r>
      <w:r w:rsidRPr="00FA6971">
        <w:rPr>
          <w:rFonts w:ascii="Times New Roman" w:hAnsi="Times New Roman" w:cs="Times New Roman"/>
          <w:b/>
          <w:color w:val="000000"/>
          <w:sz w:val="24"/>
          <w:szCs w:val="24"/>
          <w:lang w:val="uk-UA"/>
        </w:rPr>
        <w:t>ства про неплатоспроможність полягає в тому, що неплатоспроможне, але функціонуюче підприємство доцільніше зберегти цілком, ніж роз</w:t>
      </w:r>
      <w:r w:rsidRPr="00FA6971">
        <w:rPr>
          <w:rFonts w:ascii="Times New Roman" w:hAnsi="Times New Roman" w:cs="Times New Roman"/>
          <w:b/>
          <w:color w:val="000000"/>
          <w:sz w:val="24"/>
          <w:szCs w:val="24"/>
          <w:lang w:val="uk-UA"/>
        </w:rPr>
        <w:t>п</w:t>
      </w:r>
      <w:r w:rsidRPr="00FA6971">
        <w:rPr>
          <w:rFonts w:ascii="Times New Roman" w:hAnsi="Times New Roman" w:cs="Times New Roman"/>
          <w:b/>
          <w:color w:val="000000"/>
          <w:sz w:val="24"/>
          <w:szCs w:val="24"/>
          <w:lang w:val="uk-UA"/>
        </w:rPr>
        <w:t>родавати його частинами</w:t>
      </w:r>
      <w:r w:rsidRPr="00FA6971">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Підприємство неплатоспроможне з фінансового погляду, воно не в змозі розплатитися з усіма боргами. Проте воно може являти собою достатньо сучасний технічний і технологічний комплекс із кваліфікованим персоналом і розвиненою соціальною інфраструктурою. У разі р</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зпродажу частинами вартість устаткування й інфраструктури зменшується, страждає також державний бюджет. Держава може втратити великого пла</w:t>
      </w:r>
      <w:r w:rsidRPr="00FA6971">
        <w:rPr>
          <w:rFonts w:ascii="Times New Roman" w:hAnsi="Times New Roman" w:cs="Times New Roman"/>
          <w:color w:val="000000"/>
          <w:sz w:val="24"/>
          <w:szCs w:val="24"/>
        </w:rPr>
        <w:t>т</w:t>
      </w:r>
      <w:r w:rsidRPr="00FA6971">
        <w:rPr>
          <w:rFonts w:ascii="Times New Roman" w:hAnsi="Times New Roman" w:cs="Times New Roman"/>
          <w:color w:val="000000"/>
          <w:sz w:val="24"/>
          <w:szCs w:val="24"/>
        </w:rPr>
        <w:t xml:space="preserve">ника податків. З іншого боку, </w:t>
      </w:r>
      <w:r w:rsidRPr="00FA6971">
        <w:rPr>
          <w:rFonts w:ascii="Times New Roman" w:hAnsi="Times New Roman" w:cs="Times New Roman"/>
          <w:b/>
          <w:color w:val="000000"/>
          <w:sz w:val="24"/>
          <w:szCs w:val="24"/>
        </w:rPr>
        <w:t>закон мусить захистити права кредиторів. Якщо права кредиторів будуть обмежені, то вони самі можуть потрапити до числа неплатоспроможних боржників. Це спричинить ланцюжок неплатежів, що завдасть шкоди загальному економічному розвитку. Законодавство повинно балансувати обидві важкі про</w:t>
      </w:r>
      <w:r w:rsidRPr="00FA6971">
        <w:rPr>
          <w:rFonts w:ascii="Times New Roman" w:hAnsi="Times New Roman" w:cs="Times New Roman"/>
          <w:b/>
          <w:color w:val="000000"/>
          <w:sz w:val="24"/>
          <w:szCs w:val="24"/>
        </w:rPr>
        <w:t>б</w:t>
      </w:r>
      <w:r w:rsidRPr="00FA6971">
        <w:rPr>
          <w:rFonts w:ascii="Times New Roman" w:hAnsi="Times New Roman" w:cs="Times New Roman"/>
          <w:b/>
          <w:color w:val="000000"/>
          <w:sz w:val="24"/>
          <w:szCs w:val="24"/>
        </w:rPr>
        <w:t>леми.</w:t>
      </w:r>
    </w:p>
    <w:p w:rsidR="00FA6971" w:rsidRPr="004D462E" w:rsidRDefault="00FA6971" w:rsidP="004D462E">
      <w:pPr>
        <w:pStyle w:val="3"/>
        <w:spacing w:before="0" w:after="0" w:line="360" w:lineRule="auto"/>
        <w:rPr>
          <w:rFonts w:ascii="Times New Roman" w:hAnsi="Times New Roman"/>
          <w:i/>
          <w:color w:val="000000"/>
          <w:sz w:val="24"/>
          <w:szCs w:val="24"/>
        </w:rPr>
      </w:pPr>
      <w:bookmarkStart w:id="24" w:name="_Toc24707733"/>
      <w:bookmarkStart w:id="25" w:name="_Toc37522749"/>
      <w:r w:rsidRPr="004D462E">
        <w:rPr>
          <w:rFonts w:ascii="Times New Roman" w:hAnsi="Times New Roman"/>
          <w:i/>
          <w:color w:val="000000"/>
          <w:sz w:val="24"/>
          <w:szCs w:val="24"/>
        </w:rPr>
        <w:t xml:space="preserve">Закони про неплатоспроможність у країнах </w:t>
      </w:r>
      <w:r w:rsidRPr="004D462E">
        <w:rPr>
          <w:rFonts w:ascii="Times New Roman" w:hAnsi="Times New Roman"/>
          <w:i/>
          <w:color w:val="000000"/>
          <w:sz w:val="24"/>
          <w:szCs w:val="24"/>
        </w:rPr>
        <w:br/>
        <w:t>із розвиненою ринковою економікою</w:t>
      </w:r>
      <w:bookmarkEnd w:id="24"/>
      <w:bookmarkEnd w:id="25"/>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У процесі розроблення законів про неплатоспроможність, по суті, ст</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каються економічні і правові проблеми на макро- та мікроекономічних рі</w:t>
      </w:r>
      <w:r w:rsidRPr="00FA6971">
        <w:rPr>
          <w:rFonts w:ascii="Times New Roman" w:hAnsi="Times New Roman" w:cs="Times New Roman"/>
          <w:color w:val="000000"/>
          <w:sz w:val="24"/>
          <w:szCs w:val="24"/>
        </w:rPr>
        <w:t>в</w:t>
      </w:r>
      <w:r w:rsidRPr="00FA6971">
        <w:rPr>
          <w:rFonts w:ascii="Times New Roman" w:hAnsi="Times New Roman" w:cs="Times New Roman"/>
          <w:color w:val="000000"/>
          <w:sz w:val="24"/>
          <w:szCs w:val="24"/>
        </w:rPr>
        <w:t xml:space="preserve">нях. Це визначає або </w:t>
      </w:r>
      <w:r w:rsidRPr="00FA6971">
        <w:rPr>
          <w:rFonts w:ascii="Times New Roman" w:hAnsi="Times New Roman" w:cs="Times New Roman"/>
          <w:i/>
          <w:color w:val="000000"/>
          <w:sz w:val="24"/>
          <w:szCs w:val="24"/>
        </w:rPr>
        <w:t>продебіторський,</w:t>
      </w:r>
      <w:r w:rsidRPr="00FA6971">
        <w:rPr>
          <w:rFonts w:ascii="Times New Roman" w:hAnsi="Times New Roman" w:cs="Times New Roman"/>
          <w:color w:val="000000"/>
          <w:sz w:val="24"/>
          <w:szCs w:val="24"/>
        </w:rPr>
        <w:t xml:space="preserve"> або </w:t>
      </w:r>
      <w:r w:rsidRPr="00FA6971">
        <w:rPr>
          <w:rFonts w:ascii="Times New Roman" w:hAnsi="Times New Roman" w:cs="Times New Roman"/>
          <w:i/>
          <w:color w:val="000000"/>
          <w:sz w:val="24"/>
          <w:szCs w:val="24"/>
        </w:rPr>
        <w:t>прокредиторський</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напрям у законах про н</w:t>
      </w:r>
      <w:r w:rsidRPr="00FA6971">
        <w:rPr>
          <w:rFonts w:ascii="Times New Roman" w:hAnsi="Times New Roman" w:cs="Times New Roman"/>
          <w:i/>
          <w:color w:val="000000"/>
          <w:sz w:val="24"/>
          <w:szCs w:val="24"/>
        </w:rPr>
        <w:t>е</w:t>
      </w:r>
      <w:r w:rsidRPr="00FA6971">
        <w:rPr>
          <w:rFonts w:ascii="Times New Roman" w:hAnsi="Times New Roman" w:cs="Times New Roman"/>
          <w:i/>
          <w:color w:val="000000"/>
          <w:sz w:val="24"/>
          <w:szCs w:val="24"/>
        </w:rPr>
        <w:t>платоспроможність</w:t>
      </w:r>
      <w:r w:rsidRPr="00FA6971">
        <w:rPr>
          <w:rFonts w:ascii="Times New Roman" w:hAnsi="Times New Roman" w:cs="Times New Roman"/>
          <w:color w:val="000000"/>
          <w:sz w:val="24"/>
          <w:szCs w:val="24"/>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Французьке законодавство про неплатоспроможність являє собою при</w:t>
      </w:r>
      <w:r w:rsidRPr="00FA6971">
        <w:rPr>
          <w:rFonts w:ascii="Times New Roman" w:hAnsi="Times New Roman" w:cs="Times New Roman"/>
          <w:color w:val="000000"/>
          <w:sz w:val="24"/>
          <w:szCs w:val="24"/>
        </w:rPr>
        <w:t>к</w:t>
      </w:r>
      <w:r w:rsidRPr="00FA6971">
        <w:rPr>
          <w:rFonts w:ascii="Times New Roman" w:hAnsi="Times New Roman" w:cs="Times New Roman"/>
          <w:color w:val="000000"/>
          <w:sz w:val="24"/>
          <w:szCs w:val="24"/>
        </w:rPr>
        <w:t>лад макроекономічного підходу до проблеми. Це підтверджується назвою З</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кону “Про фінансове оздоровлення підприємств”.</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Пріоритетність цілей визначена в такий спосіб:</w:t>
      </w:r>
    </w:p>
    <w:p w:rsidR="00FA6971" w:rsidRPr="00FA6971" w:rsidRDefault="00FA6971" w:rsidP="00FA6971">
      <w:pPr>
        <w:numPr>
          <w:ilvl w:val="0"/>
          <w:numId w:val="12"/>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збереження діючих підприємств;</w:t>
      </w:r>
    </w:p>
    <w:p w:rsidR="00FA6971" w:rsidRPr="00FA6971" w:rsidRDefault="00FA6971" w:rsidP="00FA6971">
      <w:pPr>
        <w:numPr>
          <w:ilvl w:val="0"/>
          <w:numId w:val="12"/>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збереження робочих місць;</w:t>
      </w:r>
    </w:p>
    <w:p w:rsidR="00FA6971" w:rsidRPr="00FA6971" w:rsidRDefault="00FA6971" w:rsidP="00FA6971">
      <w:pPr>
        <w:numPr>
          <w:ilvl w:val="0"/>
          <w:numId w:val="12"/>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задоволення вимог кредиторів</w:t>
      </w:r>
      <w:r w:rsidR="004D462E">
        <w:rPr>
          <w:rFonts w:ascii="Times New Roman" w:hAnsi="Times New Roman" w:cs="Times New Roman"/>
          <w:color w:val="000000"/>
          <w:sz w:val="24"/>
          <w:szCs w:val="24"/>
          <w:lang w:val="uk-UA"/>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Відповідно до закону кредитор не може розпочати будь-які дії, пов’язані з поверненням боргів дебітора. Його права захищає суд. Варто звернути ув</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гу й на особливості судової практики. У Франції за фінансовим станом під</w:t>
      </w:r>
      <w:r w:rsidRPr="00FA6971">
        <w:rPr>
          <w:rFonts w:ascii="Times New Roman" w:hAnsi="Times New Roman" w:cs="Times New Roman"/>
          <w:color w:val="000000"/>
          <w:sz w:val="24"/>
          <w:szCs w:val="24"/>
        </w:rPr>
        <w:t>п</w:t>
      </w:r>
      <w:r w:rsidRPr="00FA6971">
        <w:rPr>
          <w:rFonts w:ascii="Times New Roman" w:hAnsi="Times New Roman" w:cs="Times New Roman"/>
          <w:color w:val="000000"/>
          <w:sz w:val="24"/>
          <w:szCs w:val="24"/>
        </w:rPr>
        <w:t xml:space="preserve">риємств постійно спостерігає регіональна рада директорів і суди. </w:t>
      </w:r>
      <w:r w:rsidRPr="00FA6971">
        <w:rPr>
          <w:rFonts w:ascii="Times New Roman" w:hAnsi="Times New Roman" w:cs="Times New Roman"/>
          <w:i/>
          <w:color w:val="000000"/>
          <w:sz w:val="24"/>
          <w:szCs w:val="24"/>
        </w:rPr>
        <w:t>Француз</w:t>
      </w:r>
      <w:r w:rsidRPr="00FA6971">
        <w:rPr>
          <w:rFonts w:ascii="Times New Roman" w:hAnsi="Times New Roman" w:cs="Times New Roman"/>
          <w:i/>
          <w:color w:val="000000"/>
          <w:sz w:val="24"/>
          <w:szCs w:val="24"/>
        </w:rPr>
        <w:t>ь</w:t>
      </w:r>
      <w:r w:rsidRPr="00FA6971">
        <w:rPr>
          <w:rFonts w:ascii="Times New Roman" w:hAnsi="Times New Roman" w:cs="Times New Roman"/>
          <w:i/>
          <w:color w:val="000000"/>
          <w:sz w:val="24"/>
          <w:szCs w:val="24"/>
        </w:rPr>
        <w:t>ка юридична практика ведення справ про неплатоспроможність спрямована на проведення превентивних</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заходів</w:t>
      </w:r>
      <w:r w:rsidRPr="00FA6971">
        <w:rPr>
          <w:rFonts w:ascii="Times New Roman" w:hAnsi="Times New Roman" w:cs="Times New Roman"/>
          <w:color w:val="000000"/>
          <w:sz w:val="24"/>
          <w:szCs w:val="24"/>
        </w:rPr>
        <w:t xml:space="preserve">. Якщо </w:t>
      </w:r>
      <w:r w:rsidRPr="00FA6971">
        <w:rPr>
          <w:rFonts w:ascii="Times New Roman" w:hAnsi="Times New Roman" w:cs="Times New Roman"/>
          <w:color w:val="000000"/>
          <w:sz w:val="24"/>
          <w:szCs w:val="24"/>
        </w:rPr>
        <w:lastRenderedPageBreak/>
        <w:t>у підприємства з’являються озн</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ки дефолту, то суд пропонує кредиторам і боржникам починати переговори. Президент Торговельного трибуналу може призначити спеціального предст</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вника для їх проведення. Кредитори звичайно погоджуються на переговори, хоча вони можуть обмежити їхні права. Проте у разі відмови від переговорів та відкриття судової процедури кредитори можуть втратити великі суми.</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i/>
          <w:color w:val="000000"/>
          <w:sz w:val="24"/>
          <w:szCs w:val="24"/>
        </w:rPr>
        <w:t>Якщо кредитори і боржники не досягли згоди щодо врегулювання свої справи, суд починає справу про неплатоспроможність</w:t>
      </w:r>
      <w:r w:rsidRPr="00FA6971">
        <w:rPr>
          <w:rFonts w:ascii="Times New Roman" w:hAnsi="Times New Roman" w:cs="Times New Roman"/>
          <w:color w:val="000000"/>
          <w:sz w:val="24"/>
          <w:szCs w:val="24"/>
        </w:rPr>
        <w:t>. Суд може також пр</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 xml:space="preserve">йняти рішення про початок процедури про неплатоспроможність на підставі інформації представників трудового колективу, адміністрації підприємства або прокурора. </w:t>
      </w:r>
      <w:r w:rsidR="00833EC0">
        <w:rPr>
          <w:rFonts w:ascii="Times New Roman" w:hAnsi="Times New Roman" w:cs="Times New Roman"/>
          <w:color w:val="000000"/>
          <w:sz w:val="24"/>
          <w:szCs w:val="24"/>
          <w:lang w:val="uk-UA"/>
        </w:rPr>
        <w:t>А</w:t>
      </w:r>
      <w:r w:rsidRPr="00FA6971">
        <w:rPr>
          <w:rFonts w:ascii="Times New Roman" w:hAnsi="Times New Roman" w:cs="Times New Roman"/>
          <w:color w:val="000000"/>
          <w:sz w:val="24"/>
          <w:szCs w:val="24"/>
        </w:rPr>
        <w:t xml:space="preserve">удитори акціонерних товариств у разі </w:t>
      </w:r>
      <w:r w:rsidRPr="00FA6971">
        <w:rPr>
          <w:rFonts w:ascii="Times New Roman" w:hAnsi="Times New Roman" w:cs="Times New Roman"/>
          <w:i/>
          <w:color w:val="000000"/>
          <w:sz w:val="24"/>
          <w:szCs w:val="24"/>
        </w:rPr>
        <w:t>загрози неплатоспроможності</w:t>
      </w:r>
      <w:r w:rsidRPr="00FA6971">
        <w:rPr>
          <w:rFonts w:ascii="Times New Roman" w:hAnsi="Times New Roman" w:cs="Times New Roman"/>
          <w:color w:val="000000"/>
          <w:sz w:val="24"/>
          <w:szCs w:val="24"/>
        </w:rPr>
        <w:t xml:space="preserve"> зобов’язані негайно повідомити про це адміні</w:t>
      </w:r>
      <w:r w:rsidRPr="00FA6971">
        <w:rPr>
          <w:rFonts w:ascii="Times New Roman" w:hAnsi="Times New Roman" w:cs="Times New Roman"/>
          <w:color w:val="000000"/>
          <w:sz w:val="24"/>
          <w:szCs w:val="24"/>
        </w:rPr>
        <w:t>с</w:t>
      </w:r>
      <w:r w:rsidRPr="00FA6971">
        <w:rPr>
          <w:rFonts w:ascii="Times New Roman" w:hAnsi="Times New Roman" w:cs="Times New Roman"/>
          <w:color w:val="000000"/>
          <w:sz w:val="24"/>
          <w:szCs w:val="24"/>
        </w:rPr>
        <w:t>трацію акціонерного товариства і представника Торговельного трибуналу.</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Законодавство про регулювання неплатоспроможності в США як прі</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ритетні розглядає також макроекономічні проблеми. Кодекс США про бан</w:t>
      </w:r>
      <w:r w:rsidRPr="00FA6971">
        <w:rPr>
          <w:rFonts w:ascii="Times New Roman" w:hAnsi="Times New Roman" w:cs="Times New Roman"/>
          <w:color w:val="000000"/>
          <w:sz w:val="24"/>
          <w:szCs w:val="24"/>
        </w:rPr>
        <w:t>к</w:t>
      </w:r>
      <w:r w:rsidRPr="00FA6971">
        <w:rPr>
          <w:rFonts w:ascii="Times New Roman" w:hAnsi="Times New Roman" w:cs="Times New Roman"/>
          <w:color w:val="000000"/>
          <w:sz w:val="24"/>
          <w:szCs w:val="24"/>
        </w:rPr>
        <w:t>рутство передбачає систему реорганізації підприємства-боржника з метою його збереження. При цьому акціонери підприємства-боржника отримують деяке відшкодування, знижку в боргах, у кредиторів виникає можливість уз</w:t>
      </w:r>
      <w:r w:rsidRPr="00FA6971">
        <w:rPr>
          <w:rFonts w:ascii="Times New Roman" w:hAnsi="Times New Roman" w:cs="Times New Roman"/>
          <w:color w:val="000000"/>
          <w:sz w:val="24"/>
          <w:szCs w:val="24"/>
        </w:rPr>
        <w:t>я</w:t>
      </w:r>
      <w:r w:rsidRPr="00FA6971">
        <w:rPr>
          <w:rFonts w:ascii="Times New Roman" w:hAnsi="Times New Roman" w:cs="Times New Roman"/>
          <w:color w:val="000000"/>
          <w:sz w:val="24"/>
          <w:szCs w:val="24"/>
        </w:rPr>
        <w:t>ти під свій контроль підприємство. У юридичній літературі зазначається, що ця схема м</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лоефективна.</w:t>
      </w:r>
    </w:p>
    <w:p w:rsidR="00FA6971" w:rsidRPr="00833EC0" w:rsidRDefault="00FA6971" w:rsidP="00FA6971">
      <w:pPr>
        <w:spacing w:after="0" w:line="360" w:lineRule="auto"/>
        <w:ind w:firstLine="709"/>
        <w:jc w:val="both"/>
        <w:rPr>
          <w:rFonts w:ascii="Times New Roman" w:hAnsi="Times New Roman" w:cs="Times New Roman"/>
          <w:b/>
          <w:color w:val="000000"/>
          <w:sz w:val="24"/>
          <w:szCs w:val="24"/>
        </w:rPr>
      </w:pPr>
      <w:r w:rsidRPr="00833EC0">
        <w:rPr>
          <w:rFonts w:ascii="Times New Roman" w:hAnsi="Times New Roman" w:cs="Times New Roman"/>
          <w:b/>
          <w:color w:val="000000"/>
          <w:sz w:val="24"/>
          <w:szCs w:val="24"/>
        </w:rPr>
        <w:t>Американська система характеризується такими основними рисами:</w:t>
      </w:r>
    </w:p>
    <w:p w:rsidR="00FA6971" w:rsidRPr="00FA6971" w:rsidRDefault="00FA6971" w:rsidP="00FA6971">
      <w:pPr>
        <w:numPr>
          <w:ilvl w:val="0"/>
          <w:numId w:val="10"/>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можливістю для заінтересованих осіб (боржника і кредитора) почати реструктуризацію активів корпорації;</w:t>
      </w:r>
    </w:p>
    <w:p w:rsidR="00FA6971" w:rsidRPr="00FA6971" w:rsidRDefault="00FA6971" w:rsidP="00FA6971">
      <w:pPr>
        <w:numPr>
          <w:ilvl w:val="0"/>
          <w:numId w:val="10"/>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можливістю для менеджерів боржника залишатися управляючими корпорації тривалий час для “розм’якшення” прав кредиторів (поділ кред</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торів на класи, нейтралізація кредиторів, які мають специфічні мотивації усунення бо</w:t>
      </w:r>
      <w:r w:rsidRPr="00FA6971">
        <w:rPr>
          <w:rFonts w:ascii="Times New Roman" w:hAnsi="Times New Roman" w:cs="Times New Roman"/>
          <w:color w:val="000000"/>
          <w:sz w:val="24"/>
          <w:szCs w:val="24"/>
        </w:rPr>
        <w:t>р</w:t>
      </w:r>
      <w:r w:rsidRPr="00FA6971">
        <w:rPr>
          <w:rFonts w:ascii="Times New Roman" w:hAnsi="Times New Roman" w:cs="Times New Roman"/>
          <w:color w:val="000000"/>
          <w:sz w:val="24"/>
          <w:szCs w:val="24"/>
        </w:rPr>
        <w:t>жника як конкурента, та ін.);</w:t>
      </w:r>
    </w:p>
    <w:p w:rsidR="00FA6971" w:rsidRPr="00FA6971" w:rsidRDefault="00FA6971" w:rsidP="00FA6971">
      <w:pPr>
        <w:numPr>
          <w:ilvl w:val="0"/>
          <w:numId w:val="10"/>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вимушеністю акціонерів і кредиторів приймати рішення щодо прод</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вження діяльності підприємства;</w:t>
      </w:r>
    </w:p>
    <w:p w:rsidR="00FA6971" w:rsidRPr="00FA6971" w:rsidRDefault="00FA6971" w:rsidP="00FA6971">
      <w:pPr>
        <w:numPr>
          <w:ilvl w:val="0"/>
          <w:numId w:val="10"/>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затягуванням реструктуризаційного процесу, за якого кредитор не може впливати на тривалість і результат процедур;</w:t>
      </w:r>
    </w:p>
    <w:p w:rsidR="00FA6971" w:rsidRPr="00FA6971" w:rsidRDefault="00FA6971" w:rsidP="00FA6971">
      <w:pPr>
        <w:numPr>
          <w:ilvl w:val="0"/>
          <w:numId w:val="10"/>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здійсненням “м’якої” (тобто поступової, пільгової) реструктуризації активів, вигідної як для боржника, так і для кредитора. Кредитор при цьому може передбачати зміну своїх прав</w:t>
      </w:r>
      <w:r w:rsidR="0053396D">
        <w:rPr>
          <w:rFonts w:ascii="Times New Roman" w:hAnsi="Times New Roman" w:cs="Times New Roman"/>
          <w:color w:val="000000"/>
          <w:sz w:val="24"/>
          <w:szCs w:val="24"/>
          <w:lang w:val="uk-UA"/>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У Великобританії неплатоспроможність регулюється Законом “Про н</w:t>
      </w:r>
      <w:r w:rsidRPr="00FA6971">
        <w:rPr>
          <w:rFonts w:ascii="Times New Roman" w:hAnsi="Times New Roman" w:cs="Times New Roman"/>
          <w:color w:val="000000"/>
          <w:sz w:val="24"/>
          <w:szCs w:val="24"/>
        </w:rPr>
        <w:t>е</w:t>
      </w:r>
      <w:r w:rsidR="0053396D">
        <w:rPr>
          <w:rFonts w:ascii="Times New Roman" w:hAnsi="Times New Roman" w:cs="Times New Roman"/>
          <w:color w:val="000000"/>
          <w:sz w:val="24"/>
          <w:szCs w:val="24"/>
        </w:rPr>
        <w:t>платоспроможність”</w:t>
      </w:r>
      <w:r w:rsidR="0053396D">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а також відповідними положеннями Закону “Про компанії” (із доповненнями) і Закону “Про банки” (із доповненн</w:t>
      </w:r>
      <w:r w:rsidRPr="00FA6971">
        <w:rPr>
          <w:rFonts w:ascii="Times New Roman" w:hAnsi="Times New Roman" w:cs="Times New Roman"/>
          <w:color w:val="000000"/>
          <w:sz w:val="24"/>
          <w:szCs w:val="24"/>
        </w:rPr>
        <w:t>я</w:t>
      </w:r>
      <w:r w:rsidRPr="00FA6971">
        <w:rPr>
          <w:rFonts w:ascii="Times New Roman" w:hAnsi="Times New Roman" w:cs="Times New Roman"/>
          <w:color w:val="000000"/>
          <w:sz w:val="24"/>
          <w:szCs w:val="24"/>
        </w:rPr>
        <w:t>ми).</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53396D">
        <w:rPr>
          <w:rFonts w:ascii="Times New Roman" w:hAnsi="Times New Roman" w:cs="Times New Roman"/>
          <w:b/>
          <w:i/>
          <w:color w:val="000000"/>
          <w:sz w:val="24"/>
          <w:szCs w:val="24"/>
        </w:rPr>
        <w:lastRenderedPageBreak/>
        <w:t xml:space="preserve">Неплатоспроможність </w:t>
      </w:r>
      <w:r w:rsidRPr="00FA6971">
        <w:rPr>
          <w:rFonts w:ascii="Times New Roman" w:hAnsi="Times New Roman" w:cs="Times New Roman"/>
          <w:i/>
          <w:color w:val="000000"/>
          <w:sz w:val="24"/>
          <w:szCs w:val="24"/>
        </w:rPr>
        <w:t>розуміється як становище компанії, за якого вона не може платити за своїми зобов’язаннями (боргами) у встановлені терміни, а також якщо її зобов’язання перевищують вартість активів. П</w:t>
      </w:r>
      <w:r w:rsidRPr="00FA6971">
        <w:rPr>
          <w:rFonts w:ascii="Times New Roman" w:hAnsi="Times New Roman" w:cs="Times New Roman"/>
          <w:i/>
          <w:color w:val="000000"/>
          <w:sz w:val="24"/>
          <w:szCs w:val="24"/>
        </w:rPr>
        <w:t>о</w:t>
      </w:r>
      <w:r w:rsidRPr="00FA6971">
        <w:rPr>
          <w:rFonts w:ascii="Times New Roman" w:hAnsi="Times New Roman" w:cs="Times New Roman"/>
          <w:i/>
          <w:color w:val="000000"/>
          <w:sz w:val="24"/>
          <w:szCs w:val="24"/>
        </w:rPr>
        <w:t>няття “банкрутство” застосовується тільки стосовно фізичних осіб</w:t>
      </w:r>
      <w:r w:rsidRPr="00FA6971">
        <w:rPr>
          <w:rFonts w:ascii="Times New Roman" w:hAnsi="Times New Roman" w:cs="Times New Roman"/>
          <w:color w:val="000000"/>
          <w:sz w:val="24"/>
          <w:szCs w:val="24"/>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В англійському законодавстві, як і у французькому й американському, основним пріоритетом є збереження компанії. Закон передбачає реорганіз</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 xml:space="preserve">цію неплатоспроможної компанії або її ліквідацію. У Великобританії велике значення надається </w:t>
      </w:r>
      <w:r w:rsidRPr="00FA6971">
        <w:rPr>
          <w:rFonts w:ascii="Times New Roman" w:hAnsi="Times New Roman" w:cs="Times New Roman"/>
          <w:i/>
          <w:color w:val="000000"/>
          <w:sz w:val="24"/>
          <w:szCs w:val="24"/>
        </w:rPr>
        <w:t xml:space="preserve">адмініструванню. </w:t>
      </w:r>
      <w:r w:rsidRPr="00FA6971">
        <w:rPr>
          <w:rFonts w:ascii="Times New Roman" w:hAnsi="Times New Roman" w:cs="Times New Roman"/>
          <w:color w:val="000000"/>
          <w:sz w:val="24"/>
          <w:szCs w:val="24"/>
        </w:rPr>
        <w:t>Це означає, що управління справами неплатоспроможної компанії передається спеціально призначеному адмініс</w:t>
      </w:r>
      <w:r w:rsidRPr="00FA6971">
        <w:rPr>
          <w:rFonts w:ascii="Times New Roman" w:hAnsi="Times New Roman" w:cs="Times New Roman"/>
          <w:color w:val="000000"/>
          <w:sz w:val="24"/>
          <w:szCs w:val="24"/>
        </w:rPr>
        <w:t>т</w:t>
      </w:r>
      <w:r w:rsidRPr="00FA6971">
        <w:rPr>
          <w:rFonts w:ascii="Times New Roman" w:hAnsi="Times New Roman" w:cs="Times New Roman"/>
          <w:color w:val="000000"/>
          <w:sz w:val="24"/>
          <w:szCs w:val="24"/>
        </w:rPr>
        <w:t>ратору</w:t>
      </w:r>
      <w:r w:rsidR="0053396D">
        <w:rPr>
          <w:rFonts w:ascii="Times New Roman" w:hAnsi="Times New Roman" w:cs="Times New Roman"/>
          <w:color w:val="000000"/>
          <w:sz w:val="24"/>
          <w:szCs w:val="24"/>
          <w:lang w:val="uk-UA"/>
        </w:rPr>
        <w:t>.</w:t>
      </w:r>
      <w:r w:rsidRPr="00FA6971">
        <w:rPr>
          <w:rFonts w:ascii="Times New Roman" w:hAnsi="Times New Roman" w:cs="Times New Roman"/>
          <w:color w:val="000000"/>
          <w:sz w:val="24"/>
          <w:szCs w:val="24"/>
        </w:rPr>
        <w:t xml:space="preserve"> У його повноваження входить поточне управління, всебічний аналіз її діяльності, вироблення режиму реорганізації і можливого продажу. Процедура адміністрування звичайно застосовується до великих компаній. Для б</w:t>
      </w:r>
      <w:r w:rsidRPr="00FA6971">
        <w:rPr>
          <w:rFonts w:ascii="Times New Roman" w:hAnsi="Times New Roman" w:cs="Times New Roman"/>
          <w:color w:val="000000"/>
          <w:sz w:val="24"/>
          <w:szCs w:val="24"/>
        </w:rPr>
        <w:t>і</w:t>
      </w:r>
      <w:r w:rsidRPr="00FA6971">
        <w:rPr>
          <w:rFonts w:ascii="Times New Roman" w:hAnsi="Times New Roman" w:cs="Times New Roman"/>
          <w:color w:val="000000"/>
          <w:sz w:val="24"/>
          <w:szCs w:val="24"/>
        </w:rPr>
        <w:t xml:space="preserve">льшості компаній використовується </w:t>
      </w:r>
      <w:r w:rsidRPr="00FA6971">
        <w:rPr>
          <w:rFonts w:ascii="Times New Roman" w:hAnsi="Times New Roman" w:cs="Times New Roman"/>
          <w:i/>
          <w:color w:val="000000"/>
          <w:sz w:val="24"/>
          <w:szCs w:val="24"/>
        </w:rPr>
        <w:t>процедура управління майном боржника</w:t>
      </w:r>
      <w:r w:rsidRPr="00FA6971">
        <w:rPr>
          <w:rFonts w:ascii="Times New Roman" w:hAnsi="Times New Roman" w:cs="Times New Roman"/>
          <w:color w:val="000000"/>
          <w:sz w:val="24"/>
          <w:szCs w:val="24"/>
        </w:rPr>
        <w:t>. Права управляючого такі ж широкі, як і адміністратора. Для врегулювання неплатоспроможності застосовуються також різні види світових угод між б</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ржником і кредитором.</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У тих випадках, коли програма реорганізації неефективна або не може відновити платоспроможності боржника, починаються ліквідаційні процед</w:t>
      </w:r>
      <w:r w:rsidRPr="00FA6971">
        <w:rPr>
          <w:rFonts w:ascii="Times New Roman" w:hAnsi="Times New Roman" w:cs="Times New Roman"/>
          <w:color w:val="000000"/>
          <w:sz w:val="24"/>
          <w:szCs w:val="24"/>
        </w:rPr>
        <w:t>у</w:t>
      </w:r>
      <w:r w:rsidRPr="00FA6971">
        <w:rPr>
          <w:rFonts w:ascii="Times New Roman" w:hAnsi="Times New Roman" w:cs="Times New Roman"/>
          <w:color w:val="000000"/>
          <w:sz w:val="24"/>
          <w:szCs w:val="24"/>
        </w:rPr>
        <w:t>ри. Можливі варіанти:</w:t>
      </w:r>
    </w:p>
    <w:p w:rsidR="00FA6971" w:rsidRPr="00FA6971" w:rsidRDefault="00FA6971" w:rsidP="00FA6971">
      <w:pPr>
        <w:numPr>
          <w:ilvl w:val="0"/>
          <w:numId w:val="7"/>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добровільна ліквідація компанії;</w:t>
      </w:r>
    </w:p>
    <w:p w:rsidR="00FA6971" w:rsidRPr="00FA6971" w:rsidRDefault="00FA6971" w:rsidP="00FA6971">
      <w:pPr>
        <w:numPr>
          <w:ilvl w:val="0"/>
          <w:numId w:val="7"/>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добровільна ліквідація під контролем кредиторів;</w:t>
      </w:r>
    </w:p>
    <w:p w:rsidR="00FA6971" w:rsidRPr="00FA6971" w:rsidRDefault="00FA6971" w:rsidP="00FA6971">
      <w:pPr>
        <w:numPr>
          <w:ilvl w:val="0"/>
          <w:numId w:val="7"/>
        </w:num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примусова ліквідація за рішенням суду.</w:t>
      </w:r>
    </w:p>
    <w:p w:rsidR="00FA6971" w:rsidRPr="0053396D" w:rsidRDefault="00FA6971" w:rsidP="00FA6971">
      <w:pPr>
        <w:spacing w:after="0" w:line="360" w:lineRule="auto"/>
        <w:ind w:firstLine="709"/>
        <w:jc w:val="both"/>
        <w:rPr>
          <w:rFonts w:ascii="Times New Roman" w:hAnsi="Times New Roman" w:cs="Times New Roman"/>
          <w:color w:val="000000"/>
          <w:sz w:val="24"/>
          <w:szCs w:val="24"/>
          <w:lang w:val="uk-UA"/>
        </w:rPr>
      </w:pPr>
      <w:r w:rsidRPr="00FA6971">
        <w:rPr>
          <w:rFonts w:ascii="Times New Roman" w:hAnsi="Times New Roman" w:cs="Times New Roman"/>
          <w:color w:val="000000"/>
          <w:sz w:val="24"/>
          <w:szCs w:val="24"/>
        </w:rPr>
        <w:t xml:space="preserve">У Німеччині ухвалено </w:t>
      </w:r>
      <w:r w:rsidRPr="00FA6971">
        <w:rPr>
          <w:rFonts w:ascii="Times New Roman" w:hAnsi="Times New Roman" w:cs="Times New Roman"/>
          <w:i/>
          <w:color w:val="000000"/>
          <w:sz w:val="24"/>
          <w:szCs w:val="24"/>
        </w:rPr>
        <w:t>новий Закон про неплатоспроможність</w:t>
      </w:r>
      <w:r w:rsidRPr="00FA6971">
        <w:rPr>
          <w:rFonts w:ascii="Times New Roman" w:hAnsi="Times New Roman" w:cs="Times New Roman"/>
          <w:color w:val="000000"/>
          <w:sz w:val="24"/>
          <w:szCs w:val="24"/>
        </w:rPr>
        <w:t xml:space="preserve"> (</w:t>
      </w:r>
      <w:r w:rsidRPr="00FA6971">
        <w:rPr>
          <w:rFonts w:ascii="Times New Roman" w:hAnsi="Times New Roman" w:cs="Times New Roman"/>
          <w:color w:val="000000"/>
          <w:sz w:val="24"/>
          <w:szCs w:val="24"/>
          <w:lang w:val="de-DE"/>
        </w:rPr>
        <w:t>Insolvenzordnung</w:t>
      </w:r>
      <w:r w:rsidRPr="00FA6971">
        <w:rPr>
          <w:rFonts w:ascii="Times New Roman" w:hAnsi="Times New Roman" w:cs="Times New Roman"/>
          <w:color w:val="000000"/>
          <w:sz w:val="24"/>
          <w:szCs w:val="24"/>
        </w:rPr>
        <w:t>). Його особливістю є те, що</w:t>
      </w:r>
      <w:r w:rsidRPr="00FA6971">
        <w:rPr>
          <w:rFonts w:ascii="Times New Roman" w:hAnsi="Times New Roman" w:cs="Times New Roman"/>
          <w:i/>
          <w:color w:val="000000"/>
          <w:sz w:val="24"/>
          <w:szCs w:val="24"/>
        </w:rPr>
        <w:t xml:space="preserve"> він спрямований на захист майнових інтересів кредиторів</w:t>
      </w:r>
      <w:r w:rsidRPr="00FA6971">
        <w:rPr>
          <w:rFonts w:ascii="Times New Roman" w:hAnsi="Times New Roman" w:cs="Times New Roman"/>
          <w:color w:val="000000"/>
          <w:sz w:val="24"/>
          <w:szCs w:val="24"/>
        </w:rPr>
        <w:t xml:space="preserve">. Захист виробництва і робочих місць законом не передбачений. </w:t>
      </w:r>
      <w:r w:rsidRPr="00FA6971">
        <w:rPr>
          <w:rFonts w:ascii="Times New Roman" w:hAnsi="Times New Roman" w:cs="Times New Roman"/>
          <w:i/>
          <w:color w:val="000000"/>
          <w:sz w:val="24"/>
          <w:szCs w:val="24"/>
        </w:rPr>
        <w:t>Замість раціоналізації</w:t>
      </w:r>
      <w:r w:rsidRPr="00FA6971">
        <w:rPr>
          <w:rFonts w:ascii="Times New Roman" w:hAnsi="Times New Roman" w:cs="Times New Roman"/>
          <w:color w:val="000000"/>
          <w:sz w:val="24"/>
          <w:szCs w:val="24"/>
        </w:rPr>
        <w:t xml:space="preserve">, як це ми бачили в законодавстві Англії, Франції і США, на перше місце поставлена </w:t>
      </w:r>
      <w:r w:rsidRPr="00FA6971">
        <w:rPr>
          <w:rFonts w:ascii="Times New Roman" w:hAnsi="Times New Roman" w:cs="Times New Roman"/>
          <w:i/>
          <w:color w:val="000000"/>
          <w:sz w:val="24"/>
          <w:szCs w:val="24"/>
        </w:rPr>
        <w:t>ліквідація</w:t>
      </w:r>
      <w:r w:rsidRPr="00FA6971">
        <w:rPr>
          <w:rFonts w:ascii="Times New Roman" w:hAnsi="Times New Roman" w:cs="Times New Roman"/>
          <w:color w:val="000000"/>
          <w:sz w:val="24"/>
          <w:szCs w:val="24"/>
        </w:rPr>
        <w:t xml:space="preserve"> підприємства боржника. У юридичній літературі зазначається, що </w:t>
      </w:r>
      <w:r w:rsidRPr="00FA6971">
        <w:rPr>
          <w:rFonts w:ascii="Times New Roman" w:hAnsi="Times New Roman" w:cs="Times New Roman"/>
          <w:i/>
          <w:color w:val="000000"/>
          <w:sz w:val="24"/>
          <w:szCs w:val="24"/>
        </w:rPr>
        <w:t>метою закону є врят</w:t>
      </w:r>
      <w:r w:rsidRPr="00FA6971">
        <w:rPr>
          <w:rFonts w:ascii="Times New Roman" w:hAnsi="Times New Roman" w:cs="Times New Roman"/>
          <w:i/>
          <w:color w:val="000000"/>
          <w:sz w:val="24"/>
          <w:szCs w:val="24"/>
        </w:rPr>
        <w:t>у</w:t>
      </w:r>
      <w:r w:rsidRPr="00FA6971">
        <w:rPr>
          <w:rFonts w:ascii="Times New Roman" w:hAnsi="Times New Roman" w:cs="Times New Roman"/>
          <w:i/>
          <w:color w:val="000000"/>
          <w:sz w:val="24"/>
          <w:szCs w:val="24"/>
        </w:rPr>
        <w:t>вання активів підприємства, що дасть змогу ефективно їх використовувати</w:t>
      </w:r>
      <w:r w:rsidRPr="00FA6971">
        <w:rPr>
          <w:rFonts w:ascii="Times New Roman" w:hAnsi="Times New Roman" w:cs="Times New Roman"/>
          <w:color w:val="000000"/>
          <w:sz w:val="24"/>
          <w:szCs w:val="24"/>
        </w:rPr>
        <w:t>. Фірми, що не змогли устояти в ринкової конкуренції, рятувати немає с</w:t>
      </w:r>
      <w:r w:rsidRPr="00FA6971">
        <w:rPr>
          <w:rFonts w:ascii="Times New Roman" w:hAnsi="Times New Roman" w:cs="Times New Roman"/>
          <w:color w:val="000000"/>
          <w:sz w:val="24"/>
          <w:szCs w:val="24"/>
        </w:rPr>
        <w:t>е</w:t>
      </w:r>
      <w:r w:rsidRPr="00FA6971">
        <w:rPr>
          <w:rFonts w:ascii="Times New Roman" w:hAnsi="Times New Roman" w:cs="Times New Roman"/>
          <w:color w:val="000000"/>
          <w:sz w:val="24"/>
          <w:szCs w:val="24"/>
        </w:rPr>
        <w:t>нсу, “під час урегулювання боргів мікроекономічна раціональність не повинна підмінятися макр</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економічною метою”</w:t>
      </w:r>
      <w:r w:rsidR="0053396D">
        <w:rPr>
          <w:rFonts w:ascii="Times New Roman" w:hAnsi="Times New Roman" w:cs="Times New Roman"/>
          <w:color w:val="000000"/>
          <w:sz w:val="24"/>
          <w:szCs w:val="24"/>
          <w:lang w:val="uk-UA"/>
        </w:rPr>
        <w:t>.</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53396D">
        <w:rPr>
          <w:rFonts w:ascii="Times New Roman" w:hAnsi="Times New Roman" w:cs="Times New Roman"/>
          <w:color w:val="000000"/>
          <w:sz w:val="24"/>
          <w:szCs w:val="24"/>
          <w:lang w:val="uk-UA"/>
        </w:rPr>
        <w:t xml:space="preserve">Справа про неплатоспроможність починається з відкриття </w:t>
      </w:r>
      <w:r w:rsidRPr="0053396D">
        <w:rPr>
          <w:rFonts w:ascii="Times New Roman" w:hAnsi="Times New Roman" w:cs="Times New Roman"/>
          <w:i/>
          <w:color w:val="000000"/>
          <w:sz w:val="24"/>
          <w:szCs w:val="24"/>
          <w:lang w:val="uk-UA"/>
        </w:rPr>
        <w:t>конкурсного виробництва, призначення конкурсного менеджера, котрий повинен прийн</w:t>
      </w:r>
      <w:r w:rsidRPr="0053396D">
        <w:rPr>
          <w:rFonts w:ascii="Times New Roman" w:hAnsi="Times New Roman" w:cs="Times New Roman"/>
          <w:i/>
          <w:color w:val="000000"/>
          <w:sz w:val="24"/>
          <w:szCs w:val="24"/>
          <w:lang w:val="uk-UA"/>
        </w:rPr>
        <w:t>я</w:t>
      </w:r>
      <w:r w:rsidRPr="0053396D">
        <w:rPr>
          <w:rFonts w:ascii="Times New Roman" w:hAnsi="Times New Roman" w:cs="Times New Roman"/>
          <w:i/>
          <w:color w:val="000000"/>
          <w:sz w:val="24"/>
          <w:szCs w:val="24"/>
          <w:lang w:val="uk-UA"/>
        </w:rPr>
        <w:t>ти рішення або про можливість функціонування підприємства, або про його ліквідацію</w:t>
      </w:r>
      <w:r w:rsidRPr="0053396D">
        <w:rPr>
          <w:rFonts w:ascii="Times New Roman" w:hAnsi="Times New Roman" w:cs="Times New Roman"/>
          <w:color w:val="000000"/>
          <w:sz w:val="24"/>
          <w:szCs w:val="24"/>
          <w:lang w:val="uk-UA"/>
        </w:rPr>
        <w:t xml:space="preserve">. </w:t>
      </w:r>
      <w:r w:rsidRPr="00FA6971">
        <w:rPr>
          <w:rFonts w:ascii="Times New Roman" w:hAnsi="Times New Roman" w:cs="Times New Roman"/>
          <w:color w:val="000000"/>
          <w:sz w:val="24"/>
          <w:szCs w:val="24"/>
        </w:rPr>
        <w:t>Стосовно майна підприємства боржника застосовується спеціал</w:t>
      </w:r>
      <w:r w:rsidRPr="00FA6971">
        <w:rPr>
          <w:rFonts w:ascii="Times New Roman" w:hAnsi="Times New Roman" w:cs="Times New Roman"/>
          <w:color w:val="000000"/>
          <w:sz w:val="24"/>
          <w:szCs w:val="24"/>
        </w:rPr>
        <w:t>ь</w:t>
      </w:r>
      <w:r w:rsidRPr="00FA6971">
        <w:rPr>
          <w:rFonts w:ascii="Times New Roman" w:hAnsi="Times New Roman" w:cs="Times New Roman"/>
          <w:color w:val="000000"/>
          <w:sz w:val="24"/>
          <w:szCs w:val="24"/>
        </w:rPr>
        <w:t>ний режим, що називається “</w:t>
      </w:r>
      <w:r w:rsidRPr="00FA6971">
        <w:rPr>
          <w:rFonts w:ascii="Times New Roman" w:hAnsi="Times New Roman" w:cs="Times New Roman"/>
          <w:i/>
          <w:color w:val="000000"/>
          <w:sz w:val="24"/>
          <w:szCs w:val="24"/>
        </w:rPr>
        <w:t>створенням конкурсної</w:t>
      </w:r>
      <w:r w:rsidRPr="00FA6971">
        <w:rPr>
          <w:rFonts w:ascii="Times New Roman" w:hAnsi="Times New Roman" w:cs="Times New Roman"/>
          <w:color w:val="000000"/>
          <w:sz w:val="24"/>
          <w:szCs w:val="24"/>
        </w:rPr>
        <w:t xml:space="preserve"> </w:t>
      </w:r>
      <w:r w:rsidRPr="00FA6971">
        <w:rPr>
          <w:rFonts w:ascii="Times New Roman" w:hAnsi="Times New Roman" w:cs="Times New Roman"/>
          <w:i/>
          <w:color w:val="000000"/>
          <w:sz w:val="24"/>
          <w:szCs w:val="24"/>
        </w:rPr>
        <w:t>маси</w:t>
      </w:r>
      <w:r w:rsidRPr="00FA6971">
        <w:rPr>
          <w:rFonts w:ascii="Times New Roman" w:hAnsi="Times New Roman" w:cs="Times New Roman"/>
          <w:color w:val="000000"/>
          <w:sz w:val="24"/>
          <w:szCs w:val="24"/>
        </w:rPr>
        <w:t>”. До складу цього майна входить усе наявне майно на момент відкриття конкурсного виробни</w:t>
      </w:r>
      <w:r w:rsidRPr="00FA6971">
        <w:rPr>
          <w:rFonts w:ascii="Times New Roman" w:hAnsi="Times New Roman" w:cs="Times New Roman"/>
          <w:color w:val="000000"/>
          <w:sz w:val="24"/>
          <w:szCs w:val="24"/>
        </w:rPr>
        <w:t>ц</w:t>
      </w:r>
      <w:r w:rsidRPr="00FA6971">
        <w:rPr>
          <w:rFonts w:ascii="Times New Roman" w:hAnsi="Times New Roman" w:cs="Times New Roman"/>
          <w:color w:val="000000"/>
          <w:sz w:val="24"/>
          <w:szCs w:val="24"/>
        </w:rPr>
        <w:t xml:space="preserve">тва і придбане нове майно у процесі цього виробництва. У конкурсному виробництві беруть участь кредитори. На зборах кредиторів </w:t>
      </w:r>
      <w:r w:rsidRPr="00FA6971">
        <w:rPr>
          <w:rFonts w:ascii="Times New Roman" w:hAnsi="Times New Roman" w:cs="Times New Roman"/>
          <w:color w:val="000000"/>
          <w:sz w:val="24"/>
          <w:szCs w:val="24"/>
        </w:rPr>
        <w:lastRenderedPageBreak/>
        <w:t>подається звіт конкурсного управляючого, на підставі якого ухвалюються рішення про подал</w:t>
      </w:r>
      <w:r w:rsidRPr="00FA6971">
        <w:rPr>
          <w:rFonts w:ascii="Times New Roman" w:hAnsi="Times New Roman" w:cs="Times New Roman"/>
          <w:color w:val="000000"/>
          <w:sz w:val="24"/>
          <w:szCs w:val="24"/>
        </w:rPr>
        <w:t>ь</w:t>
      </w:r>
      <w:r w:rsidRPr="00FA6971">
        <w:rPr>
          <w:rFonts w:ascii="Times New Roman" w:hAnsi="Times New Roman" w:cs="Times New Roman"/>
          <w:color w:val="000000"/>
          <w:sz w:val="24"/>
          <w:szCs w:val="24"/>
        </w:rPr>
        <w:t>ші дії: 1) ліквідувати підприємство; 2) дозволити підприємству тимчасово функціонувати; 3) уповноважити управляючого підготувати конкурсний план, тобто план відновлення платоспроможності.</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У випадку, коли підприємство ліквідується за рішенням суду, пров</w:t>
      </w:r>
      <w:r w:rsidRPr="00FA6971">
        <w:rPr>
          <w:rFonts w:ascii="Times New Roman" w:hAnsi="Times New Roman" w:cs="Times New Roman"/>
          <w:color w:val="000000"/>
          <w:sz w:val="24"/>
          <w:szCs w:val="24"/>
        </w:rPr>
        <w:t>а</w:t>
      </w:r>
      <w:r w:rsidRPr="00FA6971">
        <w:rPr>
          <w:rFonts w:ascii="Times New Roman" w:hAnsi="Times New Roman" w:cs="Times New Roman"/>
          <w:color w:val="000000"/>
          <w:sz w:val="24"/>
          <w:szCs w:val="24"/>
        </w:rPr>
        <w:t>диться реалізація майна, так званої “конкурсної маси”. Збори кредиторів скликаються для прийняття рішень про розподіл отриманих сум і задоволе</w:t>
      </w:r>
      <w:r w:rsidRPr="00FA6971">
        <w:rPr>
          <w:rFonts w:ascii="Times New Roman" w:hAnsi="Times New Roman" w:cs="Times New Roman"/>
          <w:color w:val="000000"/>
          <w:sz w:val="24"/>
          <w:szCs w:val="24"/>
        </w:rPr>
        <w:t>н</w:t>
      </w:r>
      <w:r w:rsidRPr="00FA6971">
        <w:rPr>
          <w:rFonts w:ascii="Times New Roman" w:hAnsi="Times New Roman" w:cs="Times New Roman"/>
          <w:color w:val="000000"/>
          <w:sz w:val="24"/>
          <w:szCs w:val="24"/>
        </w:rPr>
        <w:t>ня вимог кредиторів, установлюється черговість погашення вимог.</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Якщо збори кредиторів ухвалили прийняти конкурсний план для прод</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вження функціонування підприємства, то боржник може подати такий план. У ньому мають бути визначені права кредиторів, складається також план с</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ціальних заходів. У плані можуть бути передбачені нові кредити для відновлення виробництва. Успішне виконання плану забезпечить погашення боргів і закри</w:t>
      </w:r>
      <w:r w:rsidRPr="00FA6971">
        <w:rPr>
          <w:rFonts w:ascii="Times New Roman" w:hAnsi="Times New Roman" w:cs="Times New Roman"/>
          <w:color w:val="000000"/>
          <w:sz w:val="24"/>
          <w:szCs w:val="24"/>
        </w:rPr>
        <w:t>т</w:t>
      </w:r>
      <w:r w:rsidRPr="00FA6971">
        <w:rPr>
          <w:rFonts w:ascii="Times New Roman" w:hAnsi="Times New Roman" w:cs="Times New Roman"/>
          <w:color w:val="000000"/>
          <w:sz w:val="24"/>
          <w:szCs w:val="24"/>
        </w:rPr>
        <w:t>тя справи про неплатоспроможність.</w:t>
      </w:r>
    </w:p>
    <w:p w:rsidR="00FA6971" w:rsidRPr="00FA6971" w:rsidRDefault="00FA6971" w:rsidP="00FA6971">
      <w:pPr>
        <w:spacing w:after="0" w:line="360" w:lineRule="auto"/>
        <w:ind w:firstLine="709"/>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Закон про неплатоспроможність у Німеччині в літературі зазнає крит</w:t>
      </w:r>
      <w:r w:rsidRPr="00FA6971">
        <w:rPr>
          <w:rFonts w:ascii="Times New Roman" w:hAnsi="Times New Roman" w:cs="Times New Roman"/>
          <w:color w:val="000000"/>
          <w:sz w:val="24"/>
          <w:szCs w:val="24"/>
        </w:rPr>
        <w:t>и</w:t>
      </w:r>
      <w:r w:rsidRPr="00FA6971">
        <w:rPr>
          <w:rFonts w:ascii="Times New Roman" w:hAnsi="Times New Roman" w:cs="Times New Roman"/>
          <w:color w:val="000000"/>
          <w:sz w:val="24"/>
          <w:szCs w:val="24"/>
        </w:rPr>
        <w:t>ки. На думку юристів, дія цього закону може завдати шкоди загальному ек</w:t>
      </w:r>
      <w:r w:rsidRPr="00FA6971">
        <w:rPr>
          <w:rFonts w:ascii="Times New Roman" w:hAnsi="Times New Roman" w:cs="Times New Roman"/>
          <w:color w:val="000000"/>
          <w:sz w:val="24"/>
          <w:szCs w:val="24"/>
        </w:rPr>
        <w:t>о</w:t>
      </w:r>
      <w:r w:rsidRPr="00FA6971">
        <w:rPr>
          <w:rFonts w:ascii="Times New Roman" w:hAnsi="Times New Roman" w:cs="Times New Roman"/>
          <w:color w:val="000000"/>
          <w:sz w:val="24"/>
          <w:szCs w:val="24"/>
        </w:rPr>
        <w:t>номічному розвитку.</w:t>
      </w:r>
    </w:p>
    <w:p w:rsidR="0053396D" w:rsidRDefault="0053396D" w:rsidP="0053396D">
      <w:pPr>
        <w:pStyle w:val="2"/>
        <w:spacing w:before="0" w:after="0" w:line="360" w:lineRule="auto"/>
        <w:ind w:firstLine="709"/>
        <w:rPr>
          <w:color w:val="000000"/>
          <w:sz w:val="24"/>
          <w:szCs w:val="24"/>
        </w:rPr>
      </w:pPr>
      <w:bookmarkStart w:id="26" w:name="_Toc24707737"/>
      <w:bookmarkStart w:id="27" w:name="_Toc37522753"/>
      <w:bookmarkStart w:id="28" w:name="_Toc47586838"/>
      <w:bookmarkStart w:id="29" w:name="_Toc47758355"/>
    </w:p>
    <w:p w:rsidR="00FA6971" w:rsidRPr="00FA6971" w:rsidRDefault="00FA6971" w:rsidP="0053396D">
      <w:pPr>
        <w:pStyle w:val="2"/>
        <w:spacing w:before="0" w:after="0"/>
        <w:rPr>
          <w:color w:val="000000"/>
          <w:sz w:val="24"/>
          <w:szCs w:val="24"/>
        </w:rPr>
      </w:pPr>
      <w:r w:rsidRPr="00FA6971">
        <w:rPr>
          <w:color w:val="000000"/>
          <w:sz w:val="24"/>
          <w:szCs w:val="24"/>
        </w:rPr>
        <w:t>Питання для самоперевірки знань</w:t>
      </w:r>
      <w:bookmarkEnd w:id="26"/>
      <w:bookmarkEnd w:id="27"/>
      <w:bookmarkEnd w:id="28"/>
      <w:bookmarkEnd w:id="29"/>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Поясніть, з яких причин із розвитком ринкових відносин уводяться закони про акціонерні товариства.</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Назвіть джерела правового регулювання в романо-германському або континентальному праві й в англосаксонському або в системі загального права.</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 розвивалося законодавство про корпорації (компаніях) у Велико</w:t>
      </w:r>
      <w:r w:rsidRPr="00FA6971">
        <w:rPr>
          <w:rFonts w:ascii="Times New Roman" w:hAnsi="Times New Roman" w:cs="Times New Roman"/>
          <w:color w:val="000000"/>
          <w:sz w:val="24"/>
          <w:szCs w:val="24"/>
        </w:rPr>
        <w:t>б</w:t>
      </w:r>
      <w:r w:rsidRPr="00FA6971">
        <w:rPr>
          <w:rFonts w:ascii="Times New Roman" w:hAnsi="Times New Roman" w:cs="Times New Roman"/>
          <w:color w:val="000000"/>
          <w:sz w:val="24"/>
          <w:szCs w:val="24"/>
        </w:rPr>
        <w:t>ританії, США?</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 розвивалося законодавство про компанії в Німеччині, Франції?</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 впливає європейська інтеграція на розвиток акціонерного права в державах — учасницях ЄС?</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Які правові акти ухвалює європейський парламент?</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Назвіть основні ознаки акціонерних товариств, визначені в законах.</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 Ви розумієте акціонерне товариство в ролі юридичної особи?</w:t>
      </w:r>
    </w:p>
    <w:p w:rsidR="00FA6971" w:rsidRPr="00FA6971" w:rsidRDefault="00FA6971" w:rsidP="0053396D">
      <w:pPr>
        <w:numPr>
          <w:ilvl w:val="0"/>
          <w:numId w:val="9"/>
        </w:numPr>
        <w:tabs>
          <w:tab w:val="clear" w:pos="661"/>
          <w:tab w:val="num" w:pos="927"/>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Які види корпорацій Ви знаєте?</w:t>
      </w:r>
    </w:p>
    <w:p w:rsidR="00FA6971" w:rsidRPr="00FA6971" w:rsidRDefault="00FA6971" w:rsidP="0053396D">
      <w:pPr>
        <w:numPr>
          <w:ilvl w:val="0"/>
          <w:numId w:val="9"/>
        </w:numPr>
        <w:tabs>
          <w:tab w:val="clear" w:pos="661"/>
          <w:tab w:val="num" w:pos="993"/>
        </w:tabs>
        <w:spacing w:after="0" w:line="240" w:lineRule="auto"/>
        <w:ind w:firstLine="0"/>
        <w:jc w:val="both"/>
        <w:rPr>
          <w:rFonts w:ascii="Times New Roman" w:hAnsi="Times New Roman" w:cs="Times New Roman"/>
          <w:color w:val="000000"/>
          <w:sz w:val="24"/>
          <w:szCs w:val="24"/>
        </w:rPr>
      </w:pPr>
      <w:r w:rsidRPr="00FA6971">
        <w:rPr>
          <w:rFonts w:ascii="Times New Roman" w:hAnsi="Times New Roman" w:cs="Times New Roman"/>
          <w:color w:val="000000"/>
          <w:sz w:val="24"/>
          <w:szCs w:val="24"/>
        </w:rPr>
        <w:t>Які документи необхідні для утворення і реєстрації корпорації?</w:t>
      </w:r>
    </w:p>
    <w:p w:rsidR="00FA6971" w:rsidRPr="00FA6971" w:rsidRDefault="00FA6971" w:rsidP="00FA6971">
      <w:pPr>
        <w:jc w:val="both"/>
        <w:rPr>
          <w:rFonts w:ascii="Times New Roman" w:hAnsi="Times New Roman" w:cs="Times New Roman"/>
          <w:sz w:val="24"/>
          <w:szCs w:val="24"/>
        </w:rPr>
      </w:pPr>
    </w:p>
    <w:sectPr w:rsidR="00FA6971" w:rsidRPr="00FA69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ADB" w:rsidRDefault="00A87ADB" w:rsidP="00FA6971">
      <w:pPr>
        <w:spacing w:after="0" w:line="240" w:lineRule="auto"/>
      </w:pPr>
      <w:r>
        <w:separator/>
      </w:r>
    </w:p>
  </w:endnote>
  <w:endnote w:type="continuationSeparator" w:id="1">
    <w:p w:rsidR="00A87ADB" w:rsidRDefault="00A87ADB" w:rsidP="00FA6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ADB" w:rsidRDefault="00A87ADB" w:rsidP="00FA6971">
      <w:pPr>
        <w:spacing w:after="0" w:line="240" w:lineRule="auto"/>
      </w:pPr>
      <w:r>
        <w:separator/>
      </w:r>
    </w:p>
  </w:footnote>
  <w:footnote w:type="continuationSeparator" w:id="1">
    <w:p w:rsidR="00A87ADB" w:rsidRDefault="00A87ADB" w:rsidP="00FA6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22AF"/>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1">
    <w:nsid w:val="0C9B3E7C"/>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2">
    <w:nsid w:val="0F5F6EF5"/>
    <w:multiLevelType w:val="hybridMultilevel"/>
    <w:tmpl w:val="D0701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47726"/>
    <w:multiLevelType w:val="singleLevel"/>
    <w:tmpl w:val="E53CEC26"/>
    <w:lvl w:ilvl="0">
      <w:start w:val="1"/>
      <w:numFmt w:val="decimal"/>
      <w:lvlText w:val="%1."/>
      <w:lvlJc w:val="left"/>
      <w:pPr>
        <w:tabs>
          <w:tab w:val="num" w:pos="661"/>
        </w:tabs>
        <w:ind w:left="0" w:firstLine="301"/>
      </w:pPr>
      <w:rPr>
        <w:rFonts w:ascii="Times New Roman" w:hAnsi="Times New Roman" w:hint="default"/>
        <w:b w:val="0"/>
        <w:i w:val="0"/>
        <w:spacing w:val="0"/>
        <w:w w:val="100"/>
        <w:position w:val="0"/>
        <w:sz w:val="24"/>
        <w:szCs w:val="24"/>
        <w:effect w:val="none"/>
      </w:rPr>
    </w:lvl>
  </w:abstractNum>
  <w:abstractNum w:abstractNumId="4">
    <w:nsid w:val="16241EE3"/>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5">
    <w:nsid w:val="24E06A89"/>
    <w:multiLevelType w:val="singleLevel"/>
    <w:tmpl w:val="E8D61FB2"/>
    <w:lvl w:ilvl="0">
      <w:start w:val="1"/>
      <w:numFmt w:val="decimal"/>
      <w:lvlText w:val="%1)"/>
      <w:lvlJc w:val="left"/>
      <w:pPr>
        <w:tabs>
          <w:tab w:val="num" w:pos="927"/>
        </w:tabs>
        <w:ind w:left="0" w:firstLine="567"/>
      </w:pPr>
      <w:rPr>
        <w:rFonts w:ascii="Times New Roman" w:hAnsi="Times New Roman" w:hint="default"/>
        <w:b w:val="0"/>
        <w:i w:val="0"/>
        <w:spacing w:val="0"/>
        <w:w w:val="100"/>
        <w:position w:val="0"/>
        <w:sz w:val="28"/>
      </w:rPr>
    </w:lvl>
  </w:abstractNum>
  <w:abstractNum w:abstractNumId="6">
    <w:nsid w:val="309C7A6E"/>
    <w:multiLevelType w:val="hybridMultilevel"/>
    <w:tmpl w:val="E626BD8A"/>
    <w:lvl w:ilvl="0" w:tplc="986E6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6946A6"/>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8">
    <w:nsid w:val="4C44008A"/>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9">
    <w:nsid w:val="661512E4"/>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10">
    <w:nsid w:val="69A07442"/>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11">
    <w:nsid w:val="6CDF6C60"/>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abstractNum w:abstractNumId="12">
    <w:nsid w:val="73210F24"/>
    <w:multiLevelType w:val="singleLevel"/>
    <w:tmpl w:val="DF0EBCC4"/>
    <w:lvl w:ilvl="0">
      <w:start w:val="1"/>
      <w:numFmt w:val="bullet"/>
      <w:lvlText w:val=""/>
      <w:lvlJc w:val="left"/>
      <w:pPr>
        <w:tabs>
          <w:tab w:val="num" w:pos="927"/>
        </w:tabs>
        <w:ind w:left="0" w:firstLine="567"/>
      </w:pPr>
      <w:rPr>
        <w:rFonts w:ascii="Symbol" w:hAnsi="Symbol" w:hint="default"/>
        <w:spacing w:val="0"/>
        <w:w w:val="100"/>
        <w:position w:val="0"/>
        <w:sz w:val="20"/>
      </w:rPr>
    </w:lvl>
  </w:abstractNum>
  <w:num w:numId="1">
    <w:abstractNumId w:val="2"/>
  </w:num>
  <w:num w:numId="2">
    <w:abstractNumId w:val="6"/>
  </w:num>
  <w:num w:numId="3">
    <w:abstractNumId w:val="12"/>
  </w:num>
  <w:num w:numId="4">
    <w:abstractNumId w:val="4"/>
  </w:num>
  <w:num w:numId="5">
    <w:abstractNumId w:val="7"/>
  </w:num>
  <w:num w:numId="6">
    <w:abstractNumId w:val="10"/>
  </w:num>
  <w:num w:numId="7">
    <w:abstractNumId w:val="9"/>
  </w:num>
  <w:num w:numId="8">
    <w:abstractNumId w:val="11"/>
  </w:num>
  <w:num w:numId="9">
    <w:abstractNumId w:val="3"/>
  </w:num>
  <w:num w:numId="10">
    <w:abstractNumId w:val="0"/>
  </w:num>
  <w:num w:numId="11">
    <w:abstractNumId w:val="1"/>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characterSpacingControl w:val="doNotCompress"/>
  <w:footnotePr>
    <w:footnote w:id="0"/>
    <w:footnote w:id="1"/>
  </w:footnotePr>
  <w:endnotePr>
    <w:endnote w:id="0"/>
    <w:endnote w:id="1"/>
  </w:endnotePr>
  <w:compat>
    <w:useFELayout/>
  </w:compat>
  <w:rsids>
    <w:rsidRoot w:val="00E77334"/>
    <w:rsid w:val="000835DC"/>
    <w:rsid w:val="002539E0"/>
    <w:rsid w:val="004D462E"/>
    <w:rsid w:val="0053396D"/>
    <w:rsid w:val="00833EC0"/>
    <w:rsid w:val="00A87ADB"/>
    <w:rsid w:val="00B206CD"/>
    <w:rsid w:val="00B84FBA"/>
    <w:rsid w:val="00E77334"/>
    <w:rsid w:val="00F17B76"/>
    <w:rsid w:val="00FA07C5"/>
    <w:rsid w:val="00FA6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FA6971"/>
    <w:pPr>
      <w:keepNext/>
      <w:spacing w:before="480" w:after="360" w:line="240" w:lineRule="auto"/>
      <w:jc w:val="center"/>
      <w:outlineLvl w:val="1"/>
    </w:pPr>
    <w:rPr>
      <w:rFonts w:ascii="Times New Roman" w:eastAsia="Times New Roman" w:hAnsi="Times New Roman" w:cs="Times New Roman"/>
      <w:b/>
      <w:sz w:val="32"/>
      <w:szCs w:val="20"/>
      <w:lang w:val="uk-UA"/>
    </w:rPr>
  </w:style>
  <w:style w:type="paragraph" w:styleId="3">
    <w:name w:val="heading 3"/>
    <w:basedOn w:val="a"/>
    <w:next w:val="a"/>
    <w:link w:val="30"/>
    <w:qFormat/>
    <w:rsid w:val="00FA6971"/>
    <w:pPr>
      <w:keepNext/>
      <w:spacing w:before="360" w:after="240" w:line="240" w:lineRule="auto"/>
      <w:jc w:val="center"/>
      <w:outlineLvl w:val="2"/>
    </w:pPr>
    <w:rPr>
      <w:rFonts w:ascii="Arial" w:eastAsia="Times New Roman" w:hAnsi="Arial"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334"/>
    <w:pPr>
      <w:ind w:left="720"/>
      <w:contextualSpacing/>
    </w:pPr>
  </w:style>
  <w:style w:type="character" w:customStyle="1" w:styleId="20">
    <w:name w:val="Заголовок 2 Знак"/>
    <w:basedOn w:val="a0"/>
    <w:link w:val="2"/>
    <w:rsid w:val="00FA6971"/>
    <w:rPr>
      <w:rFonts w:ascii="Times New Roman" w:eastAsia="Times New Roman" w:hAnsi="Times New Roman" w:cs="Times New Roman"/>
      <w:b/>
      <w:sz w:val="32"/>
      <w:szCs w:val="20"/>
      <w:lang w:val="uk-UA"/>
    </w:rPr>
  </w:style>
  <w:style w:type="character" w:customStyle="1" w:styleId="30">
    <w:name w:val="Заголовок 3 Знак"/>
    <w:basedOn w:val="a0"/>
    <w:link w:val="3"/>
    <w:rsid w:val="00FA6971"/>
    <w:rPr>
      <w:rFonts w:ascii="Arial" w:eastAsia="Times New Roman" w:hAnsi="Arial" w:cs="Times New Roman"/>
      <w:sz w:val="28"/>
      <w:szCs w:val="20"/>
      <w:lang w:val="uk-UA"/>
    </w:rPr>
  </w:style>
  <w:style w:type="paragraph" w:styleId="a4">
    <w:name w:val="footnote text"/>
    <w:basedOn w:val="a"/>
    <w:link w:val="a5"/>
    <w:semiHidden/>
    <w:rsid w:val="00FA6971"/>
    <w:pPr>
      <w:spacing w:after="0" w:line="240" w:lineRule="auto"/>
      <w:ind w:firstLine="567"/>
      <w:jc w:val="both"/>
    </w:pPr>
    <w:rPr>
      <w:rFonts w:ascii="Times New Roman" w:eastAsia="Times New Roman" w:hAnsi="Times New Roman" w:cs="Times New Roman"/>
      <w:sz w:val="24"/>
      <w:szCs w:val="20"/>
      <w:lang w:val="uk-UA"/>
    </w:rPr>
  </w:style>
  <w:style w:type="character" w:customStyle="1" w:styleId="a5">
    <w:name w:val="Текст сноски Знак"/>
    <w:basedOn w:val="a0"/>
    <w:link w:val="a4"/>
    <w:semiHidden/>
    <w:rsid w:val="00FA6971"/>
    <w:rPr>
      <w:rFonts w:ascii="Times New Roman" w:eastAsia="Times New Roman" w:hAnsi="Times New Roman" w:cs="Times New Roman"/>
      <w:sz w:val="24"/>
      <w:szCs w:val="20"/>
      <w:lang w:val="uk-UA"/>
    </w:rPr>
  </w:style>
  <w:style w:type="character" w:styleId="a6">
    <w:name w:val="footnote reference"/>
    <w:basedOn w:val="a0"/>
    <w:semiHidden/>
    <w:rsid w:val="00FA6971"/>
    <w:rPr>
      <w:vertAlign w:val="superscript"/>
    </w:rPr>
  </w:style>
  <w:style w:type="paragraph" w:styleId="a7">
    <w:name w:val="header"/>
    <w:basedOn w:val="a"/>
    <w:link w:val="a8"/>
    <w:semiHidden/>
    <w:rsid w:val="00FA6971"/>
    <w:pPr>
      <w:tabs>
        <w:tab w:val="center" w:pos="4153"/>
        <w:tab w:val="right" w:pos="8306"/>
      </w:tabs>
      <w:spacing w:after="0" w:line="240" w:lineRule="auto"/>
      <w:ind w:firstLine="567"/>
      <w:jc w:val="both"/>
    </w:pPr>
    <w:rPr>
      <w:rFonts w:ascii="Times New Roman" w:eastAsia="Times New Roman" w:hAnsi="Times New Roman" w:cs="Times New Roman"/>
      <w:sz w:val="28"/>
      <w:szCs w:val="20"/>
      <w:lang w:val="uk-UA"/>
    </w:rPr>
  </w:style>
  <w:style w:type="character" w:customStyle="1" w:styleId="a8">
    <w:name w:val="Верхний колонтитул Знак"/>
    <w:basedOn w:val="a0"/>
    <w:link w:val="a7"/>
    <w:semiHidden/>
    <w:rsid w:val="00FA6971"/>
    <w:rPr>
      <w:rFonts w:ascii="Times New Roman" w:eastAsia="Times New Roman" w:hAnsi="Times New Roman" w:cs="Times New Roman"/>
      <w:sz w:val="28"/>
      <w:szCs w:val="20"/>
      <w:lang w:val="uk-UA"/>
    </w:rPr>
  </w:style>
  <w:style w:type="paragraph" w:styleId="a9">
    <w:name w:val="Body Text Indent"/>
    <w:basedOn w:val="a"/>
    <w:link w:val="aa"/>
    <w:semiHidden/>
    <w:rsid w:val="00FA6971"/>
    <w:pPr>
      <w:spacing w:after="0" w:line="240" w:lineRule="auto"/>
      <w:ind w:firstLine="567"/>
      <w:jc w:val="both"/>
    </w:pPr>
    <w:rPr>
      <w:rFonts w:ascii="Times New Roman" w:eastAsia="Times New Roman" w:hAnsi="Times New Roman" w:cs="Times New Roman"/>
      <w:color w:val="000000"/>
      <w:sz w:val="28"/>
      <w:szCs w:val="20"/>
      <w:lang w:val="uk-UA"/>
    </w:rPr>
  </w:style>
  <w:style w:type="character" w:customStyle="1" w:styleId="aa">
    <w:name w:val="Основной текст с отступом Знак"/>
    <w:basedOn w:val="a0"/>
    <w:link w:val="a9"/>
    <w:semiHidden/>
    <w:rsid w:val="00FA6971"/>
    <w:rPr>
      <w:rFonts w:ascii="Times New Roman" w:eastAsia="Times New Roman" w:hAnsi="Times New Roman" w:cs="Times New Roman"/>
      <w:color w:val="000000"/>
      <w:sz w:val="28"/>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4150</Words>
  <Characters>28696</Characters>
  <Application>Microsoft Office Word</Application>
  <DocSecurity>0</DocSecurity>
  <Lines>482</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11</cp:revision>
  <dcterms:created xsi:type="dcterms:W3CDTF">2018-09-10T11:24:00Z</dcterms:created>
  <dcterms:modified xsi:type="dcterms:W3CDTF">2018-09-10T11:39:00Z</dcterms:modified>
</cp:coreProperties>
</file>