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B6" w:rsidRPr="004F2DB6" w:rsidRDefault="004F2DB6" w:rsidP="004F2DB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bookmarkStart w:id="0" w:name="_GoBack"/>
      <w:r w:rsidRPr="004F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4F2DB6" w:rsidRPr="004F2DB6" w:rsidRDefault="004F2DB6" w:rsidP="004F2DB6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4F2D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Основна: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ділового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В.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–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189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Льюис Р.Д. Деловые культуры в международном бизнесе: от столкновения к взаимопониманию. – М.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Дело.  – 2001.  – 568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Майє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глобальній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економіці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Д.М.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Майєр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 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Либідь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2002. – 245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бизнес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альянсов / М.А. Бобина, М.В.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 / Академия народного хозяйства при правительстве РФ. – М.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2006. – 240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менеджмент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С.Э. Пивоваров, Л.С. Тарасевич. – 4-е изд. – М.; СПб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: Питер, 2008. – 720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бізнес-енциклопедія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А.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Віднійчук-Вірван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Вірван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Чернівці</w:t>
      </w:r>
      <w:proofErr w:type="spellEnd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2008.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376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бизнес. Учебно-методический комплекс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Под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В.И. Черенкова. – 3-е изд.,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Ростов н/Д : Феникс, 2006. – 576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экономика и международный бизнес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Под общ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В.В. Полякова, Р.К.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Щенина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 изд., стереотип. – М.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2008. – 688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Рогач О.І.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інвестиції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практика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транснаціональних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корпорацій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студ.  / О.І. Рогач. –  К.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Либідь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2005.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577 с.</w:t>
      </w:r>
    </w:p>
    <w:p w:rsidR="004F2DB6" w:rsidRPr="004F2DB6" w:rsidRDefault="004F2DB6" w:rsidP="004F2DB6">
      <w:pPr>
        <w:numPr>
          <w:ilvl w:val="0"/>
          <w:numId w:val="1"/>
        </w:numPr>
        <w:tabs>
          <w:tab w:val="num" w:pos="-360"/>
          <w:tab w:val="left" w:pos="-180"/>
          <w:tab w:val="left" w:pos="36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тактики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торговельно-економічних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переговорів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Міжпредметний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Циганкова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Євдоченко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Олефі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Солодковська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Солодковський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Ю.М.] –  К.: КНЕУ, 2010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484 с.</w:t>
      </w:r>
    </w:p>
    <w:p w:rsidR="004F2DB6" w:rsidRPr="004F2DB6" w:rsidRDefault="004F2DB6" w:rsidP="004F2DB6">
      <w:pPr>
        <w:tabs>
          <w:tab w:val="num" w:pos="-360"/>
          <w:tab w:val="num" w:pos="-284"/>
          <w:tab w:val="left" w:pos="426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Додаткова</w:t>
      </w:r>
      <w:proofErr w:type="spellEnd"/>
      <w:r w:rsidRPr="004F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офшорный бизнес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О.В.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Климовец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2004. – 320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экономика и международный бизнес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Под общ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В.В. Полякова, Р.К.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Щенина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 изд., стереотип. – М.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2008. – 688 с. 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банківський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А.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Віднійчук-Вірван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Магнолія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2006, 2007. – 312 с.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вузів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 Л.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Каніщенко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Нац.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2-ге вид.,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Кондор, 2007.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152 с.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ошук за автором" w:history="1">
        <w:proofErr w:type="spellStart"/>
        <w:r w:rsidRPr="004F2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Каніщенко</w:t>
        </w:r>
        <w:proofErr w:type="spellEnd"/>
        <w:r w:rsidRPr="004F2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 Л.</w:t>
        </w:r>
      </w:hyperlink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 у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О. Л.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Каніщенко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нац. ун-т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Т.Шевченка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446 c.</w:t>
      </w:r>
      <w:r w:rsidRPr="004F2DB6">
        <w:rPr>
          <w:rFonts w:ascii="Helvetica" w:eastAsia="Times New Roman" w:hAnsi="Helvetica" w:cs="Helvetica"/>
          <w:color w:val="666666"/>
          <w:sz w:val="20"/>
          <w:szCs w:val="20"/>
          <w:lang w:eastAsia="ru-RU"/>
        </w:rPr>
        <w:t> 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Міжнародний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агробізнес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вузів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за ред. І.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Сіваченка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Захарченка ;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ун-т. – Вид. 2-ге,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 доп. – К.</w:t>
      </w:r>
      <w:proofErr w:type="gram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</w:t>
      </w:r>
      <w:proofErr w:type="spellEnd"/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2008. – 266 с.</w:t>
      </w:r>
    </w:p>
    <w:p w:rsidR="004F2DB6" w:rsidRPr="004F2DB6" w:rsidRDefault="004F2DB6" w:rsidP="004F2DB6">
      <w:pPr>
        <w:widowControl w:val="0"/>
        <w:numPr>
          <w:ilvl w:val="0"/>
          <w:numId w:val="2"/>
        </w:numPr>
        <w:tabs>
          <w:tab w:val="num" w:pos="-360"/>
          <w:tab w:val="left" w:pos="-180"/>
          <w:tab w:val="left" w:pos="18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и техника внешнеторговых операций: Учеб</w:t>
      </w:r>
      <w:proofErr w:type="gramStart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особие для студ. вузов / Ю. Макогон, Н. Фомичева. 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Донецк</w:t>
      </w:r>
      <w:proofErr w:type="gramStart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:</w:t>
      </w:r>
      <w:proofErr w:type="gramEnd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ДонНУ</w:t>
      </w:r>
      <w:proofErr w:type="spellEnd"/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2002. </w:t>
      </w:r>
      <w:r w:rsidRPr="004F2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547 с.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left" w:pos="-180"/>
          <w:tab w:val="left" w:pos="180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Міжнародний туризм і сфера </w:t>
      </w:r>
      <w:proofErr w:type="spellStart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>послуг:Підручник</w:t>
      </w:r>
      <w:proofErr w:type="spellEnd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М.П. </w:t>
      </w:r>
      <w:proofErr w:type="spellStart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>Мальська</w:t>
      </w:r>
      <w:proofErr w:type="spellEnd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Н.В. Антонюк, Н.М. Ганич. </w:t>
      </w:r>
      <w:r w:rsidRPr="004F2DB6">
        <w:rPr>
          <w:rFonts w:ascii="Times New Roman" w:eastAsia="Calibri" w:hAnsi="Times New Roman" w:cs="Times New Roman"/>
          <w:sz w:val="28"/>
          <w:szCs w:val="28"/>
        </w:rPr>
        <w:t>–</w:t>
      </w:r>
      <w:r w:rsidRPr="004F2DB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>К.:Знання</w:t>
      </w:r>
      <w:proofErr w:type="spellEnd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2008. </w:t>
      </w:r>
      <w:r w:rsidRPr="004F2DB6">
        <w:rPr>
          <w:rFonts w:ascii="Times New Roman" w:eastAsia="Calibri" w:hAnsi="Times New Roman" w:cs="Times New Roman"/>
          <w:sz w:val="28"/>
          <w:szCs w:val="28"/>
        </w:rPr>
        <w:t>–</w:t>
      </w:r>
      <w:r w:rsidRPr="004F2DB6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458 с.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left" w:pos="-180"/>
          <w:tab w:val="left" w:pos="18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Транснаціональні корпорації: Навчально-методичний посібник для самостійного вивчення дисципліни / Л.В.  Руденко </w:t>
      </w:r>
      <w:r w:rsidRPr="004F2D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x-none"/>
        </w:rPr>
        <w:t>—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К.: КНЕУ, 2003.</w:t>
      </w:r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x-none"/>
        </w:rPr>
        <w:t xml:space="preserve"> </w:t>
      </w:r>
      <w:r w:rsidRPr="004F2DB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–</w:t>
      </w:r>
      <w:r w:rsidRPr="004F2D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x-none"/>
        </w:rPr>
        <w:t xml:space="preserve"> </w:t>
      </w:r>
      <w:r w:rsidRPr="004F2DB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x-none"/>
        </w:rPr>
        <w:t>654 с.</w:t>
      </w:r>
    </w:p>
    <w:p w:rsidR="004F2DB6" w:rsidRPr="004F2DB6" w:rsidRDefault="004F2DB6" w:rsidP="004F2DB6">
      <w:pPr>
        <w:numPr>
          <w:ilvl w:val="0"/>
          <w:numId w:val="2"/>
        </w:numPr>
        <w:tabs>
          <w:tab w:val="num" w:pos="-360"/>
          <w:tab w:val="left" w:pos="-180"/>
          <w:tab w:val="left" w:pos="180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Міжнародні економічні відносини: аналіз стану, реалії і проблеми: Навчальний посібник / Г. А. Семенов, М. О. </w:t>
      </w:r>
      <w:proofErr w:type="spellStart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>Панкова</w:t>
      </w:r>
      <w:proofErr w:type="spellEnd"/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А. Г.  Семенов. </w:t>
      </w:r>
      <w:r w:rsidRPr="004F2DB6">
        <w:rPr>
          <w:rFonts w:ascii="Times New Roman" w:eastAsia="Calibri" w:hAnsi="Times New Roman" w:cs="Times New Roman"/>
          <w:sz w:val="28"/>
          <w:szCs w:val="28"/>
        </w:rPr>
        <w:t>–</w:t>
      </w:r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К.: Центр навчальної літератури, 2006. </w:t>
      </w:r>
      <w:r w:rsidRPr="004F2DB6">
        <w:rPr>
          <w:rFonts w:ascii="Times New Roman" w:eastAsia="Calibri" w:hAnsi="Times New Roman" w:cs="Times New Roman"/>
          <w:sz w:val="28"/>
          <w:szCs w:val="28"/>
        </w:rPr>
        <w:t>–</w:t>
      </w:r>
      <w:r w:rsidRPr="004F2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232 с.</w:t>
      </w:r>
    </w:p>
    <w:p w:rsidR="004F2DB6" w:rsidRPr="004F2DB6" w:rsidRDefault="004F2DB6" w:rsidP="004F2DB6">
      <w:pPr>
        <w:shd w:val="clear" w:color="auto" w:fill="FFFFFF"/>
        <w:tabs>
          <w:tab w:val="left" w:pos="365"/>
          <w:tab w:val="left" w:pos="1134"/>
        </w:tabs>
        <w:spacing w:after="0" w:line="226" w:lineRule="exact"/>
        <w:ind w:firstLine="709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ru-RU"/>
        </w:rPr>
      </w:pPr>
      <w:r w:rsidRPr="004F2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ресурси: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Міністерство економічного розвитку і торгівлі України</w:t>
      </w:r>
      <w:r w:rsidRPr="004F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[Електронний ресурс] – Режим доступу : </w:t>
      </w:r>
      <w:hyperlink r:id="rId7" w:history="1">
        <w:r w:rsidRPr="004F2DB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http://www.me.gov.ua</w:t>
        </w:r>
      </w:hyperlink>
      <w:r w:rsidRPr="004F2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18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Національний інститут стратегічних досліджень.[Електронний ресурс] / Режим доступу:  </w:t>
      </w:r>
      <w:hyperlink r:id="rId8" w:history="1">
        <w:r w:rsidRPr="004F2DB6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http://www.niss.gov.ua</w:t>
        </w:r>
      </w:hyperlink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Інститут економічних досліджень та політичних консультацій  [Електронний ресурс] – Режим доступу :  </w:t>
      </w:r>
      <w:hyperlink r:id="rId9" w:history="1">
        <w:r w:rsidRPr="004F2DB6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http://www.ier.com.ua</w:t>
        </w:r>
      </w:hyperlink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Российский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внешнеэкономический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вестник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[Електронний ресурс] </w:t>
      </w:r>
      <w:r w:rsidRPr="004F2DB6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uk-UA"/>
        </w:rPr>
        <w:t>—</w:t>
      </w: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Режим доступу : </w:t>
      </w:r>
      <w:hyperlink r:id="rId10" w:history="1">
        <w:r w:rsidRPr="004F2DB6">
          <w:rPr>
            <w:rFonts w:ascii="Times New Roman" w:eastAsia="Calibri" w:hAnsi="Times New Roman" w:cs="Times New Roman"/>
            <w:color w:val="000000"/>
            <w:sz w:val="28"/>
            <w:szCs w:val="28"/>
            <w:lang w:val="uk-UA"/>
          </w:rPr>
          <w:t>http://www.vavt.ru</w:t>
        </w:r>
      </w:hyperlink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Журнал «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Forbes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Украина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[Електронний ресурс] </w:t>
      </w:r>
      <w:r w:rsidRPr="004F2DB6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uk-UA"/>
        </w:rPr>
        <w:t>—</w:t>
      </w: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Режим доступу : </w:t>
      </w:r>
      <w:hyperlink r:id="rId11" w:history="1">
        <w:r w:rsidRPr="004F2DB6">
          <w:rPr>
            <w:rFonts w:ascii="Times New Roman" w:eastAsia="Calibri" w:hAnsi="Times New Roman" w:cs="Times New Roman"/>
            <w:color w:val="000000"/>
            <w:sz w:val="28"/>
            <w:szCs w:val="28"/>
            <w:lang w:val="uk-UA"/>
          </w:rPr>
          <w:t>http://forbes.ua</w:t>
        </w:r>
      </w:hyperlink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Журнал «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Эксперт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Украина</w:t>
      </w:r>
      <w:proofErr w:type="spellEnd"/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[Електронний ресурс] </w:t>
      </w:r>
      <w:r w:rsidRPr="004F2DB6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uk-UA"/>
        </w:rPr>
        <w:t>—</w:t>
      </w:r>
      <w:r w:rsidRPr="004F2DB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Режим доступу : www.expert.ua.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Journal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world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trade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[Електронний ресурс] – Режим доступу : http://www.kluwerlawonline.com/toc.php?pubcode=TRAD.</w:t>
      </w:r>
    </w:p>
    <w:p w:rsidR="004F2DB6" w:rsidRPr="004F2DB6" w:rsidRDefault="004F2DB6" w:rsidP="004F2DB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Журнал «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Торговая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политика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[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Электронный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ресурс] – Режим </w:t>
      </w:r>
      <w:proofErr w:type="spellStart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доступа</w:t>
      </w:r>
      <w:proofErr w:type="spellEnd"/>
      <w:r w:rsidRPr="004F2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 https://tradepolicyjournal.hse.ru/issuejournal.</w:t>
      </w:r>
    </w:p>
    <w:bookmarkEnd w:id="0"/>
    <w:p w:rsidR="0023254D" w:rsidRPr="004F2DB6" w:rsidRDefault="004F2DB6">
      <w:pPr>
        <w:rPr>
          <w:lang w:val="uk-UA"/>
        </w:rPr>
      </w:pPr>
    </w:p>
    <w:sectPr w:rsidR="0023254D" w:rsidRPr="004F2DB6" w:rsidSect="00DF4E54">
      <w:footerReference w:type="even" r:id="rId12"/>
      <w:footerReference w:type="default" r:id="rId1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F9" w:rsidRDefault="004F2DB6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9F9" w:rsidRDefault="004F2DB6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40" w:rsidRDefault="004F2D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959F9" w:rsidRDefault="004F2DB6" w:rsidP="00DF4E5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2951416"/>
    <w:multiLevelType w:val="hybridMultilevel"/>
    <w:tmpl w:val="6B66C33A"/>
    <w:lvl w:ilvl="0" w:tplc="B42A6008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94E7153"/>
    <w:multiLevelType w:val="hybridMultilevel"/>
    <w:tmpl w:val="A574F3AA"/>
    <w:lvl w:ilvl="0" w:tplc="B42A600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B6"/>
    <w:rsid w:val="002905C8"/>
    <w:rsid w:val="004F2DB6"/>
    <w:rsid w:val="008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2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D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F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2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D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F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.gov.u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http://www.me.gov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A%D0%B0%D0%BD%D1%96%D1%89%D0%B5%D0%BD%D0%BA%D0%BE%20%D0%9E$" TargetMode="External"/><Relationship Id="rId11" Type="http://schemas.openxmlformats.org/officeDocument/2006/relationships/hyperlink" Target="http://forbes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v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r.com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2018-09-28T19:30:00Z</dcterms:created>
  <dcterms:modified xsi:type="dcterms:W3CDTF">2018-09-28T19:30:00Z</dcterms:modified>
</cp:coreProperties>
</file>