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22" w:rsidRDefault="00200674" w:rsidP="0020067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674">
        <w:rPr>
          <w:rFonts w:ascii="Times New Roman" w:hAnsi="Times New Roman" w:cs="Times New Roman"/>
          <w:b/>
          <w:sz w:val="28"/>
          <w:szCs w:val="28"/>
        </w:rPr>
        <w:t>ТЕМА 3. ПРЕДМЕТ І МЕТОД СУДОВО-БУХГАЛТЕРСЬКОЇ ЕКСПЕРТИЗИ</w:t>
      </w:r>
    </w:p>
    <w:p w:rsidR="00200674" w:rsidRPr="00200674" w:rsidRDefault="00200674" w:rsidP="00200674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0674">
        <w:rPr>
          <w:rFonts w:ascii="Times New Roman" w:hAnsi="Times New Roman" w:cs="Times New Roman"/>
          <w:b/>
          <w:i/>
          <w:sz w:val="28"/>
          <w:szCs w:val="28"/>
        </w:rPr>
        <w:t>ПЛАН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1. Предмет і об’єк</w:t>
      </w:r>
      <w:r>
        <w:rPr>
          <w:rFonts w:ascii="Times New Roman" w:hAnsi="Times New Roman" w:cs="Times New Roman"/>
          <w:sz w:val="28"/>
          <w:szCs w:val="28"/>
        </w:rPr>
        <w:t>ти судово-бухгалтерської експер</w:t>
      </w:r>
      <w:r w:rsidRPr="00200674">
        <w:rPr>
          <w:rFonts w:ascii="Times New Roman" w:hAnsi="Times New Roman" w:cs="Times New Roman"/>
          <w:sz w:val="28"/>
          <w:szCs w:val="28"/>
        </w:rPr>
        <w:t>тизи.</w:t>
      </w:r>
    </w:p>
    <w:p w:rsid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2. Методи, методичні прийоми і процедури судово-бухгалтерської експертизи.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Вивчення цієї теми надає студентам можливість:</w:t>
      </w:r>
    </w:p>
    <w:p w:rsidR="00200674" w:rsidRDefault="00200674" w:rsidP="00200674">
      <w:pPr>
        <w:pStyle w:val="a3"/>
        <w:numPr>
          <w:ilvl w:val="0"/>
          <w:numId w:val="1"/>
        </w:numPr>
        <w:spacing w:before="120"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засвоїти поняття предмета судово-бухгалтерської експертизи;</w:t>
      </w:r>
    </w:p>
    <w:p w:rsidR="00200674" w:rsidRDefault="00200674" w:rsidP="00200674">
      <w:pPr>
        <w:pStyle w:val="a3"/>
        <w:numPr>
          <w:ilvl w:val="0"/>
          <w:numId w:val="1"/>
        </w:numPr>
        <w:spacing w:before="120"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розбиратися в усіх об’єкт</w:t>
      </w:r>
      <w:r>
        <w:rPr>
          <w:rFonts w:ascii="Times New Roman" w:hAnsi="Times New Roman" w:cs="Times New Roman"/>
          <w:sz w:val="28"/>
          <w:szCs w:val="28"/>
        </w:rPr>
        <w:t>ах судово-бухгалтерської експер</w:t>
      </w:r>
      <w:r w:rsidRPr="00200674">
        <w:rPr>
          <w:rFonts w:ascii="Times New Roman" w:hAnsi="Times New Roman" w:cs="Times New Roman"/>
          <w:sz w:val="28"/>
          <w:szCs w:val="28"/>
        </w:rPr>
        <w:t>тизи;</w:t>
      </w:r>
    </w:p>
    <w:p w:rsidR="00200674" w:rsidRDefault="00200674" w:rsidP="00200674">
      <w:pPr>
        <w:pStyle w:val="a3"/>
        <w:numPr>
          <w:ilvl w:val="0"/>
          <w:numId w:val="1"/>
        </w:numPr>
        <w:spacing w:before="120"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зрозуміти загальнонаукові та частково наукові методи дослідження;</w:t>
      </w:r>
    </w:p>
    <w:p w:rsidR="00200674" w:rsidRDefault="00200674" w:rsidP="00200674">
      <w:pPr>
        <w:pStyle w:val="a3"/>
        <w:numPr>
          <w:ilvl w:val="0"/>
          <w:numId w:val="1"/>
        </w:numPr>
        <w:spacing w:before="120"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опанувати всіма методичними прийомами та процедурами судово-бухгалтерської експертизи.</w:t>
      </w:r>
    </w:p>
    <w:p w:rsidR="00200674" w:rsidRDefault="00200674" w:rsidP="00200674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674" w:rsidRPr="00200674" w:rsidRDefault="00200674" w:rsidP="00200674">
      <w:pPr>
        <w:pStyle w:val="a3"/>
        <w:numPr>
          <w:ilvl w:val="0"/>
          <w:numId w:val="2"/>
        </w:num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674">
        <w:rPr>
          <w:rFonts w:ascii="Times New Roman" w:hAnsi="Times New Roman" w:cs="Times New Roman"/>
          <w:b/>
          <w:sz w:val="28"/>
          <w:szCs w:val="28"/>
        </w:rPr>
        <w:t>Предмет і об’єкти судово-бухгалтерської експертизи</w:t>
      </w:r>
    </w:p>
    <w:p w:rsidR="00200674" w:rsidRPr="00200674" w:rsidRDefault="00200674" w:rsidP="00200674">
      <w:pPr>
        <w:pStyle w:val="a3"/>
        <w:spacing w:before="120"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Визначення загального поняття предмета судово-бухгалтерської ґрунтуються на знаннях у галузі бухгалтерського обліку, потрібних для розв’язання питань, які виникають у судово-слідчій практиці. У кожному конкретному випадку використовується не вся сукупність бухгалтерських знань, а лише ті з них, які необхідні для відповіді на поставлені запитання. При цьому бухгалтер повинен мати необхідну кваліфікацію і бути компетентним у своїй спеціальності.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В економічній літературі немає єдиного визначення предмета судово-бухгалтерської експертиз</w:t>
      </w:r>
      <w:r>
        <w:rPr>
          <w:rFonts w:ascii="Times New Roman" w:hAnsi="Times New Roman" w:cs="Times New Roman"/>
          <w:sz w:val="28"/>
          <w:szCs w:val="28"/>
        </w:rPr>
        <w:t>и. За В. Д. Понікаровом, «…пред</w:t>
      </w:r>
      <w:r w:rsidRPr="00200674">
        <w:rPr>
          <w:rFonts w:ascii="Times New Roman" w:hAnsi="Times New Roman" w:cs="Times New Roman"/>
          <w:sz w:val="28"/>
          <w:szCs w:val="28"/>
        </w:rPr>
        <w:t>мет судово-облікової експертизи визначається конкретними пос¬тавленими завданнями і змістом питань, які вона вирішує. Як правило, основні питання, на які експерт повинен дати відповідь у своєму висновку, пов’язані з обґрунтуванням висновків проведеної ревізії фінансово-господарської діяльності підприємства, яке перевіряється».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Як зазначає Л. Ф. Алексєєва в «Основах судебн</w:t>
      </w:r>
      <w:r>
        <w:rPr>
          <w:rFonts w:ascii="Times New Roman" w:hAnsi="Times New Roman" w:cs="Times New Roman"/>
          <w:sz w:val="28"/>
          <w:szCs w:val="28"/>
        </w:rPr>
        <w:t>о-бухгалтер</w:t>
      </w:r>
      <w:r w:rsidRPr="00200674">
        <w:rPr>
          <w:rFonts w:ascii="Times New Roman" w:hAnsi="Times New Roman" w:cs="Times New Roman"/>
          <w:sz w:val="28"/>
          <w:szCs w:val="28"/>
        </w:rPr>
        <w:t>ской экспертизы», «…предметом судово-бухгалтерської експертизи слід уважати відображення фінансово-господарської діяльності підприємства у відповідних документах. Отже, предметом судово-бухгалтерської експертизи є бухгалтерські проведення, які відбивають фінансово-господарську діяльність і є її частиною».</w:t>
      </w:r>
    </w:p>
    <w:p w:rsid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За М. І. Камликом, «…предметом судової бухгалтерії є негативні зміни в господарській діяльності підприємств і організацій, які спричинені будь-якими дест</w:t>
      </w:r>
      <w:r>
        <w:rPr>
          <w:rFonts w:ascii="Times New Roman" w:hAnsi="Times New Roman" w:cs="Times New Roman"/>
          <w:sz w:val="28"/>
          <w:szCs w:val="28"/>
        </w:rPr>
        <w:t>руктивними факторами»</w:t>
      </w:r>
      <w:r w:rsidRPr="00200674">
        <w:rPr>
          <w:rFonts w:ascii="Times New Roman" w:hAnsi="Times New Roman" w:cs="Times New Roman"/>
          <w:sz w:val="28"/>
          <w:szCs w:val="28"/>
        </w:rPr>
        <w:t>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0674">
        <w:rPr>
          <w:rFonts w:ascii="Times New Roman" w:hAnsi="Times New Roman" w:cs="Times New Roman"/>
          <w:b/>
          <w:i/>
          <w:sz w:val="28"/>
          <w:szCs w:val="28"/>
        </w:rPr>
        <w:lastRenderedPageBreak/>
        <w:t>Це поняття предмета судово-бухгалтерської експертизи базується на тому, що його сутність характеризується такими особливостями:</w:t>
      </w:r>
    </w:p>
    <w:p w:rsidR="00200674" w:rsidRDefault="00200674" w:rsidP="00200674">
      <w:pPr>
        <w:pStyle w:val="a3"/>
        <w:numPr>
          <w:ilvl w:val="0"/>
          <w:numId w:val="3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зв’язком з господарською діяльністю;</w:t>
      </w:r>
    </w:p>
    <w:p w:rsidR="00200674" w:rsidRPr="00200674" w:rsidRDefault="00200674" w:rsidP="00200674">
      <w:pPr>
        <w:pStyle w:val="a3"/>
        <w:numPr>
          <w:ilvl w:val="0"/>
          <w:numId w:val="3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відобра</w:t>
      </w:r>
      <w:r>
        <w:rPr>
          <w:rFonts w:ascii="Times New Roman" w:hAnsi="Times New Roman" w:cs="Times New Roman"/>
          <w:sz w:val="28"/>
          <w:szCs w:val="28"/>
        </w:rPr>
        <w:t>женням у бухгалтерському обліку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00674" w:rsidRDefault="00200674" w:rsidP="00200674">
      <w:pPr>
        <w:pStyle w:val="a3"/>
        <w:numPr>
          <w:ilvl w:val="0"/>
          <w:numId w:val="3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колом питань, поставлених слідчим (судом) експерту-бухгалтеру;</w:t>
      </w:r>
    </w:p>
    <w:p w:rsidR="00200674" w:rsidRPr="00200674" w:rsidRDefault="00200674" w:rsidP="00200674">
      <w:pPr>
        <w:pStyle w:val="a3"/>
        <w:numPr>
          <w:ilvl w:val="0"/>
          <w:numId w:val="3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наявністю висновку, зробленого спеціалістом у галузі бухгалтерського обліку.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Проте необхідно розрізняти поняття судово-бухгалтерської експертизи як дослідження явищ господарської діяльності і предмета судово-бухгалтерської експертизи, яка проводиться у конкретній справі.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 xml:space="preserve">У першому випадку </w:t>
      </w:r>
      <w:r w:rsidRPr="00200674">
        <w:rPr>
          <w:rFonts w:ascii="Times New Roman" w:hAnsi="Times New Roman" w:cs="Times New Roman"/>
          <w:i/>
          <w:sz w:val="28"/>
          <w:szCs w:val="28"/>
        </w:rPr>
        <w:t>предметом експертизи</w:t>
      </w:r>
      <w:r w:rsidRPr="00200674">
        <w:rPr>
          <w:rFonts w:ascii="Times New Roman" w:hAnsi="Times New Roman" w:cs="Times New Roman"/>
          <w:sz w:val="28"/>
          <w:szCs w:val="28"/>
        </w:rPr>
        <w:t xml:space="preserve"> є питання, які входять до компетенції бухгалтера-експерта, у другому — </w:t>
      </w:r>
      <w:r w:rsidRPr="00200674">
        <w:rPr>
          <w:rFonts w:ascii="Times New Roman" w:hAnsi="Times New Roman" w:cs="Times New Roman"/>
          <w:i/>
          <w:sz w:val="28"/>
          <w:szCs w:val="28"/>
        </w:rPr>
        <w:t>предметом експертизи</w:t>
      </w:r>
      <w:r w:rsidRPr="00200674">
        <w:rPr>
          <w:rFonts w:ascii="Times New Roman" w:hAnsi="Times New Roman" w:cs="Times New Roman"/>
          <w:sz w:val="28"/>
          <w:szCs w:val="28"/>
        </w:rPr>
        <w:t xml:space="preserve"> є питання слідчого або суду, що поставлені бухгалтеру-експерту в конкретній справі.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Поняття предмета судово-бухгалтерської експертизи тісно пов’язане з поняттям об’єкта експертного дослідження.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0674">
        <w:rPr>
          <w:rFonts w:ascii="Times New Roman" w:hAnsi="Times New Roman" w:cs="Times New Roman"/>
          <w:b/>
          <w:i/>
          <w:sz w:val="28"/>
          <w:szCs w:val="28"/>
        </w:rPr>
        <w:t>Об’єктами судово-бухгалтерської експертизи є: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1. Облікові бухгалтерські документи.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2. Облікові регістри, в яких відображені господарські операції (книги, журнали-ордери, оборотні відомості, картки обліку тощо).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3. Комп’ютерна інформація.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4. Документи бухгалтерської звітності (звіти касирів, авансові звіти, товарні звіти матеріально відповідальних осіб та ін.).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5. Форми фінансової звітності підприємства.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6. Матеріали інвентаризацій (інвентарні описи, звіряльні відомості, протоколи рішень інвентаризаційних комісій, пояснення матеріально відповідальних осіб).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7. Акти проведених ревізій.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8. Інші офіційні документи (накази про прийняття на роботу і звільнення, трудові договори і контракти, договори про матеріальну відповідальність, листування з банками, різні довідки тощо).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9. Протоколи допитів обвинувачуваних та свідків, протоколи очних ставок, огляд і вилучення документів.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10. Неофіційні документи, що мають значення для судово-бухгалтерської експертизи.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11. Висновки експертів інших галузей знань (товарознавчої, будівельної, технологічної та ін.).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12. Інші документи, що рег</w:t>
      </w:r>
      <w:r>
        <w:rPr>
          <w:rFonts w:ascii="Times New Roman" w:hAnsi="Times New Roman" w:cs="Times New Roman"/>
          <w:sz w:val="28"/>
          <w:szCs w:val="28"/>
        </w:rPr>
        <w:t>ламентують діяльність суб’єкта.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lastRenderedPageBreak/>
        <w:t>Експерт-бухгалтер може досліджувати лише ті документи, які є в справі і надані йому слідчим або судом.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 xml:space="preserve">Якщо в основу дослідження покладена лише ксерокопія документа, то експерт має зазначити це у своєму висновку. 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Документ, наданий на дослідження експерту, має бути перевірений ним як з формального боку, так і за суттю відображених у ньому операцій. Згідно з Положенням про документальне забезпечення записів у бухгалтерському обліку (затверджене наказом Мінфіну України від 24.05.1995 р. № 88), для того щоб документ мав юридичну силу і доказовість, він має містити всі передбачені обов’язкові реквізити.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 xml:space="preserve">Усі документи, з якими працює експерт, можна класифікувати як </w:t>
      </w:r>
      <w:r>
        <w:rPr>
          <w:rFonts w:ascii="Times New Roman" w:hAnsi="Times New Roman" w:cs="Times New Roman"/>
          <w:sz w:val="28"/>
          <w:szCs w:val="28"/>
        </w:rPr>
        <w:t>доброякісні та недоброякісні</w:t>
      </w:r>
      <w:r w:rsidRPr="00200674">
        <w:rPr>
          <w:rFonts w:ascii="Times New Roman" w:hAnsi="Times New Roman" w:cs="Times New Roman"/>
          <w:sz w:val="28"/>
          <w:szCs w:val="28"/>
        </w:rPr>
        <w:t>.</w:t>
      </w:r>
    </w:p>
    <w:p w:rsid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Експерт-бухгалтер не вправі втручатися у вирішення питання про дійсність документів — це виходить за межі його компетенції.</w:t>
      </w:r>
    </w:p>
    <w:bookmarkStart w:id="0" w:name="_MON_1141042807"/>
    <w:bookmarkStart w:id="1" w:name="_MON_1141042866"/>
    <w:bookmarkEnd w:id="0"/>
    <w:bookmarkEnd w:id="1"/>
    <w:p w:rsidR="00200674" w:rsidRDefault="00200674" w:rsidP="00200674">
      <w:pPr>
        <w:spacing w:before="120" w:after="0" w:line="240" w:lineRule="auto"/>
        <w:ind w:firstLine="709"/>
        <w:jc w:val="center"/>
        <w:rPr>
          <w:sz w:val="24"/>
        </w:rPr>
      </w:pPr>
      <w:r w:rsidRPr="00691F01">
        <w:rPr>
          <w:sz w:val="24"/>
        </w:rPr>
        <w:object w:dxaOrig="5460" w:dyaOrig="2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2in" o:ole="" fillcolor="window">
            <v:imagedata r:id="rId7" o:title=""/>
          </v:shape>
          <o:OLEObject Type="Embed" ProgID="Word.Picture.8" ShapeID="_x0000_i1025" DrawAspect="Content" ObjectID="_1660562804" r:id="rId8"/>
        </w:object>
      </w:r>
    </w:p>
    <w:p w:rsidR="00200674" w:rsidRDefault="00200674" w:rsidP="00200674">
      <w:pPr>
        <w:spacing w:before="120" w:after="0" w:line="240" w:lineRule="auto"/>
        <w:ind w:firstLine="709"/>
        <w:jc w:val="center"/>
        <w:rPr>
          <w:sz w:val="24"/>
        </w:rPr>
      </w:pPr>
    </w:p>
    <w:p w:rsidR="00200674" w:rsidRDefault="00200674" w:rsidP="00200674">
      <w:pPr>
        <w:spacing w:before="120" w:after="0" w:line="240" w:lineRule="auto"/>
        <w:ind w:firstLine="709"/>
        <w:jc w:val="center"/>
        <w:rPr>
          <w:sz w:val="24"/>
        </w:rPr>
      </w:pPr>
    </w:p>
    <w:p w:rsidR="00200674" w:rsidRPr="00200674" w:rsidRDefault="00200674" w:rsidP="00200674">
      <w:pPr>
        <w:pStyle w:val="a3"/>
        <w:numPr>
          <w:ilvl w:val="0"/>
          <w:numId w:val="2"/>
        </w:num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674">
        <w:rPr>
          <w:rFonts w:ascii="Times New Roman" w:hAnsi="Times New Roman" w:cs="Times New Roman"/>
          <w:b/>
          <w:sz w:val="28"/>
          <w:szCs w:val="28"/>
        </w:rPr>
        <w:t>Методи, методичні прийоми і процедури судово</w:t>
      </w:r>
      <w:r w:rsidRPr="00200674">
        <w:rPr>
          <w:rFonts w:ascii="Times New Roman" w:hAnsi="Times New Roman" w:cs="Times New Roman"/>
          <w:b/>
          <w:sz w:val="28"/>
          <w:szCs w:val="28"/>
        </w:rPr>
        <w:t xml:space="preserve">-бухгалтерської </w:t>
      </w:r>
      <w:r w:rsidRPr="00200674">
        <w:rPr>
          <w:rFonts w:ascii="Times New Roman" w:hAnsi="Times New Roman" w:cs="Times New Roman"/>
          <w:b/>
          <w:sz w:val="28"/>
          <w:szCs w:val="28"/>
        </w:rPr>
        <w:t>експертизи</w:t>
      </w:r>
    </w:p>
    <w:p w:rsidR="00200674" w:rsidRPr="00200674" w:rsidRDefault="00200674" w:rsidP="00200674">
      <w:pPr>
        <w:pStyle w:val="a3"/>
        <w:spacing w:before="120"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У широкому значенні метод — це:</w:t>
      </w:r>
    </w:p>
    <w:p w:rsidR="00200674" w:rsidRDefault="00200674" w:rsidP="00200674">
      <w:pPr>
        <w:pStyle w:val="a3"/>
        <w:numPr>
          <w:ilvl w:val="0"/>
          <w:numId w:val="4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спосіб пізнання, дослідження об’єктів, явищ;</w:t>
      </w:r>
    </w:p>
    <w:p w:rsidR="00200674" w:rsidRPr="00200674" w:rsidRDefault="00200674" w:rsidP="00200674">
      <w:pPr>
        <w:pStyle w:val="a3"/>
        <w:numPr>
          <w:ilvl w:val="0"/>
          <w:numId w:val="4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прийом, спосіб або характер діяльності.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Кожна наука, у тому числі й судово-бухгалтерська експертиза, досліджує свій предмет за допомогою загальнонаукових і частково наукових методів.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Методом судово-бухгалтерської експертизи є сукупність методичних прийомів і способів, які застосовуються експертом-бухгалтером під час дослідження документів та інших матеріалів, наданих йому слідчим або судом.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 xml:space="preserve">Розвиток судово-бухгалтерської експертизи як економіко-правової дисципліни нерозривно пов’язаний зі створенням її методології, яка включає </w:t>
      </w:r>
      <w:r w:rsidRPr="00200674">
        <w:rPr>
          <w:rFonts w:ascii="Times New Roman" w:hAnsi="Times New Roman" w:cs="Times New Roman"/>
          <w:sz w:val="28"/>
          <w:szCs w:val="28"/>
        </w:rPr>
        <w:lastRenderedPageBreak/>
        <w:t>в себе систему загальнонаукових і частково наукових методів і прийомів дослідження (рис. 3.1).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Загальнонаукові методи є сукупністю принципів і категорій матеріалістичної діалектики та загальнонаукової теорії пізнання. Вони базуються на використанні таких прийомів, як аналіз і синтез, індукція і дедукція, абстрагування і конкретизація, аналогія і моделювання, системний і функціонально</w:t>
      </w:r>
      <w:r>
        <w:rPr>
          <w:rFonts w:ascii="Times New Roman" w:hAnsi="Times New Roman" w:cs="Times New Roman"/>
          <w:sz w:val="28"/>
          <w:szCs w:val="28"/>
        </w:rPr>
        <w:t>-вартісний аналіз</w:t>
      </w:r>
      <w:r w:rsidRPr="00200674">
        <w:rPr>
          <w:rFonts w:ascii="Times New Roman" w:hAnsi="Times New Roman" w:cs="Times New Roman"/>
          <w:sz w:val="28"/>
          <w:szCs w:val="28"/>
        </w:rPr>
        <w:t>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Таким чином, загальнонаукові методи в практиці органів внутрішніх справ частіше за все використовуються для дізнання і виявлення ознак скоєння корисливих правопорушень.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i/>
          <w:sz w:val="28"/>
          <w:szCs w:val="28"/>
        </w:rPr>
        <w:t>Частково наукові методи</w:t>
      </w:r>
      <w:r w:rsidRPr="00200674">
        <w:rPr>
          <w:rFonts w:ascii="Times New Roman" w:hAnsi="Times New Roman" w:cs="Times New Roman"/>
          <w:sz w:val="28"/>
          <w:szCs w:val="28"/>
        </w:rPr>
        <w:t xml:space="preserve"> дослідження розроблені на основі досягнень економічних і юридичних наук, досвіду слідчої, контрольно-ревізійної і судово-експертної практики. До них належать такі прийоми:</w:t>
      </w:r>
    </w:p>
    <w:p w:rsidR="00200674" w:rsidRPr="00200674" w:rsidRDefault="00200674" w:rsidP="00200674">
      <w:pPr>
        <w:pStyle w:val="a3"/>
        <w:numPr>
          <w:ilvl w:val="0"/>
          <w:numId w:val="5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розрахунково-аналітичні;</w:t>
      </w:r>
    </w:p>
    <w:p w:rsidR="00200674" w:rsidRDefault="00200674" w:rsidP="00200674">
      <w:pPr>
        <w:pStyle w:val="a3"/>
        <w:numPr>
          <w:ilvl w:val="0"/>
          <w:numId w:val="5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документальні;</w:t>
      </w:r>
    </w:p>
    <w:p w:rsidR="00200674" w:rsidRDefault="00200674" w:rsidP="00200674">
      <w:pPr>
        <w:pStyle w:val="a3"/>
        <w:numPr>
          <w:ilvl w:val="0"/>
          <w:numId w:val="5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органолептичні;</w:t>
      </w:r>
    </w:p>
    <w:p w:rsidR="00200674" w:rsidRDefault="00200674" w:rsidP="00200674">
      <w:pPr>
        <w:pStyle w:val="a3"/>
        <w:numPr>
          <w:ilvl w:val="0"/>
          <w:numId w:val="5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узагальнення, оцінка та реалізація результатів експертиз.</w:t>
      </w:r>
    </w:p>
    <w:bookmarkStart w:id="2" w:name="_MON_1100791592"/>
    <w:bookmarkStart w:id="3" w:name="_MON_1100941452"/>
    <w:bookmarkStart w:id="4" w:name="_MON_1101716477"/>
    <w:bookmarkStart w:id="5" w:name="_MON_1102495008"/>
    <w:bookmarkStart w:id="6" w:name="_MON_1141043757"/>
    <w:bookmarkStart w:id="7" w:name="_MON_1141043880"/>
    <w:bookmarkEnd w:id="2"/>
    <w:bookmarkEnd w:id="3"/>
    <w:bookmarkEnd w:id="4"/>
    <w:bookmarkEnd w:id="5"/>
    <w:bookmarkEnd w:id="6"/>
    <w:bookmarkEnd w:id="7"/>
    <w:p w:rsidR="00200674" w:rsidRDefault="00200674" w:rsidP="00200674">
      <w:pPr>
        <w:spacing w:before="120" w:after="0" w:line="240" w:lineRule="auto"/>
        <w:jc w:val="center"/>
      </w:pPr>
      <w:r w:rsidRPr="00691F01">
        <w:object w:dxaOrig="6000" w:dyaOrig="5610">
          <v:shape id="_x0000_i1027" type="#_x0000_t75" style="width:340.5pt;height:318.75pt" o:ole="" fillcolor="window">
            <v:imagedata r:id="rId9" o:title=""/>
          </v:shape>
          <o:OLEObject Type="Embed" ProgID="Word.Picture.8" ShapeID="_x0000_i1027" DrawAspect="Content" ObjectID="_1660562805" r:id="rId10"/>
        </w:object>
      </w:r>
    </w:p>
    <w:p w:rsidR="00200674" w:rsidRDefault="00200674" w:rsidP="0020067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Рис. 3.1. Схема методів та методичних прийомів судово-бухгалтерської експертизи</w:t>
      </w:r>
    </w:p>
    <w:p w:rsidR="00200674" w:rsidRPr="00200674" w:rsidRDefault="00200674" w:rsidP="00200674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b/>
          <w:sz w:val="28"/>
          <w:szCs w:val="28"/>
        </w:rPr>
        <w:t>1.</w:t>
      </w:r>
      <w:r w:rsidRPr="00200674">
        <w:rPr>
          <w:rFonts w:ascii="Times New Roman" w:hAnsi="Times New Roman" w:cs="Times New Roman"/>
          <w:b/>
          <w:sz w:val="28"/>
          <w:szCs w:val="28"/>
        </w:rPr>
        <w:tab/>
        <w:t>Розрахунково-аналітичні прийоми</w:t>
      </w:r>
      <w:r w:rsidRPr="00200674">
        <w:rPr>
          <w:rFonts w:ascii="Times New Roman" w:hAnsi="Times New Roman" w:cs="Times New Roman"/>
          <w:sz w:val="28"/>
          <w:szCs w:val="28"/>
        </w:rPr>
        <w:t xml:space="preserve"> включають:</w:t>
      </w:r>
    </w:p>
    <w:p w:rsidR="00200674" w:rsidRDefault="00200674" w:rsidP="00200674">
      <w:pPr>
        <w:pStyle w:val="a3"/>
        <w:numPr>
          <w:ilvl w:val="0"/>
          <w:numId w:val="6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економічний аналіз;</w:t>
      </w:r>
    </w:p>
    <w:p w:rsidR="00200674" w:rsidRDefault="00200674" w:rsidP="00200674">
      <w:pPr>
        <w:pStyle w:val="a3"/>
        <w:numPr>
          <w:ilvl w:val="0"/>
          <w:numId w:val="6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статистичні розрахунки;</w:t>
      </w:r>
    </w:p>
    <w:p w:rsidR="00200674" w:rsidRPr="00200674" w:rsidRDefault="00200674" w:rsidP="00200674">
      <w:pPr>
        <w:pStyle w:val="a3"/>
        <w:numPr>
          <w:ilvl w:val="0"/>
          <w:numId w:val="6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lastRenderedPageBreak/>
        <w:t>економіко-м</w:t>
      </w:r>
      <w:r>
        <w:rPr>
          <w:rFonts w:ascii="Times New Roman" w:hAnsi="Times New Roman" w:cs="Times New Roman"/>
          <w:sz w:val="28"/>
          <w:szCs w:val="28"/>
        </w:rPr>
        <w:t>атематичні методи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Слідча і судова практики як докази в кримінальній справі використовують не всі матеріали економічного аналізу, а лише ті з них, які, виявляючи негативне відхилення, не мають задовільних економічних пояснень, але логічно розкривають свій зв’язок з розслідуваними злочинами.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Проте виявлення в ході економічного аналізу негативних тенденцій і відхилень від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перебігу виробни</w:t>
      </w:r>
      <w:r w:rsidRPr="00200674">
        <w:rPr>
          <w:rFonts w:ascii="Times New Roman" w:hAnsi="Times New Roman" w:cs="Times New Roman"/>
          <w:sz w:val="28"/>
          <w:szCs w:val="28"/>
        </w:rPr>
        <w:t>чих процесів за нормами самі по собі не є порушенням законодавства, а лише вказують напрямок проведення більш докладного подальшого дослідження. Докази ж скоєння протиправних дій у сфері економіки встановлюються документальними і органолептичними прийомами судово-бухгалтерської експертизи.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b/>
          <w:sz w:val="28"/>
          <w:szCs w:val="28"/>
        </w:rPr>
        <w:t>2.</w:t>
      </w:r>
      <w:r w:rsidRPr="00200674">
        <w:rPr>
          <w:rFonts w:ascii="Times New Roman" w:hAnsi="Times New Roman" w:cs="Times New Roman"/>
          <w:sz w:val="28"/>
          <w:szCs w:val="28"/>
        </w:rPr>
        <w:t xml:space="preserve"> </w:t>
      </w:r>
      <w:r w:rsidRPr="00200674">
        <w:rPr>
          <w:rFonts w:ascii="Times New Roman" w:hAnsi="Times New Roman" w:cs="Times New Roman"/>
          <w:b/>
          <w:sz w:val="28"/>
          <w:szCs w:val="28"/>
        </w:rPr>
        <w:t>Документальні прийоми</w:t>
      </w:r>
      <w:r w:rsidRPr="00200674">
        <w:rPr>
          <w:rFonts w:ascii="Times New Roman" w:hAnsi="Times New Roman" w:cs="Times New Roman"/>
          <w:sz w:val="28"/>
          <w:szCs w:val="28"/>
        </w:rPr>
        <w:t xml:space="preserve"> судово-бухгалтерської експертизи включають такі види контролю наданих матеріалів:</w:t>
      </w:r>
    </w:p>
    <w:p w:rsidR="00200674" w:rsidRDefault="00200674" w:rsidP="00200674">
      <w:pPr>
        <w:pStyle w:val="a3"/>
        <w:numPr>
          <w:ilvl w:val="0"/>
          <w:numId w:val="7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формальну й арифметичну перевірки документів;</w:t>
      </w:r>
    </w:p>
    <w:p w:rsidR="00200674" w:rsidRDefault="00200674" w:rsidP="00200674">
      <w:pPr>
        <w:pStyle w:val="a3"/>
        <w:numPr>
          <w:ilvl w:val="0"/>
          <w:numId w:val="7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нормативно-правову оцінку відображених у документах господарських операцій;</w:t>
      </w:r>
    </w:p>
    <w:p w:rsidR="00200674" w:rsidRDefault="00200674" w:rsidP="00200674">
      <w:pPr>
        <w:pStyle w:val="a3"/>
        <w:numPr>
          <w:ilvl w:val="0"/>
          <w:numId w:val="7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логічний контроль об’єктивної можливості виконання документально оформлених господарських операцій;</w:t>
      </w:r>
    </w:p>
    <w:p w:rsidR="00200674" w:rsidRDefault="00200674" w:rsidP="00200674">
      <w:pPr>
        <w:pStyle w:val="a3"/>
        <w:numPr>
          <w:ilvl w:val="0"/>
          <w:numId w:val="7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цілковите і нецілковите (у т. ч. вибіркове) спостереження;</w:t>
      </w:r>
    </w:p>
    <w:p w:rsidR="00200674" w:rsidRDefault="00200674" w:rsidP="00200674">
      <w:pPr>
        <w:pStyle w:val="a3"/>
        <w:numPr>
          <w:ilvl w:val="0"/>
          <w:numId w:val="7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зустрічну перевірку документів або записів у облікових регістрах через порівняння їх з однойменними чи взаємозв’язаними даними підприємств і організацій, з якими підприємство, що перевіряється, має господарські зв’язки;</w:t>
      </w:r>
    </w:p>
    <w:p w:rsidR="00200674" w:rsidRDefault="00200674" w:rsidP="00200674">
      <w:pPr>
        <w:pStyle w:val="a3"/>
        <w:numPr>
          <w:ilvl w:val="0"/>
          <w:numId w:val="7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спосіб зворотного рахунку, що ґрунтується на попередній експертній оцінці матеріальних витрат, з метою подальшого визначення (зворотним рахунком) величини безпідставних списувань сировини та матеріалів на виробництво окремих видів продукції;</w:t>
      </w:r>
    </w:p>
    <w:p w:rsidR="00200674" w:rsidRPr="00200674" w:rsidRDefault="00200674" w:rsidP="00200674">
      <w:pPr>
        <w:pStyle w:val="a3"/>
        <w:numPr>
          <w:ilvl w:val="0"/>
          <w:numId w:val="7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оцінку законності й обґрунтованості господарських операцій за даними кореспондуючих рахунків бухгалтерського обліку і т. п.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Ці прийоми є єдиними як під час проведення ревізій, так і в ході бухгалтерської експертизи. Конкретні ж процедури досліджень бухгалтерських документів залежать від способів використання облікових даних для порушень чинного законодавства і маскування зловживань.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При цьому порушення законодавства знаходить своє відображення в облікових документах у трьох формах:</w:t>
      </w:r>
    </w:p>
    <w:p w:rsidR="00200674" w:rsidRDefault="00200674" w:rsidP="00200674">
      <w:pPr>
        <w:pStyle w:val="a3"/>
        <w:numPr>
          <w:ilvl w:val="0"/>
          <w:numId w:val="7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суперечність (невідповідність) у змісті окремого документа;</w:t>
      </w:r>
    </w:p>
    <w:p w:rsidR="00200674" w:rsidRDefault="00200674" w:rsidP="00200674">
      <w:pPr>
        <w:pStyle w:val="a3"/>
        <w:numPr>
          <w:ilvl w:val="0"/>
          <w:numId w:val="7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суперечність у змісті кількох взаємозв’язаних документів;</w:t>
      </w:r>
    </w:p>
    <w:p w:rsidR="00200674" w:rsidRPr="00200674" w:rsidRDefault="00200674" w:rsidP="00200674">
      <w:pPr>
        <w:pStyle w:val="a3"/>
        <w:numPr>
          <w:ilvl w:val="0"/>
          <w:numId w:val="7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порушення чинного порядку відображення господарських операцій.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0674">
        <w:rPr>
          <w:rFonts w:ascii="Times New Roman" w:hAnsi="Times New Roman" w:cs="Times New Roman"/>
          <w:b/>
          <w:i/>
          <w:sz w:val="28"/>
          <w:szCs w:val="28"/>
        </w:rPr>
        <w:t>Методи дослідження облікової інформації можна розділити на такі групи: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lastRenderedPageBreak/>
        <w:t xml:space="preserve">І. Прийоми дослідження окремого документа. 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 xml:space="preserve">ІІ. Прийоми дослідження кількох документів, які відображають одну й ту саму або взаємозв’язані операції. </w:t>
      </w:r>
    </w:p>
    <w:p w:rsid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ІІІ. Прийоми перевірки відображення господарських оп</w:t>
      </w:r>
      <w:r>
        <w:rPr>
          <w:rFonts w:ascii="Times New Roman" w:hAnsi="Times New Roman" w:cs="Times New Roman"/>
          <w:sz w:val="28"/>
          <w:szCs w:val="28"/>
        </w:rPr>
        <w:t>ерацій у бухгалтерському обліку.</w:t>
      </w:r>
    </w:p>
    <w:bookmarkStart w:id="8" w:name="_MON_1141044178"/>
    <w:bookmarkStart w:id="9" w:name="_MON_1143370110"/>
    <w:bookmarkEnd w:id="8"/>
    <w:bookmarkEnd w:id="9"/>
    <w:p w:rsidR="00200674" w:rsidRDefault="00200674" w:rsidP="00200674">
      <w:pPr>
        <w:spacing w:before="120" w:after="0" w:line="240" w:lineRule="auto"/>
        <w:ind w:firstLine="709"/>
        <w:jc w:val="center"/>
        <w:rPr>
          <w:sz w:val="24"/>
        </w:rPr>
      </w:pPr>
      <w:r w:rsidRPr="00691F01">
        <w:rPr>
          <w:sz w:val="24"/>
        </w:rPr>
        <w:object w:dxaOrig="5460" w:dyaOrig="2085">
          <v:shape id="_x0000_i1029" type="#_x0000_t75" style="width:320.25pt;height:122.25pt" o:ole="" fillcolor="window">
            <v:imagedata r:id="rId11" o:title=""/>
          </v:shape>
          <o:OLEObject Type="Embed" ProgID="Word.Picture.8" ShapeID="_x0000_i1029" DrawAspect="Content" ObjectID="_1660562806" r:id="rId12"/>
        </w:objec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Органолептичні</w:t>
      </w:r>
      <w:r w:rsidRPr="00200674">
        <w:rPr>
          <w:rFonts w:ascii="Times New Roman" w:hAnsi="Times New Roman" w:cs="Times New Roman"/>
          <w:b/>
          <w:sz w:val="28"/>
          <w:szCs w:val="28"/>
        </w:rPr>
        <w:t xml:space="preserve"> прийоми</w:t>
      </w:r>
      <w:r w:rsidRPr="00200674">
        <w:rPr>
          <w:rFonts w:ascii="Times New Roman" w:hAnsi="Times New Roman" w:cs="Times New Roman"/>
          <w:sz w:val="28"/>
          <w:szCs w:val="28"/>
        </w:rPr>
        <w:t xml:space="preserve"> (експертами застосовуються тільки результати, а проводять такі роботи ревізори та інші спеціалісти) включають:</w:t>
      </w:r>
    </w:p>
    <w:p w:rsidR="00200674" w:rsidRDefault="00200674" w:rsidP="00200674">
      <w:pPr>
        <w:pStyle w:val="a3"/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контрольні заміри робіт, що застосовуються для перевірки наявності виконаних будівельно-монтажних робіт, обсягів вироб¬ництва, робіт і послуг;</w:t>
      </w:r>
    </w:p>
    <w:p w:rsidR="00200674" w:rsidRDefault="00200674" w:rsidP="00200674">
      <w:pPr>
        <w:pStyle w:val="a3"/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суцільні (безперервні) спостереження — прийом статистичного контролю фактичного стану об’єкта (наприклад, проведення хронометражних спостережень під час експертизи норм виробітку);</w:t>
      </w:r>
    </w:p>
    <w:p w:rsidR="00200674" w:rsidRDefault="00200674" w:rsidP="00200674">
      <w:pPr>
        <w:pStyle w:val="a3"/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вибіркові спостереження — прийом статистичного дослідження якісних характеристик об’єкта, коли суцільний контроль технічно неможливий (наприклад, для визначення дефектів товарів, які надходять у торгівлю);</w:t>
      </w:r>
    </w:p>
    <w:p w:rsidR="00200674" w:rsidRDefault="00200674" w:rsidP="00200674">
      <w:pPr>
        <w:pStyle w:val="a3"/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технологічні експертизи — прийом контролю інженерної і технічної підготовки виробництва, а також якості продукції, що випускається (наприклад, контрольний запуск сировини і матеріалів у виробництво, який застосовується для визначення обґрунтованості норм витрат матеріальних ресурсів, і вихід готової продукції);</w:t>
      </w:r>
    </w:p>
    <w:p w:rsidR="00200674" w:rsidRDefault="00200674" w:rsidP="00200674">
      <w:pPr>
        <w:pStyle w:val="a3"/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службове розслідування — сукупність прийомів перевірки дотримання службовими особами та іншими працівниками нормативно-правових актів, що регулюють виробничі відносини в різних галузях народного господарства;</w:t>
      </w:r>
    </w:p>
    <w:p w:rsidR="00200674" w:rsidRPr="00200674" w:rsidRDefault="00200674" w:rsidP="00200674">
      <w:pPr>
        <w:pStyle w:val="a3"/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експеримент — науково організований дослід з метою експертного дослідження результатів виконаних процесів.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b/>
          <w:sz w:val="28"/>
          <w:szCs w:val="28"/>
        </w:rPr>
        <w:t>4. Методичні прийоми узагальнення, оцінювання і реалізації результатів експертного дослідження</w:t>
      </w:r>
      <w:r w:rsidRPr="00200674">
        <w:rPr>
          <w:rFonts w:ascii="Times New Roman" w:hAnsi="Times New Roman" w:cs="Times New Roman"/>
          <w:sz w:val="28"/>
          <w:szCs w:val="28"/>
        </w:rPr>
        <w:t xml:space="preserve"> включають класифікацію і групування правопорушень за їхньою </w:t>
      </w:r>
      <w:r w:rsidRPr="00B250E6">
        <w:rPr>
          <w:rFonts w:ascii="Times New Roman" w:hAnsi="Times New Roman" w:cs="Times New Roman"/>
          <w:i/>
          <w:sz w:val="28"/>
          <w:szCs w:val="28"/>
        </w:rPr>
        <w:t xml:space="preserve">економічною однорідністю та хронологічною послідовністю, аналітичну систематизацію даних експертизи способом оформлення таблиць, складання експертного висновку і передачу його правоохоронним органам, оцінку його слідчим і судом, допит експерта і </w:t>
      </w:r>
      <w:r w:rsidRPr="00B250E6">
        <w:rPr>
          <w:rFonts w:ascii="Times New Roman" w:hAnsi="Times New Roman" w:cs="Times New Roman"/>
          <w:i/>
          <w:sz w:val="28"/>
          <w:szCs w:val="28"/>
        </w:rPr>
        <w:lastRenderedPageBreak/>
        <w:t>розробку на підставі експертних висновків профілактичних заходів,</w:t>
      </w:r>
      <w:r w:rsidRPr="00200674">
        <w:rPr>
          <w:rFonts w:ascii="Times New Roman" w:hAnsi="Times New Roman" w:cs="Times New Roman"/>
          <w:sz w:val="28"/>
          <w:szCs w:val="28"/>
        </w:rPr>
        <w:t xml:space="preserve"> спрямованих на зміцнення законності і правопорядку.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Усі згадані вище прийоми можна поділити на прийоми загальної методики та прийоми часткової методики.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Прийоми загальної методики є однаковими для всіх видів контролю (ревізія, аудит) і застосовуються експертом незалежно від характеру злочину, який розслідується, галузі економіки і специфіки підприємства (методи економічного аналізу, прийоми документального дослідження і методи фактичного контролю).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Проте способи скоєння злочинів у різних галузях економіки мають свої характерні риси і специфіку відображення в обліку. Тому експерт-бухгалтер нарівні із загальними прийомами застосовує і часткові.</w:t>
      </w:r>
    </w:p>
    <w:p w:rsidR="00200674" w:rsidRP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Прийоми часткової методики залежать від характеру правопорушень, місця їх скоєння, особливостей документування і обліку операцій, що застосовуються на конкретному підприємстві.</w:t>
      </w:r>
    </w:p>
    <w:p w:rsidR="00200674" w:rsidRDefault="00200674" w:rsidP="00200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4">
        <w:rPr>
          <w:rFonts w:ascii="Times New Roman" w:hAnsi="Times New Roman" w:cs="Times New Roman"/>
          <w:sz w:val="28"/>
          <w:szCs w:val="28"/>
        </w:rPr>
        <w:t>Сукупність часткових прийомів, які використовуються в процесі дослідженні матеріалів конкретних справ, становить зміст часткової методики судово-бухгалтерської експертизи, яка самостійно визначається експертом-бухгалтером залежно від його досвіду і кваліфікації для розв’язання конкретно поставлених питань.</w:t>
      </w:r>
    </w:p>
    <w:bookmarkStart w:id="10" w:name="_GoBack"/>
    <w:bookmarkStart w:id="11" w:name="_MON_1141044419"/>
    <w:bookmarkEnd w:id="11"/>
    <w:p w:rsidR="00B250E6" w:rsidRPr="00200674" w:rsidRDefault="00B250E6" w:rsidP="00B250E6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1F01">
        <w:rPr>
          <w:sz w:val="24"/>
        </w:rPr>
        <w:object w:dxaOrig="5460" w:dyaOrig="1695">
          <v:shape id="_x0000_i1031" type="#_x0000_t75" style="width:362.25pt;height:112.5pt" o:ole="" fillcolor="window">
            <v:imagedata r:id="rId13" o:title=""/>
          </v:shape>
          <o:OLEObject Type="Embed" ProgID="Word.Picture.8" ShapeID="_x0000_i1031" DrawAspect="Content" ObjectID="_1660562807" r:id="rId14"/>
        </w:object>
      </w:r>
      <w:bookmarkEnd w:id="10"/>
    </w:p>
    <w:sectPr w:rsidR="00B250E6" w:rsidRPr="0020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250" w:rsidRDefault="00764250" w:rsidP="00200674">
      <w:pPr>
        <w:spacing w:after="0" w:line="240" w:lineRule="auto"/>
      </w:pPr>
      <w:r>
        <w:separator/>
      </w:r>
    </w:p>
  </w:endnote>
  <w:endnote w:type="continuationSeparator" w:id="0">
    <w:p w:rsidR="00764250" w:rsidRDefault="00764250" w:rsidP="0020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250" w:rsidRDefault="00764250" w:rsidP="00200674">
      <w:pPr>
        <w:spacing w:after="0" w:line="240" w:lineRule="auto"/>
      </w:pPr>
      <w:r>
        <w:separator/>
      </w:r>
    </w:p>
  </w:footnote>
  <w:footnote w:type="continuationSeparator" w:id="0">
    <w:p w:rsidR="00764250" w:rsidRDefault="00764250" w:rsidP="00200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4ECA"/>
    <w:multiLevelType w:val="hybridMultilevel"/>
    <w:tmpl w:val="D996DF7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8F774F"/>
    <w:multiLevelType w:val="hybridMultilevel"/>
    <w:tmpl w:val="AD622BBE"/>
    <w:lvl w:ilvl="0" w:tplc="04220011">
      <w:start w:val="1"/>
      <w:numFmt w:val="decimal"/>
      <w:lvlText w:val="%1)"/>
      <w:lvlJc w:val="left"/>
      <w:pPr>
        <w:ind w:left="1500" w:hanging="360"/>
      </w:pPr>
    </w:lvl>
    <w:lvl w:ilvl="1" w:tplc="04220019" w:tentative="1">
      <w:start w:val="1"/>
      <w:numFmt w:val="lowerLetter"/>
      <w:lvlText w:val="%2."/>
      <w:lvlJc w:val="left"/>
      <w:pPr>
        <w:ind w:left="2220" w:hanging="360"/>
      </w:pPr>
    </w:lvl>
    <w:lvl w:ilvl="2" w:tplc="0422001B" w:tentative="1">
      <w:start w:val="1"/>
      <w:numFmt w:val="lowerRoman"/>
      <w:lvlText w:val="%3."/>
      <w:lvlJc w:val="right"/>
      <w:pPr>
        <w:ind w:left="2940" w:hanging="180"/>
      </w:pPr>
    </w:lvl>
    <w:lvl w:ilvl="3" w:tplc="0422000F" w:tentative="1">
      <w:start w:val="1"/>
      <w:numFmt w:val="decimal"/>
      <w:lvlText w:val="%4."/>
      <w:lvlJc w:val="left"/>
      <w:pPr>
        <w:ind w:left="3660" w:hanging="360"/>
      </w:pPr>
    </w:lvl>
    <w:lvl w:ilvl="4" w:tplc="04220019" w:tentative="1">
      <w:start w:val="1"/>
      <w:numFmt w:val="lowerLetter"/>
      <w:lvlText w:val="%5."/>
      <w:lvlJc w:val="left"/>
      <w:pPr>
        <w:ind w:left="4380" w:hanging="360"/>
      </w:pPr>
    </w:lvl>
    <w:lvl w:ilvl="5" w:tplc="0422001B" w:tentative="1">
      <w:start w:val="1"/>
      <w:numFmt w:val="lowerRoman"/>
      <w:lvlText w:val="%6."/>
      <w:lvlJc w:val="right"/>
      <w:pPr>
        <w:ind w:left="5100" w:hanging="180"/>
      </w:pPr>
    </w:lvl>
    <w:lvl w:ilvl="6" w:tplc="0422000F" w:tentative="1">
      <w:start w:val="1"/>
      <w:numFmt w:val="decimal"/>
      <w:lvlText w:val="%7."/>
      <w:lvlJc w:val="left"/>
      <w:pPr>
        <w:ind w:left="5820" w:hanging="360"/>
      </w:pPr>
    </w:lvl>
    <w:lvl w:ilvl="7" w:tplc="04220019" w:tentative="1">
      <w:start w:val="1"/>
      <w:numFmt w:val="lowerLetter"/>
      <w:lvlText w:val="%8."/>
      <w:lvlJc w:val="left"/>
      <w:pPr>
        <w:ind w:left="6540" w:hanging="360"/>
      </w:pPr>
    </w:lvl>
    <w:lvl w:ilvl="8" w:tplc="042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71152E7"/>
    <w:multiLevelType w:val="hybridMultilevel"/>
    <w:tmpl w:val="7938D3DC"/>
    <w:lvl w:ilvl="0" w:tplc="D47AC9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649344D"/>
    <w:multiLevelType w:val="hybridMultilevel"/>
    <w:tmpl w:val="EA323316"/>
    <w:lvl w:ilvl="0" w:tplc="4E347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125EF1"/>
    <w:multiLevelType w:val="hybridMultilevel"/>
    <w:tmpl w:val="24A2D51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1882812"/>
    <w:multiLevelType w:val="hybridMultilevel"/>
    <w:tmpl w:val="E0BE8FEC"/>
    <w:lvl w:ilvl="0" w:tplc="D47AC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92072"/>
    <w:multiLevelType w:val="hybridMultilevel"/>
    <w:tmpl w:val="62F0E9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C1ED8"/>
    <w:multiLevelType w:val="hybridMultilevel"/>
    <w:tmpl w:val="06BA657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80"/>
    <w:rsid w:val="001425C9"/>
    <w:rsid w:val="00200674"/>
    <w:rsid w:val="00584D80"/>
    <w:rsid w:val="00764250"/>
    <w:rsid w:val="008D4FFF"/>
    <w:rsid w:val="00B2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4303"/>
  <w15:chartTrackingRefBased/>
  <w15:docId w15:val="{40386E97-B368-41C5-BF0B-E8603914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7698</Words>
  <Characters>4389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2020-09-02T11:28:00Z</dcterms:created>
  <dcterms:modified xsi:type="dcterms:W3CDTF">2020-09-02T11:39:00Z</dcterms:modified>
</cp:coreProperties>
</file>