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МІНІСТЕРСТВО ОСВІТИ І НАУКИ УКРАЇНИ</w:t>
      </w: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ЗАПОРІЗЬКИЙ НАЦІОНАЛЬНИЙ УНІВЕРСИТЕТ</w:t>
      </w: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2F2489">
        <w:rPr>
          <w:rFonts w:ascii="Times New Roman" w:hAnsi="Times New Roman"/>
          <w:caps/>
          <w:sz w:val="24"/>
          <w:szCs w:val="24"/>
        </w:rPr>
        <w:t>Факультет</w:t>
      </w:r>
      <w:r w:rsidRPr="002F2489">
        <w:rPr>
          <w:rFonts w:ascii="Times New Roman" w:hAnsi="Times New Roman"/>
          <w:caps/>
          <w:sz w:val="24"/>
          <w:szCs w:val="24"/>
          <w:lang w:val="uk-UA"/>
        </w:rPr>
        <w:t xml:space="preserve"> ЖУРНАЛІСТИКИ</w:t>
      </w: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489">
        <w:rPr>
          <w:rFonts w:ascii="Times New Roman" w:hAnsi="Times New Roman"/>
          <w:caps/>
          <w:sz w:val="24"/>
          <w:szCs w:val="24"/>
          <w:lang w:val="uk-UA"/>
        </w:rPr>
        <w:t>Кафедра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ТЕОРІЇ КОМУНІКАЦІЇ, РЕКЛАМИ ТА ЗВ’ЯЗКІВ ІЗ ГРОМАДСЬКІСТЮ</w:t>
      </w: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24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</w:p>
    <w:p w:rsidR="0095020B" w:rsidRPr="00D53BC6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4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Pr="00D53BC6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95020B" w:rsidRPr="00D53BC6" w:rsidRDefault="0095020B" w:rsidP="002F2489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D53BC6">
        <w:rPr>
          <w:rFonts w:ascii="Times New Roman" w:hAnsi="Times New Roman"/>
          <w:sz w:val="24"/>
          <w:szCs w:val="24"/>
          <w:lang w:val="uk-UA"/>
        </w:rPr>
        <w:t xml:space="preserve">екан факультету </w:t>
      </w:r>
      <w:r w:rsidRPr="002F2489">
        <w:rPr>
          <w:rFonts w:ascii="Times New Roman" w:hAnsi="Times New Roman"/>
          <w:sz w:val="24"/>
          <w:szCs w:val="24"/>
          <w:lang w:val="uk-UA"/>
        </w:rPr>
        <w:t>журналістики</w:t>
      </w:r>
    </w:p>
    <w:p w:rsidR="0095020B" w:rsidRPr="00D53BC6" w:rsidRDefault="0095020B" w:rsidP="002F2489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</w:p>
    <w:p w:rsidR="0095020B" w:rsidRPr="00D53BC6" w:rsidRDefault="0095020B" w:rsidP="002F2489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 w:rsidRPr="00D53BC6">
        <w:rPr>
          <w:rFonts w:ascii="Times New Roman" w:hAnsi="Times New Roman"/>
          <w:sz w:val="24"/>
          <w:szCs w:val="24"/>
          <w:lang w:val="uk-UA"/>
        </w:rPr>
        <w:t xml:space="preserve">  ______        </w:t>
      </w:r>
      <w:r w:rsidRPr="002F2489">
        <w:rPr>
          <w:rFonts w:ascii="Times New Roman" w:hAnsi="Times New Roman"/>
          <w:sz w:val="24"/>
          <w:szCs w:val="24"/>
          <w:lang w:val="uk-UA"/>
        </w:rPr>
        <w:t>Костюк В.В.</w:t>
      </w:r>
      <w:r w:rsidRPr="00D53BC6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5020B" w:rsidRPr="00D53BC6" w:rsidRDefault="0095020B" w:rsidP="002F2489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 w:rsidRPr="00D53BC6">
        <w:rPr>
          <w:rFonts w:ascii="Times New Roman" w:hAnsi="Times New Roman"/>
          <w:sz w:val="24"/>
          <w:szCs w:val="24"/>
          <w:lang w:val="uk-UA"/>
        </w:rPr>
        <w:t xml:space="preserve">  (підпис)            (ініціали та прізвище) </w:t>
      </w:r>
    </w:p>
    <w:p w:rsidR="0095020B" w:rsidRPr="00D53BC6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53BC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«______»_______________201</w:t>
      </w:r>
      <w:r>
        <w:rPr>
          <w:rFonts w:ascii="Times New Roman" w:hAnsi="Times New Roman"/>
          <w:sz w:val="24"/>
          <w:szCs w:val="24"/>
          <w:lang w:val="uk-UA"/>
        </w:rPr>
        <w:t>8</w:t>
      </w:r>
    </w:p>
    <w:p w:rsidR="0095020B" w:rsidRPr="00D53BC6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D53BC6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D53BC6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D53BC6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D53BC6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5020B" w:rsidRPr="00D53BC6" w:rsidRDefault="0095020B" w:rsidP="00D53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489">
        <w:rPr>
          <w:rFonts w:ascii="Times New Roman" w:hAnsi="Times New Roman"/>
          <w:b/>
          <w:bCs/>
          <w:sz w:val="24"/>
          <w:szCs w:val="24"/>
          <w:lang w:val="uk-UA"/>
        </w:rPr>
        <w:t>СПЕЦІАЛІЗАЦІЯ. ОРГАНІЗАЦІЯ РЕКЛАМНОЇ КАМПАНІЇ</w:t>
      </w:r>
    </w:p>
    <w:p w:rsidR="0095020B" w:rsidRPr="00D53BC6" w:rsidRDefault="0095020B" w:rsidP="00D53B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53BC6">
        <w:rPr>
          <w:rFonts w:ascii="Times New Roman" w:hAnsi="Times New Roman"/>
          <w:sz w:val="24"/>
          <w:szCs w:val="24"/>
          <w:lang w:val="uk-UA"/>
        </w:rPr>
        <w:t>(назва навчальної дисципліни)</w:t>
      </w:r>
    </w:p>
    <w:p w:rsidR="0095020B" w:rsidRPr="002F2489" w:rsidRDefault="0095020B" w:rsidP="00D53BC6">
      <w:pPr>
        <w:pStyle w:val="Heading1"/>
        <w:tabs>
          <w:tab w:val="clear" w:pos="1850"/>
          <w:tab w:val="num" w:pos="432"/>
        </w:tabs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:rsidR="0095020B" w:rsidRPr="00D53BC6" w:rsidRDefault="0095020B" w:rsidP="00D53BC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D53BC6">
        <w:rPr>
          <w:rFonts w:ascii="Times New Roman" w:hAnsi="Times New Roman"/>
          <w:iCs/>
          <w:sz w:val="24"/>
          <w:szCs w:val="24"/>
          <w:lang w:val="uk-UA"/>
        </w:rPr>
        <w:t>РОБОЧА ПРОГРАМА НАВЧАЛЬНОЇ ДИСЦИПЛІНИ</w:t>
      </w:r>
    </w:p>
    <w:p w:rsidR="0095020B" w:rsidRPr="00D53BC6" w:rsidRDefault="0095020B" w:rsidP="00D53B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Pr="002F2489" w:rsidRDefault="0095020B" w:rsidP="00D53B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 w:rsidRPr="002F2489">
        <w:rPr>
          <w:rFonts w:ascii="Times New Roman" w:hAnsi="Times New Roman"/>
          <w:bCs/>
          <w:sz w:val="24"/>
          <w:szCs w:val="24"/>
        </w:rPr>
        <w:t xml:space="preserve">підготовки </w:t>
      </w:r>
      <w:r w:rsidRPr="002F2489">
        <w:rPr>
          <w:rFonts w:ascii="Times New Roman" w:hAnsi="Times New Roman"/>
          <w:caps/>
          <w:color w:val="000000"/>
          <w:sz w:val="24"/>
          <w:szCs w:val="24"/>
        </w:rPr>
        <w:t>першИЙ</w:t>
      </w:r>
      <w:r w:rsidRPr="002F2489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2F2489">
        <w:rPr>
          <w:rFonts w:ascii="Times New Roman" w:hAnsi="Times New Roman"/>
          <w:caps/>
          <w:color w:val="000000"/>
          <w:sz w:val="24"/>
          <w:szCs w:val="24"/>
        </w:rPr>
        <w:t>бакалавРСЬКИЙ</w:t>
      </w:r>
      <w:r w:rsidRPr="002F2489">
        <w:rPr>
          <w:rFonts w:ascii="Times New Roman" w:hAnsi="Times New Roman"/>
          <w:color w:val="000000"/>
          <w:sz w:val="24"/>
          <w:szCs w:val="24"/>
        </w:rPr>
        <w:t>)</w:t>
      </w:r>
    </w:p>
    <w:p w:rsidR="0095020B" w:rsidRPr="002F2489" w:rsidRDefault="0095020B" w:rsidP="00D53B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2489">
        <w:rPr>
          <w:rFonts w:ascii="Times New Roman" w:hAnsi="Times New Roman"/>
          <w:bCs/>
          <w:sz w:val="24"/>
          <w:szCs w:val="24"/>
        </w:rPr>
        <w:t>(назва освітнього ступеня)</w:t>
      </w:r>
    </w:p>
    <w:p w:rsidR="0095020B" w:rsidRPr="00E2725E" w:rsidRDefault="0095020B" w:rsidP="00E2725E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  <w:u w:val="single"/>
          <w:lang w:val="uk-UA"/>
        </w:rPr>
      </w:pPr>
      <w:r w:rsidRPr="002F2489">
        <w:rPr>
          <w:rFonts w:ascii="Times New Roman" w:hAnsi="Times New Roman"/>
          <w:sz w:val="24"/>
          <w:szCs w:val="24"/>
        </w:rPr>
        <w:t xml:space="preserve">спеціальності   </w:t>
      </w:r>
      <w:r>
        <w:rPr>
          <w:rFonts w:ascii="Times New Roman" w:hAnsi="Times New Roman"/>
          <w:spacing w:val="-3"/>
          <w:sz w:val="24"/>
          <w:szCs w:val="24"/>
          <w:u w:val="single"/>
          <w:lang w:val="uk-UA"/>
        </w:rPr>
        <w:t>061 - журналістика</w:t>
      </w:r>
    </w:p>
    <w:p w:rsidR="0095020B" w:rsidRPr="002F2489" w:rsidRDefault="0095020B" w:rsidP="00D53BC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5020B" w:rsidRPr="00766C6F" w:rsidRDefault="0095020B" w:rsidP="00D53B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освітньо-професійна програма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2F2489">
        <w:rPr>
          <w:rFonts w:ascii="Times New Roman" w:hAnsi="Times New Roman"/>
          <w:spacing w:val="-3"/>
          <w:sz w:val="24"/>
          <w:szCs w:val="24"/>
          <w:u w:val="single"/>
        </w:rPr>
        <w:t>реклама та зв’язки з громадськістю</w:t>
      </w:r>
    </w:p>
    <w:p w:rsidR="0095020B" w:rsidRPr="00766C6F" w:rsidRDefault="0095020B" w:rsidP="002F24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Default="0095020B" w:rsidP="002F24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Default="0095020B" w:rsidP="002F24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Default="0095020B" w:rsidP="002F24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Pr="00766C6F" w:rsidRDefault="0095020B" w:rsidP="002F24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F2489">
        <w:rPr>
          <w:rFonts w:ascii="Times New Roman" w:hAnsi="Times New Roman"/>
          <w:b/>
          <w:bCs/>
          <w:sz w:val="24"/>
          <w:szCs w:val="24"/>
        </w:rPr>
        <w:t xml:space="preserve">Укладач </w:t>
      </w:r>
      <w:r w:rsidRPr="002F2489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Іванець Тетяна Олександрівна, к.філол.н., доцент</w:t>
      </w:r>
      <w:r w:rsidRPr="002F24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2489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________________</w:t>
      </w:r>
      <w:r w:rsidRPr="002F2489">
        <w:rPr>
          <w:rFonts w:ascii="Times New Roman" w:hAnsi="Times New Roman"/>
          <w:b/>
          <w:bCs/>
          <w:sz w:val="24"/>
          <w:szCs w:val="24"/>
        </w:rPr>
        <w:t>___________________________________________________</w:t>
      </w:r>
    </w:p>
    <w:p w:rsidR="0095020B" w:rsidRPr="002F2489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2F248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Pr="002F2489">
        <w:rPr>
          <w:rFonts w:ascii="Times New Roman" w:hAnsi="Times New Roman"/>
          <w:bCs/>
          <w:sz w:val="24"/>
          <w:szCs w:val="24"/>
          <w:vertAlign w:val="superscript"/>
        </w:rPr>
        <w:t>(ПІБ,  науковий ступінь, вчене звання, посада)</w:t>
      </w:r>
      <w:r w:rsidRPr="002F248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26"/>
        <w:gridCol w:w="4745"/>
      </w:tblGrid>
      <w:tr w:rsidR="0095020B" w:rsidRPr="00F9530E" w:rsidTr="004E5751">
        <w:tc>
          <w:tcPr>
            <w:tcW w:w="4826" w:type="dxa"/>
          </w:tcPr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Обговорено та ухвалено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на засіданні кафедри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теорії комунікації, реклами та зв’язків із громадськістю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від  “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”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08.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Завідувач кафедри______________________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95020B" w:rsidRPr="00F9530E" w:rsidRDefault="0095020B" w:rsidP="002F2489">
            <w:pPr>
              <w:widowControl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Ухвалено науково-методичною радою 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факультету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журналістики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від  “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”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08.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20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Голова науково-методичної ради факультету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журналістики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95020B" w:rsidRPr="00F9530E" w:rsidRDefault="0095020B" w:rsidP="002F24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</w:rPr>
              <w:t>(ініціали, прізвище )</w:t>
            </w:r>
          </w:p>
        </w:tc>
      </w:tr>
    </w:tbl>
    <w:p w:rsidR="0095020B" w:rsidRPr="002F2489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020B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2F2489">
        <w:rPr>
          <w:rFonts w:ascii="Times New Roman" w:hAnsi="Times New Roman"/>
          <w:sz w:val="24"/>
          <w:szCs w:val="24"/>
        </w:rPr>
        <w:t xml:space="preserve"> рік</w:t>
      </w: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20B" w:rsidRPr="002F2489" w:rsidRDefault="0095020B" w:rsidP="002F2489">
      <w:pPr>
        <w:pStyle w:val="BodyTextIndent"/>
        <w:ind w:firstLine="0"/>
        <w:jc w:val="center"/>
        <w:rPr>
          <w:b/>
          <w:bCs/>
          <w:sz w:val="24"/>
          <w:szCs w:val="24"/>
          <w:lang w:val="uk-UA"/>
        </w:rPr>
      </w:pPr>
      <w:r w:rsidRPr="002F2489">
        <w:rPr>
          <w:b/>
          <w:bCs/>
          <w:caps/>
          <w:sz w:val="24"/>
          <w:szCs w:val="24"/>
          <w:lang w:val="uk-UA"/>
        </w:rPr>
        <w:t xml:space="preserve">1. </w:t>
      </w:r>
      <w:r w:rsidRPr="002F2489">
        <w:rPr>
          <w:b/>
          <w:bCs/>
          <w:sz w:val="24"/>
          <w:szCs w:val="24"/>
          <w:lang w:val="uk-UA"/>
        </w:rPr>
        <w:t>Опис навчальної дисципліни</w:t>
      </w:r>
    </w:p>
    <w:p w:rsidR="0095020B" w:rsidRPr="002F2489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5020B" w:rsidRPr="00F9530E" w:rsidTr="004E5751">
        <w:trPr>
          <w:trHeight w:val="579"/>
        </w:trPr>
        <w:tc>
          <w:tcPr>
            <w:tcW w:w="289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 xml:space="preserve">Галузь знань, 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напрям підготовки,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 xml:space="preserve"> рівень вищої освіти </w:t>
            </w: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95020B" w:rsidRPr="00F9530E" w:rsidTr="001D3462">
        <w:trPr>
          <w:trHeight w:val="549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денна форма навчання</w:t>
            </w:r>
          </w:p>
        </w:tc>
      </w:tr>
      <w:tr w:rsidR="0095020B" w:rsidRPr="00F9530E" w:rsidTr="004E5751">
        <w:trPr>
          <w:trHeight w:val="365"/>
        </w:trPr>
        <w:tc>
          <w:tcPr>
            <w:tcW w:w="289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Кількість кредитів – 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2" w:type="dxa"/>
            <w:vMerge w:val="restart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061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Журналістика _______________________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за вибором</w:t>
            </w:r>
          </w:p>
        </w:tc>
      </w:tr>
      <w:tr w:rsidR="0095020B" w:rsidRPr="00F9530E" w:rsidTr="004E5751">
        <w:trPr>
          <w:trHeight w:val="480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950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Цикл дисциплін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: за вибором</w:t>
            </w:r>
          </w:p>
        </w:tc>
      </w:tr>
      <w:tr w:rsidR="0095020B" w:rsidRPr="00F9530E" w:rsidTr="004E5751">
        <w:trPr>
          <w:trHeight w:val="631"/>
        </w:trPr>
        <w:tc>
          <w:tcPr>
            <w:tcW w:w="2896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Розділів –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Спеціальність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pacing w:val="-3"/>
                <w:sz w:val="24"/>
                <w:szCs w:val="24"/>
              </w:rPr>
              <w:t>6.030302 – реклама та зв’язки з громадськістю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95020B" w:rsidRPr="00F9530E" w:rsidTr="001D3462">
        <w:trPr>
          <w:trHeight w:val="323"/>
        </w:trPr>
        <w:tc>
          <w:tcPr>
            <w:tcW w:w="289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Загальна кількість годин -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180</w:t>
            </w: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 -й</w:t>
            </w:r>
          </w:p>
        </w:tc>
      </w:tr>
      <w:tr w:rsidR="0095020B" w:rsidRPr="00F9530E" w:rsidTr="004E5751">
        <w:trPr>
          <w:trHeight w:val="322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20B" w:rsidRPr="00F9530E" w:rsidTr="001D3462">
        <w:trPr>
          <w:trHeight w:val="320"/>
        </w:trPr>
        <w:tc>
          <w:tcPr>
            <w:tcW w:w="289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аудиторних –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</w:t>
            </w:r>
          </w:p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самостійної роботи студента –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262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Спеціалізація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(якщо є )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20B" w:rsidRPr="00F9530E" w:rsidTr="004E5751">
        <w:trPr>
          <w:trHeight w:val="320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</w:p>
        </w:tc>
      </w:tr>
      <w:tr w:rsidR="0095020B" w:rsidRPr="00F9530E" w:rsidTr="001D3462">
        <w:trPr>
          <w:trHeight w:val="320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95020B" w:rsidRPr="00F9530E" w:rsidTr="004E5751">
        <w:trPr>
          <w:trHeight w:val="138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Рівень вищої освіти:</w:t>
            </w: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бакалаврський</w:t>
            </w: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95020B" w:rsidRPr="00F9530E" w:rsidTr="001D3462">
        <w:trPr>
          <w:trHeight w:val="138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114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95020B" w:rsidRPr="00F9530E" w:rsidTr="004E5751">
        <w:trPr>
          <w:trHeight w:val="138"/>
        </w:trPr>
        <w:tc>
          <w:tcPr>
            <w:tcW w:w="289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Вид підсумкового контролю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</w:tbl>
    <w:p w:rsidR="0095020B" w:rsidRPr="002F2489" w:rsidRDefault="0095020B" w:rsidP="002F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20B" w:rsidRPr="002F2489" w:rsidRDefault="0095020B" w:rsidP="002F2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20B" w:rsidRPr="002F2489" w:rsidRDefault="0095020B" w:rsidP="002F248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95020B" w:rsidRPr="002F2489" w:rsidRDefault="0095020B" w:rsidP="002F2489">
      <w:pPr>
        <w:pStyle w:val="Heading3"/>
        <w:spacing w:after="0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2F2489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:rsidR="0095020B" w:rsidRPr="002F2489" w:rsidRDefault="0095020B" w:rsidP="002F24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F2489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викладання навчальної дисципліни «Організація рекламної кампанії» є </w:t>
      </w:r>
      <w:r w:rsidRPr="002F2489">
        <w:rPr>
          <w:rFonts w:ascii="Times New Roman" w:hAnsi="Times New Roman"/>
          <w:spacing w:val="-8"/>
          <w:sz w:val="24"/>
          <w:szCs w:val="24"/>
          <w:lang w:val="uk-UA"/>
        </w:rPr>
        <w:t xml:space="preserve">формування системи знань про особливості організації роботи рекламної кампанії та в </w:t>
      </w:r>
      <w:r w:rsidRPr="002F2489">
        <w:rPr>
          <w:rFonts w:ascii="Times New Roman" w:hAnsi="Times New Roman"/>
          <w:sz w:val="24"/>
          <w:szCs w:val="24"/>
          <w:lang w:val="uk-UA"/>
        </w:rPr>
        <w:t>опануванні практичних основ, принципів, механізмів, вмінь в галузі діяльності рекламної кампанії.</w:t>
      </w:r>
    </w:p>
    <w:p w:rsidR="0095020B" w:rsidRPr="002F2489" w:rsidRDefault="0095020B" w:rsidP="002F2489">
      <w:pPr>
        <w:pStyle w:val="BodyTextIndent"/>
        <w:ind w:firstLine="540"/>
        <w:rPr>
          <w:sz w:val="24"/>
          <w:szCs w:val="24"/>
          <w:lang w:val="uk-UA"/>
        </w:rPr>
      </w:pPr>
      <w:r w:rsidRPr="002F2489">
        <w:rPr>
          <w:sz w:val="24"/>
          <w:szCs w:val="24"/>
          <w:lang w:val="uk-UA"/>
        </w:rPr>
        <w:t xml:space="preserve">Основними </w:t>
      </w:r>
      <w:r w:rsidRPr="002F2489">
        <w:rPr>
          <w:b/>
          <w:sz w:val="24"/>
          <w:szCs w:val="24"/>
          <w:lang w:val="uk-UA"/>
        </w:rPr>
        <w:t>завданнями</w:t>
      </w:r>
      <w:r w:rsidRPr="002F2489">
        <w:rPr>
          <w:sz w:val="24"/>
          <w:szCs w:val="24"/>
          <w:lang w:val="uk-UA"/>
        </w:rPr>
        <w:t xml:space="preserve"> вивчення дисципліни «Організація рекламної кампанії» є: </w:t>
      </w:r>
    </w:p>
    <w:p w:rsidR="0095020B" w:rsidRPr="002F2489" w:rsidRDefault="0095020B" w:rsidP="002F248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опанування теоретичних засад курсу;</w:t>
      </w:r>
    </w:p>
    <w:p w:rsidR="0095020B" w:rsidRPr="002F2489" w:rsidRDefault="0095020B" w:rsidP="002F248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 розкриття змісту основних концепцій, теоретичних принципів і основних понять, які використовуються представниками світової та вітчизняної науки в цій галузі;</w:t>
      </w:r>
    </w:p>
    <w:p w:rsidR="0095020B" w:rsidRPr="002F2489" w:rsidRDefault="0095020B" w:rsidP="002F248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формування уміння оцінювати результативність реклами та використання основних напрямків її розповсюдження; </w:t>
      </w:r>
    </w:p>
    <w:p w:rsidR="0095020B" w:rsidRPr="002F2489" w:rsidRDefault="0095020B" w:rsidP="002F2489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сприяння виробленню навичок організації рекламної діяльності, зокрема створення позитивного іміджу та фірмового стилю установи, розробки результативних рекламних текстів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для реалізації рекламної кампанії</w:t>
      </w:r>
      <w:r w:rsidRPr="002F2489">
        <w:rPr>
          <w:rFonts w:ascii="Times New Roman" w:hAnsi="Times New Roman"/>
          <w:sz w:val="24"/>
          <w:szCs w:val="24"/>
        </w:rPr>
        <w:t xml:space="preserve"> тощо.</w:t>
      </w:r>
    </w:p>
    <w:p w:rsidR="0095020B" w:rsidRPr="002F2489" w:rsidRDefault="0095020B" w:rsidP="002F248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У результаті вивчення навчальної дисципліни студент повинен </w:t>
      </w:r>
      <w:r w:rsidRPr="002F2489">
        <w:rPr>
          <w:rFonts w:ascii="Times New Roman" w:hAnsi="Times New Roman"/>
          <w:b/>
          <w:sz w:val="24"/>
          <w:szCs w:val="24"/>
        </w:rPr>
        <w:t>знати:</w:t>
      </w:r>
    </w:p>
    <w:p w:rsidR="0095020B" w:rsidRPr="002F2489" w:rsidRDefault="0095020B" w:rsidP="002F24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зміст понять «рекламна кампанія»,  «рекламний менеджмент» тощо;</w:t>
      </w:r>
    </w:p>
    <w:p w:rsidR="0095020B" w:rsidRPr="002F2489" w:rsidRDefault="0095020B" w:rsidP="002F24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організаційну структуру та специфіку діяльності рекламних агентств;</w:t>
      </w:r>
    </w:p>
    <w:p w:rsidR="0095020B" w:rsidRPr="002F2489" w:rsidRDefault="0095020B" w:rsidP="002F24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особливості менеджменту рекламодавця;</w:t>
      </w:r>
    </w:p>
    <w:p w:rsidR="0095020B" w:rsidRPr="002F2489" w:rsidRDefault="0095020B" w:rsidP="002F248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головні шляхи й прийоми досягнення ефективності рекламної продукції різних типів;</w:t>
      </w:r>
    </w:p>
    <w:p w:rsidR="0095020B" w:rsidRPr="002F2489" w:rsidRDefault="0095020B" w:rsidP="002F248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провідні риси, етапи та різновиди рекламних кампаній як форми рекламної діяльності; </w:t>
      </w:r>
    </w:p>
    <w:p w:rsidR="0095020B" w:rsidRPr="002F2489" w:rsidRDefault="0095020B" w:rsidP="002F248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переваги та обмеження всіх ЗМІ щодо поширення рекламної інформації; </w:t>
      </w:r>
    </w:p>
    <w:p w:rsidR="0095020B" w:rsidRPr="002F2489" w:rsidRDefault="0095020B" w:rsidP="002F248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прийоми створення ефективного рекламного тексту, призначеного для поширення в різних ЗМІ; </w:t>
      </w:r>
    </w:p>
    <w:p w:rsidR="0095020B" w:rsidRPr="002F2489" w:rsidRDefault="0095020B" w:rsidP="002F2489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правові та етичні норми рекламної діяльності, чинні в Україні й у світі та історію їх укладання.</w:t>
      </w:r>
    </w:p>
    <w:p w:rsidR="0095020B" w:rsidRPr="002F2489" w:rsidRDefault="0095020B" w:rsidP="002F24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489">
        <w:rPr>
          <w:rFonts w:ascii="Times New Roman" w:hAnsi="Times New Roman"/>
          <w:b/>
          <w:sz w:val="24"/>
          <w:szCs w:val="24"/>
        </w:rPr>
        <w:t>вміти:</w:t>
      </w:r>
      <w:r w:rsidRPr="002F2489">
        <w:rPr>
          <w:rFonts w:ascii="Times New Roman" w:hAnsi="Times New Roman"/>
          <w:sz w:val="24"/>
          <w:szCs w:val="24"/>
        </w:rPr>
        <w:t xml:space="preserve"> </w:t>
      </w:r>
    </w:p>
    <w:p w:rsidR="0095020B" w:rsidRPr="002F2489" w:rsidRDefault="0095020B" w:rsidP="002F2489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практично використовувати засвоєні теоретичні знання; 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налагоджувати співпрацю, вести ефективну комунікацію із замовником рекламної кампанії;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планувати, здійснювати підготовку рекламної кампанії;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розробити рекламну стратегію;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підготувати форму рекламного брифу;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pacing w:val="-8"/>
          <w:sz w:val="24"/>
          <w:szCs w:val="24"/>
        </w:rPr>
        <w:t>оцінювати результати проведеної рекламної кампанії;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розробляти стратегії рекламних кампаній різних типів;</w:t>
      </w:r>
    </w:p>
    <w:p w:rsidR="0095020B" w:rsidRPr="002F2489" w:rsidRDefault="0095020B" w:rsidP="002F248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вільно орієнтуватися у традиційних та нових формах і прийомах рекламної діяльності.</w:t>
      </w:r>
    </w:p>
    <w:p w:rsidR="0095020B" w:rsidRPr="002F2489" w:rsidRDefault="0095020B" w:rsidP="002F248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20B" w:rsidRDefault="0095020B" w:rsidP="00766C6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7003">
        <w:rPr>
          <w:rFonts w:ascii="Times New Roman" w:hAnsi="Times New Roman"/>
          <w:sz w:val="24"/>
          <w:szCs w:val="24"/>
          <w:lang w:val="uk-UA"/>
        </w:rPr>
        <w:t xml:space="preserve">Згідно з вимогами освітньо-професійної  програми студенти повинні досягти таких </w:t>
      </w:r>
      <w:r w:rsidRPr="006D7003">
        <w:rPr>
          <w:rFonts w:ascii="Times New Roman" w:hAnsi="Times New Roman"/>
          <w:b/>
          <w:sz w:val="24"/>
          <w:szCs w:val="24"/>
          <w:lang w:val="uk-UA"/>
        </w:rPr>
        <w:t>результатів навчання (компетентностей)</w:t>
      </w:r>
      <w:r w:rsidRPr="006D7003">
        <w:rPr>
          <w:rFonts w:ascii="Times New Roman" w:hAnsi="Times New Roman"/>
          <w:sz w:val="24"/>
          <w:szCs w:val="24"/>
          <w:lang w:val="uk-UA"/>
        </w:rPr>
        <w:t>:</w:t>
      </w:r>
      <w:r w:rsidRPr="006D7003">
        <w:rPr>
          <w:lang w:val="uk-UA"/>
        </w:rPr>
        <w:t xml:space="preserve"> </w:t>
      </w:r>
    </w:p>
    <w:p w:rsidR="0095020B" w:rsidRDefault="0095020B" w:rsidP="00766C6F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навички використання інформаційних і комунікаційних технологій;</w:t>
      </w:r>
    </w:p>
    <w:p w:rsidR="0095020B" w:rsidRDefault="0095020B" w:rsidP="00766C6F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застосовувати знання в практичних ситуаціях;</w:t>
      </w:r>
    </w:p>
    <w:p w:rsidR="0095020B" w:rsidRDefault="0095020B" w:rsidP="00766C6F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до мідособистісної взаємодії; здатність працювати в команді;</w:t>
      </w:r>
    </w:p>
    <w:p w:rsidR="0095020B" w:rsidRDefault="0095020B" w:rsidP="00766C6F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спілкуватися іноземною мовою.</w:t>
      </w:r>
    </w:p>
    <w:p w:rsidR="0095020B" w:rsidRDefault="0095020B" w:rsidP="00766C6F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Фахових компетентностей:</w:t>
      </w:r>
    </w:p>
    <w:p w:rsidR="0095020B" w:rsidRDefault="0095020B" w:rsidP="00766C6F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здатність працювати автономно, нести відповідальність за достовірність оприлюдненої інформації;</w:t>
      </w:r>
    </w:p>
    <w:p w:rsidR="0095020B" w:rsidRPr="00CF3431" w:rsidRDefault="0095020B" w:rsidP="00766C6F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знати українське та міжнародне законодавство у сфері реклами та ПР; права та обовязки учасників масово-комунікаційного процесу відповідно до законів України.</w:t>
      </w:r>
    </w:p>
    <w:p w:rsidR="0095020B" w:rsidRDefault="0095020B" w:rsidP="002F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766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6C6F">
        <w:rPr>
          <w:rFonts w:ascii="Times New Roman" w:hAnsi="Times New Roman"/>
          <w:b/>
          <w:sz w:val="24"/>
          <w:szCs w:val="24"/>
          <w:lang w:val="uk-UA"/>
        </w:rPr>
        <w:t>Міждисциплінарні зв’язки</w:t>
      </w:r>
    </w:p>
    <w:p w:rsidR="0095020B" w:rsidRPr="00766C6F" w:rsidRDefault="0095020B" w:rsidP="00766C6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54DE">
        <w:rPr>
          <w:rFonts w:ascii="Times New Roman" w:hAnsi="Times New Roman"/>
          <w:sz w:val="24"/>
          <w:szCs w:val="24"/>
          <w:lang w:val="uk-UA"/>
        </w:rPr>
        <w:t>При викладанні курсу «</w:t>
      </w:r>
      <w:r>
        <w:rPr>
          <w:rFonts w:ascii="Times New Roman" w:hAnsi="Times New Roman"/>
          <w:sz w:val="24"/>
          <w:szCs w:val="24"/>
          <w:lang w:val="uk-UA"/>
        </w:rPr>
        <w:t>Організація рекламної кампанії</w:t>
      </w:r>
      <w:r w:rsidRPr="000054DE">
        <w:rPr>
          <w:rFonts w:ascii="Times New Roman" w:hAnsi="Times New Roman"/>
          <w:sz w:val="24"/>
          <w:szCs w:val="24"/>
          <w:lang w:val="uk-UA"/>
        </w:rPr>
        <w:t>» необхідно враховувати його зв’язки з такими дисциплінами: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54DE">
        <w:rPr>
          <w:rFonts w:ascii="Times New Roman" w:hAnsi="Times New Roman"/>
          <w:sz w:val="24"/>
          <w:szCs w:val="24"/>
          <w:lang w:val="uk-UA"/>
        </w:rPr>
        <w:t>«Теорія реклами» та «Теорія ПР» щодо визначення й апелювання теоретичними складовими в рекламі та зв’язках з громадськістю</w:t>
      </w:r>
      <w:r>
        <w:rPr>
          <w:rFonts w:ascii="Times New Roman" w:hAnsi="Times New Roman"/>
          <w:sz w:val="24"/>
          <w:szCs w:val="24"/>
          <w:lang w:val="uk-UA"/>
        </w:rPr>
        <w:t>, «Методики творчості</w:t>
      </w:r>
      <w:r w:rsidRPr="000054DE">
        <w:rPr>
          <w:rFonts w:ascii="Times New Roman" w:hAnsi="Times New Roman"/>
          <w:sz w:val="24"/>
          <w:szCs w:val="24"/>
          <w:lang w:val="uk-UA"/>
        </w:rPr>
        <w:t xml:space="preserve">» у розділі щодо тематичних, жанрових різновидів </w:t>
      </w:r>
      <w:r>
        <w:rPr>
          <w:rFonts w:ascii="Times New Roman" w:hAnsi="Times New Roman"/>
          <w:sz w:val="24"/>
          <w:szCs w:val="24"/>
          <w:lang w:val="uk-UA"/>
        </w:rPr>
        <w:t>творчості у рекламі та ПР</w:t>
      </w:r>
      <w:r w:rsidRPr="000054DE">
        <w:rPr>
          <w:rFonts w:ascii="Times New Roman" w:hAnsi="Times New Roman"/>
          <w:sz w:val="24"/>
          <w:szCs w:val="24"/>
          <w:lang w:val="uk-UA"/>
        </w:rPr>
        <w:t>, «Організація ПР-кампанії» виявляється у дослідженні місцевих, регіональних, всеукраїнських, міжнародних ПР-кампаніях тощо.</w:t>
      </w:r>
    </w:p>
    <w:p w:rsidR="0095020B" w:rsidRPr="002F2489" w:rsidRDefault="0095020B" w:rsidP="002F2489">
      <w:pPr>
        <w:tabs>
          <w:tab w:val="left" w:pos="284"/>
          <w:tab w:val="left" w:pos="567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F2489">
        <w:rPr>
          <w:rFonts w:ascii="Times New Roman" w:hAnsi="Times New Roman"/>
          <w:b/>
          <w:bCs/>
          <w:sz w:val="24"/>
          <w:szCs w:val="24"/>
        </w:rPr>
        <w:t>3. Програма навчальної дисципліни</w:t>
      </w:r>
    </w:p>
    <w:p w:rsidR="0095020B" w:rsidRPr="002F2489" w:rsidRDefault="0095020B" w:rsidP="002F2489">
      <w:pPr>
        <w:pStyle w:val="Heading3"/>
        <w:tabs>
          <w:tab w:val="clear" w:pos="2138"/>
          <w:tab w:val="num" w:pos="72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89">
        <w:rPr>
          <w:rFonts w:ascii="Times New Roman" w:hAnsi="Times New Roman" w:cs="Times New Roman"/>
          <w:b/>
          <w:sz w:val="24"/>
          <w:szCs w:val="24"/>
        </w:rPr>
        <w:t>Розділ 1. Р</w:t>
      </w:r>
      <w:r>
        <w:rPr>
          <w:rFonts w:ascii="Times New Roman" w:hAnsi="Times New Roman" w:cs="Times New Roman"/>
          <w:b/>
          <w:sz w:val="24"/>
          <w:szCs w:val="24"/>
        </w:rPr>
        <w:t xml:space="preserve">екламна кампанія як основна форма рекламної діяльності  </w:t>
      </w:r>
    </w:p>
    <w:p w:rsidR="0095020B" w:rsidRPr="00C50642" w:rsidRDefault="0095020B" w:rsidP="00C506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0642">
        <w:rPr>
          <w:rFonts w:ascii="Times New Roman" w:hAnsi="Times New Roman"/>
          <w:i/>
          <w:sz w:val="24"/>
          <w:szCs w:val="24"/>
        </w:rPr>
        <w:t>Тема 1. Вступ.  Мета і завдання рекламної кампанії</w:t>
      </w:r>
    </w:p>
    <w:p w:rsidR="0095020B" w:rsidRPr="002F2489" w:rsidRDefault="0095020B" w:rsidP="00C506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Завдання курсу «Організація рекламної кампанії». Теоретичні визначення «Рекламна кампанія».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Рекламна діяльність рекламодавця як сукупність рекламних кампаній.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Цілі та завдання рекламної кампанії.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Етапи рекламної кампанії.</w:t>
      </w:r>
    </w:p>
    <w:p w:rsidR="0095020B" w:rsidRPr="00C50642" w:rsidRDefault="0095020B" w:rsidP="00C506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0642">
        <w:rPr>
          <w:rFonts w:ascii="Times New Roman" w:hAnsi="Times New Roman"/>
          <w:i/>
          <w:sz w:val="24"/>
          <w:szCs w:val="24"/>
        </w:rPr>
        <w:t>Тема 2. Різновиди рекламної кампанії</w:t>
      </w:r>
    </w:p>
    <w:p w:rsidR="0095020B" w:rsidRPr="002F2489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Короткострокова, середньострокова, довгострокова рекламна кампанія. Локальна, регіональна, національна, міжнародна рекламна кампанія. Рівна, наростаюча, спадаюча рекламна кампанія. Інформативна, сповіщальна, нагадувальна рекламна кампанія.</w:t>
      </w:r>
    </w:p>
    <w:p w:rsidR="0095020B" w:rsidRPr="00C50642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50642">
        <w:rPr>
          <w:rFonts w:ascii="Times New Roman" w:hAnsi="Times New Roman"/>
          <w:i/>
          <w:sz w:val="24"/>
          <w:szCs w:val="24"/>
        </w:rPr>
        <w:t>Тема 3. Ефективність рекламної кампанії</w:t>
      </w:r>
    </w:p>
    <w:p w:rsidR="0095020B" w:rsidRPr="006134A3" w:rsidRDefault="0095020B" w:rsidP="00C506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489">
        <w:rPr>
          <w:rFonts w:ascii="Times New Roman" w:hAnsi="Times New Roman"/>
          <w:sz w:val="24"/>
          <w:szCs w:val="24"/>
        </w:rPr>
        <w:t xml:space="preserve">Адресність реклами. Ідентифікованість товарного знаку, марки. Економічна ефективність і психологічний вплив реклами на покупця. 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Критерії встановлення відносної ефективності рекламної кампанії: співвідношення обсягів продажів чи прибутку до і після проведення кампанії і витраченої на неї суми; зміна відсотка поінформованості заданої рекламної аудиторії про рекламодавця, його товарний знак, продукцію і послуги. </w:t>
      </w:r>
      <w:r w:rsidRPr="006134A3">
        <w:rPr>
          <w:rFonts w:ascii="Times New Roman" w:hAnsi="Times New Roman"/>
          <w:sz w:val="24"/>
          <w:szCs w:val="24"/>
          <w:lang w:val="uk-UA"/>
        </w:rPr>
        <w:t>Фактори, які забезпечують ефективність рекламних кампаній: 1) підготовка і проведення на основі попередніх досліджень з урахуванням динамічної природи ринку; 2) створення обґрунтованої і впливової щодо споживчої аудиторії рекламної продукції; 3) спрямованість кампаній забезпечена широкою за обсягом публікацією в найбільш доцільних для розв’язання поставлених завдань засобах поширення реклами; 4) заходи в різних місцях і на різних рівнях збутової діяльності.</w:t>
      </w:r>
    </w:p>
    <w:p w:rsidR="0095020B" w:rsidRPr="00C50642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50642">
        <w:rPr>
          <w:rFonts w:ascii="Times New Roman" w:hAnsi="Times New Roman"/>
          <w:i/>
          <w:sz w:val="24"/>
          <w:szCs w:val="24"/>
        </w:rPr>
        <w:t xml:space="preserve">Тема 4. </w:t>
      </w:r>
      <w:r w:rsidRPr="00C50642">
        <w:rPr>
          <w:rFonts w:ascii="Times New Roman" w:hAnsi="Times New Roman"/>
          <w:bCs/>
          <w:i/>
          <w:sz w:val="24"/>
          <w:szCs w:val="24"/>
        </w:rPr>
        <w:t>Вплив реклами на прийняття споживчих рішень</w:t>
      </w:r>
    </w:p>
    <w:p w:rsidR="0095020B" w:rsidRPr="002F2489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Прийом новизни. Прийом використання потреб та інтересів людей. Прийом проблемної ситуації. Прийом співучасті. Прийом гумору.</w:t>
      </w:r>
      <w:r w:rsidRPr="00D46F95">
        <w:rPr>
          <w:rFonts w:ascii="Times New Roman" w:hAnsi="Times New Roman"/>
          <w:sz w:val="24"/>
          <w:szCs w:val="24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Методи оцінки якості рекламної продукції з метою побічного визначення ефективності рекламного впливу на задану аудиторію в процесі проведення рекламної кампанії: експертна оцінка редакційно-художніми радами, що складаються з фахівців різного профілю, які працюють в області реклами; рецензування рекламної продукції вітчизняними та закордонними експертами; анкетування; конкурси серед виробників рекламної продукції.</w:t>
      </w:r>
    </w:p>
    <w:p w:rsidR="0095020B" w:rsidRPr="00C50642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50642">
        <w:rPr>
          <w:rFonts w:ascii="Times New Roman" w:hAnsi="Times New Roman"/>
          <w:i/>
          <w:sz w:val="24"/>
          <w:szCs w:val="24"/>
        </w:rPr>
        <w:t>Тема 5. Креативні етапи підготовки рекламної кампанії</w:t>
      </w:r>
    </w:p>
    <w:p w:rsidR="0095020B" w:rsidRPr="002F2489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Підготовчий, кульмінаційний, заключний етапи. Рекламне звернення як сутність творчої стратегії. Етапи створення: формування ідеї звернення, оцінка та вибір варіанта звернення, виконання звернення. Врахування 4 типів очікуваної споживачем винагороди: раціональне задоволення, почуттєве, суспільне чи задоволення самолюбства. Оцінка звернень на основі їх бажаності, винятковості і правдоподібності. Пошук стилю, тону, слів і форми втілення заданого звернення. Засоби поширення інформації. Процес вибору засобів поширення рекламного оголошення: 1) Прийняття рішень про широту охоплення, частоту появи й силу впливу реклами. 2) Добір основних видів засобів поширення інформації з огляду на їх переваги й обмеження (газети, журнали, телебачення, радіо, зовнішня реклама, «директ мейл», інтернет, ін.). 3) Вибір конкретних носіїв інформації і показник вартості реклами в розрахунку на 1000 чоловік. 4) Прийняття рішень про графік використання засобів реклами. </w:t>
      </w:r>
      <w:r w:rsidRPr="002F2489">
        <w:rPr>
          <w:rFonts w:ascii="Times New Roman" w:hAnsi="Times New Roman"/>
          <w:sz w:val="24"/>
          <w:szCs w:val="24"/>
          <w:lang w:val="ru-RU"/>
        </w:rPr>
        <w:t>Анатом</w:t>
      </w:r>
      <w:r w:rsidRPr="002F2489">
        <w:rPr>
          <w:rFonts w:ascii="Times New Roman" w:hAnsi="Times New Roman"/>
          <w:sz w:val="24"/>
          <w:szCs w:val="24"/>
        </w:rPr>
        <w:t xml:space="preserve">ія креативної реклами («магніти», заголовки, слогани, девізи, прецедентні тексти, езопівська мова, патотексти). </w:t>
      </w:r>
    </w:p>
    <w:p w:rsidR="0095020B" w:rsidRPr="00C50642" w:rsidRDefault="0095020B" w:rsidP="00C50642">
      <w:pPr>
        <w:pStyle w:val="Heading3"/>
        <w:tabs>
          <w:tab w:val="clear" w:pos="2138"/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642">
        <w:rPr>
          <w:rFonts w:ascii="Times New Roman" w:hAnsi="Times New Roman" w:cs="Times New Roman"/>
          <w:sz w:val="24"/>
          <w:szCs w:val="24"/>
        </w:rPr>
        <w:t>Тема 6. Рекламні проекти: види, особливості управління</w:t>
      </w:r>
    </w:p>
    <w:p w:rsidR="0095020B" w:rsidRPr="002F2489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>Сутність поняття «рекламний проект» та його різновиди. Управління розробкою та реалізацією рекламного проекту. Типи організаційної структури рекламного проекту: функціональна, проектна, матрична. Основи управління ризиками рекламного проекту. Невизначеність. Фактори невизначеності. Методи реагування на ризик. Планування рекламного проекту. Договірні угоди між рекламним агентством і замовником. Структура агентської угоди. Звітність агента.</w:t>
      </w:r>
    </w:p>
    <w:p w:rsidR="0095020B" w:rsidRPr="00C50642" w:rsidRDefault="0095020B" w:rsidP="00C506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0642">
        <w:rPr>
          <w:rFonts w:ascii="Times New Roman" w:hAnsi="Times New Roman"/>
          <w:i/>
          <w:sz w:val="24"/>
          <w:szCs w:val="24"/>
          <w:lang w:val="uk-UA"/>
        </w:rPr>
        <w:t xml:space="preserve">Тема 7. </w:t>
      </w:r>
      <w:r w:rsidRPr="00C50642">
        <w:rPr>
          <w:rFonts w:ascii="Times New Roman" w:hAnsi="Times New Roman"/>
          <w:i/>
          <w:sz w:val="24"/>
          <w:szCs w:val="24"/>
        </w:rPr>
        <w:t>Реклама в системі маркетингової діяльності.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50642">
        <w:rPr>
          <w:rFonts w:ascii="Times New Roman" w:hAnsi="Times New Roman"/>
          <w:bCs/>
          <w:i/>
          <w:sz w:val="24"/>
          <w:szCs w:val="24"/>
        </w:rPr>
        <w:t>Реклама й теорія комунікацій</w:t>
      </w:r>
    </w:p>
    <w:p w:rsidR="0095020B" w:rsidRPr="002F2489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bCs/>
          <w:sz w:val="24"/>
          <w:szCs w:val="24"/>
        </w:rPr>
        <w:t xml:space="preserve">Роль реклами як невід’ємної й активної частини комплексної системи маркетингу. Зміст і мета реклами як аспекту маркетингової діяльності. Перше, друге, третє кільце маркетингу. Зв’язок реклами з теорією комунікацій. </w:t>
      </w:r>
      <w:r w:rsidRPr="002F2489">
        <w:rPr>
          <w:rFonts w:ascii="Times New Roman" w:hAnsi="Times New Roman"/>
          <w:sz w:val="24"/>
          <w:szCs w:val="24"/>
        </w:rPr>
        <w:t>Роль реклами в суспільстві.</w:t>
      </w:r>
    </w:p>
    <w:p w:rsidR="0095020B" w:rsidRPr="002F2489" w:rsidRDefault="0095020B" w:rsidP="002F2489">
      <w:pPr>
        <w:pStyle w:val="Heading3"/>
        <w:tabs>
          <w:tab w:val="clear" w:pos="2138"/>
          <w:tab w:val="num" w:pos="72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0B" w:rsidRPr="002F2489" w:rsidRDefault="0095020B" w:rsidP="002F2489">
      <w:pPr>
        <w:pStyle w:val="Heading3"/>
        <w:tabs>
          <w:tab w:val="clear" w:pos="2138"/>
          <w:tab w:val="num" w:pos="720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89">
        <w:rPr>
          <w:rFonts w:ascii="Times New Roman" w:hAnsi="Times New Roman" w:cs="Times New Roman"/>
          <w:b/>
          <w:sz w:val="24"/>
          <w:szCs w:val="24"/>
        </w:rPr>
        <w:t>Розділ 2. А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наліз та створення ефективного рекламного продукту різних типів   </w:t>
      </w:r>
    </w:p>
    <w:p w:rsidR="0095020B" w:rsidRPr="002F2489" w:rsidRDefault="0095020B" w:rsidP="002F2489">
      <w:pPr>
        <w:pStyle w:val="Heading3"/>
        <w:tabs>
          <w:tab w:val="clear" w:pos="2138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95020B" w:rsidRPr="00C50642" w:rsidRDefault="0095020B" w:rsidP="00C50642">
      <w:pPr>
        <w:pStyle w:val="Heading3"/>
        <w:tabs>
          <w:tab w:val="clear" w:pos="2138"/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0642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0642">
        <w:rPr>
          <w:rFonts w:ascii="Times New Roman" w:hAnsi="Times New Roman" w:cs="Times New Roman"/>
          <w:sz w:val="24"/>
          <w:szCs w:val="24"/>
        </w:rPr>
        <w:t xml:space="preserve">. Особливості зовнішньої </w:t>
      </w:r>
      <w:r w:rsidRPr="00C50642">
        <w:rPr>
          <w:rFonts w:ascii="Times New Roman" w:hAnsi="Times New Roman" w:cs="Times New Roman"/>
          <w:bCs/>
          <w:sz w:val="24"/>
          <w:szCs w:val="24"/>
          <w:lang w:val="ru-RU" w:eastAsia="ru-RU"/>
        </w:rPr>
        <w:t>реклами.</w:t>
      </w:r>
    </w:p>
    <w:p w:rsidR="0095020B" w:rsidRPr="002F2489" w:rsidRDefault="0095020B" w:rsidP="00C50642">
      <w:pPr>
        <w:pStyle w:val="ListParagraph"/>
        <w:numPr>
          <w:ilvl w:val="0"/>
          <w:numId w:val="1"/>
        </w:numPr>
        <w:tabs>
          <w:tab w:val="clear" w:pos="3974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489">
        <w:rPr>
          <w:rFonts w:ascii="Times New Roman" w:hAnsi="Times New Roman"/>
          <w:sz w:val="24"/>
          <w:szCs w:val="24"/>
        </w:rPr>
        <w:t xml:space="preserve">Основні рекомендації щодо зовнішньої реклами. Закон України «Про зовнішню рекламу». </w:t>
      </w:r>
      <w:r w:rsidRPr="002F2489">
        <w:rPr>
          <w:rFonts w:ascii="Times New Roman" w:hAnsi="Times New Roman"/>
          <w:bCs/>
          <w:sz w:val="24"/>
          <w:szCs w:val="24"/>
        </w:rPr>
        <w:t>Зовнішня реклама в магазині та її засоби. Характеристика засобів зовнішньої реклами, застосування та вимоги. Тематика та різновиди зовнішньої реклами.</w:t>
      </w:r>
    </w:p>
    <w:p w:rsidR="0095020B" w:rsidRPr="00C50642" w:rsidRDefault="0095020B" w:rsidP="00C50642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Тема </w:t>
      </w:r>
      <w:r>
        <w:rPr>
          <w:rFonts w:ascii="Times New Roman" w:hAnsi="Times New Roman"/>
          <w:i/>
          <w:sz w:val="24"/>
          <w:szCs w:val="24"/>
          <w:lang w:val="uk-UA"/>
        </w:rPr>
        <w:t>9</w:t>
      </w:r>
      <w:r w:rsidRPr="00C50642">
        <w:rPr>
          <w:rFonts w:ascii="Times New Roman" w:hAnsi="Times New Roman"/>
          <w:i/>
          <w:sz w:val="24"/>
          <w:szCs w:val="24"/>
        </w:rPr>
        <w:t xml:space="preserve">. </w:t>
      </w:r>
      <w:r w:rsidRPr="00C50642">
        <w:rPr>
          <w:rFonts w:ascii="Times New Roman" w:hAnsi="Times New Roman"/>
          <w:bCs/>
          <w:i/>
          <w:sz w:val="24"/>
          <w:szCs w:val="24"/>
        </w:rPr>
        <w:t>Друкована (поліграфічна) реклама.</w:t>
      </w:r>
    </w:p>
    <w:p w:rsidR="0095020B" w:rsidRPr="00C50642" w:rsidRDefault="0095020B" w:rsidP="00C50642">
      <w:pPr>
        <w:tabs>
          <w:tab w:val="num" w:pos="567"/>
        </w:tabs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489">
        <w:rPr>
          <w:rFonts w:ascii="Times New Roman" w:hAnsi="Times New Roman"/>
          <w:sz w:val="24"/>
          <w:szCs w:val="24"/>
        </w:rPr>
        <w:t>Особливості рекламно-каталогових видань.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Правила підготовки рекламно-сувенірної продукції.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Модульна, реклама, багатосторінкова, зональна реклама, вкладена, клубна і реклама в додатках.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Текстова, образотворча та комплексна друкована реклама.</w:t>
      </w:r>
      <w:r w:rsidRPr="002F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489">
        <w:rPr>
          <w:rFonts w:ascii="Times New Roman" w:hAnsi="Times New Roman"/>
          <w:sz w:val="24"/>
          <w:szCs w:val="24"/>
        </w:rPr>
        <w:t>Оригінальні, стилізовані та комбіновані форми друкованої реклами. Креатив друкованої реклами: оригінал-макет, зображення і текст, колористика. Прийоми рекламування. Поліграфічні особливості друкованої реклами. Переваги, недоліки і пріоритети використання друкованої реклами. Законодавча база друкованої реклами. Міжнародний банк друкованої реклами.</w:t>
      </w:r>
    </w:p>
    <w:p w:rsidR="0095020B" w:rsidRPr="00C50642" w:rsidRDefault="0095020B" w:rsidP="00C50642">
      <w:pPr>
        <w:pStyle w:val="Heading3"/>
        <w:tabs>
          <w:tab w:val="clear" w:pos="2138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</w:t>
      </w:r>
      <w:r w:rsidRPr="00C50642">
        <w:rPr>
          <w:rFonts w:ascii="Times New Roman" w:hAnsi="Times New Roman" w:cs="Times New Roman"/>
          <w:sz w:val="24"/>
          <w:szCs w:val="24"/>
        </w:rPr>
        <w:t>. Специфіка телереклами.</w:t>
      </w:r>
    </w:p>
    <w:p w:rsidR="0095020B" w:rsidRPr="00C50642" w:rsidRDefault="0095020B" w:rsidP="00C50642">
      <w:pPr>
        <w:pStyle w:val="Default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 w:rsidRPr="002F2489">
        <w:rPr>
          <w:lang w:val="uk-UA"/>
        </w:rPr>
        <w:t xml:space="preserve">Особливості телереклами. </w:t>
      </w:r>
      <w:r w:rsidRPr="002F2489">
        <w:rPr>
          <w:iCs/>
          <w:lang w:val="uk-UA"/>
        </w:rPr>
        <w:t>Правила створення телереклами.</w:t>
      </w:r>
      <w:r w:rsidRPr="002F2489">
        <w:rPr>
          <w:lang w:val="uk-UA"/>
        </w:rPr>
        <w:t xml:space="preserve"> </w:t>
      </w:r>
      <w:r w:rsidRPr="002F2489">
        <w:rPr>
          <w:iCs/>
          <w:lang w:val="uk-UA"/>
        </w:rPr>
        <w:t>Переваги та недоліки реклами на телебаченні.</w:t>
      </w:r>
      <w:r w:rsidRPr="002F2489">
        <w:rPr>
          <w:lang w:val="uk-UA"/>
        </w:rPr>
        <w:t xml:space="preserve"> </w:t>
      </w:r>
      <w:r w:rsidRPr="002F2489">
        <w:rPr>
          <w:iCs/>
          <w:lang w:val="uk-UA"/>
        </w:rPr>
        <w:t>Тематика та жанри телереклами. Міжнародний та український банк рекламних роликів. Специфіка створення креативних рекламних роликів на телебаченні.</w:t>
      </w:r>
    </w:p>
    <w:p w:rsidR="0095020B" w:rsidRPr="00C50642" w:rsidRDefault="0095020B" w:rsidP="00C50642">
      <w:pPr>
        <w:pStyle w:val="Heading3"/>
        <w:tabs>
          <w:tab w:val="clear" w:pos="2138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</w:t>
      </w:r>
      <w:r w:rsidRPr="00C50642">
        <w:rPr>
          <w:rFonts w:ascii="Times New Roman" w:hAnsi="Times New Roman" w:cs="Times New Roman"/>
          <w:sz w:val="24"/>
          <w:szCs w:val="24"/>
        </w:rPr>
        <w:t>. Специфіка реклами на радіо.</w:t>
      </w:r>
    </w:p>
    <w:p w:rsidR="0095020B" w:rsidRPr="00C50642" w:rsidRDefault="0095020B" w:rsidP="00C50642">
      <w:pPr>
        <w:pStyle w:val="Default"/>
        <w:numPr>
          <w:ilvl w:val="0"/>
          <w:numId w:val="1"/>
        </w:numPr>
        <w:tabs>
          <w:tab w:val="clear" w:pos="3974"/>
          <w:tab w:val="num" w:pos="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val="uk-UA"/>
        </w:rPr>
      </w:pPr>
      <w:r w:rsidRPr="002F2489">
        <w:rPr>
          <w:lang w:val="uk-UA"/>
        </w:rPr>
        <w:t xml:space="preserve">Особливості радіо реклами. </w:t>
      </w:r>
      <w:r w:rsidRPr="002F2489">
        <w:rPr>
          <w:iCs/>
          <w:lang w:val="uk-UA"/>
        </w:rPr>
        <w:t>Правила створення радіореклами. Переваги та недоліки реклами на радіо.</w:t>
      </w:r>
      <w:r w:rsidRPr="002F2489">
        <w:rPr>
          <w:lang w:val="uk-UA"/>
        </w:rPr>
        <w:t xml:space="preserve"> </w:t>
      </w:r>
      <w:r w:rsidRPr="002F2489">
        <w:rPr>
          <w:iCs/>
          <w:lang w:val="uk-UA"/>
        </w:rPr>
        <w:t>Тематика та жанри радіореклами.</w:t>
      </w:r>
    </w:p>
    <w:p w:rsidR="0095020B" w:rsidRPr="00C50642" w:rsidRDefault="0095020B" w:rsidP="00C50642">
      <w:pPr>
        <w:pStyle w:val="Heading3"/>
        <w:tabs>
          <w:tab w:val="clear" w:pos="2138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</w:t>
      </w:r>
      <w:r w:rsidRPr="00C50642">
        <w:rPr>
          <w:rFonts w:ascii="Times New Roman" w:hAnsi="Times New Roman" w:cs="Times New Roman"/>
          <w:sz w:val="24"/>
          <w:szCs w:val="24"/>
        </w:rPr>
        <w:t>. Особливості інтернет-реклами</w:t>
      </w:r>
    </w:p>
    <w:p w:rsidR="0095020B" w:rsidRPr="00C50642" w:rsidRDefault="0095020B" w:rsidP="00C50642">
      <w:pPr>
        <w:pStyle w:val="Heading3"/>
        <w:tabs>
          <w:tab w:val="clear" w:pos="2138"/>
          <w:tab w:val="num" w:pos="567"/>
        </w:tabs>
        <w:spacing w:after="0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F2489">
        <w:rPr>
          <w:rFonts w:ascii="Times New Roman" w:hAnsi="Times New Roman" w:cs="Times New Roman"/>
          <w:i w:val="0"/>
          <w:sz w:val="24"/>
          <w:szCs w:val="24"/>
        </w:rPr>
        <w:t xml:space="preserve">Специфіка інтернет-реклами. Тематика, жанри інтернет-реклами. Специфіка створення реклами в інтернеті. Переваги та недоліки реклами в інтернеті. </w:t>
      </w:r>
      <w:r w:rsidRPr="002F2489">
        <w:rPr>
          <w:rStyle w:val="st1"/>
          <w:rFonts w:ascii="Times New Roman" w:hAnsi="Times New Roman"/>
          <w:i w:val="0"/>
          <w:sz w:val="24"/>
          <w:szCs w:val="24"/>
        </w:rPr>
        <w:t xml:space="preserve">Комітет ІнАУ з </w:t>
      </w:r>
      <w:r w:rsidRPr="002F2489">
        <w:rPr>
          <w:rStyle w:val="Emphasis"/>
          <w:rFonts w:ascii="Times New Roman" w:hAnsi="Times New Roman"/>
          <w:b w:val="0"/>
          <w:i w:val="0"/>
          <w:sz w:val="24"/>
          <w:szCs w:val="24"/>
        </w:rPr>
        <w:t>питань інтернет</w:t>
      </w:r>
      <w:r w:rsidRPr="002F2489">
        <w:rPr>
          <w:rStyle w:val="st1"/>
          <w:rFonts w:ascii="Times New Roman" w:hAnsi="Times New Roman"/>
          <w:b/>
          <w:i w:val="0"/>
          <w:sz w:val="24"/>
          <w:szCs w:val="24"/>
        </w:rPr>
        <w:t>-</w:t>
      </w:r>
      <w:r w:rsidRPr="002F2489">
        <w:rPr>
          <w:rStyle w:val="Emphasis"/>
          <w:rFonts w:ascii="Times New Roman" w:hAnsi="Times New Roman"/>
          <w:b w:val="0"/>
          <w:i w:val="0"/>
          <w:sz w:val="24"/>
          <w:szCs w:val="24"/>
        </w:rPr>
        <w:t>реклами.</w:t>
      </w:r>
    </w:p>
    <w:p w:rsidR="0095020B" w:rsidRDefault="0095020B" w:rsidP="002F2489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5020B" w:rsidRPr="00972C5E" w:rsidRDefault="0095020B" w:rsidP="00972C5E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72C5E">
        <w:rPr>
          <w:rFonts w:ascii="Times New Roman" w:hAnsi="Times New Roman"/>
          <w:b/>
          <w:bCs/>
          <w:sz w:val="24"/>
          <w:szCs w:val="24"/>
        </w:rPr>
        <w:t>4. Структура навчальної дисципліни</w:t>
      </w:r>
      <w:r w:rsidRPr="00972C5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503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277"/>
        <w:gridCol w:w="1136"/>
        <w:gridCol w:w="1559"/>
        <w:gridCol w:w="8"/>
        <w:gridCol w:w="1836"/>
        <w:gridCol w:w="8"/>
        <w:gridCol w:w="1832"/>
      </w:tblGrid>
      <w:tr w:rsidR="0095020B" w:rsidRPr="00F9530E" w:rsidTr="00972C5E">
        <w:trPr>
          <w:cantSplit/>
        </w:trPr>
        <w:tc>
          <w:tcPr>
            <w:tcW w:w="1301" w:type="pct"/>
            <w:vMerge w:val="restar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Назви тематичних розділів і тем</w:t>
            </w:r>
          </w:p>
        </w:tc>
        <w:tc>
          <w:tcPr>
            <w:tcW w:w="3699" w:type="pct"/>
            <w:gridSpan w:val="7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95020B" w:rsidRPr="00F9530E" w:rsidTr="00972C5E">
        <w:trPr>
          <w:cantSplit/>
        </w:trPr>
        <w:tc>
          <w:tcPr>
            <w:tcW w:w="1301" w:type="pct"/>
            <w:vMerge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pct"/>
            <w:gridSpan w:val="7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денна форма</w:t>
            </w:r>
          </w:p>
        </w:tc>
      </w:tr>
      <w:tr w:rsidR="0095020B" w:rsidRPr="00F9530E" w:rsidTr="00972C5E">
        <w:trPr>
          <w:cantSplit/>
        </w:trPr>
        <w:tc>
          <w:tcPr>
            <w:tcW w:w="1301" w:type="pct"/>
            <w:vMerge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3082" w:type="pct"/>
            <w:gridSpan w:val="6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95020B" w:rsidRPr="00F9530E" w:rsidTr="00972C5E">
        <w:trPr>
          <w:cantSplit/>
        </w:trPr>
        <w:tc>
          <w:tcPr>
            <w:tcW w:w="1301" w:type="pct"/>
            <w:vMerge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3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1780" w:type="pct"/>
            <w:gridSpan w:val="4"/>
          </w:tcPr>
          <w:p w:rsidR="0095020B" w:rsidRPr="00F9530E" w:rsidRDefault="0095020B" w:rsidP="00972C5E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І.З.</w:t>
            </w: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3" w:type="pct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0" w:type="pct"/>
            <w:gridSpan w:val="4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5020B" w:rsidRPr="00F9530E" w:rsidTr="00C50642">
        <w:trPr>
          <w:cantSplit/>
        </w:trPr>
        <w:tc>
          <w:tcPr>
            <w:tcW w:w="5000" w:type="pct"/>
            <w:gridSpan w:val="8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20B" w:rsidRPr="00F9530E" w:rsidTr="00C50642">
        <w:trPr>
          <w:cantSplit/>
        </w:trPr>
        <w:tc>
          <w:tcPr>
            <w:tcW w:w="5000" w:type="pct"/>
            <w:gridSpan w:val="8"/>
          </w:tcPr>
          <w:p w:rsidR="0095020B" w:rsidRPr="00F9530E" w:rsidRDefault="0095020B" w:rsidP="0097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9530E">
              <w:rPr>
                <w:rFonts w:ascii="Times New Roman" w:hAnsi="Times New Roman"/>
                <w:b/>
                <w:bCs/>
                <w:sz w:val="24"/>
                <w:szCs w:val="24"/>
              </w:rPr>
              <w:t>озділ 1</w:t>
            </w: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 xml:space="preserve">. РЕКЛАМНА КАМПАНІЯ ЯК  </w:t>
            </w:r>
            <w:r w:rsidRPr="00F9530E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ОСНОВНА ФОРМА РЕКЛАМНОЇ ДІЯЛЬНОСТІ</w:t>
            </w: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1. Вступ.  Мета і завдання рекламної кампанії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ind w:right="-2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2. Різновиди рекламної кампанії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3. Ефективність рекламної кампанії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Вплив реклами на прийняття споживчих рішень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5. Креативні етапи підготовки рекламної кампанії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6. Рекламні проекти: види, особливості управління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Реклама в системі маркетингової діяльності.</w:t>
            </w:r>
          </w:p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72C5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Реклама й теорія комунікацій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Разом за розділом 1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5020B" w:rsidRPr="00F9530E" w:rsidTr="00C50642">
        <w:trPr>
          <w:cantSplit/>
        </w:trPr>
        <w:tc>
          <w:tcPr>
            <w:tcW w:w="5000" w:type="pct"/>
            <w:gridSpan w:val="8"/>
          </w:tcPr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972C5E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озділ 2.</w:t>
            </w:r>
            <w:r w:rsidRPr="0097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5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АНАЛІЗ ТА СТВОРЕННЯ ЕФЕКТИВНОГО РЕКЛАМНОГО ПРОДУКТУ РІЗНИХ ТИПІВ.</w:t>
            </w:r>
          </w:p>
        </w:tc>
      </w:tr>
      <w:tr w:rsidR="0095020B" w:rsidRPr="00F9530E" w:rsidTr="00972C5E">
        <w:tc>
          <w:tcPr>
            <w:tcW w:w="1301" w:type="pct"/>
          </w:tcPr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2C5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8. Особливості зовнішньої </w:t>
            </w:r>
            <w:r w:rsidRPr="00972C5E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реклами.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2C5E">
              <w:rPr>
                <w:rFonts w:ascii="Times New Roman" w:hAnsi="Times New Roman"/>
                <w:bCs/>
                <w:sz w:val="24"/>
                <w:szCs w:val="24"/>
              </w:rPr>
              <w:t>Друкована (поліграфічна) реклама.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72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10. Специфіка телереклами.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72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11. Специфіка реклами на радіо.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c>
          <w:tcPr>
            <w:tcW w:w="1301" w:type="pct"/>
          </w:tcPr>
          <w:p w:rsidR="0095020B" w:rsidRPr="00972C5E" w:rsidRDefault="0095020B" w:rsidP="00972C5E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72C5E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12. Особливості інтернет-реклами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20B" w:rsidRPr="00F9530E" w:rsidTr="00972C5E">
        <w:trPr>
          <w:trHeight w:val="545"/>
        </w:trPr>
        <w:tc>
          <w:tcPr>
            <w:tcW w:w="1301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Разом за розділом 2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95020B" w:rsidRPr="00F9530E" w:rsidTr="00972C5E">
        <w:trPr>
          <w:trHeight w:val="569"/>
        </w:trPr>
        <w:tc>
          <w:tcPr>
            <w:tcW w:w="1301" w:type="pct"/>
          </w:tcPr>
          <w:p w:rsidR="0095020B" w:rsidRPr="00972C5E" w:rsidRDefault="0095020B" w:rsidP="00972C5E">
            <w:pPr>
              <w:pStyle w:val="Heading4"/>
              <w:ind w:firstLine="0"/>
              <w:rPr>
                <w:i w:val="0"/>
                <w:sz w:val="24"/>
                <w:szCs w:val="24"/>
              </w:rPr>
            </w:pPr>
            <w:r w:rsidRPr="00972C5E">
              <w:rPr>
                <w:i w:val="0"/>
                <w:sz w:val="24"/>
                <w:szCs w:val="24"/>
              </w:rPr>
              <w:t>Усього годин</w:t>
            </w:r>
          </w:p>
        </w:tc>
        <w:tc>
          <w:tcPr>
            <w:tcW w:w="617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549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91" w:type="pct"/>
            <w:gridSpan w:val="2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885" w:type="pct"/>
          </w:tcPr>
          <w:p w:rsidR="0095020B" w:rsidRPr="00F9530E" w:rsidRDefault="0095020B" w:rsidP="00972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95020B" w:rsidRPr="002F2489" w:rsidRDefault="0095020B" w:rsidP="002F2489">
      <w:pPr>
        <w:spacing w:after="0" w:line="240" w:lineRule="auto"/>
        <w:ind w:left="7513" w:hanging="425"/>
        <w:rPr>
          <w:rFonts w:ascii="Times New Roman" w:hAnsi="Times New Roman"/>
          <w:sz w:val="24"/>
          <w:szCs w:val="24"/>
        </w:rPr>
      </w:pPr>
    </w:p>
    <w:p w:rsidR="0095020B" w:rsidRDefault="0095020B" w:rsidP="00C50642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C50642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C50642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C50642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C50642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Pr="00C50642" w:rsidRDefault="0095020B" w:rsidP="00C50642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F2489">
        <w:rPr>
          <w:rFonts w:ascii="Times New Roman" w:hAnsi="Times New Roman"/>
          <w:b/>
          <w:sz w:val="24"/>
          <w:szCs w:val="24"/>
        </w:rPr>
        <w:t xml:space="preserve">. Теми практичних занять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7518"/>
        <w:gridCol w:w="1702"/>
      </w:tblGrid>
      <w:tr w:rsidR="0095020B" w:rsidRPr="00F9530E" w:rsidTr="004E5751">
        <w:tc>
          <w:tcPr>
            <w:tcW w:w="1128" w:type="dxa"/>
          </w:tcPr>
          <w:p w:rsidR="0095020B" w:rsidRPr="00F9530E" w:rsidRDefault="0095020B" w:rsidP="002F24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020B" w:rsidRPr="00F9530E" w:rsidRDefault="0095020B" w:rsidP="002F24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теми</w:t>
            </w:r>
          </w:p>
          <w:p w:rsidR="0095020B" w:rsidRPr="00F9530E" w:rsidRDefault="0095020B" w:rsidP="002F24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з/прогр.</w:t>
            </w:r>
          </w:p>
        </w:tc>
        <w:tc>
          <w:tcPr>
            <w:tcW w:w="7518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702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8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денне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1. Вступ.  Мета і завдання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2. Різновиди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3. Ефективність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Вплив реклами на прийняття споживчих рішень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5. Креативні етапи підготовки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C24783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478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6. Рекламні проекти: види, особливості управління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Реклама в системі маркетингової діяльності.</w:t>
            </w:r>
          </w:p>
          <w:p w:rsidR="0095020B" w:rsidRPr="00C24783" w:rsidRDefault="0095020B" w:rsidP="004E5751">
            <w:pPr>
              <w:pStyle w:val="Heading3"/>
              <w:tabs>
                <w:tab w:val="clear" w:pos="2138"/>
                <w:tab w:val="num" w:pos="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24783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Реклама й теорія комунікацій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C24783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8</w:t>
            </w:r>
            <w:r w:rsidRPr="00C2478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Особливості зовнішньої </w:t>
            </w:r>
            <w:r w:rsidRPr="00C24783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реклами.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4783">
              <w:rPr>
                <w:rFonts w:ascii="Times New Roman" w:hAnsi="Times New Roman"/>
                <w:bCs/>
                <w:sz w:val="24"/>
                <w:szCs w:val="24"/>
              </w:rPr>
              <w:t>Друкована (поліграфічна) реклама.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C24783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10</w:t>
            </w:r>
            <w:r w:rsidRPr="00C24783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Специфіка телереклами.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C24783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11</w:t>
            </w:r>
            <w:r w:rsidRPr="00C24783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Специфіка реклами на радіо.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C24783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12</w:t>
            </w:r>
            <w:r w:rsidRPr="00C24783">
              <w:rPr>
                <w:rFonts w:ascii="Times New Roman" w:hAnsi="Times New Roman" w:cs="Times New Roman"/>
                <w:i w:val="0"/>
                <w:sz w:val="24"/>
                <w:szCs w:val="24"/>
              </w:rPr>
              <w:t>. Особливості інтернет-реклами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5020B" w:rsidRPr="00F9530E" w:rsidTr="00F554A0">
        <w:tc>
          <w:tcPr>
            <w:tcW w:w="8646" w:type="dxa"/>
            <w:gridSpan w:val="2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</w:tbl>
    <w:p w:rsidR="0095020B" w:rsidRPr="00972C5E" w:rsidRDefault="0095020B" w:rsidP="002F2489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Pr="002F2489" w:rsidRDefault="0095020B" w:rsidP="002F2489">
      <w:pPr>
        <w:spacing w:after="0" w:line="240" w:lineRule="auto"/>
        <w:ind w:left="7513" w:hanging="751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F2489">
        <w:rPr>
          <w:rFonts w:ascii="Times New Roman" w:hAnsi="Times New Roman"/>
          <w:b/>
          <w:sz w:val="24"/>
          <w:szCs w:val="24"/>
        </w:rPr>
        <w:t>. Самостійна робота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7518"/>
        <w:gridCol w:w="1702"/>
      </w:tblGrid>
      <w:tr w:rsidR="0095020B" w:rsidRPr="00F9530E" w:rsidTr="004E5751">
        <w:tc>
          <w:tcPr>
            <w:tcW w:w="1128" w:type="dxa"/>
          </w:tcPr>
          <w:p w:rsidR="0095020B" w:rsidRPr="00F9530E" w:rsidRDefault="0095020B" w:rsidP="002F24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020B" w:rsidRPr="00F9530E" w:rsidRDefault="0095020B" w:rsidP="002F24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теми</w:t>
            </w:r>
          </w:p>
          <w:p w:rsidR="0095020B" w:rsidRPr="00F9530E" w:rsidRDefault="0095020B" w:rsidP="002F248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з/прогр.</w:t>
            </w:r>
          </w:p>
        </w:tc>
        <w:tc>
          <w:tcPr>
            <w:tcW w:w="7518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702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02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денне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1. Вступ.  Мета і завдання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2. Різновиди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1D3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>Тема 3. Ефективність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Вплив реклами на прийняття споживчих рішень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E26C91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6C9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5. Креативні етапи підготовки рекламної кампанії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E26C91" w:rsidRDefault="0095020B" w:rsidP="004E5751">
            <w:pPr>
              <w:pStyle w:val="Heading3"/>
              <w:tabs>
                <w:tab w:val="clear" w:pos="2138"/>
                <w:tab w:val="num" w:pos="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26C9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6. Рекламні проекти: види, особливості управління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02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 w:rsidRPr="00F9530E">
              <w:rPr>
                <w:rFonts w:ascii="Times New Roman" w:hAnsi="Times New Roman"/>
                <w:sz w:val="24"/>
                <w:szCs w:val="24"/>
              </w:rPr>
              <w:t>Реклама в системі маркетингової діяльності.</w:t>
            </w:r>
          </w:p>
          <w:p w:rsidR="0095020B" w:rsidRPr="00E26C91" w:rsidRDefault="0095020B" w:rsidP="000262E2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6C9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Реклама й теорія комунікацій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F9530E" w:rsidRDefault="0095020B" w:rsidP="004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Тема 9. Особливості зовнішньої </w:t>
            </w:r>
            <w:r w:rsidRPr="00F9530E">
              <w:rPr>
                <w:rFonts w:ascii="Times New Roman" w:hAnsi="Times New Roman"/>
                <w:bCs/>
                <w:sz w:val="24"/>
                <w:szCs w:val="24"/>
              </w:rPr>
              <w:t>реклами.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E26C91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26C9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10. </w:t>
            </w:r>
            <w:r w:rsidRPr="00E26C91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Друкована (поліграфічна) реклама.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E26C91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26C9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11. Специфіка телереклами.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E26C91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26C9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12. Специфіка реклами на радіо.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1128" w:type="dxa"/>
          </w:tcPr>
          <w:p w:rsidR="0095020B" w:rsidRPr="00F9530E" w:rsidRDefault="0095020B" w:rsidP="004E57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8" w:type="dxa"/>
          </w:tcPr>
          <w:p w:rsidR="0095020B" w:rsidRPr="00E26C91" w:rsidRDefault="0095020B" w:rsidP="004E5751">
            <w:pPr>
              <w:pStyle w:val="Heading3"/>
              <w:tabs>
                <w:tab w:val="clear" w:pos="2138"/>
                <w:tab w:val="num" w:pos="720"/>
              </w:tabs>
              <w:spacing w:after="0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26C91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13. Особливості інтернет-реклами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5020B" w:rsidRPr="00F9530E" w:rsidTr="00F554A0">
        <w:tc>
          <w:tcPr>
            <w:tcW w:w="8646" w:type="dxa"/>
            <w:gridSpan w:val="2"/>
          </w:tcPr>
          <w:p w:rsidR="0095020B" w:rsidRPr="00F9530E" w:rsidRDefault="0095020B" w:rsidP="002F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sz w:val="24"/>
                <w:szCs w:val="24"/>
              </w:rPr>
              <w:t xml:space="preserve">Разом </w:t>
            </w:r>
          </w:p>
        </w:tc>
        <w:tc>
          <w:tcPr>
            <w:tcW w:w="1702" w:type="dxa"/>
          </w:tcPr>
          <w:p w:rsidR="0095020B" w:rsidRPr="00F9530E" w:rsidRDefault="0095020B" w:rsidP="00F55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</w:tr>
    </w:tbl>
    <w:p w:rsidR="0095020B" w:rsidRPr="002F2489" w:rsidRDefault="0095020B" w:rsidP="002F2489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95020B" w:rsidRPr="00C50642" w:rsidRDefault="0095020B" w:rsidP="00C50642">
      <w:pPr>
        <w:spacing w:after="0" w:line="240" w:lineRule="auto"/>
        <w:ind w:left="142" w:firstLine="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0642">
        <w:rPr>
          <w:rFonts w:ascii="Times New Roman" w:hAnsi="Times New Roman"/>
          <w:b/>
          <w:sz w:val="28"/>
          <w:szCs w:val="28"/>
        </w:rPr>
        <w:t xml:space="preserve">Індивідуальне </w:t>
      </w:r>
      <w:r w:rsidRPr="00C50642">
        <w:rPr>
          <w:rFonts w:ascii="Times New Roman" w:hAnsi="Times New Roman"/>
          <w:b/>
          <w:sz w:val="28"/>
          <w:szCs w:val="28"/>
          <w:lang w:val="uk-UA"/>
        </w:rPr>
        <w:t xml:space="preserve">практичне </w:t>
      </w:r>
      <w:r w:rsidRPr="00C50642">
        <w:rPr>
          <w:rFonts w:ascii="Times New Roman" w:hAnsi="Times New Roman"/>
          <w:b/>
          <w:sz w:val="28"/>
          <w:szCs w:val="28"/>
        </w:rPr>
        <w:t xml:space="preserve">завдання </w:t>
      </w:r>
    </w:p>
    <w:p w:rsidR="0095020B" w:rsidRPr="00C50642" w:rsidRDefault="0095020B" w:rsidP="00975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0642">
        <w:rPr>
          <w:rFonts w:ascii="Times New Roman" w:hAnsi="Times New Roman"/>
          <w:sz w:val="28"/>
          <w:szCs w:val="28"/>
          <w:lang w:val="uk-UA"/>
        </w:rPr>
        <w:t>Індивідуальна робота оцінюється максимум – 20 балів.</w:t>
      </w:r>
    </w:p>
    <w:p w:rsidR="0095020B" w:rsidRPr="00C50642" w:rsidRDefault="0095020B" w:rsidP="00975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0642">
        <w:rPr>
          <w:rFonts w:ascii="Times New Roman" w:hAnsi="Times New Roman"/>
          <w:sz w:val="28"/>
          <w:szCs w:val="28"/>
          <w:lang w:val="uk-UA"/>
        </w:rPr>
        <w:t xml:space="preserve">На вибір із перерахованих </w:t>
      </w:r>
      <w:r>
        <w:rPr>
          <w:rFonts w:ascii="Times New Roman" w:hAnsi="Times New Roman"/>
          <w:sz w:val="28"/>
          <w:szCs w:val="28"/>
          <w:lang w:val="uk-UA"/>
        </w:rPr>
        <w:t xml:space="preserve">кейсів з прикладами </w:t>
      </w:r>
      <w:r w:rsidRPr="00C50642">
        <w:rPr>
          <w:rFonts w:ascii="Times New Roman" w:hAnsi="Times New Roman"/>
          <w:sz w:val="28"/>
          <w:szCs w:val="28"/>
          <w:lang w:val="uk-UA"/>
        </w:rPr>
        <w:t xml:space="preserve">5 балів за одне завдання (4*5=20). </w:t>
      </w:r>
    </w:p>
    <w:p w:rsidR="0095020B" w:rsidRPr="00C50642" w:rsidRDefault="0095020B" w:rsidP="00975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0642">
        <w:rPr>
          <w:rFonts w:ascii="Times New Roman" w:hAnsi="Times New Roman"/>
          <w:sz w:val="28"/>
          <w:szCs w:val="28"/>
          <w:lang w:val="uk-UA"/>
        </w:rPr>
        <w:t xml:space="preserve">Тобто на 20 балів студент має здати кейс із 4 на вибір питань </w:t>
      </w:r>
    </w:p>
    <w:p w:rsidR="0095020B" w:rsidRPr="00C50642" w:rsidRDefault="0095020B" w:rsidP="00975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642">
        <w:rPr>
          <w:rFonts w:ascii="Times New Roman" w:hAnsi="Times New Roman"/>
          <w:sz w:val="28"/>
          <w:szCs w:val="28"/>
          <w:lang w:val="uk-UA"/>
        </w:rPr>
        <w:t>(на кожне питання у відповіді мають бути приклади закордонної та української реклами).</w:t>
      </w:r>
      <w:r w:rsidRPr="00C50642">
        <w:rPr>
          <w:rFonts w:ascii="Times New Roman" w:hAnsi="Times New Roman"/>
          <w:sz w:val="28"/>
          <w:szCs w:val="28"/>
        </w:rPr>
        <w:t xml:space="preserve"> </w:t>
      </w:r>
    </w:p>
    <w:p w:rsidR="0095020B" w:rsidRPr="0097537E" w:rsidRDefault="0095020B" w:rsidP="0097537E">
      <w:pPr>
        <w:spacing w:after="0" w:line="240" w:lineRule="auto"/>
        <w:ind w:left="23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6CFA">
        <w:rPr>
          <w:rFonts w:ascii="Times New Roman" w:hAnsi="Times New Roman"/>
          <w:b/>
          <w:sz w:val="28"/>
          <w:szCs w:val="28"/>
        </w:rPr>
        <w:t>ТЕМИ ДЛЯ ІНДИВІДУАЛЬНОЇ РОБОТИ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Особливості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сучасного рекламного процесу.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Скласти проект друкованого рекламного оголошення, яке представляє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певне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періодичне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видання (на вибір студента).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Проаналізувати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сучасну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широкомасштабну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кампанію.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Особливості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рекламування товару (послуги) в різних ЗМІ.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6CFA">
        <w:rPr>
          <w:rFonts w:ascii="Times New Roman" w:hAnsi="Times New Roman"/>
          <w:sz w:val="28"/>
          <w:szCs w:val="28"/>
        </w:rPr>
        <w:t>Створити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стратегію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рекламної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кампанії продукту харчування (або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групи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однотипних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продуктів) із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довільними характеристиками.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Проаналізувати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концепцію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періодичного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видання, позиціонованого на широке коло споживачів.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Рекламна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кампанія як основна форма рекламної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діяльності.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Скласти проект друкованого рекламного оголошення, яке представляє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фірму, що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спеціалізується на наданні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послуг (на вибір студента).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Проаналізувати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концепцію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спеціалізованого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періодичноговидання, призначеного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певній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категорії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9A6CFA">
        <w:rPr>
          <w:rFonts w:ascii="Times New Roman" w:hAnsi="Times New Roman"/>
          <w:sz w:val="28"/>
          <w:szCs w:val="28"/>
        </w:rPr>
        <w:t xml:space="preserve">поживачів. 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Вплив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реклами на дітей.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 xml:space="preserve">Психоаналіз у рекламі.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Еротичні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мотиви у рекламі.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Використання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ґендерних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стереотипів у рекламі.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Маніпулятивні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техніки у рекламній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діяльності.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 xml:space="preserve">Інтернет-реклама: специфіка, різновиди.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Соціальна реклама: сутність, різновиди, специфіка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впливу.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Політична реклама: сутність, різновиди, специфіка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впливу.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 xml:space="preserve">Реклама у глянцевих журналах: специфіка, типологія.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 xml:space="preserve">Креативна прес-реклама.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 xml:space="preserve">Креативна телереклама.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Творчі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стратегії у друкованих ЗМІ: тенденції, специфіка.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Творчі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рекламні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стратегії у телерекламі.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Вплив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реклами на споживача.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Розробити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рекламну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кампанію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для факультету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журналістики ЗНУ.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Розробити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макети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друкованої, радіо- та телереклами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для факультету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журналістики ЗНУ.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Жанрова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специфіка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телереклами</w:t>
      </w:r>
      <w:r w:rsidRPr="009A6CFA">
        <w:rPr>
          <w:rFonts w:ascii="Times New Roman" w:hAnsi="Times New Roman"/>
          <w:sz w:val="28"/>
          <w:szCs w:val="28"/>
          <w:lang w:val="uk-UA"/>
        </w:rPr>
        <w:t>.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Жанрова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специфіка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радіореклами.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Жанрова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специфіка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друкованої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реклами.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Жанрова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>специфіка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інтернет-реклами. </w:t>
      </w:r>
    </w:p>
    <w:p w:rsidR="0095020B" w:rsidRPr="009A6CFA" w:rsidRDefault="0095020B" w:rsidP="0097537E">
      <w:pPr>
        <w:numPr>
          <w:ilvl w:val="0"/>
          <w:numId w:val="24"/>
        </w:numPr>
        <w:spacing w:after="0" w:line="240" w:lineRule="auto"/>
        <w:ind w:hanging="430"/>
        <w:jc w:val="both"/>
        <w:rPr>
          <w:rFonts w:ascii="Times New Roman" w:hAnsi="Times New Roman"/>
          <w:sz w:val="28"/>
          <w:szCs w:val="28"/>
        </w:rPr>
      </w:pPr>
      <w:r w:rsidRPr="009A6CFA">
        <w:rPr>
          <w:rFonts w:ascii="Times New Roman" w:hAnsi="Times New Roman"/>
          <w:sz w:val="28"/>
          <w:szCs w:val="28"/>
        </w:rPr>
        <w:t>Рекламна</w:t>
      </w:r>
      <w:r w:rsidRPr="009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6CFA">
        <w:rPr>
          <w:rFonts w:ascii="Times New Roman" w:hAnsi="Times New Roman"/>
          <w:sz w:val="28"/>
          <w:szCs w:val="28"/>
        </w:rPr>
        <w:t xml:space="preserve">кампанія: сутність, структура, різновиди. </w:t>
      </w:r>
    </w:p>
    <w:p w:rsidR="0095020B" w:rsidRDefault="0095020B" w:rsidP="00972C5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Pr="00FA70AE" w:rsidRDefault="0095020B" w:rsidP="00FA70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A70AE">
        <w:rPr>
          <w:rFonts w:ascii="Times New Roman" w:hAnsi="Times New Roman"/>
          <w:b/>
          <w:sz w:val="24"/>
          <w:szCs w:val="24"/>
          <w:lang w:val="uk-UA"/>
        </w:rPr>
        <w:t>7</w:t>
      </w:r>
      <w:r w:rsidRPr="00FA70AE">
        <w:rPr>
          <w:rFonts w:ascii="Times New Roman" w:hAnsi="Times New Roman"/>
          <w:b/>
          <w:sz w:val="24"/>
          <w:szCs w:val="24"/>
        </w:rPr>
        <w:t xml:space="preserve">. </w:t>
      </w:r>
      <w:r w:rsidRPr="00FA70AE">
        <w:rPr>
          <w:rFonts w:ascii="Times New Roman" w:hAnsi="Times New Roman"/>
          <w:b/>
          <w:bCs/>
          <w:sz w:val="24"/>
          <w:szCs w:val="24"/>
        </w:rPr>
        <w:t xml:space="preserve">   Види контролю і система накопичення балів</w:t>
      </w:r>
    </w:p>
    <w:p w:rsidR="0095020B" w:rsidRPr="00FA70AE" w:rsidRDefault="0095020B" w:rsidP="00A06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A70AE">
        <w:rPr>
          <w:rFonts w:ascii="Times New Roman" w:hAnsi="Times New Roman"/>
          <w:b/>
          <w:sz w:val="24"/>
          <w:szCs w:val="24"/>
          <w:lang w:val="uk-UA"/>
        </w:rPr>
        <w:t xml:space="preserve">Студент денної форми </w:t>
      </w:r>
      <w:r w:rsidRPr="00FA70AE">
        <w:rPr>
          <w:rFonts w:ascii="Times New Roman" w:hAnsi="Times New Roman"/>
          <w:sz w:val="24"/>
          <w:szCs w:val="24"/>
          <w:lang w:val="uk-UA"/>
        </w:rPr>
        <w:t>може отримати таку кількість балів</w:t>
      </w:r>
      <w:r w:rsidRPr="00FA70A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5020B" w:rsidRPr="00FA70AE" w:rsidRDefault="0095020B" w:rsidP="00A06F33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uk-UA"/>
        </w:rPr>
      </w:pPr>
      <w:r w:rsidRPr="00FA70AE">
        <w:rPr>
          <w:rFonts w:ascii="Times New Roman" w:hAnsi="Times New Roman"/>
          <w:sz w:val="24"/>
          <w:szCs w:val="24"/>
          <w:lang w:val="uk-UA"/>
        </w:rPr>
        <w:t>15 балів – за засвоєння теоретичної бази (тестові завдання за теоретичним матеріалом у системі Мудл);</w:t>
      </w:r>
    </w:p>
    <w:p w:rsidR="0095020B" w:rsidRPr="00FA70AE" w:rsidRDefault="0095020B" w:rsidP="00A06F33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  <w:lang w:val="uk-UA"/>
        </w:rPr>
      </w:pPr>
      <w:r w:rsidRPr="00FA70AE">
        <w:rPr>
          <w:rFonts w:ascii="Times New Roman" w:hAnsi="Times New Roman"/>
          <w:sz w:val="24"/>
          <w:szCs w:val="24"/>
          <w:lang w:val="uk-UA"/>
        </w:rPr>
        <w:t>45 балів – набуття практичних умінь і навичок (завдання практичного змісту, що подаються на практичне заняття, виконання завдань із самостійної роботи на занятті за темою);</w:t>
      </w:r>
    </w:p>
    <w:p w:rsidR="0095020B" w:rsidRPr="00FA70AE" w:rsidRDefault="0095020B" w:rsidP="00A06F33">
      <w:pPr>
        <w:spacing w:after="0" w:line="240" w:lineRule="auto"/>
        <w:ind w:left="1080" w:hanging="1080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FA70AE">
        <w:rPr>
          <w:rFonts w:ascii="Times New Roman" w:hAnsi="Times New Roman"/>
          <w:sz w:val="24"/>
          <w:szCs w:val="24"/>
          <w:lang w:val="uk-UA"/>
        </w:rPr>
        <w:t xml:space="preserve">0 балів – екзамен. Із них 10 б. – відповідь на теоретичне питання, 10 б. – відповідь практичного спрямування. </w:t>
      </w:r>
      <w:r>
        <w:rPr>
          <w:rFonts w:ascii="Times New Roman" w:hAnsi="Times New Roman"/>
          <w:sz w:val="24"/>
          <w:szCs w:val="24"/>
          <w:lang w:val="uk-UA"/>
        </w:rPr>
        <w:t xml:space="preserve">20 балів - </w:t>
      </w:r>
      <w:r w:rsidRPr="00FA70AE">
        <w:rPr>
          <w:rFonts w:ascii="Times New Roman" w:hAnsi="Times New Roman"/>
          <w:sz w:val="24"/>
          <w:szCs w:val="24"/>
          <w:lang w:val="uk-UA"/>
        </w:rPr>
        <w:t>індивідуальні практичні завдання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5020B" w:rsidRPr="00FA70AE" w:rsidRDefault="0095020B" w:rsidP="00A06F3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FA70A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Письмовий поточний контроль</w:t>
      </w:r>
      <w:r w:rsidRPr="00FA70AE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 xml:space="preserve"> у вигляді </w:t>
      </w:r>
      <w:r w:rsidRPr="00FA70A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контрольних робіт</w:t>
      </w:r>
      <w:r w:rsidRPr="00FA70A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оцінюється в максимум </w:t>
      </w:r>
      <w:r w:rsidRPr="00FA70A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5 </w:t>
      </w:r>
      <w:r w:rsidRPr="00FA70A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балів: де </w:t>
      </w:r>
      <w:r w:rsidRPr="00FA70AE">
        <w:rPr>
          <w:rFonts w:ascii="Times New Roman" w:hAnsi="Times New Roman"/>
          <w:b/>
          <w:color w:val="000000"/>
          <w:sz w:val="24"/>
          <w:szCs w:val="24"/>
          <w:lang w:val="uk-UA"/>
        </w:rPr>
        <w:t>0,5 бала</w:t>
      </w:r>
      <w:r w:rsidRPr="00FA70A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за одну правильну відповідь.</w:t>
      </w:r>
    </w:p>
    <w:p w:rsidR="0095020B" w:rsidRPr="00FA70AE" w:rsidRDefault="0095020B" w:rsidP="00A06F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70AE">
        <w:rPr>
          <w:rStyle w:val="null"/>
          <w:rFonts w:ascii="Times New Roman" w:hAnsi="Times New Roman"/>
          <w:sz w:val="24"/>
          <w:szCs w:val="24"/>
        </w:rPr>
        <w:t xml:space="preserve">При виставленні балів </w:t>
      </w:r>
      <w:r w:rsidRPr="00FA70AE">
        <w:rPr>
          <w:rStyle w:val="null"/>
          <w:rFonts w:ascii="Times New Roman" w:hAnsi="Times New Roman"/>
          <w:i/>
          <w:iCs/>
          <w:sz w:val="24"/>
          <w:szCs w:val="24"/>
        </w:rPr>
        <w:t xml:space="preserve">за </w:t>
      </w:r>
      <w:r w:rsidRPr="00FA70AE">
        <w:rPr>
          <w:rStyle w:val="null"/>
          <w:rFonts w:ascii="Times New Roman" w:hAnsi="Times New Roman"/>
          <w:b/>
          <w:iCs/>
          <w:sz w:val="24"/>
          <w:szCs w:val="24"/>
        </w:rPr>
        <w:t>поточний контроль</w:t>
      </w:r>
      <w:r w:rsidRPr="00FA70AE">
        <w:rPr>
          <w:rStyle w:val="null"/>
          <w:rFonts w:ascii="Times New Roman" w:hAnsi="Times New Roman"/>
          <w:sz w:val="24"/>
          <w:szCs w:val="24"/>
        </w:rPr>
        <w:t xml:space="preserve"> оцінці підлягають: рівень засвоєння теоретичних знань та практичних вмінь і навичок з тем, включених до змістових модулів; самостійне опрацювання тем; виконання практичних завдань до планів занять, підготовка конспектів навчальних чи наукових текстів.</w:t>
      </w:r>
    </w:p>
    <w:p w:rsidR="0095020B" w:rsidRPr="00FA70AE" w:rsidRDefault="0095020B" w:rsidP="00A0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70AE">
        <w:rPr>
          <w:rFonts w:ascii="Times New Roman" w:hAnsi="Times New Roman"/>
          <w:b/>
          <w:bCs/>
          <w:iCs/>
          <w:sz w:val="24"/>
          <w:szCs w:val="24"/>
          <w:lang w:val="uk-UA"/>
        </w:rPr>
        <w:t>Підсумковий контроль</w:t>
      </w:r>
      <w:r w:rsidRPr="00FA70AE">
        <w:rPr>
          <w:rFonts w:ascii="Times New Roman" w:hAnsi="Times New Roman"/>
          <w:bCs/>
          <w:sz w:val="24"/>
          <w:szCs w:val="24"/>
          <w:lang w:val="uk-UA"/>
        </w:rPr>
        <w:t xml:space="preserve"> передбачає виконання індивідуального практичного завдання (0-20 балів).</w:t>
      </w:r>
    </w:p>
    <w:p w:rsidR="0095020B" w:rsidRDefault="0095020B" w:rsidP="00A0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A70AE">
        <w:rPr>
          <w:rFonts w:ascii="Times New Roman" w:hAnsi="Times New Roman"/>
          <w:iCs/>
          <w:sz w:val="24"/>
          <w:szCs w:val="24"/>
          <w:lang w:val="uk-UA"/>
        </w:rPr>
        <w:t xml:space="preserve">За </w:t>
      </w:r>
      <w:r w:rsidRPr="00FA70AE">
        <w:rPr>
          <w:rFonts w:ascii="Times New Roman" w:hAnsi="Times New Roman"/>
          <w:b/>
          <w:iCs/>
          <w:sz w:val="24"/>
          <w:szCs w:val="24"/>
          <w:lang w:val="uk-UA"/>
        </w:rPr>
        <w:t>екзамен</w:t>
      </w:r>
      <w:r w:rsidRPr="00FA70AE">
        <w:rPr>
          <w:rFonts w:ascii="Times New Roman" w:hAnsi="Times New Roman"/>
          <w:i/>
          <w:iCs/>
          <w:sz w:val="24"/>
          <w:szCs w:val="24"/>
          <w:lang w:val="uk-UA"/>
        </w:rPr>
        <w:t xml:space="preserve">  </w:t>
      </w:r>
      <w:r w:rsidRPr="00FA70AE">
        <w:rPr>
          <w:rFonts w:ascii="Times New Roman" w:hAnsi="Times New Roman"/>
          <w:sz w:val="24"/>
          <w:szCs w:val="24"/>
          <w:lang w:val="uk-UA"/>
        </w:rPr>
        <w:t xml:space="preserve">студент може отримати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FA70AE">
        <w:rPr>
          <w:rFonts w:ascii="Times New Roman" w:hAnsi="Times New Roman"/>
          <w:b/>
          <w:bCs/>
          <w:sz w:val="24"/>
          <w:szCs w:val="24"/>
          <w:lang w:val="uk-UA"/>
        </w:rPr>
        <w:t>0 балів</w:t>
      </w:r>
      <w:r w:rsidRPr="00FA70AE">
        <w:rPr>
          <w:rFonts w:ascii="Times New Roman" w:hAnsi="Times New Roman"/>
          <w:sz w:val="24"/>
          <w:szCs w:val="24"/>
          <w:lang w:val="uk-UA"/>
        </w:rPr>
        <w:t xml:space="preserve"> за перевірку теоретичних питань (</w:t>
      </w:r>
      <w:r w:rsidRPr="00FA70AE">
        <w:rPr>
          <w:rFonts w:ascii="Times New Roman" w:hAnsi="Times New Roman"/>
          <w:b/>
          <w:bCs/>
          <w:sz w:val="24"/>
          <w:szCs w:val="24"/>
          <w:lang w:val="uk-UA"/>
        </w:rPr>
        <w:t xml:space="preserve">10 балів – </w:t>
      </w:r>
      <w:r w:rsidRPr="00FA70AE">
        <w:rPr>
          <w:rFonts w:ascii="Times New Roman" w:hAnsi="Times New Roman"/>
          <w:sz w:val="24"/>
          <w:szCs w:val="24"/>
          <w:lang w:val="uk-UA"/>
        </w:rPr>
        <w:t>за одну правильну відповідь) і за знання практичного  питання (</w:t>
      </w:r>
      <w:r w:rsidRPr="00FA70AE">
        <w:rPr>
          <w:rFonts w:ascii="Times New Roman" w:hAnsi="Times New Roman"/>
          <w:b/>
          <w:bCs/>
          <w:sz w:val="24"/>
          <w:szCs w:val="24"/>
          <w:lang w:val="uk-UA"/>
        </w:rPr>
        <w:t xml:space="preserve">10 балів – </w:t>
      </w:r>
      <w:r w:rsidRPr="00FA70AE">
        <w:rPr>
          <w:rFonts w:ascii="Times New Roman" w:hAnsi="Times New Roman"/>
          <w:sz w:val="24"/>
          <w:szCs w:val="24"/>
          <w:lang w:val="uk-UA"/>
        </w:rPr>
        <w:t>за одну правильну відповідь),  що свідчить про практичн</w:t>
      </w:r>
      <w:r w:rsidRPr="00FA70AE">
        <w:rPr>
          <w:rFonts w:ascii="Times New Roman" w:hAnsi="Times New Roman"/>
          <w:bCs/>
          <w:color w:val="000000"/>
          <w:sz w:val="24"/>
          <w:szCs w:val="24"/>
          <w:lang w:val="uk-UA"/>
        </w:rPr>
        <w:t>е застосування теоретичних знань.</w:t>
      </w:r>
      <w:r w:rsidRPr="00DF09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09F4">
        <w:rPr>
          <w:rFonts w:ascii="Times New Roman" w:hAnsi="Times New Roman"/>
          <w:b/>
          <w:sz w:val="24"/>
          <w:szCs w:val="24"/>
          <w:lang w:val="uk-UA"/>
        </w:rPr>
        <w:t>20 балів</w:t>
      </w:r>
      <w:r>
        <w:rPr>
          <w:rFonts w:ascii="Times New Roman" w:hAnsi="Times New Roman"/>
          <w:sz w:val="24"/>
          <w:szCs w:val="24"/>
          <w:lang w:val="uk-UA"/>
        </w:rPr>
        <w:t xml:space="preserve"> - індивідуальне практичне </w:t>
      </w:r>
      <w:r w:rsidRPr="00FA70AE">
        <w:rPr>
          <w:rFonts w:ascii="Times New Roman" w:hAnsi="Times New Roman"/>
          <w:sz w:val="24"/>
          <w:szCs w:val="24"/>
          <w:lang w:val="uk-UA"/>
        </w:rPr>
        <w:t>завдання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5020B" w:rsidRDefault="0095020B" w:rsidP="00F87A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F87A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"/>
        <w:gridCol w:w="1263"/>
        <w:gridCol w:w="2957"/>
        <w:gridCol w:w="25"/>
        <w:gridCol w:w="1418"/>
        <w:gridCol w:w="1620"/>
        <w:gridCol w:w="13"/>
        <w:gridCol w:w="236"/>
        <w:gridCol w:w="1191"/>
        <w:gridCol w:w="236"/>
      </w:tblGrid>
      <w:tr w:rsidR="0095020B" w:rsidRPr="00F9530E" w:rsidTr="00B0213F">
        <w:trPr>
          <w:gridAfter w:val="1"/>
          <w:wAfter w:w="236" w:type="dxa"/>
        </w:trPr>
        <w:tc>
          <w:tcPr>
            <w:tcW w:w="100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22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контрольного заходу / кількість контрольних заходів / кількість балів</w:t>
            </w:r>
          </w:p>
        </w:tc>
        <w:tc>
          <w:tcPr>
            <w:tcW w:w="1443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контроль-них заходів</w:t>
            </w:r>
          </w:p>
        </w:tc>
        <w:tc>
          <w:tcPr>
            <w:tcW w:w="1620" w:type="dxa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1440" w:type="dxa"/>
            <w:gridSpan w:val="3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балів</w:t>
            </w:r>
          </w:p>
        </w:tc>
      </w:tr>
      <w:tr w:rsidR="0095020B" w:rsidRPr="00F9530E" w:rsidTr="00B0213F">
        <w:trPr>
          <w:gridAfter w:val="1"/>
          <w:wAfter w:w="236" w:type="dxa"/>
        </w:trPr>
        <w:tc>
          <w:tcPr>
            <w:tcW w:w="100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практичного завдання до плану заняття (усне опитування чи письмовий поточний контроль)</w:t>
            </w:r>
          </w:p>
        </w:tc>
        <w:tc>
          <w:tcPr>
            <w:tcW w:w="1443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440" w:type="dxa"/>
            <w:gridSpan w:val="3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95020B" w:rsidRPr="00F9530E" w:rsidTr="00B0213F">
        <w:trPr>
          <w:gridAfter w:val="1"/>
          <w:wAfter w:w="236" w:type="dxa"/>
        </w:trPr>
        <w:tc>
          <w:tcPr>
            <w:tcW w:w="100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Контрольна робота за результатами вивчення матеріалу </w:t>
            </w:r>
            <w:r w:rsidRPr="00F953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Розділу 1</w:t>
            </w:r>
          </w:p>
        </w:tc>
        <w:tc>
          <w:tcPr>
            <w:tcW w:w="1443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  <w:gridSpan w:val="3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95020B" w:rsidRPr="00F9530E" w:rsidTr="00B0213F">
        <w:trPr>
          <w:gridAfter w:val="1"/>
          <w:wAfter w:w="236" w:type="dxa"/>
        </w:trPr>
        <w:tc>
          <w:tcPr>
            <w:tcW w:w="100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0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Контрольна робота за результатами вивчення матеріалу </w:t>
            </w:r>
            <w:r w:rsidRPr="00F953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Розділу 2</w:t>
            </w:r>
          </w:p>
        </w:tc>
        <w:tc>
          <w:tcPr>
            <w:tcW w:w="1443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0" w:type="dxa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  <w:gridSpan w:val="3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95020B" w:rsidRPr="00F9530E" w:rsidTr="00B0213F">
        <w:trPr>
          <w:trHeight w:val="352"/>
        </w:trPr>
        <w:tc>
          <w:tcPr>
            <w:tcW w:w="993" w:type="dxa"/>
            <w:vMerge w:val="restart"/>
            <w:vAlign w:val="center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0" w:type="dxa"/>
            <w:gridSpan w:val="2"/>
            <w:vMerge w:val="restart"/>
          </w:tcPr>
          <w:p w:rsidR="0095020B" w:rsidRPr="00F9530E" w:rsidRDefault="0095020B" w:rsidP="00B021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  <w:tc>
          <w:tcPr>
            <w:tcW w:w="2982" w:type="dxa"/>
            <w:gridSpan w:val="2"/>
          </w:tcPr>
          <w:p w:rsidR="0095020B" w:rsidRPr="00F9530E" w:rsidRDefault="0095020B" w:rsidP="00B021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 питання</w:t>
            </w:r>
          </w:p>
        </w:tc>
        <w:tc>
          <w:tcPr>
            <w:tcW w:w="1418" w:type="dxa"/>
            <w:vMerge w:val="restart"/>
            <w:vAlign w:val="center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633" w:type="dxa"/>
            <w:gridSpan w:val="2"/>
            <w:tcBorders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91" w:type="dxa"/>
            <w:vMerge w:val="restart"/>
            <w:tcBorders>
              <w:lef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95020B" w:rsidRPr="00F9530E" w:rsidTr="00B0213F">
        <w:trPr>
          <w:trHeight w:val="386"/>
        </w:trPr>
        <w:tc>
          <w:tcPr>
            <w:tcW w:w="993" w:type="dxa"/>
            <w:vMerge/>
            <w:vAlign w:val="center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0" w:type="dxa"/>
            <w:gridSpan w:val="2"/>
            <w:vMerge/>
          </w:tcPr>
          <w:p w:rsidR="0095020B" w:rsidRPr="00F9530E" w:rsidRDefault="0095020B" w:rsidP="00B021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2" w:type="dxa"/>
            <w:gridSpan w:val="2"/>
          </w:tcPr>
          <w:p w:rsidR="0095020B" w:rsidRPr="00F9530E" w:rsidRDefault="0095020B" w:rsidP="00B021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2 питання</w:t>
            </w:r>
          </w:p>
        </w:tc>
        <w:tc>
          <w:tcPr>
            <w:tcW w:w="1418" w:type="dxa"/>
            <w:vMerge/>
            <w:vAlign w:val="center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3" w:type="dxa"/>
            <w:gridSpan w:val="2"/>
            <w:tcBorders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20B" w:rsidRPr="00F9530E" w:rsidTr="00B0213F">
        <w:trPr>
          <w:trHeight w:val="351"/>
        </w:trPr>
        <w:tc>
          <w:tcPr>
            <w:tcW w:w="993" w:type="dxa"/>
            <w:vMerge/>
            <w:vAlign w:val="center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0" w:type="dxa"/>
            <w:gridSpan w:val="2"/>
            <w:vMerge/>
          </w:tcPr>
          <w:p w:rsidR="0095020B" w:rsidRPr="00F9530E" w:rsidRDefault="0095020B" w:rsidP="00B021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2" w:type="dxa"/>
            <w:gridSpan w:val="2"/>
          </w:tcPr>
          <w:p w:rsidR="0095020B" w:rsidRPr="00F9530E" w:rsidRDefault="0095020B" w:rsidP="00B021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3 захист індивідуального завдання</w:t>
            </w:r>
          </w:p>
        </w:tc>
        <w:tc>
          <w:tcPr>
            <w:tcW w:w="1418" w:type="dxa"/>
            <w:vMerge/>
            <w:vAlign w:val="center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3" w:type="dxa"/>
            <w:gridSpan w:val="2"/>
            <w:tcBorders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91" w:type="dxa"/>
            <w:vMerge/>
            <w:tcBorders>
              <w:lef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20B" w:rsidRPr="00F9530E" w:rsidTr="00B0213F">
        <w:trPr>
          <w:gridAfter w:val="1"/>
          <w:wAfter w:w="236" w:type="dxa"/>
        </w:trPr>
        <w:tc>
          <w:tcPr>
            <w:tcW w:w="5220" w:type="dxa"/>
            <w:gridSpan w:val="4"/>
          </w:tcPr>
          <w:p w:rsidR="0095020B" w:rsidRPr="00F9530E" w:rsidRDefault="0095020B" w:rsidP="00B0213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43" w:type="dxa"/>
            <w:gridSpan w:val="2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40" w:type="dxa"/>
            <w:gridSpan w:val="3"/>
          </w:tcPr>
          <w:p w:rsidR="0095020B" w:rsidRPr="00F9530E" w:rsidRDefault="0095020B" w:rsidP="00B021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95020B" w:rsidRPr="00FA70AE" w:rsidRDefault="0095020B" w:rsidP="00A06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95020B" w:rsidRPr="00FA70AE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20B" w:rsidRPr="00FA70AE" w:rsidRDefault="0095020B" w:rsidP="002F24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0AE">
        <w:rPr>
          <w:rFonts w:ascii="Times New Roman" w:hAnsi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95020B" w:rsidRPr="00F9530E" w:rsidTr="004E5751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95020B" w:rsidRPr="00FA70AE" w:rsidRDefault="0095020B" w:rsidP="002F2489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A70AE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FA70AE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95020B" w:rsidRPr="00FA70AE" w:rsidRDefault="0095020B" w:rsidP="002F2489">
            <w:pPr>
              <w:pStyle w:val="Heading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FA70AE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95020B" w:rsidRPr="00FA70AE" w:rsidRDefault="0095020B" w:rsidP="002F2489">
            <w:pPr>
              <w:pStyle w:val="Heading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FA70AE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95020B" w:rsidRPr="00F9530E" w:rsidRDefault="0095020B" w:rsidP="002F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0E">
              <w:rPr>
                <w:rFonts w:ascii="Times New Roman" w:hAnsi="Times New Roman"/>
                <w:b/>
                <w:sz w:val="24"/>
                <w:szCs w:val="24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95020B" w:rsidRPr="00FA70AE" w:rsidRDefault="0095020B" w:rsidP="002F2489">
            <w:pPr>
              <w:pStyle w:val="Heading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A70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95020B" w:rsidRPr="00F9530E" w:rsidTr="004E5751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95020B" w:rsidRPr="00FA70AE" w:rsidRDefault="0095020B" w:rsidP="002F2489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95020B" w:rsidRPr="00FA70AE" w:rsidRDefault="0095020B" w:rsidP="002F2489">
            <w:pPr>
              <w:pStyle w:val="Heading5"/>
              <w:spacing w:before="0" w:after="0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5020B" w:rsidRPr="00FA70AE" w:rsidRDefault="0095020B" w:rsidP="002F2489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A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1984" w:type="dxa"/>
          </w:tcPr>
          <w:p w:rsidR="0095020B" w:rsidRPr="00FA70AE" w:rsidRDefault="0095020B" w:rsidP="002F2489">
            <w:pPr>
              <w:pStyle w:val="Heading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A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95020B" w:rsidRPr="00FA70AE" w:rsidRDefault="0095020B" w:rsidP="002F2489">
            <w:pPr>
              <w:pStyle w:val="Heading4"/>
              <w:jc w:val="center"/>
              <w:rPr>
                <w:b w:val="0"/>
                <w:i w:val="0"/>
                <w:sz w:val="24"/>
                <w:szCs w:val="24"/>
              </w:rPr>
            </w:pPr>
            <w:r w:rsidRPr="00FA70AE">
              <w:rPr>
                <w:b w:val="0"/>
                <w:i w:val="0"/>
                <w:sz w:val="24"/>
                <w:szCs w:val="24"/>
              </w:rPr>
              <w:t>5(відмінно)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95020B" w:rsidRPr="00FA70AE" w:rsidRDefault="0095020B" w:rsidP="002F2489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  <w:r w:rsidRPr="00FA70AE">
              <w:rPr>
                <w:b w:val="0"/>
                <w:sz w:val="24"/>
                <w:szCs w:val="24"/>
              </w:rPr>
              <w:t>З</w:t>
            </w:r>
            <w:r w:rsidRPr="00FA70AE">
              <w:rPr>
                <w:b w:val="0"/>
                <w:i w:val="0"/>
                <w:sz w:val="24"/>
                <w:szCs w:val="24"/>
              </w:rPr>
              <w:t>араховано</w:t>
            </w: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95020B" w:rsidRPr="00F9530E" w:rsidTr="004E5751">
        <w:trPr>
          <w:cantSplit/>
          <w:jc w:val="center"/>
        </w:trPr>
        <w:tc>
          <w:tcPr>
            <w:tcW w:w="1725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:rsidR="0095020B" w:rsidRPr="00F9530E" w:rsidRDefault="0095020B" w:rsidP="002F2489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9530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20B" w:rsidRPr="00F9530E" w:rsidRDefault="0095020B" w:rsidP="002F248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5020B" w:rsidRPr="00FA70AE" w:rsidRDefault="0095020B" w:rsidP="002F2489">
      <w:pPr>
        <w:shd w:val="clear" w:color="auto" w:fill="FFFFFF"/>
        <w:tabs>
          <w:tab w:val="left" w:pos="979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20B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020B" w:rsidRPr="00FA70AE" w:rsidRDefault="0095020B" w:rsidP="00FA7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70AE">
        <w:rPr>
          <w:rFonts w:ascii="Times New Roman" w:hAnsi="Times New Roman"/>
          <w:b/>
          <w:sz w:val="24"/>
          <w:szCs w:val="24"/>
        </w:rPr>
        <w:t>9.</w:t>
      </w:r>
      <w:r w:rsidRPr="00FA70A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A70AE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95020B" w:rsidRPr="00FA70AE" w:rsidRDefault="0095020B" w:rsidP="002F2489">
      <w:pPr>
        <w:pStyle w:val="BodyTextIndent"/>
        <w:ind w:firstLine="0"/>
        <w:rPr>
          <w:sz w:val="24"/>
          <w:szCs w:val="24"/>
          <w:lang w:val="uk-UA"/>
        </w:rPr>
      </w:pPr>
      <w:r w:rsidRPr="00FA70AE">
        <w:rPr>
          <w:b/>
          <w:sz w:val="24"/>
          <w:szCs w:val="24"/>
          <w:lang w:val="uk-UA"/>
        </w:rPr>
        <w:t>Основна</w:t>
      </w:r>
      <w:r w:rsidRPr="00FA70AE">
        <w:rPr>
          <w:sz w:val="24"/>
          <w:szCs w:val="24"/>
          <w:lang w:val="uk-UA"/>
        </w:rPr>
        <w:t>:</w:t>
      </w:r>
    </w:p>
    <w:p w:rsidR="0095020B" w:rsidRPr="00FA70AE" w:rsidRDefault="0095020B" w:rsidP="00D42FF2">
      <w:pPr>
        <w:pStyle w:val="1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>Антипов К.В. Ос</w:t>
      </w:r>
      <w:r>
        <w:rPr>
          <w:rFonts w:ascii="Times New Roman" w:hAnsi="Times New Roman"/>
          <w:sz w:val="24"/>
          <w:szCs w:val="24"/>
        </w:rPr>
        <w:t xml:space="preserve">новы рекламы. Москва : Дашков и К, 2009. </w:t>
      </w:r>
      <w:r w:rsidRPr="00FA70AE">
        <w:rPr>
          <w:rFonts w:ascii="Times New Roman" w:hAnsi="Times New Roman"/>
          <w:sz w:val="24"/>
          <w:szCs w:val="24"/>
        </w:rPr>
        <w:t xml:space="preserve"> 328 с.</w:t>
      </w:r>
    </w:p>
    <w:p w:rsidR="0095020B" w:rsidRPr="00FA70AE" w:rsidRDefault="0095020B" w:rsidP="00D42FF2">
      <w:pPr>
        <w:pStyle w:val="1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>Веселов С. В. Маркетинг в рекламе. Часть I.</w:t>
      </w:r>
      <w:r>
        <w:rPr>
          <w:rFonts w:ascii="Times New Roman" w:hAnsi="Times New Roman"/>
          <w:sz w:val="24"/>
          <w:szCs w:val="24"/>
        </w:rPr>
        <w:t xml:space="preserve"> Рекламный рынок и его изучение. Москва</w:t>
      </w:r>
      <w:r w:rsidRPr="00FA70AE">
        <w:rPr>
          <w:rFonts w:ascii="Times New Roman" w:hAnsi="Times New Roman"/>
          <w:sz w:val="24"/>
          <w:szCs w:val="24"/>
        </w:rPr>
        <w:t xml:space="preserve"> : Издательство Междунаро</w:t>
      </w:r>
      <w:r>
        <w:rPr>
          <w:rFonts w:ascii="Times New Roman" w:hAnsi="Times New Roman"/>
          <w:sz w:val="24"/>
          <w:szCs w:val="24"/>
        </w:rPr>
        <w:t xml:space="preserve">дного института рекламы, 2003. </w:t>
      </w:r>
      <w:r w:rsidRPr="00FA70AE">
        <w:rPr>
          <w:rFonts w:ascii="Times New Roman" w:hAnsi="Times New Roman"/>
          <w:sz w:val="24"/>
          <w:szCs w:val="24"/>
        </w:rPr>
        <w:t xml:space="preserve"> 316 с. </w:t>
      </w:r>
    </w:p>
    <w:p w:rsidR="0095020B" w:rsidRPr="00FA70AE" w:rsidRDefault="0095020B" w:rsidP="00D42FF2">
      <w:pPr>
        <w:pStyle w:val="1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>Божкова В. В. Реклама та стимулювання збуту</w:t>
      </w:r>
      <w:r>
        <w:rPr>
          <w:rFonts w:ascii="Times New Roman" w:hAnsi="Times New Roman"/>
          <w:sz w:val="24"/>
          <w:szCs w:val="24"/>
        </w:rPr>
        <w:t>.  Київ</w:t>
      </w:r>
      <w:r w:rsidRPr="00FA70AE">
        <w:rPr>
          <w:rFonts w:ascii="Times New Roman" w:hAnsi="Times New Roman"/>
          <w:sz w:val="24"/>
          <w:szCs w:val="24"/>
        </w:rPr>
        <w:t xml:space="preserve"> : Центр учбової літератури, 2</w:t>
      </w:r>
      <w:r>
        <w:rPr>
          <w:rFonts w:ascii="Times New Roman" w:hAnsi="Times New Roman"/>
          <w:sz w:val="24"/>
          <w:szCs w:val="24"/>
        </w:rPr>
        <w:t>009.</w:t>
      </w:r>
      <w:r w:rsidRPr="00FA70AE">
        <w:rPr>
          <w:rFonts w:ascii="Times New Roman" w:hAnsi="Times New Roman"/>
          <w:sz w:val="24"/>
          <w:szCs w:val="24"/>
        </w:rPr>
        <w:t xml:space="preserve"> 200 с.</w:t>
      </w:r>
    </w:p>
    <w:p w:rsidR="0095020B" w:rsidRPr="00FA70AE" w:rsidRDefault="0095020B" w:rsidP="00D42FF2">
      <w:pPr>
        <w:pStyle w:val="10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</w:pPr>
      <w:r w:rsidRPr="00FA70AE">
        <w:rPr>
          <w:spacing w:val="-2"/>
        </w:rPr>
        <w:t xml:space="preserve">Бутенко Н. </w:t>
      </w:r>
      <w:r w:rsidRPr="00FA70AE">
        <w:t>Соц</w:t>
      </w:r>
      <w:r>
        <w:t>іальна психологія в рекламі</w:t>
      </w:r>
      <w:r w:rsidRPr="00FA70AE">
        <w:t>.</w:t>
      </w:r>
      <w:r>
        <w:t xml:space="preserve">  Київ</w:t>
      </w:r>
      <w:r w:rsidRPr="00FA70AE">
        <w:t xml:space="preserve"> </w:t>
      </w:r>
      <w:r>
        <w:t>: КНЕУ, 2006.</w:t>
      </w:r>
      <w:r w:rsidRPr="00FA70AE">
        <w:t xml:space="preserve"> 384 с.</w:t>
      </w:r>
    </w:p>
    <w:p w:rsidR="0095020B" w:rsidRPr="00FA70AE" w:rsidRDefault="0095020B" w:rsidP="00D42FF2">
      <w:pPr>
        <w:pStyle w:val="10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</w:pPr>
      <w:r w:rsidRPr="00FA70AE">
        <w:t xml:space="preserve">Закон України «Про охорону прав </w:t>
      </w:r>
      <w:r>
        <w:t>на знаки для товарів і послуг».</w:t>
      </w:r>
      <w:r w:rsidRPr="00FA70AE">
        <w:t xml:space="preserve"> Від</w:t>
      </w:r>
      <w:r>
        <w:t xml:space="preserve">омості Верховної Ради України. 1994.  № 7. </w:t>
      </w:r>
      <w:r w:rsidRPr="00FA70AE">
        <w:t xml:space="preserve"> ст. 36.</w:t>
      </w:r>
    </w:p>
    <w:p w:rsidR="0095020B" w:rsidRPr="00FA70AE" w:rsidRDefault="0095020B" w:rsidP="00D42FF2">
      <w:pPr>
        <w:pStyle w:val="10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</w:pPr>
      <w:r>
        <w:t>Закон України «Про рекламу».</w:t>
      </w:r>
      <w:r w:rsidRPr="00FA70AE">
        <w:t xml:space="preserve"> Відомості В</w:t>
      </w:r>
      <w:r>
        <w:t xml:space="preserve">ерховної Ради України. 1996. № 39. </w:t>
      </w:r>
      <w:r w:rsidRPr="00FA70AE">
        <w:t xml:space="preserve"> ст. 181.</w:t>
      </w:r>
    </w:p>
    <w:p w:rsidR="0095020B" w:rsidRPr="00FA70AE" w:rsidRDefault="0095020B" w:rsidP="00D42FF2">
      <w:pPr>
        <w:pStyle w:val="10"/>
        <w:numPr>
          <w:ilvl w:val="0"/>
          <w:numId w:val="19"/>
        </w:numPr>
        <w:tabs>
          <w:tab w:val="clear" w:pos="567"/>
          <w:tab w:val="left" w:pos="426"/>
          <w:tab w:val="left" w:pos="851"/>
        </w:tabs>
        <w:spacing w:line="240" w:lineRule="auto"/>
        <w:ind w:left="0" w:firstLine="0"/>
      </w:pPr>
      <w:r>
        <w:t xml:space="preserve">Примак Т. Маркетинг </w:t>
      </w:r>
      <w:r w:rsidRPr="00FA70AE">
        <w:t>.</w:t>
      </w:r>
      <w:r>
        <w:t xml:space="preserve">  Київ : МАУП, 2004. </w:t>
      </w:r>
      <w:r w:rsidRPr="00FA70AE">
        <w:t xml:space="preserve"> 228 с.</w:t>
      </w:r>
    </w:p>
    <w:p w:rsidR="0095020B" w:rsidRPr="00FA70AE" w:rsidRDefault="0095020B" w:rsidP="00D42FF2">
      <w:pPr>
        <w:pStyle w:val="10"/>
        <w:numPr>
          <w:ilvl w:val="0"/>
          <w:numId w:val="19"/>
        </w:numPr>
        <w:tabs>
          <w:tab w:val="clear" w:pos="567"/>
          <w:tab w:val="left" w:pos="426"/>
          <w:tab w:val="left" w:pos="851"/>
        </w:tabs>
        <w:spacing w:line="240" w:lineRule="auto"/>
        <w:ind w:left="0" w:firstLine="0"/>
      </w:pPr>
      <w:r w:rsidRPr="00FA70AE">
        <w:t>Ромат Е. В. Реклам</w:t>
      </w:r>
      <w:r>
        <w:t>а. Теория и практика</w:t>
      </w:r>
      <w:r w:rsidRPr="00FA70AE">
        <w:t>.</w:t>
      </w:r>
      <w:r>
        <w:t xml:space="preserve"> </w:t>
      </w:r>
      <w:r w:rsidRPr="00FA70AE">
        <w:t xml:space="preserve"> С</w:t>
      </w:r>
      <w:r>
        <w:t>анкт-Петербург</w:t>
      </w:r>
      <w:r w:rsidRPr="00FA70AE">
        <w:t xml:space="preserve"> </w:t>
      </w:r>
      <w:r>
        <w:t xml:space="preserve">: Питер, 2008. </w:t>
      </w:r>
      <w:r w:rsidRPr="00FA70AE">
        <w:t xml:space="preserve"> 512 с.</w:t>
      </w:r>
    </w:p>
    <w:p w:rsidR="0095020B" w:rsidRPr="00FA70AE" w:rsidRDefault="0095020B" w:rsidP="00D42FF2">
      <w:pPr>
        <w:pStyle w:val="10"/>
        <w:numPr>
          <w:ilvl w:val="0"/>
          <w:numId w:val="19"/>
        </w:numPr>
        <w:tabs>
          <w:tab w:val="clear" w:pos="567"/>
          <w:tab w:val="left" w:pos="426"/>
          <w:tab w:val="left" w:pos="851"/>
        </w:tabs>
        <w:spacing w:line="240" w:lineRule="auto"/>
        <w:ind w:left="0" w:firstLine="0"/>
      </w:pPr>
      <w:r w:rsidRPr="00FA70AE">
        <w:t xml:space="preserve"> Сэндид</w:t>
      </w:r>
      <w:r>
        <w:t>ж И. Реклама: теория и практика. Москва</w:t>
      </w:r>
      <w:r w:rsidRPr="00FA70AE">
        <w:t xml:space="preserve"> </w:t>
      </w:r>
      <w:r>
        <w:t xml:space="preserve">: Прогресс, 1989. </w:t>
      </w:r>
      <w:r w:rsidRPr="00FA70AE">
        <w:t xml:space="preserve"> 630 с. </w:t>
      </w:r>
    </w:p>
    <w:p w:rsidR="0095020B" w:rsidRPr="00FA70AE" w:rsidRDefault="0095020B" w:rsidP="002F2489">
      <w:pPr>
        <w:pStyle w:val="BodyTextIndent"/>
        <w:ind w:firstLine="0"/>
        <w:rPr>
          <w:sz w:val="24"/>
          <w:szCs w:val="24"/>
          <w:lang w:val="uk-UA"/>
        </w:rPr>
      </w:pPr>
    </w:p>
    <w:p w:rsidR="0095020B" w:rsidRPr="00FA70AE" w:rsidRDefault="0095020B" w:rsidP="002F2489">
      <w:pPr>
        <w:pStyle w:val="BodyTextIndent"/>
        <w:ind w:firstLine="0"/>
        <w:rPr>
          <w:sz w:val="24"/>
          <w:szCs w:val="24"/>
          <w:lang w:val="uk-UA"/>
        </w:rPr>
      </w:pPr>
      <w:r w:rsidRPr="00FA70AE">
        <w:rPr>
          <w:b/>
          <w:sz w:val="24"/>
          <w:szCs w:val="24"/>
          <w:lang w:val="uk-UA"/>
        </w:rPr>
        <w:t>Додаткова</w:t>
      </w:r>
      <w:r w:rsidRPr="00FA70AE">
        <w:rPr>
          <w:sz w:val="24"/>
          <w:szCs w:val="24"/>
          <w:lang w:val="uk-UA"/>
        </w:rPr>
        <w:t>:</w:t>
      </w:r>
    </w:p>
    <w:p w:rsidR="0095020B" w:rsidRPr="00FA70AE" w:rsidRDefault="0095020B" w:rsidP="00D42FF2">
      <w:pPr>
        <w:pStyle w:val="1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bCs/>
          <w:sz w:val="24"/>
          <w:szCs w:val="24"/>
        </w:rPr>
        <w:t xml:space="preserve">Бебик В. Інформаційно-комунікаційний менеджмент у глобальному суспільстві : психологія, технології, техніка паблік рилейшнз </w:t>
      </w:r>
      <w:r w:rsidRPr="00FA70AE">
        <w:rPr>
          <w:rFonts w:ascii="Times New Roman" w:hAnsi="Times New Roman"/>
          <w:sz w:val="24"/>
          <w:szCs w:val="24"/>
        </w:rPr>
        <w:t>: Моногр</w:t>
      </w:r>
      <w:r>
        <w:rPr>
          <w:rFonts w:ascii="Times New Roman" w:hAnsi="Times New Roman"/>
          <w:sz w:val="24"/>
          <w:szCs w:val="24"/>
        </w:rPr>
        <w:t xml:space="preserve">афія.  Київ : МАУП, 2005. </w:t>
      </w:r>
      <w:r w:rsidRPr="00FA70AE">
        <w:rPr>
          <w:rFonts w:ascii="Times New Roman" w:hAnsi="Times New Roman"/>
          <w:sz w:val="24"/>
          <w:szCs w:val="24"/>
        </w:rPr>
        <w:t xml:space="preserve"> 440 с.</w:t>
      </w:r>
    </w:p>
    <w:p w:rsidR="0095020B" w:rsidRPr="00207C99" w:rsidRDefault="0095020B" w:rsidP="00D42FF2">
      <w:pPr>
        <w:pStyle w:val="1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>Бибаева Н.Т. Как продавать рекламу, или спасение пл</w:t>
      </w:r>
      <w:r>
        <w:rPr>
          <w:rFonts w:ascii="Times New Roman" w:hAnsi="Times New Roman"/>
          <w:sz w:val="24"/>
          <w:szCs w:val="24"/>
        </w:rPr>
        <w:t xml:space="preserve">ана продаж в </w:t>
      </w:r>
      <w:r w:rsidRPr="00207C99">
        <w:rPr>
          <w:rFonts w:ascii="Times New Roman" w:hAnsi="Times New Roman"/>
          <w:sz w:val="24"/>
          <w:szCs w:val="24"/>
        </w:rPr>
        <w:t xml:space="preserve">кризи.  Санкт-Петербург </w:t>
      </w:r>
      <w:r>
        <w:rPr>
          <w:rFonts w:ascii="Times New Roman" w:hAnsi="Times New Roman"/>
          <w:sz w:val="24"/>
          <w:szCs w:val="24"/>
        </w:rPr>
        <w:t xml:space="preserve">: Питер, 2009. </w:t>
      </w:r>
      <w:r w:rsidRPr="00207C99">
        <w:rPr>
          <w:rFonts w:ascii="Times New Roman" w:hAnsi="Times New Roman"/>
          <w:sz w:val="24"/>
          <w:szCs w:val="24"/>
        </w:rPr>
        <w:t xml:space="preserve"> 256 с.</w:t>
      </w:r>
    </w:p>
    <w:p w:rsidR="0095020B" w:rsidRPr="00207C99" w:rsidRDefault="0095020B" w:rsidP="00D42FF2">
      <w:pPr>
        <w:pStyle w:val="10"/>
        <w:numPr>
          <w:ilvl w:val="0"/>
          <w:numId w:val="20"/>
        </w:numPr>
        <w:tabs>
          <w:tab w:val="clear" w:pos="567"/>
          <w:tab w:val="left" w:pos="426"/>
          <w:tab w:val="left" w:pos="851"/>
        </w:tabs>
        <w:spacing w:line="240" w:lineRule="auto"/>
        <w:ind w:firstLine="0"/>
      </w:pPr>
      <w:r w:rsidRPr="00207C99">
        <w:rPr>
          <w:rStyle w:val="Strong"/>
          <w:b w:val="0"/>
          <w:bCs/>
        </w:rPr>
        <w:t>Имшинецкая</w:t>
      </w:r>
      <w:r w:rsidRPr="00207C99">
        <w:t xml:space="preserve"> И</w:t>
      </w:r>
      <w:r>
        <w:t>. Территория торговой марки.  Москва</w:t>
      </w:r>
      <w:r w:rsidRPr="00207C99">
        <w:t xml:space="preserve"> </w:t>
      </w:r>
      <w:r>
        <w:t xml:space="preserve">: РИП-холдинг, 2005. </w:t>
      </w:r>
      <w:r w:rsidRPr="00207C99">
        <w:t xml:space="preserve"> 153 с. </w:t>
      </w:r>
    </w:p>
    <w:p w:rsidR="0095020B" w:rsidRPr="00FA70AE" w:rsidRDefault="0095020B" w:rsidP="00D42FF2">
      <w:pPr>
        <w:pStyle w:val="10"/>
        <w:numPr>
          <w:ilvl w:val="0"/>
          <w:numId w:val="20"/>
        </w:numPr>
        <w:tabs>
          <w:tab w:val="clear" w:pos="567"/>
          <w:tab w:val="left" w:pos="426"/>
          <w:tab w:val="left" w:pos="851"/>
        </w:tabs>
        <w:spacing w:line="240" w:lineRule="auto"/>
        <w:ind w:firstLine="0"/>
      </w:pPr>
      <w:r w:rsidRPr="00207C99">
        <w:t>Ковалевська Т. Реклама та РR в масовоінформаційному просторі</w:t>
      </w:r>
      <w:r>
        <w:t xml:space="preserve">. </w:t>
      </w:r>
      <w:r w:rsidRPr="00FA70AE">
        <w:t xml:space="preserve"> Одеса </w:t>
      </w:r>
      <w:r>
        <w:t xml:space="preserve">: Астропринт, 2009. </w:t>
      </w:r>
      <w:r w:rsidRPr="00FA70AE">
        <w:t xml:space="preserve"> 400 с.</w:t>
      </w:r>
    </w:p>
    <w:p w:rsidR="0095020B" w:rsidRPr="00FA70AE" w:rsidRDefault="0095020B" w:rsidP="00D42FF2">
      <w:pPr>
        <w:pStyle w:val="10"/>
        <w:numPr>
          <w:ilvl w:val="0"/>
          <w:numId w:val="20"/>
        </w:numPr>
        <w:tabs>
          <w:tab w:val="clear" w:pos="567"/>
          <w:tab w:val="left" w:pos="426"/>
          <w:tab w:val="left" w:pos="851"/>
        </w:tabs>
        <w:spacing w:line="240" w:lineRule="auto"/>
        <w:ind w:firstLine="0"/>
      </w:pPr>
      <w:r w:rsidRPr="00FA70AE">
        <w:t>Лебедев</w:t>
      </w:r>
      <w:r>
        <w:t xml:space="preserve">-Любимов А. Психология рекламы.  </w:t>
      </w:r>
      <w:r w:rsidRPr="00207C99">
        <w:t>Санкт-Петербург</w:t>
      </w:r>
      <w:r w:rsidRPr="00FA70AE">
        <w:t xml:space="preserve"> </w:t>
      </w:r>
      <w:r>
        <w:t xml:space="preserve">: Питер, 2004. </w:t>
      </w:r>
      <w:r w:rsidRPr="00FA70AE">
        <w:t xml:space="preserve"> 368 с.</w:t>
      </w:r>
    </w:p>
    <w:p w:rsidR="0095020B" w:rsidRPr="00FA70AE" w:rsidRDefault="0095020B" w:rsidP="00D42FF2">
      <w:pPr>
        <w:pStyle w:val="10"/>
        <w:numPr>
          <w:ilvl w:val="0"/>
          <w:numId w:val="20"/>
        </w:numPr>
        <w:tabs>
          <w:tab w:val="clear" w:pos="567"/>
          <w:tab w:val="left" w:pos="426"/>
          <w:tab w:val="left" w:pos="851"/>
        </w:tabs>
        <w:spacing w:line="240" w:lineRule="auto"/>
        <w:ind w:firstLine="0"/>
      </w:pPr>
      <w:r w:rsidRPr="00FA70AE">
        <w:t xml:space="preserve">Мирошникова Е. Разработка рекламного бюджета </w:t>
      </w:r>
      <w:r>
        <w:t xml:space="preserve">: выбор оптимальных подходов. </w:t>
      </w:r>
      <w:r w:rsidRPr="00FA70AE">
        <w:t>Маркетинг и ре</w:t>
      </w:r>
      <w:r>
        <w:t xml:space="preserve">клама.  2000.  № 1. </w:t>
      </w:r>
      <w:r w:rsidRPr="00FA70AE">
        <w:t xml:space="preserve"> С. 46–49.</w:t>
      </w:r>
    </w:p>
    <w:p w:rsidR="0095020B" w:rsidRPr="00FA70AE" w:rsidRDefault="0095020B" w:rsidP="00D42FF2">
      <w:pPr>
        <w:pStyle w:val="10"/>
        <w:numPr>
          <w:ilvl w:val="0"/>
          <w:numId w:val="20"/>
        </w:numPr>
        <w:tabs>
          <w:tab w:val="clear" w:pos="567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firstLine="0"/>
        <w:contextualSpacing/>
      </w:pPr>
      <w:r w:rsidRPr="00FA70AE">
        <w:t>Петрова Н. Мед</w:t>
      </w:r>
      <w:r>
        <w:t>іа-право.  Київ</w:t>
      </w:r>
      <w:r w:rsidRPr="00FA70AE">
        <w:t xml:space="preserve"> </w:t>
      </w:r>
      <w:r>
        <w:t>: Київська типографія, 2007.</w:t>
      </w:r>
      <w:r w:rsidRPr="00FA70AE">
        <w:t xml:space="preserve"> 280 с.</w:t>
      </w:r>
    </w:p>
    <w:p w:rsidR="0095020B" w:rsidRPr="00FA70AE" w:rsidRDefault="0095020B" w:rsidP="00D42FF2">
      <w:pPr>
        <w:pStyle w:val="10"/>
        <w:numPr>
          <w:ilvl w:val="0"/>
          <w:numId w:val="20"/>
        </w:numPr>
        <w:tabs>
          <w:tab w:val="clear" w:pos="567"/>
          <w:tab w:val="left" w:pos="426"/>
          <w:tab w:val="left" w:pos="851"/>
        </w:tabs>
        <w:autoSpaceDE w:val="0"/>
        <w:autoSpaceDN w:val="0"/>
        <w:adjustRightInd w:val="0"/>
        <w:spacing w:line="240" w:lineRule="auto"/>
        <w:ind w:firstLine="0"/>
        <w:contextualSpacing/>
      </w:pPr>
      <w:r w:rsidRPr="00FA70AE">
        <w:t>Тєлєтов О.  Принципи проведення рекламної компанії продукції підприємств харчової промислово</w:t>
      </w:r>
      <w:r>
        <w:t>сті. Суми : СумДУ.</w:t>
      </w:r>
      <w:r w:rsidRPr="00FA70AE">
        <w:t xml:space="preserve"> «Вісник СумДУ. Серія Економіка».  2009. </w:t>
      </w:r>
      <w:r>
        <w:t xml:space="preserve"> № 1. </w:t>
      </w:r>
      <w:r w:rsidRPr="00FA70AE">
        <w:t xml:space="preserve"> C. 119-129.</w:t>
      </w:r>
    </w:p>
    <w:p w:rsidR="0095020B" w:rsidRPr="00FA70AE" w:rsidRDefault="0095020B" w:rsidP="002F2489">
      <w:pPr>
        <w:pStyle w:val="1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 xml:space="preserve">Ученова В. История рекламы, или метаморфозы рекламного </w:t>
      </w:r>
      <w:r>
        <w:rPr>
          <w:rFonts w:ascii="Times New Roman" w:hAnsi="Times New Roman"/>
          <w:sz w:val="24"/>
          <w:szCs w:val="24"/>
        </w:rPr>
        <w:t xml:space="preserve">образа. </w:t>
      </w:r>
      <w:r w:rsidRPr="00207C99">
        <w:rPr>
          <w:rFonts w:ascii="Times New Roman" w:hAnsi="Times New Roman"/>
          <w:sz w:val="24"/>
          <w:szCs w:val="24"/>
        </w:rPr>
        <w:t>Санкт-Петербург</w:t>
      </w:r>
      <w:r w:rsidRPr="00FA7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Питер, 2003. </w:t>
      </w:r>
      <w:r w:rsidRPr="00FA70AE">
        <w:rPr>
          <w:rFonts w:ascii="Times New Roman" w:hAnsi="Times New Roman"/>
          <w:sz w:val="24"/>
          <w:szCs w:val="24"/>
        </w:rPr>
        <w:t xml:space="preserve"> 304 с.</w:t>
      </w:r>
    </w:p>
    <w:p w:rsidR="0095020B" w:rsidRPr="00FA70AE" w:rsidRDefault="0095020B" w:rsidP="002F2489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0B" w:rsidRPr="00CD451D" w:rsidRDefault="0095020B" w:rsidP="002F2489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pacing w:val="-20"/>
          <w:sz w:val="24"/>
          <w:szCs w:val="24"/>
          <w:lang w:val="uk-UA"/>
        </w:rPr>
      </w:pPr>
      <w:r w:rsidRPr="00FA70AE">
        <w:rPr>
          <w:rFonts w:ascii="Times New Roman" w:hAnsi="Times New Roman"/>
          <w:b/>
          <w:sz w:val="24"/>
          <w:szCs w:val="24"/>
        </w:rPr>
        <w:t>Інформаційні ресурси</w:t>
      </w:r>
      <w:r w:rsidRPr="00FA70AE">
        <w:rPr>
          <w:rFonts w:ascii="Times New Roman" w:hAnsi="Times New Roman"/>
          <w:sz w:val="24"/>
          <w:szCs w:val="24"/>
        </w:rPr>
        <w:t>:</w:t>
      </w:r>
    </w:p>
    <w:p w:rsidR="0095020B" w:rsidRPr="00DF22B7" w:rsidRDefault="0095020B" w:rsidP="00D42FF2">
      <w:pPr>
        <w:pStyle w:val="1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22B7">
        <w:rPr>
          <w:rFonts w:ascii="Times New Roman" w:hAnsi="Times New Roman"/>
          <w:sz w:val="24"/>
          <w:szCs w:val="24"/>
        </w:rPr>
        <w:t xml:space="preserve">Бурлака А. Символічна знаковість рекламної продукції в процесі інформативнокомунікативних відносин. </w:t>
      </w:r>
      <w:r w:rsidRPr="00DF22B7">
        <w:rPr>
          <w:rFonts w:ascii="Times New Roman" w:hAnsi="Times New Roman"/>
          <w:i/>
          <w:sz w:val="24"/>
          <w:szCs w:val="24"/>
        </w:rPr>
        <w:t>Бібліотека Інституту журналістики</w:t>
      </w:r>
      <w:r w:rsidRPr="00DF22B7">
        <w:rPr>
          <w:rFonts w:ascii="Times New Roman" w:hAnsi="Times New Roman"/>
          <w:sz w:val="24"/>
          <w:szCs w:val="24"/>
        </w:rPr>
        <w:t xml:space="preserve"> : веб-сайт. U</w:t>
      </w:r>
      <w:r w:rsidRPr="00DF22B7">
        <w:rPr>
          <w:rFonts w:ascii="Times New Roman" w:hAnsi="Times New Roman"/>
          <w:sz w:val="24"/>
          <w:szCs w:val="24"/>
          <w:lang w:val="en-US"/>
        </w:rPr>
        <w:t>RL</w:t>
      </w:r>
      <w:r w:rsidRPr="00DF22B7">
        <w:rPr>
          <w:rFonts w:ascii="Times New Roman" w:hAnsi="Times New Roman"/>
          <w:sz w:val="24"/>
          <w:szCs w:val="24"/>
          <w:lang w:val="ru-RU"/>
        </w:rPr>
        <w:t xml:space="preserve">  :</w:t>
      </w:r>
      <w:r w:rsidRPr="00DF22B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F22B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http://journlib.univ.kiev.ua/index.php?act=book.index&amp;book=263</w:t>
        </w:r>
      </w:hyperlink>
      <w:r w:rsidRPr="00DF22B7">
        <w:rPr>
          <w:rFonts w:ascii="Times New Roman" w:hAnsi="Times New Roman"/>
          <w:sz w:val="24"/>
          <w:szCs w:val="24"/>
        </w:rPr>
        <w:t xml:space="preserve"> (дата звернення : 30.08.2018).</w:t>
      </w:r>
    </w:p>
    <w:p w:rsidR="0095020B" w:rsidRPr="00DF22B7" w:rsidRDefault="0095020B" w:rsidP="00D42FF2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DF22B7">
        <w:t xml:space="preserve">Васьківський Ю. Криза реклами в медіах: соціокультурні наслідки. </w:t>
      </w:r>
      <w:r w:rsidRPr="00DF22B7">
        <w:rPr>
          <w:i/>
        </w:rPr>
        <w:t>Національна бібліотека України</w:t>
      </w:r>
      <w:r w:rsidRPr="00DF22B7">
        <w:t xml:space="preserve"> :  веб-сайт. U</w:t>
      </w:r>
      <w:r w:rsidRPr="00DF22B7">
        <w:rPr>
          <w:lang w:val="en-US"/>
        </w:rPr>
        <w:t>RL</w:t>
      </w:r>
      <w:r w:rsidRPr="00DF22B7">
        <w:t xml:space="preserve">  : </w:t>
      </w:r>
      <w:hyperlink r:id="rId6" w:history="1">
        <w:r w:rsidRPr="00DF22B7">
          <w:rPr>
            <w:rStyle w:val="Hyperlink"/>
            <w:color w:val="auto"/>
            <w:u w:val="none"/>
          </w:rPr>
          <w:t>http://www.nbuv.gov.ua/portal/Soc_Gum/Tir/2010_9_1/index.html</w:t>
        </w:r>
      </w:hyperlink>
      <w:r w:rsidRPr="00DF22B7">
        <w:t xml:space="preserve"> (дата звернення : 30.08.2018). </w:t>
      </w:r>
    </w:p>
    <w:p w:rsidR="0095020B" w:rsidRPr="00DF22B7" w:rsidRDefault="0095020B" w:rsidP="00D42FF2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DF22B7">
        <w:t xml:space="preserve">Волосожар С. Особливості побудови рекламного тексту. </w:t>
      </w:r>
      <w:r w:rsidRPr="00DF22B7">
        <w:rPr>
          <w:i/>
        </w:rPr>
        <w:t>Національна бібліотека України</w:t>
      </w:r>
      <w:r w:rsidRPr="00DF22B7">
        <w:t xml:space="preserve"> :  веб-сайт. U</w:t>
      </w:r>
      <w:r w:rsidRPr="00DF22B7">
        <w:rPr>
          <w:lang w:val="en-US"/>
        </w:rPr>
        <w:t>RL</w:t>
      </w:r>
      <w:r w:rsidRPr="00DF22B7">
        <w:t xml:space="preserve">  :  </w:t>
      </w:r>
      <w:hyperlink r:id="rId7" w:history="1">
        <w:r w:rsidRPr="00DF22B7">
          <w:rPr>
            <w:rStyle w:val="Hyperlink"/>
            <w:color w:val="auto"/>
            <w:u w:val="none"/>
          </w:rPr>
          <w:t>http://www.nbuv.gov.ua/portal/Soc_Gum/Tir/2010_9_1/index.html</w:t>
        </w:r>
      </w:hyperlink>
      <w:r w:rsidRPr="00DF22B7">
        <w:t xml:space="preserve"> (дата звернення : 30.08.2018).</w:t>
      </w:r>
    </w:p>
    <w:p w:rsidR="0095020B" w:rsidRPr="00DF22B7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DF22B7">
        <w:t xml:space="preserve">Грицюта H. Оманлива реклама як історико-соціальний феномен порушення професійної етики та суспільної моралі. </w:t>
      </w:r>
      <w:r w:rsidRPr="00DF22B7">
        <w:rPr>
          <w:i/>
        </w:rPr>
        <w:t>Бібліотека Інституту журналістики</w:t>
      </w:r>
      <w:r w:rsidRPr="00DF22B7">
        <w:t xml:space="preserve"> : веб-сайт. U</w:t>
      </w:r>
      <w:r w:rsidRPr="00DF22B7">
        <w:rPr>
          <w:lang w:val="en-US"/>
        </w:rPr>
        <w:t>RL</w:t>
      </w:r>
      <w:r w:rsidRPr="00DF22B7">
        <w:t xml:space="preserve"> :   </w:t>
      </w:r>
      <w:hyperlink r:id="rId8" w:history="1">
        <w:r w:rsidRPr="00DF22B7">
          <w:rPr>
            <w:rStyle w:val="Hyperlink"/>
            <w:color w:val="auto"/>
            <w:u w:val="none"/>
          </w:rPr>
          <w:t>http://journlib.univ.kiev.ua/index.php?act=book.index&amp;book=290</w:t>
        </w:r>
      </w:hyperlink>
      <w:r w:rsidRPr="00DF22B7">
        <w:t xml:space="preserve"> (дата звернення : 30.08.2018).</w:t>
      </w:r>
    </w:p>
    <w:p w:rsidR="0095020B" w:rsidRPr="00DF22B7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DF22B7">
        <w:t xml:space="preserve">Грицюта Н. Імператив довіри як морально-етична категорія рекламної діяльності. </w:t>
      </w:r>
      <w:r w:rsidRPr="00DF22B7">
        <w:rPr>
          <w:i/>
        </w:rPr>
        <w:t>Національна бібліотека України</w:t>
      </w:r>
      <w:r w:rsidRPr="00DF22B7">
        <w:t xml:space="preserve"> </w:t>
      </w:r>
      <w:r>
        <w:t xml:space="preserve">: </w:t>
      </w:r>
      <w:r w:rsidRPr="00DF22B7">
        <w:t>веб-сайт. U</w:t>
      </w:r>
      <w:r w:rsidRPr="00DF22B7">
        <w:rPr>
          <w:lang w:val="en-US"/>
        </w:rPr>
        <w:t>RL</w:t>
      </w:r>
      <w:r>
        <w:t xml:space="preserve"> </w:t>
      </w:r>
      <w:r w:rsidRPr="00DF22B7">
        <w:t xml:space="preserve">: </w:t>
      </w:r>
      <w:hyperlink r:id="rId9" w:history="1">
        <w:r w:rsidRPr="00DF22B7">
          <w:rPr>
            <w:rStyle w:val="Hyperlink"/>
            <w:color w:val="auto"/>
            <w:u w:val="none"/>
          </w:rPr>
          <w:t>http://www.nbuv.gov.ua/portal/Soc_Gum/Tir/2010_9_1/index.html</w:t>
        </w:r>
      </w:hyperlink>
      <w:r w:rsidRPr="00DF22B7">
        <w:t xml:space="preserve"> (дата звернення : 30.08.2018).</w:t>
      </w:r>
    </w:p>
    <w:p w:rsidR="0095020B" w:rsidRPr="00DF22B7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DF22B7">
        <w:t xml:space="preserve">Грушевська Ю. Дослідження мотивів поведінки молоді з метою виявлення ідей для соціальної реклами. </w:t>
      </w:r>
      <w:r w:rsidRPr="00DF22B7">
        <w:rPr>
          <w:i/>
        </w:rPr>
        <w:t>Національна бібліотека України</w:t>
      </w:r>
      <w:r w:rsidRPr="00DF22B7">
        <w:t xml:space="preserve"> :  веб-сайт. U</w:t>
      </w:r>
      <w:r w:rsidRPr="00DF22B7">
        <w:rPr>
          <w:lang w:val="en-US"/>
        </w:rPr>
        <w:t>RL</w:t>
      </w:r>
      <w:r w:rsidRPr="00DF22B7">
        <w:t xml:space="preserve">  : </w:t>
      </w:r>
      <w:hyperlink r:id="rId10" w:history="1">
        <w:r w:rsidRPr="00DF22B7">
          <w:rPr>
            <w:rStyle w:val="Hyperlink"/>
            <w:color w:val="auto"/>
            <w:u w:val="none"/>
          </w:rPr>
          <w:t>http://www.nbuv.gov.ua/portal/Soc_Gum/Tir/2010_9_1/index.html</w:t>
        </w:r>
      </w:hyperlink>
      <w:r w:rsidRPr="00DF22B7">
        <w:t xml:space="preserve"> (дата звернення : 30.08.2018).</w:t>
      </w:r>
    </w:p>
    <w:p w:rsidR="0095020B" w:rsidRPr="00DF22B7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hyperlink r:id="rId11" w:tooltip="Відомості про автора" w:history="1">
        <w:r w:rsidRPr="00DF22B7">
          <w:rPr>
            <w:rStyle w:val="Hyperlink"/>
            <w:color w:val="auto"/>
            <w:u w:val="none"/>
          </w:rPr>
          <w:t>Маєвський</w:t>
        </w:r>
      </w:hyperlink>
      <w:r w:rsidRPr="00DF22B7">
        <w:t xml:space="preserve"> О. До проблеми правового регулювання прихованої реклами в мас-медіа України та закордоном. </w:t>
      </w:r>
      <w:r w:rsidRPr="00DF22B7">
        <w:rPr>
          <w:i/>
        </w:rPr>
        <w:t>Наукова бібліотека ЛНУ</w:t>
      </w:r>
      <w:r>
        <w:t xml:space="preserve"> :</w:t>
      </w:r>
      <w:r w:rsidRPr="00DF22B7">
        <w:t xml:space="preserve"> веб-сайт. U</w:t>
      </w:r>
      <w:r w:rsidRPr="00DF22B7">
        <w:rPr>
          <w:lang w:val="en-US"/>
        </w:rPr>
        <w:t>RL</w:t>
      </w:r>
      <w:r w:rsidRPr="00DF22B7">
        <w:t xml:space="preserve"> : http//www.lnu.edu.ua/faculty/jur/publications/visnyk 26 (дата звернення : 30.08.2018).</w:t>
      </w:r>
    </w:p>
    <w:p w:rsidR="0095020B" w:rsidRPr="000F46D2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0F46D2">
        <w:t>Сухомлин О. Категорія ментальності як складова рекламного образу.</w:t>
      </w:r>
      <w:r>
        <w:t xml:space="preserve"> </w:t>
      </w:r>
      <w:r w:rsidRPr="00DF22B7">
        <w:rPr>
          <w:i/>
        </w:rPr>
        <w:t>Бібліотека Інституту журналістики</w:t>
      </w:r>
      <w:r w:rsidRPr="00DF22B7">
        <w:t xml:space="preserve"> : веб-сайт. U</w:t>
      </w:r>
      <w:r w:rsidRPr="00DF22B7">
        <w:rPr>
          <w:lang w:val="en-US"/>
        </w:rPr>
        <w:t>RL</w:t>
      </w:r>
      <w:r w:rsidRPr="00DF22B7">
        <w:t xml:space="preserve"> </w:t>
      </w:r>
      <w:r>
        <w:t xml:space="preserve">:  </w:t>
      </w:r>
      <w:r w:rsidRPr="000F46D2">
        <w:t xml:space="preserve"> </w:t>
      </w:r>
      <w:hyperlink r:id="rId12" w:history="1">
        <w:r w:rsidRPr="000F46D2">
          <w:rPr>
            <w:rStyle w:val="Hyperlink"/>
            <w:color w:val="auto"/>
            <w:u w:val="none"/>
          </w:rPr>
          <w:t>http://journlib.univ.kiev.ua/index.php?act=book.index&amp;book=201</w:t>
        </w:r>
      </w:hyperlink>
      <w:r>
        <w:t xml:space="preserve"> </w:t>
      </w:r>
      <w:r w:rsidRPr="00DF22B7">
        <w:t>(дата звернення : 30.08.2018).</w:t>
      </w:r>
    </w:p>
    <w:p w:rsidR="0095020B" w:rsidRPr="00DF22B7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0F46D2">
        <w:t>Фурманкевич Н. E-mail маркетинг та особливості роз</w:t>
      </w:r>
      <w:r>
        <w:t xml:space="preserve">витку бренда як фактора реклами. </w:t>
      </w:r>
      <w:r w:rsidRPr="000F46D2">
        <w:t xml:space="preserve"> </w:t>
      </w:r>
      <w:r w:rsidRPr="00DF22B7">
        <w:rPr>
          <w:i/>
        </w:rPr>
        <w:t>Національна бібліотека України</w:t>
      </w:r>
      <w:r w:rsidRPr="00DF22B7">
        <w:t xml:space="preserve"> </w:t>
      </w:r>
      <w:r>
        <w:t>:</w:t>
      </w:r>
      <w:r w:rsidRPr="00DF22B7">
        <w:t xml:space="preserve"> веб-сайт. U</w:t>
      </w:r>
      <w:r w:rsidRPr="00DF22B7">
        <w:rPr>
          <w:lang w:val="en-US"/>
        </w:rPr>
        <w:t>RL</w:t>
      </w:r>
      <w:r w:rsidRPr="00DF22B7">
        <w:t xml:space="preserve"> : </w:t>
      </w:r>
      <w:r w:rsidRPr="000F46D2">
        <w:t xml:space="preserve"> </w:t>
      </w:r>
      <w:hyperlink r:id="rId13" w:history="1">
        <w:r w:rsidRPr="000F46D2">
          <w:rPr>
            <w:rStyle w:val="Hyperlink"/>
            <w:color w:val="auto"/>
            <w:u w:val="none"/>
          </w:rPr>
          <w:t>http://www.nbuv.gov.ua/portal/Soc_Gum/Tir/2010_9_1/index.html</w:t>
        </w:r>
      </w:hyperlink>
      <w:r>
        <w:t xml:space="preserve">  </w:t>
      </w:r>
      <w:r w:rsidRPr="00DF22B7">
        <w:t>(дата звернення : 30.08.2018).</w:t>
      </w:r>
    </w:p>
    <w:p w:rsidR="0095020B" w:rsidRPr="00DF22B7" w:rsidRDefault="0095020B" w:rsidP="00DF22B7">
      <w:pPr>
        <w:pStyle w:val="10"/>
        <w:numPr>
          <w:ilvl w:val="0"/>
          <w:numId w:val="21"/>
        </w:numPr>
        <w:tabs>
          <w:tab w:val="left" w:pos="426"/>
        </w:tabs>
        <w:spacing w:line="240" w:lineRule="auto"/>
        <w:ind w:left="0" w:firstLine="142"/>
        <w:contextualSpacing/>
      </w:pPr>
      <w:r w:rsidRPr="000F46D2">
        <w:t>Цушко І. Специфіка розробки стратегії телевізійної рекламної кампанії.</w:t>
      </w:r>
      <w:r>
        <w:t xml:space="preserve"> </w:t>
      </w:r>
      <w:r w:rsidRPr="00DF22B7">
        <w:rPr>
          <w:i/>
        </w:rPr>
        <w:t>Бібліотека Інституту журналістики</w:t>
      </w:r>
      <w:r w:rsidRPr="00DF22B7">
        <w:t xml:space="preserve"> : веб-сайт. U</w:t>
      </w:r>
      <w:r w:rsidRPr="00DF22B7">
        <w:rPr>
          <w:lang w:val="en-US"/>
        </w:rPr>
        <w:t>RL</w:t>
      </w:r>
      <w:r>
        <w:t xml:space="preserve"> </w:t>
      </w:r>
      <w:r w:rsidRPr="000F46D2">
        <w:t xml:space="preserve">:   </w:t>
      </w:r>
      <w:hyperlink r:id="rId14" w:history="1">
        <w:r w:rsidRPr="000F46D2">
          <w:rPr>
            <w:rStyle w:val="Hyperlink"/>
            <w:color w:val="auto"/>
            <w:u w:val="none"/>
          </w:rPr>
          <w:t>http://journlib.univ.kiev.ua/index.php?act=book.index&amp;book=263</w:t>
        </w:r>
      </w:hyperlink>
      <w:r>
        <w:t xml:space="preserve"> </w:t>
      </w:r>
      <w:r w:rsidRPr="00DF22B7">
        <w:t>(дата звернення : 30.08.2018).</w:t>
      </w:r>
    </w:p>
    <w:p w:rsidR="0095020B" w:rsidRPr="000F46D2" w:rsidRDefault="0095020B" w:rsidP="00DF22B7">
      <w:pPr>
        <w:pStyle w:val="10"/>
        <w:tabs>
          <w:tab w:val="clear" w:pos="567"/>
          <w:tab w:val="left" w:pos="426"/>
          <w:tab w:val="left" w:pos="851"/>
        </w:tabs>
        <w:spacing w:line="240" w:lineRule="auto"/>
        <w:ind w:left="142" w:firstLine="0"/>
        <w:contextualSpacing/>
      </w:pPr>
    </w:p>
    <w:p w:rsidR="0095020B" w:rsidRPr="000F46D2" w:rsidRDefault="0095020B" w:rsidP="00D42FF2">
      <w:pPr>
        <w:pStyle w:val="BodyTextIndent"/>
        <w:tabs>
          <w:tab w:val="left" w:pos="426"/>
        </w:tabs>
        <w:ind w:firstLine="142"/>
        <w:rPr>
          <w:sz w:val="24"/>
          <w:szCs w:val="24"/>
          <w:lang w:val="uk-UA"/>
        </w:rPr>
      </w:pPr>
    </w:p>
    <w:p w:rsidR="0095020B" w:rsidRPr="00FA70AE" w:rsidRDefault="0095020B" w:rsidP="00D42FF2">
      <w:pPr>
        <w:rPr>
          <w:rFonts w:ascii="Times New Roman" w:hAnsi="Times New Roman"/>
          <w:sz w:val="24"/>
          <w:szCs w:val="24"/>
          <w:lang w:val="uk-UA"/>
        </w:rPr>
      </w:pPr>
    </w:p>
    <w:p w:rsidR="0095020B" w:rsidRPr="00FA70AE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020B" w:rsidRPr="00DF22B7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20B" w:rsidRPr="00DF22B7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20B" w:rsidRPr="00FA70AE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 xml:space="preserve">Погоджено _____________ </w:t>
      </w:r>
    </w:p>
    <w:p w:rsidR="0095020B" w:rsidRPr="00FA70AE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 xml:space="preserve">навчальний відділ </w:t>
      </w:r>
    </w:p>
    <w:p w:rsidR="0095020B" w:rsidRPr="00FA70AE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70AE">
        <w:rPr>
          <w:rFonts w:ascii="Times New Roman" w:hAnsi="Times New Roman"/>
          <w:sz w:val="24"/>
          <w:szCs w:val="24"/>
        </w:rPr>
        <w:t>«_____»________________</w:t>
      </w:r>
    </w:p>
    <w:p w:rsidR="0095020B" w:rsidRPr="00FA70AE" w:rsidRDefault="0095020B" w:rsidP="002F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20B" w:rsidRPr="00FA70AE" w:rsidRDefault="0095020B" w:rsidP="002F2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20B" w:rsidRPr="00FA70AE" w:rsidSect="00A7139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0ED43ED"/>
    <w:multiLevelType w:val="hybridMultilevel"/>
    <w:tmpl w:val="186E90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E56D5"/>
    <w:multiLevelType w:val="multilevel"/>
    <w:tmpl w:val="CC44DF0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06146CF5"/>
    <w:multiLevelType w:val="hybridMultilevel"/>
    <w:tmpl w:val="7258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EC4091"/>
    <w:multiLevelType w:val="hybridMultilevel"/>
    <w:tmpl w:val="72583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A15227"/>
    <w:multiLevelType w:val="hybridMultilevel"/>
    <w:tmpl w:val="082866F4"/>
    <w:lvl w:ilvl="0" w:tplc="6C9294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40BFB"/>
    <w:multiLevelType w:val="hybridMultilevel"/>
    <w:tmpl w:val="75F0F9B0"/>
    <w:lvl w:ilvl="0" w:tplc="8F785968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B34207"/>
    <w:multiLevelType w:val="hybridMultilevel"/>
    <w:tmpl w:val="9FFC1308"/>
    <w:lvl w:ilvl="0" w:tplc="9DF6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9063C"/>
    <w:multiLevelType w:val="hybridMultilevel"/>
    <w:tmpl w:val="54F24356"/>
    <w:lvl w:ilvl="0" w:tplc="9DF64C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42D17F66"/>
    <w:multiLevelType w:val="hybridMultilevel"/>
    <w:tmpl w:val="40A0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56869"/>
    <w:multiLevelType w:val="hybridMultilevel"/>
    <w:tmpl w:val="1B2CD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592D89"/>
    <w:multiLevelType w:val="hybridMultilevel"/>
    <w:tmpl w:val="040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8735DE"/>
    <w:multiLevelType w:val="hybridMultilevel"/>
    <w:tmpl w:val="7C7AF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4A57BED"/>
    <w:multiLevelType w:val="multilevel"/>
    <w:tmpl w:val="0624E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5B1A4A15"/>
    <w:multiLevelType w:val="hybridMultilevel"/>
    <w:tmpl w:val="3DE0499C"/>
    <w:lvl w:ilvl="0" w:tplc="9D706C7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5D0133AC"/>
    <w:multiLevelType w:val="hybridMultilevel"/>
    <w:tmpl w:val="2732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E8536F"/>
    <w:multiLevelType w:val="hybridMultilevel"/>
    <w:tmpl w:val="C39238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C5F3929"/>
    <w:multiLevelType w:val="hybridMultilevel"/>
    <w:tmpl w:val="16C49EB6"/>
    <w:lvl w:ilvl="0" w:tplc="2E1AEAAE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94900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C882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DC58D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92241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3DBCA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8ED03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4B88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947AA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9">
    <w:nsid w:val="739727EF"/>
    <w:multiLevelType w:val="hybridMultilevel"/>
    <w:tmpl w:val="8F841F0E"/>
    <w:lvl w:ilvl="0" w:tplc="9DF6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5D35"/>
    <w:multiLevelType w:val="hybridMultilevel"/>
    <w:tmpl w:val="FD6CB9D4"/>
    <w:lvl w:ilvl="0" w:tplc="8F7859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983C3F"/>
    <w:multiLevelType w:val="multilevel"/>
    <w:tmpl w:val="062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4414F"/>
    <w:multiLevelType w:val="hybridMultilevel"/>
    <w:tmpl w:val="C0FC38FA"/>
    <w:lvl w:ilvl="0" w:tplc="959C115E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9866963"/>
    <w:multiLevelType w:val="hybridMultilevel"/>
    <w:tmpl w:val="0408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9"/>
  </w:num>
  <w:num w:numId="6">
    <w:abstractNumId w:val="13"/>
  </w:num>
  <w:num w:numId="7">
    <w:abstractNumId w:val="21"/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10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2"/>
  </w:num>
  <w:num w:numId="18">
    <w:abstractNumId w:val="2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A78"/>
    <w:rsid w:val="000054DE"/>
    <w:rsid w:val="00024BB0"/>
    <w:rsid w:val="000262E2"/>
    <w:rsid w:val="000D0E1E"/>
    <w:rsid w:val="000E2A78"/>
    <w:rsid w:val="000F46D2"/>
    <w:rsid w:val="00104042"/>
    <w:rsid w:val="001302D2"/>
    <w:rsid w:val="001552A9"/>
    <w:rsid w:val="001727F4"/>
    <w:rsid w:val="001A3BB7"/>
    <w:rsid w:val="001A4A32"/>
    <w:rsid w:val="001D3462"/>
    <w:rsid w:val="001F5C65"/>
    <w:rsid w:val="00207C99"/>
    <w:rsid w:val="00220163"/>
    <w:rsid w:val="002255FE"/>
    <w:rsid w:val="00262381"/>
    <w:rsid w:val="002E6669"/>
    <w:rsid w:val="002F2489"/>
    <w:rsid w:val="002F48D7"/>
    <w:rsid w:val="00397528"/>
    <w:rsid w:val="004574CD"/>
    <w:rsid w:val="00460966"/>
    <w:rsid w:val="004A508D"/>
    <w:rsid w:val="004D18BB"/>
    <w:rsid w:val="004D4607"/>
    <w:rsid w:val="004E15D8"/>
    <w:rsid w:val="004E5751"/>
    <w:rsid w:val="005040D3"/>
    <w:rsid w:val="005D083D"/>
    <w:rsid w:val="005E129A"/>
    <w:rsid w:val="006134A3"/>
    <w:rsid w:val="00616B84"/>
    <w:rsid w:val="00657CAA"/>
    <w:rsid w:val="006D7003"/>
    <w:rsid w:val="006F394E"/>
    <w:rsid w:val="006F47C8"/>
    <w:rsid w:val="0072012A"/>
    <w:rsid w:val="00732736"/>
    <w:rsid w:val="00766C6F"/>
    <w:rsid w:val="008C1AED"/>
    <w:rsid w:val="008D16B6"/>
    <w:rsid w:val="00933747"/>
    <w:rsid w:val="0095020B"/>
    <w:rsid w:val="00950F06"/>
    <w:rsid w:val="00972C5E"/>
    <w:rsid w:val="0097537E"/>
    <w:rsid w:val="009821BF"/>
    <w:rsid w:val="009A6CFA"/>
    <w:rsid w:val="00A06F33"/>
    <w:rsid w:val="00A27493"/>
    <w:rsid w:val="00A32BBA"/>
    <w:rsid w:val="00A70117"/>
    <w:rsid w:val="00A7139C"/>
    <w:rsid w:val="00B0213F"/>
    <w:rsid w:val="00BA17DC"/>
    <w:rsid w:val="00BC69E9"/>
    <w:rsid w:val="00C24783"/>
    <w:rsid w:val="00C50642"/>
    <w:rsid w:val="00C52FB0"/>
    <w:rsid w:val="00CA2BEC"/>
    <w:rsid w:val="00CD451D"/>
    <w:rsid w:val="00CF3431"/>
    <w:rsid w:val="00CF3B8A"/>
    <w:rsid w:val="00D1012B"/>
    <w:rsid w:val="00D109E0"/>
    <w:rsid w:val="00D42FF2"/>
    <w:rsid w:val="00D46F95"/>
    <w:rsid w:val="00D53BC6"/>
    <w:rsid w:val="00D55652"/>
    <w:rsid w:val="00D958F2"/>
    <w:rsid w:val="00DE3FA1"/>
    <w:rsid w:val="00DF09F4"/>
    <w:rsid w:val="00DF22B7"/>
    <w:rsid w:val="00E26C91"/>
    <w:rsid w:val="00E2725E"/>
    <w:rsid w:val="00E277E3"/>
    <w:rsid w:val="00ED74C4"/>
    <w:rsid w:val="00EF1631"/>
    <w:rsid w:val="00F30924"/>
    <w:rsid w:val="00F554A0"/>
    <w:rsid w:val="00F87A16"/>
    <w:rsid w:val="00F9530E"/>
    <w:rsid w:val="00FA70AE"/>
    <w:rsid w:val="00FC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E2A78"/>
    <w:pPr>
      <w:keepNext/>
      <w:tabs>
        <w:tab w:val="num" w:pos="1850"/>
      </w:tabs>
      <w:suppressAutoHyphens/>
      <w:spacing w:after="240" w:line="240" w:lineRule="auto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  <w:lang w:val="uk-UA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A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2A78"/>
    <w:pPr>
      <w:keepNext/>
      <w:tabs>
        <w:tab w:val="num" w:pos="2138"/>
      </w:tabs>
      <w:suppressAutoHyphens/>
      <w:spacing w:after="120" w:line="240" w:lineRule="auto"/>
      <w:ind w:firstLine="658"/>
      <w:outlineLvl w:val="2"/>
    </w:pPr>
    <w:rPr>
      <w:rFonts w:ascii="Arial" w:hAnsi="Arial" w:cs="Arial"/>
      <w:i/>
      <w:iCs/>
      <w:sz w:val="18"/>
      <w:szCs w:val="18"/>
      <w:lang w:val="uk-UA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2A78"/>
    <w:pPr>
      <w:keepNext/>
      <w:widowControl w:val="0"/>
      <w:tabs>
        <w:tab w:val="num" w:pos="4406"/>
      </w:tabs>
      <w:suppressAutoHyphens/>
      <w:spacing w:after="0" w:line="240" w:lineRule="auto"/>
      <w:ind w:firstLine="560"/>
      <w:outlineLvl w:val="3"/>
    </w:pPr>
    <w:rPr>
      <w:rFonts w:ascii="Times New Roman" w:hAnsi="Times New Roman"/>
      <w:b/>
      <w:bCs/>
      <w:i/>
      <w:iCs/>
      <w:sz w:val="20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A7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A7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A78"/>
    <w:rPr>
      <w:rFonts w:ascii="Arial" w:hAnsi="Arial" w:cs="Arial"/>
      <w:b/>
      <w:bCs/>
      <w:caps/>
      <w:sz w:val="20"/>
      <w:szCs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2A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2A78"/>
    <w:rPr>
      <w:rFonts w:ascii="Arial" w:hAnsi="Arial" w:cs="Arial"/>
      <w:i/>
      <w:iCs/>
      <w:sz w:val="18"/>
      <w:szCs w:val="18"/>
      <w:lang w:val="uk-UA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2A78"/>
    <w:rPr>
      <w:rFonts w:ascii="Times New Roman" w:hAnsi="Times New Roman" w:cs="Times New Roman"/>
      <w:b/>
      <w:bCs/>
      <w:i/>
      <w:iCs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2A7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2A78"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E2A78"/>
    <w:pPr>
      <w:suppressAutoHyphens/>
      <w:spacing w:after="0" w:line="240" w:lineRule="auto"/>
      <w:ind w:firstLine="295"/>
      <w:jc w:val="both"/>
    </w:pPr>
    <w:rPr>
      <w:rFonts w:ascii="Times New Roman" w:hAnsi="Times New Roman"/>
      <w:sz w:val="19"/>
      <w:szCs w:val="19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2A78"/>
    <w:rPr>
      <w:rFonts w:ascii="Times New Roman" w:hAnsi="Times New Roman" w:cs="Times New Roman"/>
      <w:sz w:val="19"/>
      <w:szCs w:val="19"/>
      <w:lang w:eastAsia="ar-SA" w:bidi="ar-SA"/>
    </w:rPr>
  </w:style>
  <w:style w:type="paragraph" w:styleId="ListParagraph">
    <w:name w:val="List Paragraph"/>
    <w:basedOn w:val="Normal"/>
    <w:uiPriority w:val="99"/>
    <w:qFormat/>
    <w:rsid w:val="001302D2"/>
    <w:pPr>
      <w:ind w:left="720"/>
      <w:contextualSpacing/>
    </w:pPr>
    <w:rPr>
      <w:noProof/>
      <w:lang w:val="uk-UA" w:eastAsia="en-US"/>
    </w:rPr>
  </w:style>
  <w:style w:type="paragraph" w:customStyle="1" w:styleId="Default">
    <w:name w:val="Default"/>
    <w:uiPriority w:val="99"/>
    <w:rsid w:val="00ED74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BC69E9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BC69E9"/>
    <w:rPr>
      <w:rFonts w:cs="Times New Roman"/>
    </w:rPr>
  </w:style>
  <w:style w:type="paragraph" w:customStyle="1" w:styleId="1">
    <w:name w:val="Абзац списка1"/>
    <w:basedOn w:val="Normal"/>
    <w:uiPriority w:val="99"/>
    <w:rsid w:val="00D42FF2"/>
    <w:pPr>
      <w:ind w:left="720"/>
      <w:contextualSpacing/>
    </w:pPr>
    <w:rPr>
      <w:lang w:val="uk-UA" w:eastAsia="en-US"/>
    </w:rPr>
  </w:style>
  <w:style w:type="paragraph" w:customStyle="1" w:styleId="10">
    <w:name w:val="Стиль1"/>
    <w:basedOn w:val="Normal"/>
    <w:uiPriority w:val="99"/>
    <w:rsid w:val="00D42FF2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val="uk-UA" w:eastAsia="en-US"/>
    </w:rPr>
  </w:style>
  <w:style w:type="character" w:styleId="Strong">
    <w:name w:val="Strong"/>
    <w:basedOn w:val="DefaultParagraphFont"/>
    <w:uiPriority w:val="99"/>
    <w:qFormat/>
    <w:rsid w:val="00D42FF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42FF2"/>
    <w:rPr>
      <w:rFonts w:cs="Times New Roman"/>
      <w:color w:val="0000FF"/>
      <w:u w:val="single"/>
    </w:rPr>
  </w:style>
  <w:style w:type="character" w:customStyle="1" w:styleId="null">
    <w:name w:val="null"/>
    <w:basedOn w:val="DefaultParagraphFont"/>
    <w:uiPriority w:val="99"/>
    <w:rsid w:val="00A06F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index.php?act=book.index&amp;book=290" TargetMode="External"/><Relationship Id="rId13" Type="http://schemas.openxmlformats.org/officeDocument/2006/relationships/hyperlink" Target="http://www.nbuv.gov.ua/portal/Soc_Gum/Tir/2010_9_1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Tir/2010_9_1/index.html" TargetMode="External"/><Relationship Id="rId12" Type="http://schemas.openxmlformats.org/officeDocument/2006/relationships/hyperlink" Target="http://journlib.univ.kiev.ua/index.php?act=book.index&amp;book=2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Tir/2010_9_1/index.html" TargetMode="External"/><Relationship Id="rId11" Type="http://schemas.openxmlformats.org/officeDocument/2006/relationships/hyperlink" Target="http://www.lnu.edu.ua/faculty/jur/publications/visnyk26/Vidomosti_Avtory.htm" TargetMode="External"/><Relationship Id="rId5" Type="http://schemas.openxmlformats.org/officeDocument/2006/relationships/hyperlink" Target="http://journlib.univ.kiev.ua/index.php?act=book.index&amp;book=2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buv.gov.ua/portal/Soc_Gum/Tir/2010_9_1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Tir/2010_9_1/index.html" TargetMode="External"/><Relationship Id="rId14" Type="http://schemas.openxmlformats.org/officeDocument/2006/relationships/hyperlink" Target="http://journlib.univ.kiev.ua/index.php?act=book.index&amp;book=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3458</Words>
  <Characters>19713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allo</dc:creator>
  <cp:keywords/>
  <dc:description/>
  <cp:lastModifiedBy>Worker</cp:lastModifiedBy>
  <cp:revision>2</cp:revision>
  <cp:lastPrinted>2018-10-03T10:28:00Z</cp:lastPrinted>
  <dcterms:created xsi:type="dcterms:W3CDTF">2018-10-03T10:30:00Z</dcterms:created>
  <dcterms:modified xsi:type="dcterms:W3CDTF">2018-10-03T10:30:00Z</dcterms:modified>
</cp:coreProperties>
</file>