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97" w:rsidRPr="007A3710" w:rsidRDefault="00A96697" w:rsidP="000F0534">
      <w:pPr>
        <w:pStyle w:val="a3"/>
        <w:tabs>
          <w:tab w:val="left" w:pos="-180"/>
        </w:tabs>
        <w:ind w:left="0" w:firstLine="540"/>
        <w:jc w:val="both"/>
        <w:rPr>
          <w:b/>
          <w:lang w:val="uk-UA"/>
        </w:rPr>
      </w:pPr>
      <w:r w:rsidRPr="007A3710">
        <w:rPr>
          <w:b/>
          <w:lang w:val="uk-UA"/>
        </w:rPr>
        <w:t xml:space="preserve">Лекція </w:t>
      </w:r>
      <w:r w:rsidRPr="007A3710">
        <w:rPr>
          <w:b/>
        </w:rPr>
        <w:t xml:space="preserve"> </w:t>
      </w:r>
      <w:r w:rsidR="00207A7C">
        <w:rPr>
          <w:b/>
          <w:lang w:val="uk-UA"/>
        </w:rPr>
        <w:t>5</w:t>
      </w:r>
      <w:r w:rsidRPr="007A3710">
        <w:rPr>
          <w:b/>
          <w:lang w:val="uk-UA"/>
        </w:rPr>
        <w:t xml:space="preserve">. Міжнародна торгівля </w:t>
      </w:r>
      <w:r w:rsidR="00D27A55" w:rsidRPr="007A3710">
        <w:rPr>
          <w:b/>
          <w:lang w:val="uk-UA"/>
        </w:rPr>
        <w:t xml:space="preserve">сировинними </w:t>
      </w:r>
      <w:r w:rsidRPr="007A3710">
        <w:rPr>
          <w:b/>
          <w:lang w:val="uk-UA"/>
        </w:rPr>
        <w:t>товарами</w:t>
      </w:r>
    </w:p>
    <w:p w:rsidR="00A96697" w:rsidRPr="007A3710" w:rsidRDefault="00A96697" w:rsidP="000F0534">
      <w:pPr>
        <w:tabs>
          <w:tab w:val="left" w:pos="-180"/>
        </w:tabs>
        <w:spacing w:after="0" w:line="240" w:lineRule="auto"/>
        <w:ind w:firstLine="540"/>
        <w:jc w:val="both"/>
        <w:rPr>
          <w:rFonts w:ascii="Times New Roman" w:hAnsi="Times New Roman"/>
          <w:b/>
          <w:sz w:val="24"/>
          <w:szCs w:val="24"/>
          <w:lang w:val="uk-UA"/>
        </w:rPr>
      </w:pPr>
    </w:p>
    <w:p w:rsidR="00A96697" w:rsidRPr="007A3710" w:rsidRDefault="00A96697" w:rsidP="000F0534">
      <w:pPr>
        <w:tabs>
          <w:tab w:val="left" w:pos="-180"/>
        </w:tabs>
        <w:spacing w:after="0" w:line="240" w:lineRule="auto"/>
        <w:ind w:firstLine="540"/>
        <w:jc w:val="both"/>
        <w:rPr>
          <w:rFonts w:ascii="Times New Roman" w:hAnsi="Times New Roman"/>
          <w:b/>
          <w:sz w:val="24"/>
          <w:szCs w:val="24"/>
          <w:lang w:val="uk-UA"/>
        </w:rPr>
      </w:pPr>
    </w:p>
    <w:p w:rsidR="00A96697" w:rsidRPr="007A3710" w:rsidRDefault="000F0534" w:rsidP="000F0534">
      <w:pPr>
        <w:pStyle w:val="a4"/>
        <w:numPr>
          <w:ilvl w:val="0"/>
          <w:numId w:val="13"/>
        </w:numPr>
        <w:spacing w:after="0" w:line="240" w:lineRule="auto"/>
        <w:jc w:val="both"/>
        <w:rPr>
          <w:rFonts w:ascii="Times New Roman" w:hAnsi="Times New Roman"/>
          <w:sz w:val="24"/>
          <w:szCs w:val="24"/>
          <w:lang w:val="uk-UA"/>
        </w:rPr>
      </w:pPr>
      <w:r w:rsidRPr="007A3710">
        <w:rPr>
          <w:rFonts w:ascii="Times New Roman" w:hAnsi="Times New Roman"/>
          <w:sz w:val="24"/>
          <w:szCs w:val="24"/>
          <w:lang w:val="uk-UA"/>
        </w:rPr>
        <w:t>Сутність торгівлі сировинними товарами.</w:t>
      </w:r>
    </w:p>
    <w:p w:rsidR="000F0534" w:rsidRPr="007A3710" w:rsidRDefault="000F0534" w:rsidP="000F0534">
      <w:pPr>
        <w:pStyle w:val="a3"/>
        <w:numPr>
          <w:ilvl w:val="0"/>
          <w:numId w:val="13"/>
        </w:numPr>
        <w:jc w:val="both"/>
        <w:rPr>
          <w:lang w:val="uk-UA"/>
        </w:rPr>
      </w:pPr>
      <w:r w:rsidRPr="007A3710">
        <w:rPr>
          <w:lang w:val="uk-UA"/>
        </w:rPr>
        <w:t>Особливості міжнародної торгівлі сировинними товарами.</w:t>
      </w:r>
    </w:p>
    <w:p w:rsidR="000F0534" w:rsidRPr="007A3710" w:rsidRDefault="000F0534" w:rsidP="000F0534">
      <w:pPr>
        <w:pStyle w:val="a3"/>
        <w:numPr>
          <w:ilvl w:val="0"/>
          <w:numId w:val="13"/>
        </w:numPr>
        <w:jc w:val="both"/>
        <w:rPr>
          <w:lang w:val="uk-UA"/>
        </w:rPr>
      </w:pPr>
      <w:r w:rsidRPr="007A3710">
        <w:rPr>
          <w:lang w:val="uk-UA"/>
        </w:rPr>
        <w:t>Міжнародна торгівля продовольчими товарами.</w:t>
      </w:r>
    </w:p>
    <w:p w:rsidR="000F0534" w:rsidRPr="007A3710" w:rsidRDefault="000F0534" w:rsidP="000F0534">
      <w:pPr>
        <w:pStyle w:val="a3"/>
        <w:numPr>
          <w:ilvl w:val="0"/>
          <w:numId w:val="13"/>
        </w:numPr>
        <w:jc w:val="both"/>
        <w:rPr>
          <w:lang w:val="uk-UA"/>
        </w:rPr>
      </w:pPr>
      <w:r w:rsidRPr="007A3710">
        <w:rPr>
          <w:lang w:val="uk-UA"/>
        </w:rPr>
        <w:t>Ринки сільськогосподарської сировини.</w:t>
      </w:r>
    </w:p>
    <w:p w:rsidR="000F0534" w:rsidRPr="007A3710" w:rsidRDefault="000F0534" w:rsidP="000F0534">
      <w:pPr>
        <w:pStyle w:val="a3"/>
        <w:numPr>
          <w:ilvl w:val="0"/>
          <w:numId w:val="13"/>
        </w:numPr>
        <w:jc w:val="both"/>
        <w:rPr>
          <w:lang w:val="uk-UA"/>
        </w:rPr>
      </w:pPr>
      <w:r w:rsidRPr="007A3710">
        <w:rPr>
          <w:lang w:val="uk-UA"/>
        </w:rPr>
        <w:t>Ринки руд і металів.</w:t>
      </w:r>
    </w:p>
    <w:p w:rsidR="000F0534" w:rsidRPr="007A3710" w:rsidRDefault="000F0534" w:rsidP="000F0534">
      <w:pPr>
        <w:pStyle w:val="a3"/>
        <w:numPr>
          <w:ilvl w:val="0"/>
          <w:numId w:val="13"/>
        </w:numPr>
        <w:jc w:val="both"/>
        <w:rPr>
          <w:lang w:val="uk-UA"/>
        </w:rPr>
      </w:pPr>
      <w:r w:rsidRPr="007A3710">
        <w:rPr>
          <w:lang w:val="uk-UA"/>
        </w:rPr>
        <w:t>Ринки палива.</w:t>
      </w:r>
    </w:p>
    <w:p w:rsidR="000F0534" w:rsidRPr="007A3710" w:rsidRDefault="000F0534" w:rsidP="000F0534">
      <w:pPr>
        <w:pStyle w:val="a6"/>
        <w:numPr>
          <w:ilvl w:val="0"/>
          <w:numId w:val="13"/>
        </w:numPr>
        <w:spacing w:after="0" w:line="240" w:lineRule="auto"/>
        <w:ind w:right="20"/>
        <w:rPr>
          <w:rFonts w:ascii="Times New Roman" w:hAnsi="Times New Roman"/>
          <w:sz w:val="24"/>
          <w:szCs w:val="24"/>
          <w:lang w:val="uk-UA"/>
        </w:rPr>
      </w:pPr>
      <w:r w:rsidRPr="007A3710">
        <w:rPr>
          <w:rFonts w:ascii="Times New Roman" w:hAnsi="Times New Roman"/>
          <w:sz w:val="24"/>
          <w:szCs w:val="24"/>
          <w:lang w:val="uk-UA" w:eastAsia="uk-UA"/>
        </w:rPr>
        <w:t>Міжнародні  міжурядові організації тор</w:t>
      </w:r>
      <w:r w:rsidRPr="007A3710">
        <w:rPr>
          <w:rFonts w:ascii="Times New Roman" w:hAnsi="Times New Roman"/>
          <w:sz w:val="24"/>
          <w:szCs w:val="24"/>
          <w:lang w:val="uk-UA" w:eastAsia="uk-UA"/>
        </w:rPr>
        <w:softHyphen/>
        <w:t>гівлі, що сприяють розвитку торгівлі.</w:t>
      </w:r>
    </w:p>
    <w:p w:rsidR="000F0534" w:rsidRPr="007A3710" w:rsidRDefault="000F0534" w:rsidP="000F0534">
      <w:pPr>
        <w:pStyle w:val="11"/>
        <w:keepNext/>
        <w:keepLines/>
        <w:numPr>
          <w:ilvl w:val="0"/>
          <w:numId w:val="13"/>
        </w:numPr>
        <w:shd w:val="clear" w:color="auto" w:fill="auto"/>
        <w:spacing w:before="0" w:after="0" w:line="240" w:lineRule="auto"/>
        <w:rPr>
          <w:b w:val="0"/>
          <w:i w:val="0"/>
          <w:sz w:val="24"/>
          <w:szCs w:val="24"/>
        </w:rPr>
      </w:pPr>
      <w:r w:rsidRPr="007A3710">
        <w:rPr>
          <w:b w:val="0"/>
          <w:i w:val="0"/>
          <w:sz w:val="24"/>
          <w:szCs w:val="24"/>
          <w:lang w:eastAsia="uk-UA"/>
        </w:rPr>
        <w:t xml:space="preserve">Світові ціни на промислові </w:t>
      </w:r>
      <w:r w:rsidRPr="007A3710">
        <w:rPr>
          <w:b w:val="0"/>
          <w:i w:val="0"/>
          <w:sz w:val="24"/>
          <w:szCs w:val="24"/>
          <w:lang w:val="uk-UA" w:eastAsia="uk-UA"/>
        </w:rPr>
        <w:t>та</w:t>
      </w:r>
      <w:r w:rsidRPr="007A3710">
        <w:rPr>
          <w:b w:val="0"/>
          <w:i w:val="0"/>
          <w:sz w:val="24"/>
          <w:szCs w:val="24"/>
          <w:lang w:eastAsia="uk-UA"/>
        </w:rPr>
        <w:t xml:space="preserve"> сировинні товари</w:t>
      </w:r>
      <w:r w:rsidRPr="007A3710">
        <w:rPr>
          <w:b w:val="0"/>
          <w:i w:val="0"/>
          <w:sz w:val="24"/>
          <w:szCs w:val="24"/>
          <w:lang w:val="uk-UA" w:eastAsia="uk-UA"/>
        </w:rPr>
        <w:t>.</w:t>
      </w:r>
    </w:p>
    <w:p w:rsidR="000F0534" w:rsidRPr="007A3710" w:rsidRDefault="000F0534" w:rsidP="000F0534">
      <w:pPr>
        <w:pStyle w:val="a6"/>
        <w:spacing w:after="0" w:line="240" w:lineRule="auto"/>
        <w:ind w:left="661" w:right="20"/>
        <w:rPr>
          <w:rFonts w:ascii="Times New Roman" w:hAnsi="Times New Roman"/>
        </w:rPr>
      </w:pPr>
    </w:p>
    <w:p w:rsidR="000F0534" w:rsidRPr="007A3710" w:rsidRDefault="000F0534" w:rsidP="000F0534">
      <w:pPr>
        <w:pStyle w:val="a4"/>
        <w:spacing w:after="0" w:line="240" w:lineRule="auto"/>
        <w:ind w:left="0" w:firstLine="540"/>
        <w:jc w:val="both"/>
        <w:rPr>
          <w:rFonts w:ascii="Times New Roman" w:hAnsi="Times New Roman"/>
          <w:b/>
          <w:spacing w:val="4"/>
          <w:lang w:val="uk-UA"/>
        </w:rPr>
      </w:pPr>
    </w:p>
    <w:p w:rsidR="00295319" w:rsidRPr="007A3710" w:rsidRDefault="00295319" w:rsidP="000F0534">
      <w:pPr>
        <w:spacing w:after="0" w:line="240" w:lineRule="auto"/>
        <w:jc w:val="both"/>
        <w:rPr>
          <w:rFonts w:ascii="Times New Roman" w:hAnsi="Times New Roman"/>
          <w:lang w:val="uk-UA"/>
        </w:rPr>
      </w:pPr>
    </w:p>
    <w:p w:rsidR="00DE6493" w:rsidRPr="007A3710" w:rsidRDefault="00DE6493" w:rsidP="000F0534">
      <w:pPr>
        <w:pStyle w:val="a3"/>
        <w:numPr>
          <w:ilvl w:val="0"/>
          <w:numId w:val="11"/>
        </w:numPr>
        <w:jc w:val="both"/>
        <w:rPr>
          <w:b/>
          <w:sz w:val="23"/>
          <w:lang w:val="uk-UA"/>
        </w:rPr>
      </w:pPr>
      <w:r w:rsidRPr="007A3710">
        <w:rPr>
          <w:b/>
          <w:sz w:val="23"/>
          <w:lang w:val="uk-UA"/>
        </w:rPr>
        <w:t xml:space="preserve">Сутність </w:t>
      </w:r>
      <w:r w:rsidR="0051424F" w:rsidRPr="007A3710">
        <w:rPr>
          <w:b/>
          <w:sz w:val="23"/>
          <w:lang w:val="uk-UA"/>
        </w:rPr>
        <w:t>торгівлі сировинними товарами.</w:t>
      </w:r>
    </w:p>
    <w:p w:rsidR="0051424F" w:rsidRPr="007A3710" w:rsidRDefault="0051424F" w:rsidP="000F0534">
      <w:pPr>
        <w:pStyle w:val="a3"/>
        <w:ind w:left="661" w:firstLine="0"/>
        <w:jc w:val="both"/>
        <w:rPr>
          <w:b/>
          <w:sz w:val="23"/>
          <w:lang w:val="uk-UA"/>
        </w:rPr>
      </w:pPr>
    </w:p>
    <w:p w:rsidR="00295319" w:rsidRPr="007A3710" w:rsidRDefault="00295319" w:rsidP="000F0534">
      <w:pPr>
        <w:spacing w:after="0" w:line="240" w:lineRule="auto"/>
        <w:ind w:firstLine="301"/>
        <w:jc w:val="both"/>
        <w:rPr>
          <w:rFonts w:ascii="Times New Roman" w:hAnsi="Times New Roman"/>
          <w:sz w:val="23"/>
          <w:lang w:val="uk-UA"/>
        </w:rPr>
      </w:pPr>
      <w:r w:rsidRPr="007A3710">
        <w:rPr>
          <w:rFonts w:ascii="Times New Roman" w:hAnsi="Times New Roman"/>
          <w:sz w:val="23"/>
          <w:lang w:val="uk-UA"/>
        </w:rPr>
        <w:t>До узагальненого поняття «сировинні товари», як правило, належать: мінеральна сировина, продукти її збагачення та переробки (чорні та кольорові метали); сільськогосподарська сировина рослинного і тваринного походження та продукти їх первинної переробки, а також продовольчі товари; хімічна продукція (синтетичний каучук, штучні волокна, пластмаси та ін.).</w:t>
      </w:r>
    </w:p>
    <w:p w:rsidR="00295319" w:rsidRPr="007A3710" w:rsidRDefault="00295319" w:rsidP="000F0534">
      <w:pPr>
        <w:spacing w:after="0" w:line="240" w:lineRule="auto"/>
        <w:ind w:firstLine="301"/>
        <w:jc w:val="both"/>
        <w:rPr>
          <w:rFonts w:ascii="Times New Roman" w:hAnsi="Times New Roman"/>
          <w:sz w:val="23"/>
          <w:lang w:val="uk-UA"/>
        </w:rPr>
      </w:pPr>
      <w:r w:rsidRPr="007A3710">
        <w:rPr>
          <w:rFonts w:ascii="Times New Roman" w:hAnsi="Times New Roman"/>
          <w:sz w:val="23"/>
          <w:lang w:val="uk-UA"/>
        </w:rPr>
        <w:t>Найчастіше під сировиною розуміють лише продукти добувної промисловості та сільського господарства, а під основними матеріалами — продукцію обробної промисловості. Західними фахівцями пропонується ширше трактування сировини як комплексу, що об’єднує матеріали, які безпосередньо видобуваються з навколишнього середовища (нафта, руди, ліс тощо), та напівфабрикати, тобто матеріали, що були оброблені, але є непридатними до споживання як готові продукти. Вони, в свою чергу, слугують сировиною для виробництва готової продукції (метали, лісоматеріали, хімічна сировина, продукти первинної переробки сільськогосподарської продукції). Так, статистики ООН відносять до сировини продовольство, сировинні матеріали (шкіряна сировина; каучук, включаючи штучний; лісопродукти, включаючи целюлозу і папір; текстильні волокна та ін.), руди та інші мінерали, включаючи природні добрива, паливні матеріали та кольорові метали. Проте чорні метали та продукти хімії, пряжа, тканини належать за цією схемою до готових виробів.</w:t>
      </w:r>
    </w:p>
    <w:p w:rsidR="00295319" w:rsidRPr="007A3710" w:rsidRDefault="00295319" w:rsidP="000F0534">
      <w:pPr>
        <w:spacing w:after="0" w:line="240" w:lineRule="auto"/>
        <w:ind w:firstLine="301"/>
        <w:jc w:val="both"/>
        <w:rPr>
          <w:rFonts w:ascii="Times New Roman" w:hAnsi="Times New Roman"/>
          <w:sz w:val="23"/>
          <w:lang w:val="uk-UA"/>
        </w:rPr>
      </w:pPr>
      <w:r w:rsidRPr="007A3710">
        <w:rPr>
          <w:rFonts w:ascii="Times New Roman" w:hAnsi="Times New Roman"/>
          <w:sz w:val="23"/>
          <w:lang w:val="uk-UA"/>
        </w:rPr>
        <w:t xml:space="preserve">Таким чином, чіткої класифікації сировинних товарів у міжнародній торгівлі не існує. Тому найчастіше поняття «сировинні товари» об’єднує як саму сировину, так і товари (продукцію) первинної переробки (рис. </w:t>
      </w:r>
      <w:r w:rsidR="000F0534" w:rsidRPr="007A3710">
        <w:rPr>
          <w:rFonts w:ascii="Times New Roman" w:hAnsi="Times New Roman"/>
          <w:sz w:val="23"/>
          <w:lang w:val="uk-UA"/>
        </w:rPr>
        <w:t>1</w:t>
      </w:r>
      <w:r w:rsidRPr="007A3710">
        <w:rPr>
          <w:rFonts w:ascii="Times New Roman" w:hAnsi="Times New Roman"/>
          <w:sz w:val="23"/>
          <w:lang w:val="uk-UA"/>
        </w:rPr>
        <w:t>).</w:t>
      </w:r>
    </w:p>
    <w:p w:rsidR="00295319" w:rsidRPr="007A3710" w:rsidRDefault="00A22104" w:rsidP="000F0534">
      <w:pPr>
        <w:spacing w:after="0" w:line="240" w:lineRule="auto"/>
        <w:jc w:val="center"/>
        <w:rPr>
          <w:rFonts w:ascii="Times New Roman" w:hAnsi="Times New Roman"/>
          <w:sz w:val="23"/>
          <w:lang w:val="uk-UA"/>
        </w:rPr>
      </w:pPr>
      <w:r w:rsidRPr="00A22104">
        <w:rPr>
          <w:rFonts w:ascii="Times New Roman" w:hAnsi="Times New Roman"/>
          <w:sz w:val="23"/>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159.9pt" fillcolor="window">
            <v:imagedata r:id="rId7" o:title=""/>
          </v:shape>
        </w:pict>
      </w:r>
    </w:p>
    <w:p w:rsidR="00295319" w:rsidRPr="007A3710" w:rsidRDefault="00295319" w:rsidP="000F0534">
      <w:pPr>
        <w:spacing w:after="0" w:line="240" w:lineRule="auto"/>
        <w:jc w:val="center"/>
        <w:rPr>
          <w:rFonts w:ascii="Times New Roman" w:hAnsi="Times New Roman"/>
          <w:sz w:val="21"/>
          <w:lang w:val="uk-UA"/>
        </w:rPr>
      </w:pPr>
      <w:r w:rsidRPr="007A3710">
        <w:rPr>
          <w:rFonts w:ascii="Times New Roman" w:hAnsi="Times New Roman"/>
          <w:sz w:val="21"/>
          <w:lang w:val="uk-UA"/>
        </w:rPr>
        <w:t xml:space="preserve">Рис. </w:t>
      </w:r>
      <w:r w:rsidR="000F0534" w:rsidRPr="007A3710">
        <w:rPr>
          <w:rFonts w:ascii="Times New Roman" w:hAnsi="Times New Roman"/>
          <w:sz w:val="21"/>
          <w:lang w:val="uk-UA"/>
        </w:rPr>
        <w:t>1</w:t>
      </w:r>
      <w:r w:rsidRPr="007A3710">
        <w:rPr>
          <w:rFonts w:ascii="Times New Roman" w:hAnsi="Times New Roman"/>
          <w:sz w:val="21"/>
          <w:lang w:val="uk-UA"/>
        </w:rPr>
        <w:t xml:space="preserve">. Склад поняття «сировинні товари» </w:t>
      </w:r>
      <w:r w:rsidRPr="007A3710">
        <w:rPr>
          <w:rFonts w:ascii="Times New Roman" w:hAnsi="Times New Roman"/>
          <w:sz w:val="21"/>
          <w:lang w:val="uk-UA"/>
        </w:rPr>
        <w:br/>
        <w:t>у міжнародній торгівлі</w:t>
      </w:r>
    </w:p>
    <w:p w:rsidR="000F0534" w:rsidRPr="007A3710" w:rsidRDefault="000F0534" w:rsidP="000F0534">
      <w:pPr>
        <w:spacing w:after="0" w:line="240" w:lineRule="auto"/>
        <w:ind w:firstLine="301"/>
        <w:jc w:val="both"/>
        <w:rPr>
          <w:rFonts w:ascii="Times New Roman" w:hAnsi="Times New Roman"/>
          <w:sz w:val="23"/>
          <w:lang w:val="uk-UA"/>
        </w:rPr>
      </w:pPr>
    </w:p>
    <w:p w:rsidR="00295319" w:rsidRPr="007A3710" w:rsidRDefault="000F0534" w:rsidP="000F0534">
      <w:pPr>
        <w:spacing w:after="0" w:line="240" w:lineRule="auto"/>
        <w:ind w:firstLine="301"/>
        <w:jc w:val="both"/>
        <w:rPr>
          <w:rFonts w:ascii="Times New Roman" w:hAnsi="Times New Roman"/>
          <w:sz w:val="23"/>
          <w:lang w:val="uk-UA"/>
        </w:rPr>
      </w:pPr>
      <w:r w:rsidRPr="007A3710">
        <w:rPr>
          <w:rFonts w:ascii="Times New Roman" w:hAnsi="Times New Roman"/>
          <w:sz w:val="23"/>
          <w:lang w:val="uk-UA"/>
        </w:rPr>
        <w:t xml:space="preserve">У міжнародній практиці до </w:t>
      </w:r>
      <w:r w:rsidRPr="007A3710">
        <w:rPr>
          <w:rFonts w:ascii="Times New Roman" w:hAnsi="Times New Roman"/>
          <w:i/>
          <w:sz w:val="23"/>
          <w:lang w:val="uk-UA"/>
        </w:rPr>
        <w:t>сільськогосподарської сировини</w:t>
      </w:r>
      <w:r w:rsidRPr="007A3710">
        <w:rPr>
          <w:rFonts w:ascii="Times New Roman" w:hAnsi="Times New Roman"/>
          <w:sz w:val="23"/>
          <w:lang w:val="uk-UA"/>
        </w:rPr>
        <w:t xml:space="preserve"> належить продукція рослинництва, продукти тваринництва, рибальства, сировина для харчової промисловості. </w:t>
      </w:r>
      <w:r w:rsidRPr="007A3710">
        <w:rPr>
          <w:rFonts w:ascii="Times New Roman" w:hAnsi="Times New Roman"/>
          <w:i/>
          <w:sz w:val="23"/>
          <w:lang w:val="uk-UA"/>
        </w:rPr>
        <w:t>Промислова сировина</w:t>
      </w:r>
      <w:r w:rsidRPr="007A3710">
        <w:rPr>
          <w:rFonts w:ascii="Times New Roman" w:hAnsi="Times New Roman"/>
          <w:sz w:val="23"/>
          <w:lang w:val="uk-UA"/>
        </w:rPr>
        <w:t xml:space="preserve"> поділяється на сировину мінерального походження (нафта,  вугілля,  руди,  сіль, нерудні копалини) та сировину, що отри</w:t>
      </w:r>
      <w:r w:rsidR="00295319" w:rsidRPr="007A3710">
        <w:rPr>
          <w:rFonts w:ascii="Times New Roman" w:hAnsi="Times New Roman"/>
          <w:sz w:val="23"/>
          <w:lang w:val="uk-UA"/>
        </w:rPr>
        <w:t xml:space="preserve">мується штучним шляхом (штучні волокна, штучний каучук, пластмаси тощо). </w:t>
      </w:r>
      <w:r w:rsidR="00295319" w:rsidRPr="007A3710">
        <w:rPr>
          <w:rFonts w:ascii="Times New Roman" w:hAnsi="Times New Roman"/>
          <w:spacing w:val="-2"/>
          <w:sz w:val="23"/>
          <w:lang w:val="uk-UA"/>
        </w:rPr>
        <w:t>До товарів первинної переробки нале</w:t>
      </w:r>
      <w:r w:rsidR="00295319" w:rsidRPr="007A3710">
        <w:rPr>
          <w:rFonts w:ascii="Times New Roman" w:hAnsi="Times New Roman"/>
          <w:sz w:val="23"/>
          <w:lang w:val="uk-UA"/>
        </w:rPr>
        <w:t xml:space="preserve">жить продукція переробної промисловості (хімічної, харчової, </w:t>
      </w:r>
      <w:r w:rsidR="00295319" w:rsidRPr="007A3710">
        <w:rPr>
          <w:rFonts w:ascii="Times New Roman" w:hAnsi="Times New Roman"/>
          <w:sz w:val="23"/>
          <w:lang w:val="uk-UA"/>
        </w:rPr>
        <w:lastRenderedPageBreak/>
        <w:t>збагачувальної тощо), яка є результатом першої стадії обробки сировини. Ця продукція, в свою чергу, — сировина для подальшого виробництва.</w:t>
      </w:r>
    </w:p>
    <w:p w:rsidR="00295319" w:rsidRPr="007A3710" w:rsidRDefault="00295319" w:rsidP="000F0534">
      <w:pPr>
        <w:spacing w:after="0" w:line="240" w:lineRule="auto"/>
        <w:ind w:firstLine="301"/>
        <w:jc w:val="both"/>
        <w:rPr>
          <w:rFonts w:ascii="Times New Roman" w:hAnsi="Times New Roman"/>
          <w:spacing w:val="4"/>
          <w:sz w:val="23"/>
          <w:lang w:val="uk-UA"/>
        </w:rPr>
      </w:pPr>
      <w:r w:rsidRPr="007A3710">
        <w:rPr>
          <w:rFonts w:ascii="Times New Roman" w:hAnsi="Times New Roman"/>
          <w:spacing w:val="4"/>
          <w:sz w:val="23"/>
          <w:lang w:val="uk-UA"/>
        </w:rPr>
        <w:t xml:space="preserve">У міжнародній торгівлі поширений поділ сировинних товарів залежно від методів торгівлі на </w:t>
      </w:r>
      <w:r w:rsidRPr="007A3710">
        <w:rPr>
          <w:rFonts w:ascii="Times New Roman" w:hAnsi="Times New Roman"/>
          <w:i/>
          <w:spacing w:val="4"/>
          <w:sz w:val="23"/>
          <w:lang w:val="uk-UA"/>
        </w:rPr>
        <w:t>біржові</w:t>
      </w:r>
      <w:r w:rsidRPr="007A3710">
        <w:rPr>
          <w:rFonts w:ascii="Times New Roman" w:hAnsi="Times New Roman"/>
          <w:spacing w:val="4"/>
          <w:sz w:val="23"/>
          <w:lang w:val="uk-UA"/>
        </w:rPr>
        <w:t xml:space="preserve"> (зернові, цукор, кава, бавовна, натуральний каучук, джут, натуральний шовк, вовна, кольорові метали та ін.) та </w:t>
      </w:r>
      <w:r w:rsidRPr="007A3710">
        <w:rPr>
          <w:rFonts w:ascii="Times New Roman" w:hAnsi="Times New Roman"/>
          <w:i/>
          <w:spacing w:val="4"/>
          <w:sz w:val="23"/>
          <w:lang w:val="uk-UA"/>
        </w:rPr>
        <w:t>небіржові</w:t>
      </w:r>
      <w:r w:rsidRPr="007A3710">
        <w:rPr>
          <w:rFonts w:ascii="Times New Roman" w:hAnsi="Times New Roman"/>
          <w:spacing w:val="4"/>
          <w:sz w:val="23"/>
          <w:lang w:val="uk-UA"/>
        </w:rPr>
        <w:t xml:space="preserve"> (вугілля, природний газ, нафта, руди чорних і кольорових металів, чорні метали, лісові, целюлозно-паперові та інші товари). Угоди по товарах першої групи укладаються на відповідних спеціалізованих </w:t>
      </w:r>
      <w:r w:rsidRPr="007A3710">
        <w:rPr>
          <w:rFonts w:ascii="Times New Roman" w:hAnsi="Times New Roman"/>
          <w:sz w:val="23"/>
          <w:lang w:val="uk-UA"/>
        </w:rPr>
        <w:t>міжнародних товарних біржах, а товари другої групи продаю</w:t>
      </w:r>
      <w:r w:rsidRPr="007A3710">
        <w:rPr>
          <w:rFonts w:ascii="Times New Roman" w:hAnsi="Times New Roman"/>
          <w:spacing w:val="4"/>
          <w:sz w:val="23"/>
          <w:lang w:val="uk-UA"/>
        </w:rPr>
        <w:t>ть</w:t>
      </w:r>
      <w:r w:rsidRPr="007A3710">
        <w:rPr>
          <w:rFonts w:ascii="Times New Roman" w:hAnsi="Times New Roman"/>
          <w:spacing w:val="4"/>
          <w:sz w:val="23"/>
          <w:lang w:val="uk-UA"/>
        </w:rPr>
        <w:softHyphen/>
        <w:t xml:space="preserve">ся і купуються за довгостроковими та короткостроковими контрактами. </w:t>
      </w:r>
    </w:p>
    <w:p w:rsidR="000F0534" w:rsidRPr="007A3710" w:rsidRDefault="000F0534" w:rsidP="000F0534">
      <w:pPr>
        <w:spacing w:after="0" w:line="240" w:lineRule="auto"/>
        <w:ind w:firstLine="301"/>
        <w:jc w:val="both"/>
        <w:rPr>
          <w:rFonts w:ascii="Times New Roman" w:hAnsi="Times New Roman"/>
          <w:spacing w:val="4"/>
          <w:sz w:val="23"/>
          <w:lang w:val="uk-UA"/>
        </w:rPr>
      </w:pPr>
    </w:p>
    <w:p w:rsidR="00DA719B" w:rsidRPr="007A3710" w:rsidRDefault="00DA719B" w:rsidP="000F0534">
      <w:pPr>
        <w:pStyle w:val="a3"/>
        <w:numPr>
          <w:ilvl w:val="0"/>
          <w:numId w:val="11"/>
        </w:numPr>
        <w:jc w:val="both"/>
        <w:rPr>
          <w:b/>
          <w:sz w:val="23"/>
          <w:lang w:val="uk-UA"/>
        </w:rPr>
      </w:pPr>
      <w:r w:rsidRPr="007A3710">
        <w:rPr>
          <w:b/>
          <w:sz w:val="23"/>
          <w:lang w:val="uk-UA"/>
        </w:rPr>
        <w:t>Особливості міжнародної торгівлі сировинними товарами.</w:t>
      </w:r>
    </w:p>
    <w:p w:rsidR="000F0534" w:rsidRPr="007A3710" w:rsidRDefault="000F0534" w:rsidP="000F0534">
      <w:pPr>
        <w:pStyle w:val="a3"/>
        <w:ind w:left="661" w:firstLine="0"/>
        <w:jc w:val="both"/>
        <w:rPr>
          <w:b/>
          <w:sz w:val="23"/>
          <w:lang w:val="uk-UA"/>
        </w:rPr>
      </w:pPr>
    </w:p>
    <w:p w:rsidR="00856437" w:rsidRPr="007A3710" w:rsidRDefault="00856437" w:rsidP="000F0534">
      <w:pPr>
        <w:spacing w:after="0" w:line="240" w:lineRule="auto"/>
        <w:ind w:firstLine="301"/>
        <w:jc w:val="both"/>
        <w:rPr>
          <w:rFonts w:ascii="Times New Roman" w:hAnsi="Times New Roman"/>
          <w:sz w:val="23"/>
          <w:lang w:val="uk-UA"/>
        </w:rPr>
      </w:pPr>
      <w:r w:rsidRPr="007A3710">
        <w:rPr>
          <w:rFonts w:ascii="Times New Roman" w:hAnsi="Times New Roman"/>
          <w:sz w:val="23"/>
          <w:lang w:val="uk-UA"/>
        </w:rPr>
        <w:t>У торгівлі кожним із сировинних товарів можна виокремити специфічні особливості та тенденції, чинники, що впливають на динаміку, структуру, темпи торгівлі та формують коротко- і довгострокову кон’юнктуру товарного ринку. Разом з тим слід зазначити загальні для сировинних товарів особливості та тенденції розвитку світової торгівлі.</w:t>
      </w:r>
    </w:p>
    <w:p w:rsidR="00DE6493" w:rsidRPr="007A3710" w:rsidRDefault="00DE6493" w:rsidP="000F0534">
      <w:pPr>
        <w:pStyle w:val="a6"/>
        <w:spacing w:after="0" w:line="240" w:lineRule="auto"/>
        <w:ind w:firstLine="567"/>
        <w:rPr>
          <w:rFonts w:ascii="Times New Roman" w:hAnsi="Times New Roman"/>
        </w:rPr>
      </w:pPr>
      <w:r w:rsidRPr="007A3710">
        <w:rPr>
          <w:rFonts w:ascii="Times New Roman" w:hAnsi="Times New Roman"/>
          <w:lang w:eastAsia="uk-UA"/>
        </w:rPr>
        <w:t>Торгівля сировинними товарами характеризується рядом осо</w:t>
      </w:r>
      <w:r w:rsidRPr="007A3710">
        <w:rPr>
          <w:rFonts w:ascii="Times New Roman" w:hAnsi="Times New Roman"/>
          <w:lang w:eastAsia="uk-UA"/>
        </w:rPr>
        <w:softHyphen/>
        <w:t>бливостей:</w:t>
      </w:r>
    </w:p>
    <w:p w:rsidR="00DE6493" w:rsidRPr="007A3710" w:rsidRDefault="00DE6493" w:rsidP="000F0534">
      <w:pPr>
        <w:pStyle w:val="a6"/>
        <w:numPr>
          <w:ilvl w:val="0"/>
          <w:numId w:val="4"/>
        </w:numPr>
        <w:tabs>
          <w:tab w:val="left" w:pos="537"/>
        </w:tabs>
        <w:spacing w:after="0" w:line="240" w:lineRule="auto"/>
        <w:ind w:firstLine="567"/>
        <w:jc w:val="both"/>
        <w:rPr>
          <w:rFonts w:ascii="Times New Roman" w:hAnsi="Times New Roman"/>
        </w:rPr>
      </w:pPr>
      <w:r w:rsidRPr="007A3710">
        <w:rPr>
          <w:rFonts w:ascii="Times New Roman" w:hAnsi="Times New Roman"/>
          <w:lang w:eastAsia="uk-UA"/>
        </w:rPr>
        <w:t>попит та пропозиція на сировинні товари залежать від кліма</w:t>
      </w:r>
      <w:r w:rsidRPr="007A3710">
        <w:rPr>
          <w:rFonts w:ascii="Times New Roman" w:hAnsi="Times New Roman"/>
          <w:lang w:eastAsia="uk-UA"/>
        </w:rPr>
        <w:softHyphen/>
        <w:t>тичних умов, природних запасів, політико-економічних криз, особливо в найважливіших сировинних регіонах. Тому в ціло</w:t>
      </w:r>
      <w:r w:rsidRPr="007A3710">
        <w:rPr>
          <w:rFonts w:ascii="Times New Roman" w:hAnsi="Times New Roman"/>
          <w:lang w:eastAsia="uk-UA"/>
        </w:rPr>
        <w:softHyphen/>
        <w:t>му міжнародна торгівля сировинними товарами характеризу</w:t>
      </w:r>
      <w:r w:rsidRPr="007A3710">
        <w:rPr>
          <w:rFonts w:ascii="Times New Roman" w:hAnsi="Times New Roman"/>
          <w:lang w:eastAsia="uk-UA"/>
        </w:rPr>
        <w:softHyphen/>
        <w:t>ється нестабільністю ринку;</w:t>
      </w:r>
    </w:p>
    <w:p w:rsidR="00DE6493" w:rsidRPr="007A3710" w:rsidRDefault="00DE6493" w:rsidP="000F0534">
      <w:pPr>
        <w:pStyle w:val="a6"/>
        <w:numPr>
          <w:ilvl w:val="0"/>
          <w:numId w:val="4"/>
        </w:numPr>
        <w:tabs>
          <w:tab w:val="left" w:pos="537"/>
        </w:tabs>
        <w:spacing w:after="0" w:line="240" w:lineRule="auto"/>
        <w:ind w:firstLine="567"/>
        <w:jc w:val="both"/>
        <w:rPr>
          <w:rFonts w:ascii="Times New Roman" w:hAnsi="Times New Roman"/>
        </w:rPr>
      </w:pPr>
      <w:r w:rsidRPr="007A3710">
        <w:rPr>
          <w:rFonts w:ascii="Times New Roman" w:hAnsi="Times New Roman"/>
          <w:lang w:eastAsia="uk-UA"/>
        </w:rPr>
        <w:t>спостерігається довгострокове перевищення пропозиції сиро</w:t>
      </w:r>
      <w:r w:rsidRPr="007A3710">
        <w:rPr>
          <w:rFonts w:ascii="Times New Roman" w:hAnsi="Times New Roman"/>
          <w:lang w:eastAsia="uk-UA"/>
        </w:rPr>
        <w:softHyphen/>
        <w:t>винних товарів над попитом. Це призводить у ряді випадків до сировинної кризи в країнах, що розвиваються, з вузькою сиро</w:t>
      </w:r>
      <w:r w:rsidRPr="007A3710">
        <w:rPr>
          <w:rFonts w:ascii="Times New Roman" w:hAnsi="Times New Roman"/>
          <w:lang w:eastAsia="uk-UA"/>
        </w:rPr>
        <w:softHyphen/>
        <w:t>винною спеціалізацією, оскільки експорт сировинних ресурсів забезпечує їм від 50 до 100% експортних доходів;</w:t>
      </w:r>
    </w:p>
    <w:p w:rsidR="00DE6493" w:rsidRPr="007A3710" w:rsidRDefault="00DE6493" w:rsidP="000F0534">
      <w:pPr>
        <w:pStyle w:val="a6"/>
        <w:numPr>
          <w:ilvl w:val="0"/>
          <w:numId w:val="4"/>
        </w:numPr>
        <w:tabs>
          <w:tab w:val="left" w:pos="537"/>
        </w:tabs>
        <w:spacing w:after="0" w:line="240" w:lineRule="auto"/>
        <w:ind w:firstLine="567"/>
        <w:jc w:val="both"/>
        <w:rPr>
          <w:rFonts w:ascii="Times New Roman" w:hAnsi="Times New Roman"/>
        </w:rPr>
      </w:pPr>
      <w:r w:rsidRPr="007A3710">
        <w:rPr>
          <w:rFonts w:ascii="Times New Roman" w:hAnsi="Times New Roman"/>
          <w:lang w:eastAsia="uk-UA"/>
        </w:rPr>
        <w:t>партнери прагнуть установити досить тривалі відносини на підставі довгострокових міжнародних контрактів, у яких екс</w:t>
      </w:r>
      <w:r w:rsidRPr="007A3710">
        <w:rPr>
          <w:rFonts w:ascii="Times New Roman" w:hAnsi="Times New Roman"/>
          <w:lang w:eastAsia="uk-UA"/>
        </w:rPr>
        <w:softHyphen/>
        <w:t>портеру забезпечується стабільний збут, а імпортеру — гаран</w:t>
      </w:r>
      <w:r w:rsidRPr="007A3710">
        <w:rPr>
          <w:rFonts w:ascii="Times New Roman" w:hAnsi="Times New Roman"/>
          <w:lang w:eastAsia="uk-UA"/>
        </w:rPr>
        <w:softHyphen/>
        <w:t>товане регулярне постачання. На довгострокові контракти при</w:t>
      </w:r>
      <w:r w:rsidRPr="007A3710">
        <w:rPr>
          <w:rFonts w:ascii="Times New Roman" w:hAnsi="Times New Roman"/>
          <w:lang w:eastAsia="uk-UA"/>
        </w:rPr>
        <w:softHyphen/>
        <w:t>падає близько 30% світового сировинного експорту, при цьому на природний газ — 100%, мідні, олов'яні, свинцево-цинкові концентрати — 90, кам'яне вугілля -75, залізну руду — 60, мар</w:t>
      </w:r>
      <w:r w:rsidRPr="007A3710">
        <w:rPr>
          <w:rFonts w:ascii="Times New Roman" w:hAnsi="Times New Roman"/>
          <w:lang w:eastAsia="uk-UA"/>
        </w:rPr>
        <w:softHyphen/>
        <w:t>ганцеву руду — 30%;</w:t>
      </w:r>
    </w:p>
    <w:p w:rsidR="00DE6493" w:rsidRPr="007A3710" w:rsidRDefault="00DE6493" w:rsidP="000F0534">
      <w:pPr>
        <w:pStyle w:val="a6"/>
        <w:numPr>
          <w:ilvl w:val="0"/>
          <w:numId w:val="4"/>
        </w:numPr>
        <w:tabs>
          <w:tab w:val="left" w:pos="537"/>
        </w:tabs>
        <w:spacing w:after="0" w:line="240" w:lineRule="auto"/>
        <w:ind w:firstLine="567"/>
        <w:jc w:val="both"/>
        <w:rPr>
          <w:rFonts w:ascii="Times New Roman" w:hAnsi="Times New Roman"/>
        </w:rPr>
      </w:pPr>
      <w:r w:rsidRPr="007A3710">
        <w:rPr>
          <w:rFonts w:ascii="Times New Roman" w:hAnsi="Times New Roman"/>
          <w:lang w:eastAsia="uk-UA"/>
        </w:rPr>
        <w:t>купівля-продаж сировинних товарів тісно пов'язана з поста</w:t>
      </w:r>
      <w:r w:rsidRPr="007A3710">
        <w:rPr>
          <w:rFonts w:ascii="Times New Roman" w:hAnsi="Times New Roman"/>
          <w:lang w:eastAsia="uk-UA"/>
        </w:rPr>
        <w:softHyphen/>
        <w:t>чанням інших видів товарів, є частиною комерційних операцій, складних видів зовнішньоекономічного співробітництва (тех- ніко-економічного, науково-технічного), великомасштабних угод на компенсаційній основі;</w:t>
      </w:r>
    </w:p>
    <w:p w:rsidR="00DE6493" w:rsidRPr="007A3710" w:rsidRDefault="00DE6493" w:rsidP="000F0534">
      <w:pPr>
        <w:pStyle w:val="a6"/>
        <w:numPr>
          <w:ilvl w:val="0"/>
          <w:numId w:val="4"/>
        </w:numPr>
        <w:tabs>
          <w:tab w:val="left" w:pos="532"/>
        </w:tabs>
        <w:spacing w:after="0" w:line="240" w:lineRule="auto"/>
        <w:ind w:firstLine="567"/>
        <w:jc w:val="both"/>
        <w:rPr>
          <w:rFonts w:ascii="Times New Roman" w:hAnsi="Times New Roman"/>
        </w:rPr>
      </w:pPr>
      <w:r w:rsidRPr="007A3710">
        <w:rPr>
          <w:rFonts w:ascii="Times New Roman" w:hAnsi="Times New Roman"/>
          <w:lang w:eastAsia="uk-UA"/>
        </w:rPr>
        <w:t>знижуються темпи зростання експорту сировинних товарів при абсолютному збільшенні розмірів торгівлі даної товарної групи;</w:t>
      </w:r>
    </w:p>
    <w:p w:rsidR="00DE6493" w:rsidRPr="007A3710" w:rsidRDefault="00DE6493" w:rsidP="000F0534">
      <w:pPr>
        <w:pStyle w:val="a6"/>
        <w:numPr>
          <w:ilvl w:val="0"/>
          <w:numId w:val="4"/>
        </w:numPr>
        <w:tabs>
          <w:tab w:val="left" w:pos="532"/>
        </w:tabs>
        <w:spacing w:after="0" w:line="240" w:lineRule="auto"/>
        <w:ind w:firstLine="567"/>
        <w:jc w:val="both"/>
        <w:rPr>
          <w:rFonts w:ascii="Times New Roman" w:hAnsi="Times New Roman"/>
        </w:rPr>
      </w:pPr>
      <w:r w:rsidRPr="007A3710">
        <w:rPr>
          <w:rFonts w:ascii="Times New Roman" w:hAnsi="Times New Roman"/>
          <w:lang w:eastAsia="uk-UA"/>
        </w:rPr>
        <w:t>темпи зростання торгівлі паливом і сировиною мінерального походження випереджають темпи зростання торгівлі продо</w:t>
      </w:r>
      <w:r w:rsidRPr="007A3710">
        <w:rPr>
          <w:rFonts w:ascii="Times New Roman" w:hAnsi="Times New Roman"/>
          <w:lang w:eastAsia="uk-UA"/>
        </w:rPr>
        <w:softHyphen/>
        <w:t>вольством і сільськогосподарською сировиною;</w:t>
      </w:r>
    </w:p>
    <w:p w:rsidR="00DE6493" w:rsidRPr="007A3710" w:rsidRDefault="00DE6493" w:rsidP="000F0534">
      <w:pPr>
        <w:pStyle w:val="a6"/>
        <w:numPr>
          <w:ilvl w:val="0"/>
          <w:numId w:val="4"/>
        </w:numPr>
        <w:tabs>
          <w:tab w:val="left" w:pos="532"/>
        </w:tabs>
        <w:spacing w:after="0" w:line="240" w:lineRule="auto"/>
        <w:ind w:firstLine="567"/>
        <w:jc w:val="both"/>
        <w:rPr>
          <w:rFonts w:ascii="Times New Roman" w:hAnsi="Times New Roman"/>
        </w:rPr>
      </w:pPr>
      <w:r w:rsidRPr="007A3710">
        <w:rPr>
          <w:rFonts w:ascii="Times New Roman" w:hAnsi="Times New Roman"/>
          <w:lang w:eastAsia="uk-UA"/>
        </w:rPr>
        <w:t>зростає торгівля напівфабрикатами, виготовленими на основі мінеральної і рослинної сировини, а також сировиною глибо</w:t>
      </w:r>
      <w:r w:rsidRPr="007A3710">
        <w:rPr>
          <w:rFonts w:ascii="Times New Roman" w:hAnsi="Times New Roman"/>
          <w:lang w:eastAsia="uk-UA"/>
        </w:rPr>
        <w:softHyphen/>
        <w:t>кого оброблення/перероблення і спеціально підготовленими матеріалами підвищеної якості;</w:t>
      </w:r>
    </w:p>
    <w:p w:rsidR="00DE6493" w:rsidRPr="007A3710" w:rsidRDefault="00DE6493" w:rsidP="000F0534">
      <w:pPr>
        <w:pStyle w:val="a6"/>
        <w:numPr>
          <w:ilvl w:val="0"/>
          <w:numId w:val="4"/>
        </w:numPr>
        <w:tabs>
          <w:tab w:val="left" w:pos="537"/>
        </w:tabs>
        <w:spacing w:after="0" w:line="240" w:lineRule="auto"/>
        <w:ind w:firstLine="567"/>
        <w:jc w:val="both"/>
        <w:rPr>
          <w:rFonts w:ascii="Times New Roman" w:hAnsi="Times New Roman"/>
        </w:rPr>
      </w:pPr>
      <w:r w:rsidRPr="007A3710">
        <w:rPr>
          <w:rFonts w:ascii="Times New Roman" w:hAnsi="Times New Roman"/>
          <w:lang w:eastAsia="uk-UA"/>
        </w:rPr>
        <w:t>підвищуються вимоги імпортерів до екологічної безпеки това</w:t>
      </w:r>
      <w:r w:rsidRPr="007A3710">
        <w:rPr>
          <w:rFonts w:ascii="Times New Roman" w:hAnsi="Times New Roman"/>
          <w:lang w:eastAsia="uk-UA"/>
        </w:rPr>
        <w:softHyphen/>
        <w:t>рів, що поставляються;</w:t>
      </w:r>
    </w:p>
    <w:p w:rsidR="00DE6493" w:rsidRPr="007A3710" w:rsidRDefault="00DE6493" w:rsidP="000F0534">
      <w:pPr>
        <w:pStyle w:val="a6"/>
        <w:numPr>
          <w:ilvl w:val="0"/>
          <w:numId w:val="4"/>
        </w:numPr>
        <w:tabs>
          <w:tab w:val="left" w:pos="537"/>
        </w:tabs>
        <w:spacing w:after="0" w:line="240" w:lineRule="auto"/>
        <w:ind w:firstLine="567"/>
        <w:jc w:val="both"/>
        <w:rPr>
          <w:rFonts w:ascii="Times New Roman" w:hAnsi="Times New Roman"/>
        </w:rPr>
      </w:pPr>
      <w:r w:rsidRPr="007A3710">
        <w:rPr>
          <w:rFonts w:ascii="Times New Roman" w:hAnsi="Times New Roman"/>
          <w:lang w:eastAsia="uk-UA"/>
        </w:rPr>
        <w:t>високий ступінь монополізації. Найбільші торговельні і про</w:t>
      </w:r>
      <w:r w:rsidRPr="007A3710">
        <w:rPr>
          <w:rFonts w:ascii="Times New Roman" w:hAnsi="Times New Roman"/>
          <w:lang w:eastAsia="uk-UA"/>
        </w:rPr>
        <w:softHyphen/>
        <w:t>мислові компанії прагнуть установлювати монопольно високі ціни на сировинних ринках. При цьому внутрішньокорпора- ційні постачання сировини ведуться за зниженими трансферт</w:t>
      </w:r>
      <w:r w:rsidRPr="007A3710">
        <w:rPr>
          <w:rFonts w:ascii="Times New Roman" w:hAnsi="Times New Roman"/>
          <w:lang w:eastAsia="uk-UA"/>
        </w:rPr>
        <w:softHyphen/>
        <w:t>ними цінами;</w:t>
      </w:r>
    </w:p>
    <w:p w:rsidR="00DE6493" w:rsidRPr="007A3710" w:rsidRDefault="00DE6493" w:rsidP="000F0534">
      <w:pPr>
        <w:pStyle w:val="a6"/>
        <w:numPr>
          <w:ilvl w:val="0"/>
          <w:numId w:val="4"/>
        </w:numPr>
        <w:tabs>
          <w:tab w:val="left" w:pos="532"/>
        </w:tabs>
        <w:spacing w:after="0" w:line="240" w:lineRule="auto"/>
        <w:ind w:firstLine="567"/>
        <w:jc w:val="both"/>
        <w:rPr>
          <w:rFonts w:ascii="Times New Roman" w:hAnsi="Times New Roman"/>
        </w:rPr>
      </w:pPr>
      <w:r w:rsidRPr="007A3710">
        <w:rPr>
          <w:rFonts w:ascii="Times New Roman" w:hAnsi="Times New Roman"/>
          <w:lang w:eastAsia="uk-UA"/>
        </w:rPr>
        <w:t>зростає державне втручання у визначення обсягів, напрямів, форм і методів торгівлі сировинними і продовольчими товара</w:t>
      </w:r>
      <w:r w:rsidRPr="007A3710">
        <w:rPr>
          <w:rFonts w:ascii="Times New Roman" w:hAnsi="Times New Roman"/>
          <w:lang w:eastAsia="uk-UA"/>
        </w:rPr>
        <w:softHyphen/>
        <w:t>ми.</w:t>
      </w:r>
    </w:p>
    <w:p w:rsidR="00295319" w:rsidRPr="007A3710" w:rsidRDefault="00295319" w:rsidP="000F0534">
      <w:pPr>
        <w:spacing w:after="0" w:line="240" w:lineRule="auto"/>
        <w:jc w:val="both"/>
        <w:rPr>
          <w:rFonts w:ascii="Times New Roman" w:hAnsi="Times New Roman"/>
          <w:lang w:val="uk-UA"/>
        </w:rPr>
      </w:pPr>
    </w:p>
    <w:p w:rsidR="00295319" w:rsidRPr="007A3710" w:rsidRDefault="00DA719B" w:rsidP="000F0534">
      <w:pPr>
        <w:pStyle w:val="a3"/>
        <w:numPr>
          <w:ilvl w:val="0"/>
          <w:numId w:val="11"/>
        </w:numPr>
        <w:jc w:val="both"/>
        <w:rPr>
          <w:b/>
          <w:lang w:val="uk-UA"/>
        </w:rPr>
      </w:pPr>
      <w:r w:rsidRPr="007A3710">
        <w:rPr>
          <w:b/>
          <w:lang w:val="uk-UA"/>
        </w:rPr>
        <w:t>Міжнародна торгівля продовольчими товарами.</w:t>
      </w:r>
    </w:p>
    <w:p w:rsidR="00DA719B" w:rsidRPr="007A3710" w:rsidRDefault="00DA719B" w:rsidP="000F0534">
      <w:pPr>
        <w:pStyle w:val="a3"/>
        <w:ind w:left="661" w:firstLine="0"/>
        <w:jc w:val="both"/>
        <w:rPr>
          <w:lang w:val="uk-UA"/>
        </w:rPr>
      </w:pP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У міжнародній торгівлі </w:t>
      </w:r>
      <w:r w:rsidR="003C11DC" w:rsidRPr="007A3710">
        <w:rPr>
          <w:rFonts w:ascii="Times New Roman" w:hAnsi="Times New Roman"/>
          <w:lang w:val="uk-UA"/>
        </w:rPr>
        <w:t>до продовольчих товарів (СМТК 0+1+22</w:t>
      </w:r>
      <w:r w:rsidRPr="007A3710">
        <w:rPr>
          <w:rFonts w:ascii="Times New Roman" w:hAnsi="Times New Roman"/>
          <w:lang w:val="uk-UA"/>
        </w:rPr>
        <w:t>+4</w:t>
      </w:r>
      <w:r w:rsidR="000F0534" w:rsidRPr="007A3710">
        <w:rPr>
          <w:rFonts w:ascii="Times New Roman" w:hAnsi="Times New Roman"/>
          <w:lang w:val="uk-UA"/>
        </w:rPr>
        <w:t>, Standard International Trade Classification (SITC) Revision 4 http://unstats.un.org/unsd/pubs/gesgrid.asp?mysearch=Standard+International+Trade+Classification+%28SITC%29+Revision+4</w:t>
      </w:r>
      <w:r w:rsidRPr="007A3710">
        <w:rPr>
          <w:rFonts w:ascii="Times New Roman" w:hAnsi="Times New Roman"/>
          <w:lang w:val="uk-UA"/>
        </w:rPr>
        <w:t>) відносяться продукція землеробства, тваринництва, лісового господарства, рибальства та морського промислу, а також отримані на їх основі напівфабрикати і деякі готові товари:</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Розділ 0. Продовольчі товари та живі тварини / Food and live animals</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00. Живі тварини / Live animals</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01. М'ясо та м'ясопродукти / Meat and meat preparations</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02. Молочні продукти і яйця / Dairy products and eggs</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03. Риби і морепродукти / Fish, crustaceans, mollusks and aquatic invertebrates and preparations thereof</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lastRenderedPageBreak/>
        <w:t>04. Зернові і продукти із зерна / Cereals and cereal preparations</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05. Овочі та фрукти / Vegetables and fruit</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06. Цукор і мед / Sugar and honey</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07. Кава, чай, какао, спеції / Coffee, tea, cocoa, spices</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08. Корми для худоби / Feeding stuff for animals</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09. Різні продовольчі товари / Miscellaneous edible products and preparations</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Розділ 1. Напої і тютюн / Beverages and tobacco</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11. Напої / Beverages</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12. Тютюн та тютюнові продукти / Tobacco and tobacco manufactures</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З розділу 2. Сировина непродовольчих, крім палива / Crude materials inedible, exept fuels до продовольчих товарів відноситься товарна група 22. Олійні / Oil seeds and oleaginous fruits</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Розділ 4. Жири, масла і віск рослинного і тваринного походження / Animal and vagetable oils, fats and waxes включає З то ¬ варну групи:</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41. Жири та олії тваринного походження / Animal oils and fats</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42. Жири та олії рослинного походження / Fixed vagetable fats and oils, crude, rafined or fractionaied</w:t>
      </w:r>
    </w:p>
    <w:p w:rsidR="00984A0E" w:rsidRPr="007A3710" w:rsidRDefault="00984A0E" w:rsidP="000F0534">
      <w:pPr>
        <w:spacing w:after="0" w:line="240" w:lineRule="auto"/>
        <w:ind w:firstLine="284"/>
        <w:jc w:val="both"/>
        <w:rPr>
          <w:rFonts w:ascii="Times New Roman" w:hAnsi="Times New Roman"/>
          <w:lang w:val="uk-UA"/>
        </w:rPr>
      </w:pPr>
      <w:r w:rsidRPr="007A3710">
        <w:rPr>
          <w:rFonts w:ascii="Times New Roman" w:hAnsi="Times New Roman"/>
          <w:lang w:val="uk-UA"/>
        </w:rPr>
        <w:t>43. Жири та олії тваринного і рослинного походження, в іншому місці не зазначені / Animal and vagetable fats and oils, processed, n</w:t>
      </w:r>
      <w:r w:rsidR="002A52BA" w:rsidRPr="007A3710">
        <w:rPr>
          <w:rFonts w:ascii="Times New Roman" w:hAnsi="Times New Roman"/>
          <w:lang w:val="uk-UA"/>
        </w:rPr>
        <w:t>.</w:t>
      </w:r>
      <w:r w:rsidRPr="007A3710">
        <w:rPr>
          <w:rFonts w:ascii="Times New Roman" w:hAnsi="Times New Roman"/>
          <w:lang w:val="uk-UA"/>
        </w:rPr>
        <w:t>e</w:t>
      </w:r>
      <w:r w:rsidR="002A52BA" w:rsidRPr="007A3710">
        <w:rPr>
          <w:rFonts w:ascii="Times New Roman" w:hAnsi="Times New Roman"/>
          <w:lang w:val="uk-UA"/>
        </w:rPr>
        <w:t>.</w:t>
      </w:r>
      <w:r w:rsidRPr="007A3710">
        <w:rPr>
          <w:rFonts w:ascii="Times New Roman" w:hAnsi="Times New Roman"/>
          <w:lang w:val="uk-UA"/>
        </w:rPr>
        <w:t>s</w:t>
      </w:r>
      <w:r w:rsidR="002A52BA" w:rsidRPr="007A3710">
        <w:rPr>
          <w:rFonts w:ascii="Times New Roman" w:hAnsi="Times New Roman"/>
          <w:lang w:val="uk-UA"/>
        </w:rPr>
        <w:t>.</w:t>
      </w:r>
    </w:p>
    <w:p w:rsidR="00C6162E" w:rsidRPr="007A3710" w:rsidRDefault="00C6162E" w:rsidP="000F0534">
      <w:pPr>
        <w:spacing w:after="0" w:line="240" w:lineRule="auto"/>
        <w:jc w:val="both"/>
        <w:rPr>
          <w:rFonts w:ascii="Times New Roman" w:hAnsi="Times New Roman"/>
          <w:lang w:val="uk-UA"/>
        </w:rPr>
      </w:pPr>
    </w:p>
    <w:p w:rsidR="000F22DE" w:rsidRPr="007A3710" w:rsidRDefault="003C11DC" w:rsidP="000F0534">
      <w:pPr>
        <w:pStyle w:val="a6"/>
        <w:spacing w:after="0" w:line="240" w:lineRule="auto"/>
        <w:ind w:firstLine="340"/>
        <w:rPr>
          <w:rFonts w:ascii="Times New Roman" w:hAnsi="Times New Roman"/>
          <w:lang w:val="uk-UA" w:eastAsia="uk-UA"/>
        </w:rPr>
      </w:pPr>
      <w:r w:rsidRPr="007A3710">
        <w:rPr>
          <w:rFonts w:ascii="Times New Roman" w:hAnsi="Times New Roman"/>
          <w:lang w:eastAsia="uk-UA"/>
        </w:rPr>
        <w:t xml:space="preserve">Основні експорти та імпортери на 13 ринках </w:t>
      </w:r>
      <w:r w:rsidR="000F22DE" w:rsidRPr="007A3710">
        <w:rPr>
          <w:rFonts w:ascii="Times New Roman" w:hAnsi="Times New Roman"/>
          <w:lang w:eastAsia="uk-UA"/>
        </w:rPr>
        <w:t>прод</w:t>
      </w:r>
      <w:r w:rsidR="008A7DC5" w:rsidRPr="007A3710">
        <w:rPr>
          <w:rFonts w:ascii="Times New Roman" w:hAnsi="Times New Roman"/>
          <w:lang w:eastAsia="uk-UA"/>
        </w:rPr>
        <w:t>овольства представлені в табл.</w:t>
      </w:r>
      <w:r w:rsidR="008A7DC5" w:rsidRPr="007A3710">
        <w:rPr>
          <w:rFonts w:ascii="Times New Roman" w:hAnsi="Times New Roman"/>
          <w:lang w:val="uk-UA" w:eastAsia="uk-UA"/>
        </w:rPr>
        <w:t>1</w:t>
      </w:r>
      <w:r w:rsidR="000F22DE" w:rsidRPr="007A3710">
        <w:rPr>
          <w:rFonts w:ascii="Times New Roman" w:hAnsi="Times New Roman"/>
          <w:lang w:eastAsia="uk-UA"/>
        </w:rPr>
        <w:t>.</w:t>
      </w:r>
    </w:p>
    <w:p w:rsidR="008A7DC5" w:rsidRPr="007A3710" w:rsidRDefault="008A7DC5" w:rsidP="000F0534">
      <w:pPr>
        <w:pStyle w:val="a6"/>
        <w:spacing w:after="0" w:line="240" w:lineRule="auto"/>
        <w:ind w:firstLine="340"/>
        <w:jc w:val="right"/>
        <w:rPr>
          <w:rFonts w:ascii="Times New Roman" w:hAnsi="Times New Roman"/>
          <w:lang w:val="uk-UA" w:eastAsia="uk-UA"/>
        </w:rPr>
      </w:pPr>
      <w:r w:rsidRPr="007A3710">
        <w:rPr>
          <w:rFonts w:ascii="Times New Roman" w:hAnsi="Times New Roman"/>
          <w:lang w:val="uk-UA" w:eastAsia="uk-UA"/>
        </w:rPr>
        <w:t>Таблиця 1</w:t>
      </w:r>
    </w:p>
    <w:p w:rsidR="008A7DC5" w:rsidRPr="007A3710" w:rsidRDefault="008A7DC5" w:rsidP="000F0534">
      <w:pPr>
        <w:pStyle w:val="aa"/>
        <w:shd w:val="clear" w:color="auto" w:fill="auto"/>
        <w:spacing w:line="240" w:lineRule="auto"/>
      </w:pPr>
      <w:r w:rsidRPr="007A3710">
        <w:rPr>
          <w:lang w:eastAsia="uk-UA"/>
        </w:rPr>
        <w:t>Основні експорти та імпортери на 13 ринках продовольства</w:t>
      </w:r>
    </w:p>
    <w:p w:rsidR="008A7DC5" w:rsidRPr="007A3710" w:rsidRDefault="008A7DC5" w:rsidP="000F0534">
      <w:pPr>
        <w:pStyle w:val="a6"/>
        <w:spacing w:after="0" w:line="240" w:lineRule="auto"/>
        <w:ind w:firstLine="340"/>
        <w:rPr>
          <w:rFonts w:ascii="Times New Roman" w:hAnsi="Times New Roman"/>
          <w:lang w:val="uk-UA" w:eastAsia="uk-UA"/>
        </w:rPr>
      </w:pPr>
    </w:p>
    <w:p w:rsidR="00EE4930" w:rsidRPr="007A3710" w:rsidRDefault="00EE4930" w:rsidP="000F0534">
      <w:pPr>
        <w:pStyle w:val="a6"/>
        <w:spacing w:after="0" w:line="240" w:lineRule="auto"/>
        <w:ind w:firstLine="340"/>
        <w:rPr>
          <w:rFonts w:ascii="Times New Roman" w:hAnsi="Times New Roman"/>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1"/>
        <w:gridCol w:w="7708"/>
      </w:tblGrid>
      <w:tr w:rsidR="00EE4930" w:rsidRPr="007A3710" w:rsidTr="00D95B38">
        <w:tc>
          <w:tcPr>
            <w:tcW w:w="0" w:type="auto"/>
          </w:tcPr>
          <w:p w:rsidR="00EE4930" w:rsidRPr="007A3710" w:rsidRDefault="00EE4930" w:rsidP="00D95B38">
            <w:pPr>
              <w:pStyle w:val="50"/>
              <w:shd w:val="clear" w:color="auto" w:fill="auto"/>
              <w:spacing w:line="240" w:lineRule="auto"/>
              <w:ind w:left="640"/>
              <w:rPr>
                <w:rFonts w:eastAsiaTheme="minorEastAsia"/>
              </w:rPr>
            </w:pPr>
            <w:r w:rsidRPr="007A3710">
              <w:rPr>
                <w:rFonts w:eastAsiaTheme="minorEastAsia"/>
                <w:lang w:eastAsia="uk-UA"/>
              </w:rPr>
              <w:t>Найменування ринку</w:t>
            </w:r>
          </w:p>
        </w:tc>
        <w:tc>
          <w:tcPr>
            <w:tcW w:w="0" w:type="auto"/>
          </w:tcPr>
          <w:p w:rsidR="00EE4930" w:rsidRPr="007A3710" w:rsidRDefault="00EE4930" w:rsidP="00D95B38">
            <w:pPr>
              <w:pStyle w:val="50"/>
              <w:shd w:val="clear" w:color="auto" w:fill="auto"/>
              <w:spacing w:line="240" w:lineRule="auto"/>
              <w:jc w:val="both"/>
              <w:rPr>
                <w:rFonts w:eastAsiaTheme="minorEastAsia"/>
              </w:rPr>
            </w:pPr>
            <w:r w:rsidRPr="007A3710">
              <w:rPr>
                <w:rFonts w:eastAsiaTheme="minorEastAsia"/>
                <w:lang w:eastAsia="uk-UA"/>
              </w:rPr>
              <w:t>Основні експортери (Е) та імпортери (І)</w:t>
            </w:r>
          </w:p>
        </w:tc>
      </w:tr>
      <w:tr w:rsidR="00EE4930" w:rsidRPr="007A3710" w:rsidTr="00D95B38">
        <w:tc>
          <w:tcPr>
            <w:tcW w:w="0" w:type="auto"/>
          </w:tcPr>
          <w:p w:rsidR="00EE4930" w:rsidRPr="007A3710" w:rsidRDefault="00EE4930" w:rsidP="00D95B38">
            <w:pPr>
              <w:pStyle w:val="42"/>
              <w:shd w:val="clear" w:color="auto" w:fill="auto"/>
              <w:spacing w:line="240" w:lineRule="auto"/>
              <w:ind w:left="200"/>
              <w:rPr>
                <w:rFonts w:eastAsiaTheme="minorEastAsia"/>
              </w:rPr>
            </w:pPr>
            <w:r w:rsidRPr="007A3710">
              <w:rPr>
                <w:rFonts w:eastAsiaTheme="minorEastAsia"/>
                <w:lang w:eastAsia="uk-UA"/>
              </w:rPr>
              <w:t>1. Ринок живих тварин, у т.ч.:</w:t>
            </w:r>
          </w:p>
          <w:p w:rsidR="00EE4930" w:rsidRPr="007A3710" w:rsidRDefault="00EE4930" w:rsidP="00D95B38">
            <w:pPr>
              <w:pStyle w:val="42"/>
              <w:numPr>
                <w:ilvl w:val="0"/>
                <w:numId w:val="5"/>
              </w:numPr>
              <w:shd w:val="clear" w:color="auto" w:fill="auto"/>
              <w:tabs>
                <w:tab w:val="left" w:pos="349"/>
              </w:tabs>
              <w:spacing w:line="240" w:lineRule="auto"/>
              <w:ind w:left="200"/>
              <w:rPr>
                <w:rFonts w:eastAsiaTheme="minorEastAsia"/>
              </w:rPr>
            </w:pPr>
            <w:r w:rsidRPr="007A3710">
              <w:rPr>
                <w:rFonts w:eastAsiaTheme="minorEastAsia"/>
                <w:lang w:eastAsia="uk-UA"/>
              </w:rPr>
              <w:t>великої рогатої худоби;</w:t>
            </w:r>
          </w:p>
          <w:p w:rsidR="00EE4930" w:rsidRPr="007A3710" w:rsidRDefault="00EE4930" w:rsidP="00D95B38">
            <w:pPr>
              <w:pStyle w:val="42"/>
              <w:numPr>
                <w:ilvl w:val="0"/>
                <w:numId w:val="5"/>
              </w:numPr>
              <w:shd w:val="clear" w:color="auto" w:fill="auto"/>
              <w:tabs>
                <w:tab w:val="left" w:pos="349"/>
              </w:tabs>
              <w:spacing w:line="240" w:lineRule="auto"/>
              <w:ind w:left="200"/>
              <w:rPr>
                <w:rFonts w:eastAsiaTheme="minorEastAsia"/>
              </w:rPr>
            </w:pPr>
            <w:r w:rsidRPr="007A3710">
              <w:rPr>
                <w:rFonts w:eastAsiaTheme="minorEastAsia"/>
                <w:lang w:eastAsia="uk-UA"/>
              </w:rPr>
              <w:t>овець;</w:t>
            </w:r>
          </w:p>
          <w:p w:rsidR="00EE4930" w:rsidRPr="007A3710" w:rsidRDefault="00EE4930" w:rsidP="00D95B38">
            <w:pPr>
              <w:pStyle w:val="42"/>
              <w:numPr>
                <w:ilvl w:val="0"/>
                <w:numId w:val="5"/>
              </w:numPr>
              <w:shd w:val="clear" w:color="auto" w:fill="auto"/>
              <w:tabs>
                <w:tab w:val="left" w:pos="349"/>
              </w:tabs>
              <w:spacing w:line="240" w:lineRule="auto"/>
              <w:ind w:left="200"/>
              <w:rPr>
                <w:rFonts w:eastAsiaTheme="minorEastAsia"/>
              </w:rPr>
            </w:pPr>
            <w:r w:rsidRPr="007A3710">
              <w:rPr>
                <w:rFonts w:eastAsiaTheme="minorEastAsia"/>
                <w:lang w:eastAsia="uk-UA"/>
              </w:rPr>
              <w:t>свиней</w:t>
            </w:r>
          </w:p>
        </w:tc>
        <w:tc>
          <w:tcPr>
            <w:tcW w:w="0" w:type="auto"/>
          </w:tcPr>
          <w:p w:rsidR="00EE4930" w:rsidRPr="007A3710" w:rsidRDefault="00EE4930" w:rsidP="00D95B38">
            <w:pPr>
              <w:pStyle w:val="42"/>
              <w:shd w:val="clear" w:color="auto" w:fill="auto"/>
              <w:spacing w:line="240" w:lineRule="auto"/>
              <w:jc w:val="both"/>
              <w:rPr>
                <w:rFonts w:eastAsiaTheme="minorEastAsia"/>
              </w:rPr>
            </w:pPr>
            <w:r w:rsidRPr="007A3710">
              <w:rPr>
                <w:rFonts w:eastAsiaTheme="minorEastAsia"/>
                <w:lang w:eastAsia="uk-UA"/>
              </w:rPr>
              <w:t>США, Канада, країни ЄС. Е: Австралія, Туреччина. І: Близький Схід</w:t>
            </w:r>
          </w:p>
        </w:tc>
      </w:tr>
      <w:tr w:rsidR="00EE4930" w:rsidRPr="007A3710" w:rsidTr="00D95B38">
        <w:tc>
          <w:tcPr>
            <w:tcW w:w="0" w:type="auto"/>
          </w:tcPr>
          <w:p w:rsidR="00EE4930" w:rsidRPr="007A3710" w:rsidRDefault="00EE4930" w:rsidP="00D95B38">
            <w:pPr>
              <w:pStyle w:val="42"/>
              <w:shd w:val="clear" w:color="auto" w:fill="auto"/>
              <w:spacing w:line="240" w:lineRule="auto"/>
              <w:ind w:left="200"/>
              <w:rPr>
                <w:rFonts w:eastAsiaTheme="minorEastAsia"/>
              </w:rPr>
            </w:pPr>
            <w:r w:rsidRPr="007A3710">
              <w:rPr>
                <w:rFonts w:eastAsiaTheme="minorEastAsia"/>
                <w:lang w:eastAsia="uk-UA"/>
              </w:rPr>
              <w:t>2. Ринок м'яса, у т.ч.:</w:t>
            </w:r>
          </w:p>
          <w:p w:rsidR="00EE4930" w:rsidRPr="007A3710" w:rsidRDefault="00EE4930" w:rsidP="00D95B38">
            <w:pPr>
              <w:pStyle w:val="42"/>
              <w:numPr>
                <w:ilvl w:val="0"/>
                <w:numId w:val="6"/>
              </w:numPr>
              <w:shd w:val="clear" w:color="auto" w:fill="auto"/>
              <w:tabs>
                <w:tab w:val="left" w:pos="344"/>
              </w:tabs>
              <w:spacing w:line="240" w:lineRule="auto"/>
              <w:ind w:left="200"/>
              <w:rPr>
                <w:rFonts w:eastAsiaTheme="minorEastAsia"/>
              </w:rPr>
            </w:pPr>
            <w:r w:rsidRPr="007A3710">
              <w:rPr>
                <w:rFonts w:eastAsiaTheme="minorEastAsia"/>
                <w:lang w:eastAsia="uk-UA"/>
              </w:rPr>
              <w:t>яловичини і телятини;</w:t>
            </w:r>
          </w:p>
          <w:p w:rsidR="00EE4930" w:rsidRPr="007A3710" w:rsidRDefault="00EE4930" w:rsidP="00D95B38">
            <w:pPr>
              <w:pStyle w:val="42"/>
              <w:numPr>
                <w:ilvl w:val="0"/>
                <w:numId w:val="6"/>
              </w:numPr>
              <w:shd w:val="clear" w:color="auto" w:fill="auto"/>
              <w:tabs>
                <w:tab w:val="left" w:pos="349"/>
              </w:tabs>
              <w:spacing w:line="240" w:lineRule="auto"/>
              <w:ind w:left="200"/>
              <w:rPr>
                <w:rFonts w:eastAsiaTheme="minorEastAsia"/>
              </w:rPr>
            </w:pPr>
            <w:r w:rsidRPr="007A3710">
              <w:rPr>
                <w:rFonts w:eastAsiaTheme="minorEastAsia"/>
                <w:lang w:eastAsia="uk-UA"/>
              </w:rPr>
              <w:t>свинини;</w:t>
            </w:r>
          </w:p>
          <w:p w:rsidR="00EE4930" w:rsidRPr="007A3710" w:rsidRDefault="00EE4930" w:rsidP="00D95B38">
            <w:pPr>
              <w:pStyle w:val="42"/>
              <w:numPr>
                <w:ilvl w:val="0"/>
                <w:numId w:val="6"/>
              </w:numPr>
              <w:shd w:val="clear" w:color="auto" w:fill="auto"/>
              <w:tabs>
                <w:tab w:val="left" w:pos="349"/>
              </w:tabs>
              <w:spacing w:line="240" w:lineRule="auto"/>
              <w:ind w:left="200"/>
              <w:rPr>
                <w:rFonts w:eastAsiaTheme="minorEastAsia"/>
              </w:rPr>
            </w:pPr>
            <w:r w:rsidRPr="007A3710">
              <w:rPr>
                <w:rFonts w:eastAsiaTheme="minorEastAsia"/>
                <w:lang w:eastAsia="uk-UA"/>
              </w:rPr>
              <w:t>баранини і козлятини;</w:t>
            </w:r>
          </w:p>
          <w:p w:rsidR="00EE4930" w:rsidRPr="007A3710" w:rsidRDefault="00EE4930" w:rsidP="00D95B38">
            <w:pPr>
              <w:pStyle w:val="42"/>
              <w:numPr>
                <w:ilvl w:val="0"/>
                <w:numId w:val="6"/>
              </w:numPr>
              <w:shd w:val="clear" w:color="auto" w:fill="auto"/>
              <w:tabs>
                <w:tab w:val="left" w:pos="349"/>
              </w:tabs>
              <w:spacing w:line="240" w:lineRule="auto"/>
              <w:ind w:left="200"/>
              <w:rPr>
                <w:rFonts w:eastAsiaTheme="minorEastAsia"/>
              </w:rPr>
            </w:pPr>
            <w:r w:rsidRPr="007A3710">
              <w:rPr>
                <w:rFonts w:eastAsiaTheme="minorEastAsia"/>
                <w:lang w:eastAsia="uk-UA"/>
              </w:rPr>
              <w:t>м'яса птиці</w:t>
            </w:r>
          </w:p>
        </w:tc>
        <w:tc>
          <w:tcPr>
            <w:tcW w:w="0" w:type="auto"/>
          </w:tcPr>
          <w:p w:rsidR="00EE4930" w:rsidRPr="007A3710" w:rsidRDefault="00EE4930" w:rsidP="00D95B38">
            <w:pPr>
              <w:pStyle w:val="42"/>
              <w:shd w:val="clear" w:color="auto" w:fill="auto"/>
              <w:spacing w:line="240" w:lineRule="auto"/>
              <w:jc w:val="both"/>
              <w:rPr>
                <w:rFonts w:eastAsiaTheme="minorEastAsia"/>
              </w:rPr>
            </w:pPr>
            <w:r w:rsidRPr="007A3710">
              <w:rPr>
                <w:rFonts w:eastAsiaTheme="minorEastAsia"/>
                <w:lang w:eastAsia="uk-UA"/>
              </w:rPr>
              <w:t>Е: Австралія, Бразилія, ЄС, США, Ар</w:t>
            </w:r>
            <w:r w:rsidRPr="007A3710">
              <w:rPr>
                <w:rFonts w:eastAsiaTheme="minorEastAsia"/>
                <w:lang w:eastAsia="uk-UA"/>
              </w:rPr>
              <w:softHyphen/>
              <w:t>гентина.</w:t>
            </w:r>
          </w:p>
          <w:p w:rsidR="00EE4930" w:rsidRPr="007A3710" w:rsidRDefault="00EE4930" w:rsidP="00D95B38">
            <w:pPr>
              <w:pStyle w:val="42"/>
              <w:shd w:val="clear" w:color="auto" w:fill="auto"/>
              <w:spacing w:line="240" w:lineRule="auto"/>
              <w:jc w:val="both"/>
              <w:rPr>
                <w:rFonts w:eastAsiaTheme="minorEastAsia"/>
              </w:rPr>
            </w:pPr>
            <w:r w:rsidRPr="007A3710">
              <w:rPr>
                <w:rFonts w:eastAsiaTheme="minorEastAsia"/>
                <w:lang w:eastAsia="uk-UA"/>
              </w:rPr>
              <w:t>Е: Данія, Канада, США, країни Бені</w:t>
            </w:r>
            <w:r w:rsidRPr="007A3710">
              <w:rPr>
                <w:rFonts w:eastAsiaTheme="minorEastAsia"/>
                <w:lang w:eastAsia="uk-UA"/>
              </w:rPr>
              <w:softHyphen/>
              <w:t>люксу.</w:t>
            </w:r>
          </w:p>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t>Е: Австралія, Нова Зеландія. Е: США — 3,0 млн т., ЄС — 1,1, Бра</w:t>
            </w:r>
            <w:r w:rsidRPr="007A3710">
              <w:rPr>
                <w:rFonts w:eastAsiaTheme="minorEastAsia"/>
                <w:lang w:eastAsia="uk-UA"/>
              </w:rPr>
              <w:softHyphen/>
              <w:t>зилія — 1,3.</w:t>
            </w:r>
          </w:p>
          <w:p w:rsidR="00EE4930" w:rsidRPr="007A3710" w:rsidRDefault="00EE4930" w:rsidP="00D95B38">
            <w:pPr>
              <w:pStyle w:val="42"/>
              <w:shd w:val="clear" w:color="auto" w:fill="auto"/>
              <w:spacing w:line="240" w:lineRule="auto"/>
              <w:jc w:val="both"/>
              <w:rPr>
                <w:rFonts w:eastAsiaTheme="minorEastAsia"/>
              </w:rPr>
            </w:pPr>
            <w:r w:rsidRPr="007A3710">
              <w:rPr>
                <w:rFonts w:eastAsiaTheme="minorEastAsia"/>
                <w:lang w:eastAsia="uk-UA"/>
              </w:rPr>
              <w:t>І: Росія — 1,3 млн т., Китай — 1, ЄС — 0,8, країни Б. і С. Сходу — 0,8 млн т</w:t>
            </w:r>
          </w:p>
        </w:tc>
      </w:tr>
      <w:tr w:rsidR="00EE4930" w:rsidRPr="007A3710" w:rsidTr="00D95B38">
        <w:tc>
          <w:tcPr>
            <w:tcW w:w="0" w:type="auto"/>
          </w:tcPr>
          <w:p w:rsidR="00EE4930" w:rsidRPr="007A3710" w:rsidRDefault="00EE4930" w:rsidP="00D95B38">
            <w:pPr>
              <w:pStyle w:val="42"/>
              <w:shd w:val="clear" w:color="auto" w:fill="auto"/>
              <w:spacing w:line="240" w:lineRule="auto"/>
              <w:ind w:left="200"/>
              <w:rPr>
                <w:rFonts w:eastAsiaTheme="minorEastAsia"/>
              </w:rPr>
            </w:pPr>
            <w:r w:rsidRPr="007A3710">
              <w:rPr>
                <w:rFonts w:eastAsiaTheme="minorEastAsia"/>
                <w:lang w:eastAsia="uk-UA"/>
              </w:rPr>
              <w:t>3. Ринок молочних продуктів, у т.ч.:</w:t>
            </w:r>
          </w:p>
          <w:p w:rsidR="00EE4930" w:rsidRPr="007A3710" w:rsidRDefault="00EE4930" w:rsidP="00D95B38">
            <w:pPr>
              <w:pStyle w:val="42"/>
              <w:numPr>
                <w:ilvl w:val="0"/>
                <w:numId w:val="7"/>
              </w:numPr>
              <w:shd w:val="clear" w:color="auto" w:fill="auto"/>
              <w:tabs>
                <w:tab w:val="left" w:pos="349"/>
              </w:tabs>
              <w:spacing w:line="240" w:lineRule="auto"/>
              <w:ind w:left="200"/>
              <w:rPr>
                <w:rFonts w:eastAsiaTheme="minorEastAsia"/>
              </w:rPr>
            </w:pPr>
            <w:r w:rsidRPr="007A3710">
              <w:rPr>
                <w:rFonts w:eastAsiaTheme="minorEastAsia"/>
                <w:lang w:eastAsia="uk-UA"/>
              </w:rPr>
              <w:t>вершкової олії;</w:t>
            </w:r>
          </w:p>
          <w:p w:rsidR="00EE4930" w:rsidRPr="007A3710" w:rsidRDefault="00EE4930" w:rsidP="00D95B38">
            <w:pPr>
              <w:pStyle w:val="42"/>
              <w:numPr>
                <w:ilvl w:val="0"/>
                <w:numId w:val="7"/>
              </w:numPr>
              <w:shd w:val="clear" w:color="auto" w:fill="auto"/>
              <w:tabs>
                <w:tab w:val="left" w:pos="349"/>
              </w:tabs>
              <w:spacing w:line="240" w:lineRule="auto"/>
              <w:ind w:left="200"/>
              <w:rPr>
                <w:rFonts w:eastAsiaTheme="minorEastAsia"/>
              </w:rPr>
            </w:pPr>
            <w:r w:rsidRPr="007A3710">
              <w:rPr>
                <w:rFonts w:eastAsiaTheme="minorEastAsia"/>
                <w:lang w:eastAsia="uk-UA"/>
              </w:rPr>
              <w:t>сиру;</w:t>
            </w:r>
          </w:p>
          <w:p w:rsidR="00EE4930" w:rsidRPr="007A3710" w:rsidRDefault="00EE4930" w:rsidP="00D95B38">
            <w:pPr>
              <w:pStyle w:val="42"/>
              <w:numPr>
                <w:ilvl w:val="0"/>
                <w:numId w:val="7"/>
              </w:numPr>
              <w:shd w:val="clear" w:color="auto" w:fill="auto"/>
              <w:tabs>
                <w:tab w:val="left" w:pos="354"/>
              </w:tabs>
              <w:spacing w:line="240" w:lineRule="auto"/>
              <w:ind w:left="200"/>
              <w:rPr>
                <w:rFonts w:eastAsiaTheme="minorEastAsia"/>
              </w:rPr>
            </w:pPr>
            <w:r w:rsidRPr="007A3710">
              <w:rPr>
                <w:rFonts w:eastAsiaTheme="minorEastAsia"/>
                <w:lang w:eastAsia="uk-UA"/>
              </w:rPr>
              <w:t>молока (сухого чи порошку конденсату)</w:t>
            </w:r>
          </w:p>
        </w:tc>
        <w:tc>
          <w:tcPr>
            <w:tcW w:w="0" w:type="auto"/>
          </w:tcPr>
          <w:p w:rsidR="00EE4930" w:rsidRPr="007A3710" w:rsidRDefault="00EE4930" w:rsidP="00D95B38">
            <w:pPr>
              <w:pStyle w:val="42"/>
              <w:shd w:val="clear" w:color="auto" w:fill="auto"/>
              <w:spacing w:line="240" w:lineRule="auto"/>
              <w:jc w:val="both"/>
              <w:rPr>
                <w:rFonts w:eastAsiaTheme="minorEastAsia"/>
              </w:rPr>
            </w:pPr>
            <w:r w:rsidRPr="007A3710">
              <w:rPr>
                <w:rFonts w:eastAsiaTheme="minorEastAsia"/>
                <w:lang w:eastAsia="uk-UA"/>
              </w:rPr>
              <w:t>Е: країни ЄС, Нова Зеландія, США, Австралія, Аргентина</w:t>
            </w:r>
          </w:p>
        </w:tc>
      </w:tr>
      <w:tr w:rsidR="00EE4930" w:rsidRPr="007A3710" w:rsidTr="00D95B38">
        <w:tc>
          <w:tcPr>
            <w:tcW w:w="0" w:type="auto"/>
          </w:tcPr>
          <w:p w:rsidR="00EE4930" w:rsidRPr="007A3710" w:rsidRDefault="00EE4930" w:rsidP="00D95B38">
            <w:pPr>
              <w:pStyle w:val="42"/>
              <w:shd w:val="clear" w:color="auto" w:fill="auto"/>
              <w:spacing w:line="240" w:lineRule="auto"/>
              <w:ind w:left="200"/>
              <w:rPr>
                <w:rFonts w:eastAsiaTheme="minorEastAsia"/>
              </w:rPr>
            </w:pPr>
            <w:r w:rsidRPr="007A3710">
              <w:rPr>
                <w:rFonts w:eastAsiaTheme="minorEastAsia"/>
                <w:lang w:eastAsia="uk-UA"/>
              </w:rPr>
              <w:t>4. Ринок яєць</w:t>
            </w:r>
          </w:p>
        </w:tc>
        <w:tc>
          <w:tcPr>
            <w:tcW w:w="0" w:type="auto"/>
          </w:tcPr>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t>Е: США, Китай, Нідерланди (понад</w:t>
            </w:r>
          </w:p>
          <w:p w:rsidR="00EE4930" w:rsidRPr="007A3710" w:rsidRDefault="00EE4930" w:rsidP="00D95B38">
            <w:pPr>
              <w:pStyle w:val="42"/>
              <w:shd w:val="clear" w:color="auto" w:fill="auto"/>
              <w:spacing w:line="240" w:lineRule="auto"/>
              <w:jc w:val="both"/>
              <w:rPr>
                <w:rFonts w:eastAsiaTheme="minorEastAsia"/>
              </w:rPr>
            </w:pPr>
            <w:r w:rsidRPr="007A3710">
              <w:rPr>
                <w:rFonts w:eastAsiaTheme="minorEastAsia"/>
                <w:lang w:eastAsia="uk-UA"/>
              </w:rPr>
              <w:t>70% світового експорту).</w:t>
            </w:r>
          </w:p>
          <w:p w:rsidR="00EE4930" w:rsidRPr="007A3710" w:rsidRDefault="00EE4930" w:rsidP="00D95B38">
            <w:pPr>
              <w:pStyle w:val="42"/>
              <w:shd w:val="clear" w:color="auto" w:fill="auto"/>
              <w:spacing w:line="240" w:lineRule="auto"/>
              <w:jc w:val="both"/>
              <w:rPr>
                <w:rFonts w:eastAsiaTheme="minorEastAsia"/>
              </w:rPr>
            </w:pPr>
            <w:r w:rsidRPr="007A3710">
              <w:rPr>
                <w:rFonts w:eastAsiaTheme="minorEastAsia"/>
                <w:lang w:eastAsia="uk-UA"/>
              </w:rPr>
              <w:t>І: Японія, країни ЄС, Канада, Гонконг</w:t>
            </w:r>
          </w:p>
        </w:tc>
      </w:tr>
      <w:tr w:rsidR="00EE4930" w:rsidRPr="007A3710" w:rsidTr="00D95B38">
        <w:tc>
          <w:tcPr>
            <w:tcW w:w="0" w:type="auto"/>
          </w:tcPr>
          <w:p w:rsidR="00EE4930" w:rsidRPr="007A3710" w:rsidRDefault="00EE4930" w:rsidP="00D95B38">
            <w:pPr>
              <w:pStyle w:val="42"/>
              <w:shd w:val="clear" w:color="auto" w:fill="auto"/>
              <w:spacing w:line="240" w:lineRule="auto"/>
              <w:ind w:left="200"/>
              <w:rPr>
                <w:rFonts w:eastAsiaTheme="minorEastAsia"/>
              </w:rPr>
            </w:pPr>
            <w:r w:rsidRPr="007A3710">
              <w:rPr>
                <w:rFonts w:eastAsiaTheme="minorEastAsia"/>
                <w:lang w:eastAsia="uk-UA"/>
              </w:rPr>
              <w:t>5. Ринок зернових, у т.ч.:</w:t>
            </w:r>
          </w:p>
          <w:p w:rsidR="00EE4930" w:rsidRPr="007A3710" w:rsidRDefault="00EE4930" w:rsidP="00D95B38">
            <w:pPr>
              <w:pStyle w:val="42"/>
              <w:numPr>
                <w:ilvl w:val="0"/>
                <w:numId w:val="8"/>
              </w:numPr>
              <w:shd w:val="clear" w:color="auto" w:fill="auto"/>
              <w:tabs>
                <w:tab w:val="left" w:pos="349"/>
              </w:tabs>
              <w:spacing w:line="240" w:lineRule="auto"/>
              <w:ind w:left="200"/>
              <w:rPr>
                <w:rFonts w:eastAsiaTheme="minorEastAsia"/>
              </w:rPr>
            </w:pPr>
            <w:r w:rsidRPr="007A3710">
              <w:rPr>
                <w:rFonts w:eastAsiaTheme="minorEastAsia"/>
                <w:lang w:eastAsia="uk-UA"/>
              </w:rPr>
              <w:t>пшениці;</w:t>
            </w:r>
          </w:p>
          <w:p w:rsidR="00EE4930" w:rsidRPr="007A3710" w:rsidRDefault="00EE4930" w:rsidP="00D95B38">
            <w:pPr>
              <w:pStyle w:val="42"/>
              <w:numPr>
                <w:ilvl w:val="0"/>
                <w:numId w:val="8"/>
              </w:numPr>
              <w:shd w:val="clear" w:color="auto" w:fill="auto"/>
              <w:tabs>
                <w:tab w:val="left" w:pos="349"/>
              </w:tabs>
              <w:spacing w:line="240" w:lineRule="auto"/>
              <w:ind w:left="200"/>
              <w:rPr>
                <w:rFonts w:eastAsiaTheme="minorEastAsia"/>
              </w:rPr>
            </w:pPr>
            <w:r w:rsidRPr="007A3710">
              <w:rPr>
                <w:rFonts w:eastAsiaTheme="minorEastAsia"/>
                <w:lang w:eastAsia="uk-UA"/>
              </w:rPr>
              <w:t>кукурудзи;</w:t>
            </w:r>
          </w:p>
          <w:p w:rsidR="00EE4930" w:rsidRPr="007A3710" w:rsidRDefault="00EE4930" w:rsidP="00D95B38">
            <w:pPr>
              <w:pStyle w:val="42"/>
              <w:numPr>
                <w:ilvl w:val="0"/>
                <w:numId w:val="8"/>
              </w:numPr>
              <w:shd w:val="clear" w:color="auto" w:fill="auto"/>
              <w:tabs>
                <w:tab w:val="left" w:pos="349"/>
              </w:tabs>
              <w:spacing w:line="240" w:lineRule="auto"/>
              <w:ind w:left="200"/>
              <w:rPr>
                <w:rFonts w:eastAsiaTheme="minorEastAsia"/>
              </w:rPr>
            </w:pPr>
            <w:r w:rsidRPr="007A3710">
              <w:rPr>
                <w:rFonts w:eastAsiaTheme="minorEastAsia"/>
                <w:lang w:eastAsia="uk-UA"/>
              </w:rPr>
              <w:t>рису;</w:t>
            </w:r>
          </w:p>
        </w:tc>
        <w:tc>
          <w:tcPr>
            <w:tcW w:w="0" w:type="auto"/>
          </w:tcPr>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t>Е: США, Канада, Австралія, Аргенти</w:t>
            </w:r>
            <w:r w:rsidRPr="007A3710">
              <w:rPr>
                <w:rFonts w:eastAsiaTheme="minorEastAsia"/>
                <w:lang w:eastAsia="uk-UA"/>
              </w:rPr>
              <w:softHyphen/>
              <w:t>на, Україна, країни ЄС. І: Мексика, США, СНД, Японія, КНР, ЄС Бразилія, Єгипет, Індонезія, Ал</w:t>
            </w:r>
            <w:r w:rsidRPr="007A3710">
              <w:rPr>
                <w:rFonts w:eastAsiaTheme="minorEastAsia"/>
                <w:lang w:eastAsia="uk-UA"/>
              </w:rPr>
              <w:softHyphen/>
              <w:t>жир. Е: США.</w:t>
            </w:r>
          </w:p>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t>Е: Таїланд (7 млн т), В'єтнам (4), КНР (2), Пакистан (1,5 млн т). І: Індонезія (1,6 млн т), Ірак (1,2), Ні</w:t>
            </w:r>
            <w:r w:rsidRPr="007A3710">
              <w:rPr>
                <w:rFonts w:eastAsiaTheme="minorEastAsia"/>
                <w:lang w:eastAsia="uk-UA"/>
              </w:rPr>
              <w:softHyphen/>
              <w:t>герія (1,2), Ірак (1,0 млн т).</w:t>
            </w:r>
          </w:p>
        </w:tc>
      </w:tr>
      <w:tr w:rsidR="00EE4930" w:rsidRPr="007A3710" w:rsidTr="00D95B38">
        <w:tc>
          <w:tcPr>
            <w:tcW w:w="0" w:type="auto"/>
          </w:tcPr>
          <w:p w:rsidR="00EE4930" w:rsidRPr="007A3710" w:rsidRDefault="00EE4930" w:rsidP="00D95B38">
            <w:pPr>
              <w:pStyle w:val="42"/>
              <w:shd w:val="clear" w:color="auto" w:fill="auto"/>
              <w:spacing w:line="240" w:lineRule="auto"/>
              <w:ind w:left="200"/>
              <w:rPr>
                <w:rFonts w:eastAsiaTheme="minorEastAsia"/>
              </w:rPr>
            </w:pPr>
            <w:r w:rsidRPr="007A3710">
              <w:rPr>
                <w:rFonts w:eastAsiaTheme="minorEastAsia"/>
                <w:lang w:eastAsia="uk-UA"/>
              </w:rPr>
              <w:t>- жита</w:t>
            </w:r>
          </w:p>
        </w:tc>
        <w:tc>
          <w:tcPr>
            <w:tcW w:w="0" w:type="auto"/>
          </w:tcPr>
          <w:p w:rsidR="00EE4930" w:rsidRPr="007A3710" w:rsidRDefault="00EE4930" w:rsidP="00D95B38">
            <w:pPr>
              <w:pStyle w:val="42"/>
              <w:shd w:val="clear" w:color="auto" w:fill="auto"/>
              <w:spacing w:line="240" w:lineRule="auto"/>
              <w:jc w:val="both"/>
              <w:rPr>
                <w:rFonts w:eastAsiaTheme="minorEastAsia"/>
              </w:rPr>
            </w:pPr>
            <w:r w:rsidRPr="007A3710">
              <w:rPr>
                <w:rFonts w:eastAsiaTheme="minorEastAsia"/>
                <w:lang w:eastAsia="uk-UA"/>
              </w:rPr>
              <w:t>Е: ЄС (1,2 млн т), Канада (0,1 млн т). І: Японія (0,4 млн т), Польща (0,2), Респ. Корея (0,2), КНР, США (по 0,1 млн т)</w:t>
            </w:r>
          </w:p>
        </w:tc>
      </w:tr>
      <w:tr w:rsidR="00EE4930" w:rsidRPr="007A3710" w:rsidTr="00D95B38">
        <w:tc>
          <w:tcPr>
            <w:tcW w:w="0" w:type="auto"/>
          </w:tcPr>
          <w:p w:rsidR="00EE4930" w:rsidRPr="007A3710" w:rsidRDefault="00EE4930" w:rsidP="00D95B38">
            <w:pPr>
              <w:pStyle w:val="42"/>
              <w:shd w:val="clear" w:color="auto" w:fill="auto"/>
              <w:spacing w:line="240" w:lineRule="auto"/>
              <w:ind w:left="200"/>
              <w:jc w:val="both"/>
              <w:rPr>
                <w:rFonts w:eastAsiaTheme="minorEastAsia"/>
              </w:rPr>
            </w:pPr>
            <w:r w:rsidRPr="007A3710">
              <w:rPr>
                <w:rFonts w:eastAsiaTheme="minorEastAsia"/>
                <w:lang w:eastAsia="uk-UA"/>
              </w:rPr>
              <w:t>6. Ринок цитрусових і бананів</w:t>
            </w:r>
          </w:p>
        </w:tc>
        <w:tc>
          <w:tcPr>
            <w:tcW w:w="0" w:type="auto"/>
          </w:tcPr>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t>Е: Середземноморські країни, Лат. Америка.</w:t>
            </w:r>
          </w:p>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t>І: країни Європи і Північної Америки.</w:t>
            </w:r>
          </w:p>
        </w:tc>
      </w:tr>
      <w:tr w:rsidR="00EE4930" w:rsidRPr="007A3710" w:rsidTr="00D95B38">
        <w:tc>
          <w:tcPr>
            <w:tcW w:w="0" w:type="auto"/>
          </w:tcPr>
          <w:p w:rsidR="00EE4930" w:rsidRPr="007A3710" w:rsidRDefault="00EE4930" w:rsidP="00D95B38">
            <w:pPr>
              <w:pStyle w:val="42"/>
              <w:shd w:val="clear" w:color="auto" w:fill="auto"/>
              <w:spacing w:line="240" w:lineRule="auto"/>
              <w:ind w:left="200"/>
              <w:jc w:val="both"/>
              <w:rPr>
                <w:rFonts w:eastAsiaTheme="minorEastAsia"/>
              </w:rPr>
            </w:pPr>
            <w:r w:rsidRPr="007A3710">
              <w:rPr>
                <w:rFonts w:eastAsiaTheme="minorEastAsia"/>
                <w:lang w:eastAsia="uk-UA"/>
              </w:rPr>
              <w:t>7. Ринок цукру</w:t>
            </w:r>
          </w:p>
        </w:tc>
        <w:tc>
          <w:tcPr>
            <w:tcW w:w="0" w:type="auto"/>
          </w:tcPr>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t>Е: Куба, Бразилія, Китай, Індія(з цу</w:t>
            </w:r>
            <w:r w:rsidRPr="007A3710">
              <w:rPr>
                <w:rFonts w:eastAsiaTheme="minorEastAsia"/>
                <w:lang w:eastAsia="uk-UA"/>
              </w:rPr>
              <w:softHyphen/>
              <w:t>крового очерету).</w:t>
            </w:r>
          </w:p>
          <w:p w:rsidR="00EE4930" w:rsidRPr="007A3710" w:rsidRDefault="00EE4930" w:rsidP="00D95B38">
            <w:pPr>
              <w:pStyle w:val="42"/>
              <w:shd w:val="clear" w:color="auto" w:fill="auto"/>
              <w:spacing w:line="240" w:lineRule="auto"/>
              <w:jc w:val="both"/>
              <w:rPr>
                <w:rFonts w:eastAsiaTheme="minorEastAsia"/>
              </w:rPr>
            </w:pPr>
            <w:r w:rsidRPr="007A3710">
              <w:rPr>
                <w:rFonts w:eastAsiaTheme="minorEastAsia"/>
                <w:lang w:eastAsia="uk-UA"/>
              </w:rPr>
              <w:t>Тенденції розвитку ринку і цін зале</w:t>
            </w:r>
            <w:r w:rsidRPr="007A3710">
              <w:rPr>
                <w:rFonts w:eastAsiaTheme="minorEastAsia"/>
                <w:lang w:eastAsia="uk-UA"/>
              </w:rPr>
              <w:softHyphen/>
              <w:t>жать від обсягів виробництва і розмі</w:t>
            </w:r>
            <w:r w:rsidRPr="007A3710">
              <w:rPr>
                <w:rFonts w:eastAsiaTheme="minorEastAsia"/>
                <w:lang w:eastAsia="uk-UA"/>
              </w:rPr>
              <w:softHyphen/>
              <w:t>рів закупівлі цукру Росією та Китаєм</w:t>
            </w:r>
          </w:p>
        </w:tc>
      </w:tr>
      <w:tr w:rsidR="00EE4930" w:rsidRPr="007A3710" w:rsidTr="00D95B38">
        <w:tc>
          <w:tcPr>
            <w:tcW w:w="0" w:type="auto"/>
          </w:tcPr>
          <w:p w:rsidR="00EE4930" w:rsidRPr="007A3710" w:rsidRDefault="00EE4930" w:rsidP="00D95B38">
            <w:pPr>
              <w:pStyle w:val="42"/>
              <w:shd w:val="clear" w:color="auto" w:fill="auto"/>
              <w:spacing w:line="240" w:lineRule="auto"/>
              <w:ind w:left="200"/>
              <w:jc w:val="both"/>
              <w:rPr>
                <w:rFonts w:eastAsiaTheme="minorEastAsia"/>
              </w:rPr>
            </w:pPr>
            <w:r w:rsidRPr="007A3710">
              <w:rPr>
                <w:rFonts w:eastAsiaTheme="minorEastAsia"/>
                <w:lang w:eastAsia="uk-UA"/>
              </w:rPr>
              <w:t>8. Ринок олієнасіння, рослинних олій, у т.ч.:</w:t>
            </w:r>
          </w:p>
          <w:p w:rsidR="00EE4930" w:rsidRPr="007A3710" w:rsidRDefault="00EE4930" w:rsidP="00D95B38">
            <w:pPr>
              <w:pStyle w:val="42"/>
              <w:numPr>
                <w:ilvl w:val="0"/>
                <w:numId w:val="9"/>
              </w:numPr>
              <w:shd w:val="clear" w:color="auto" w:fill="auto"/>
              <w:tabs>
                <w:tab w:val="left" w:pos="289"/>
              </w:tabs>
              <w:spacing w:line="240" w:lineRule="auto"/>
              <w:ind w:left="200"/>
              <w:jc w:val="both"/>
              <w:rPr>
                <w:rFonts w:eastAsiaTheme="minorEastAsia"/>
              </w:rPr>
            </w:pPr>
            <w:r w:rsidRPr="007A3710">
              <w:rPr>
                <w:rFonts w:eastAsiaTheme="minorEastAsia"/>
                <w:lang w:eastAsia="uk-UA"/>
              </w:rPr>
              <w:t>сої;</w:t>
            </w:r>
          </w:p>
          <w:p w:rsidR="00EE4930" w:rsidRPr="007A3710" w:rsidRDefault="00EE4930" w:rsidP="00D95B38">
            <w:pPr>
              <w:pStyle w:val="42"/>
              <w:numPr>
                <w:ilvl w:val="0"/>
                <w:numId w:val="9"/>
              </w:numPr>
              <w:shd w:val="clear" w:color="auto" w:fill="auto"/>
              <w:tabs>
                <w:tab w:val="left" w:pos="289"/>
              </w:tabs>
              <w:spacing w:line="240" w:lineRule="auto"/>
              <w:ind w:left="200"/>
              <w:jc w:val="both"/>
              <w:rPr>
                <w:rFonts w:eastAsiaTheme="minorEastAsia"/>
              </w:rPr>
            </w:pPr>
            <w:r w:rsidRPr="007A3710">
              <w:rPr>
                <w:rFonts w:eastAsiaTheme="minorEastAsia"/>
                <w:lang w:eastAsia="uk-UA"/>
              </w:rPr>
              <w:t>рапсу;</w:t>
            </w:r>
          </w:p>
          <w:p w:rsidR="00EE4930" w:rsidRPr="007A3710" w:rsidRDefault="00EE4930" w:rsidP="00D95B38">
            <w:pPr>
              <w:pStyle w:val="42"/>
              <w:numPr>
                <w:ilvl w:val="0"/>
                <w:numId w:val="9"/>
              </w:numPr>
              <w:shd w:val="clear" w:color="auto" w:fill="auto"/>
              <w:tabs>
                <w:tab w:val="left" w:pos="289"/>
              </w:tabs>
              <w:spacing w:line="240" w:lineRule="auto"/>
              <w:ind w:left="200"/>
              <w:jc w:val="both"/>
              <w:rPr>
                <w:rFonts w:eastAsiaTheme="minorEastAsia"/>
              </w:rPr>
            </w:pPr>
            <w:r w:rsidRPr="007A3710">
              <w:rPr>
                <w:rFonts w:eastAsiaTheme="minorEastAsia"/>
                <w:lang w:eastAsia="uk-UA"/>
              </w:rPr>
              <w:t>соняшнику (насіння);</w:t>
            </w:r>
          </w:p>
          <w:p w:rsidR="00EE4930" w:rsidRPr="007A3710" w:rsidRDefault="00EE4930" w:rsidP="00D95B38">
            <w:pPr>
              <w:pStyle w:val="42"/>
              <w:numPr>
                <w:ilvl w:val="0"/>
                <w:numId w:val="9"/>
              </w:numPr>
              <w:shd w:val="clear" w:color="auto" w:fill="auto"/>
              <w:tabs>
                <w:tab w:val="left" w:pos="289"/>
              </w:tabs>
              <w:spacing w:line="240" w:lineRule="auto"/>
              <w:ind w:left="200"/>
              <w:jc w:val="both"/>
              <w:rPr>
                <w:rFonts w:eastAsiaTheme="minorEastAsia"/>
              </w:rPr>
            </w:pPr>
            <w:r w:rsidRPr="007A3710">
              <w:rPr>
                <w:rFonts w:eastAsiaTheme="minorEastAsia"/>
                <w:lang w:eastAsia="uk-UA"/>
              </w:rPr>
              <w:t>маслинової олії;</w:t>
            </w:r>
          </w:p>
          <w:p w:rsidR="00EE4930" w:rsidRPr="007A3710" w:rsidRDefault="00EE4930" w:rsidP="00D95B38">
            <w:pPr>
              <w:pStyle w:val="42"/>
              <w:numPr>
                <w:ilvl w:val="0"/>
                <w:numId w:val="9"/>
              </w:numPr>
              <w:shd w:val="clear" w:color="auto" w:fill="auto"/>
              <w:tabs>
                <w:tab w:val="left" w:pos="289"/>
              </w:tabs>
              <w:spacing w:line="240" w:lineRule="auto"/>
              <w:ind w:left="200"/>
              <w:jc w:val="both"/>
              <w:rPr>
                <w:rFonts w:eastAsiaTheme="minorEastAsia"/>
              </w:rPr>
            </w:pPr>
            <w:r w:rsidRPr="007A3710">
              <w:rPr>
                <w:rFonts w:eastAsiaTheme="minorEastAsia"/>
                <w:lang w:eastAsia="uk-UA"/>
              </w:rPr>
              <w:t>арахісової олії</w:t>
            </w:r>
          </w:p>
        </w:tc>
        <w:tc>
          <w:tcPr>
            <w:tcW w:w="0" w:type="auto"/>
          </w:tcPr>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t>Е: США, Китай, Бразилія, Аргентина. І: європейські країни, Японія. Е: Канада (3,37 млн т), Австралія (1,03), СНД (0,9), США (0,24). Е: Центральна Європа (0,67 млн т), Росія (0,22), Україна (0,42), США (0,12), Аргентина (0,44 млн т). І: ЄС (1,67 млн т), Туреччина (0,23 млн т)</w:t>
            </w:r>
          </w:p>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t>Е: ЄС, Іспанія, Італія, Греція, Туніс. І: ЄС, США, Сірія, Марокко. Е: Сенегал, Аргентина, КНР, Індія, США.</w:t>
            </w:r>
          </w:p>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t>І: ЄС, Індонезія, Канада, Росія, Мекси</w:t>
            </w:r>
            <w:r w:rsidRPr="007A3710">
              <w:rPr>
                <w:rFonts w:eastAsiaTheme="minorEastAsia"/>
                <w:lang w:eastAsia="uk-UA"/>
              </w:rPr>
              <w:softHyphen/>
              <w:t>ка, Японія, країни Північної Африки</w:t>
            </w:r>
          </w:p>
        </w:tc>
      </w:tr>
      <w:tr w:rsidR="00EE4930" w:rsidRPr="007A3710" w:rsidTr="00D95B38">
        <w:tc>
          <w:tcPr>
            <w:tcW w:w="0" w:type="auto"/>
          </w:tcPr>
          <w:p w:rsidR="00EE4930" w:rsidRPr="007A3710" w:rsidRDefault="00EE4930" w:rsidP="00D95B38">
            <w:pPr>
              <w:pStyle w:val="42"/>
              <w:shd w:val="clear" w:color="auto" w:fill="auto"/>
              <w:spacing w:line="240" w:lineRule="auto"/>
              <w:ind w:left="200"/>
              <w:jc w:val="both"/>
              <w:rPr>
                <w:rFonts w:eastAsiaTheme="minorEastAsia"/>
              </w:rPr>
            </w:pPr>
            <w:r w:rsidRPr="007A3710">
              <w:rPr>
                <w:rFonts w:eastAsiaTheme="minorEastAsia"/>
                <w:lang w:eastAsia="uk-UA"/>
              </w:rPr>
              <w:t>9. Ринок риб'ячого жиру</w:t>
            </w:r>
          </w:p>
        </w:tc>
        <w:tc>
          <w:tcPr>
            <w:tcW w:w="0" w:type="auto"/>
          </w:tcPr>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t>Е: Перу.</w:t>
            </w:r>
          </w:p>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t>І: Норвегія, ЄС, Канада, Мексика, Японія</w:t>
            </w:r>
          </w:p>
        </w:tc>
      </w:tr>
      <w:tr w:rsidR="00EE4930" w:rsidRPr="007A3710" w:rsidTr="00D95B38">
        <w:tc>
          <w:tcPr>
            <w:tcW w:w="0" w:type="auto"/>
          </w:tcPr>
          <w:p w:rsidR="00EE4930" w:rsidRPr="007A3710" w:rsidRDefault="00EE4930" w:rsidP="00D95B38">
            <w:pPr>
              <w:pStyle w:val="42"/>
              <w:shd w:val="clear" w:color="auto" w:fill="auto"/>
              <w:spacing w:line="240" w:lineRule="auto"/>
              <w:ind w:left="200"/>
              <w:jc w:val="both"/>
              <w:rPr>
                <w:rFonts w:eastAsiaTheme="minorEastAsia"/>
              </w:rPr>
            </w:pPr>
            <w:r w:rsidRPr="007A3710">
              <w:rPr>
                <w:rFonts w:eastAsiaTheme="minorEastAsia"/>
                <w:lang w:eastAsia="uk-UA"/>
              </w:rPr>
              <w:t xml:space="preserve">10. Ринок тютюнового </w:t>
            </w:r>
            <w:r w:rsidRPr="007A3710">
              <w:rPr>
                <w:rFonts w:eastAsiaTheme="minorEastAsia"/>
                <w:lang w:eastAsia="uk-UA"/>
              </w:rPr>
              <w:lastRenderedPageBreak/>
              <w:t>листа</w:t>
            </w:r>
          </w:p>
        </w:tc>
        <w:tc>
          <w:tcPr>
            <w:tcW w:w="0" w:type="auto"/>
          </w:tcPr>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lastRenderedPageBreak/>
              <w:t>Е: Бразилія, США, Зімбабве, Китай, Італія, Індія.</w:t>
            </w:r>
          </w:p>
          <w:p w:rsidR="00EE4930" w:rsidRPr="007A3710" w:rsidRDefault="00EE4930" w:rsidP="00D95B38">
            <w:pPr>
              <w:pStyle w:val="42"/>
              <w:shd w:val="clear" w:color="auto" w:fill="auto"/>
              <w:spacing w:line="240" w:lineRule="auto"/>
              <w:ind w:left="60"/>
              <w:rPr>
                <w:rFonts w:eastAsiaTheme="minorEastAsia"/>
              </w:rPr>
            </w:pPr>
            <w:r w:rsidRPr="007A3710">
              <w:rPr>
                <w:rFonts w:eastAsiaTheme="minorEastAsia"/>
                <w:lang w:eastAsia="uk-UA"/>
              </w:rPr>
              <w:lastRenderedPageBreak/>
              <w:t>І: Велика Британія, Німеччина, Росія, США, Японія, Нідерланди</w:t>
            </w:r>
          </w:p>
        </w:tc>
      </w:tr>
      <w:tr w:rsidR="00EE4930" w:rsidRPr="007A3710" w:rsidTr="00D95B38">
        <w:tc>
          <w:tcPr>
            <w:tcW w:w="0" w:type="auto"/>
          </w:tcPr>
          <w:p w:rsidR="00EE4930" w:rsidRPr="007A3710" w:rsidRDefault="00EE4930" w:rsidP="00D95B38">
            <w:pPr>
              <w:pStyle w:val="42"/>
              <w:shd w:val="clear" w:color="auto" w:fill="auto"/>
              <w:spacing w:line="240" w:lineRule="auto"/>
              <w:ind w:left="200"/>
              <w:jc w:val="both"/>
              <w:rPr>
                <w:rFonts w:eastAsiaTheme="minorEastAsia"/>
              </w:rPr>
            </w:pPr>
            <w:r w:rsidRPr="007A3710">
              <w:rPr>
                <w:rFonts w:eastAsiaTheme="minorEastAsia"/>
                <w:lang w:eastAsia="uk-UA"/>
              </w:rPr>
              <w:lastRenderedPageBreak/>
              <w:t>11. Ринок чаю</w:t>
            </w:r>
          </w:p>
        </w:tc>
        <w:tc>
          <w:tcPr>
            <w:tcW w:w="0" w:type="auto"/>
          </w:tcPr>
          <w:p w:rsidR="00EE4930" w:rsidRPr="007A3710" w:rsidRDefault="00EE4930" w:rsidP="00D95B38">
            <w:pPr>
              <w:pStyle w:val="42"/>
              <w:shd w:val="clear" w:color="auto" w:fill="auto"/>
              <w:spacing w:line="240" w:lineRule="auto"/>
              <w:jc w:val="both"/>
              <w:rPr>
                <w:rFonts w:eastAsiaTheme="minorEastAsia"/>
              </w:rPr>
            </w:pPr>
            <w:r w:rsidRPr="007A3710">
              <w:rPr>
                <w:rFonts w:eastAsiaTheme="minorEastAsia"/>
                <w:lang w:eastAsia="uk-UA"/>
              </w:rPr>
              <w:t>Е: Індія, КНР, Шрі-Ланка, Індонезія. Пропозиція чаю вищих сортів на сві</w:t>
            </w:r>
            <w:r w:rsidRPr="007A3710">
              <w:rPr>
                <w:rFonts w:eastAsiaTheme="minorEastAsia"/>
                <w:lang w:eastAsia="uk-UA"/>
              </w:rPr>
              <w:softHyphen/>
              <w:t>товому ринку скорочується. Посилю</w:t>
            </w:r>
            <w:r w:rsidRPr="007A3710">
              <w:rPr>
                <w:rFonts w:eastAsiaTheme="minorEastAsia"/>
                <w:lang w:eastAsia="uk-UA"/>
              </w:rPr>
              <w:softHyphen/>
              <w:t>ється конкуренція між основними ім</w:t>
            </w:r>
            <w:r w:rsidRPr="007A3710">
              <w:rPr>
                <w:rFonts w:eastAsiaTheme="minorEastAsia"/>
                <w:lang w:eastAsia="uk-UA"/>
              </w:rPr>
              <w:softHyphen/>
              <w:t>портерами, що спричинює зростання цін на чай і зменшення його споживан</w:t>
            </w:r>
            <w:r w:rsidRPr="007A3710">
              <w:rPr>
                <w:rFonts w:eastAsiaTheme="minorEastAsia"/>
                <w:lang w:eastAsia="uk-UA"/>
              </w:rPr>
              <w:softHyphen/>
              <w:t>ня (наприклад, у Німеччині — на 2 %)</w:t>
            </w:r>
          </w:p>
        </w:tc>
      </w:tr>
      <w:tr w:rsidR="00EE4930" w:rsidRPr="007A3710" w:rsidTr="00D95B38">
        <w:tc>
          <w:tcPr>
            <w:tcW w:w="0" w:type="auto"/>
          </w:tcPr>
          <w:p w:rsidR="00EE4930" w:rsidRPr="007A3710" w:rsidRDefault="00EE4930" w:rsidP="00D95B38">
            <w:pPr>
              <w:pStyle w:val="42"/>
              <w:shd w:val="clear" w:color="auto" w:fill="auto"/>
              <w:spacing w:line="240" w:lineRule="auto"/>
              <w:ind w:left="200"/>
              <w:rPr>
                <w:rFonts w:eastAsiaTheme="minorEastAsia"/>
              </w:rPr>
            </w:pPr>
            <w:r w:rsidRPr="007A3710">
              <w:rPr>
                <w:rFonts w:eastAsiaTheme="minorEastAsia"/>
                <w:lang w:eastAsia="uk-UA"/>
              </w:rPr>
              <w:t>12. Ринок какао</w:t>
            </w:r>
          </w:p>
        </w:tc>
        <w:tc>
          <w:tcPr>
            <w:tcW w:w="0" w:type="auto"/>
          </w:tcPr>
          <w:p w:rsidR="00EE4930" w:rsidRPr="007A3710" w:rsidRDefault="00EE4930" w:rsidP="00D95B38">
            <w:pPr>
              <w:pStyle w:val="42"/>
              <w:shd w:val="clear" w:color="auto" w:fill="auto"/>
              <w:spacing w:line="240" w:lineRule="auto"/>
              <w:jc w:val="both"/>
              <w:rPr>
                <w:rFonts w:eastAsiaTheme="minorEastAsia"/>
              </w:rPr>
            </w:pPr>
            <w:r w:rsidRPr="007A3710">
              <w:rPr>
                <w:rFonts w:eastAsiaTheme="minorEastAsia"/>
                <w:lang w:eastAsia="uk-UA"/>
              </w:rPr>
              <w:t>Е: Кот-д'Івуар, Гана, Нігерія, Індоне</w:t>
            </w:r>
            <w:r w:rsidRPr="007A3710">
              <w:rPr>
                <w:rFonts w:eastAsiaTheme="minorEastAsia"/>
                <w:lang w:eastAsia="uk-UA"/>
              </w:rPr>
              <w:softHyphen/>
              <w:t>зія, Бразилія</w:t>
            </w:r>
          </w:p>
          <w:p w:rsidR="00EE4930" w:rsidRPr="007A3710" w:rsidRDefault="00EE4930" w:rsidP="00D95B38">
            <w:pPr>
              <w:pStyle w:val="42"/>
              <w:shd w:val="clear" w:color="auto" w:fill="auto"/>
              <w:spacing w:line="240" w:lineRule="auto"/>
              <w:jc w:val="both"/>
              <w:rPr>
                <w:rFonts w:eastAsiaTheme="minorEastAsia"/>
              </w:rPr>
            </w:pPr>
            <w:r w:rsidRPr="007A3710">
              <w:rPr>
                <w:rFonts w:eastAsiaTheme="minorEastAsia"/>
                <w:lang w:eastAsia="uk-UA"/>
              </w:rPr>
              <w:t>І: США, Німеччина, Нідерланди, Ве</w:t>
            </w:r>
            <w:r w:rsidRPr="007A3710">
              <w:rPr>
                <w:rFonts w:eastAsiaTheme="minorEastAsia"/>
                <w:lang w:eastAsia="uk-UA"/>
              </w:rPr>
              <w:softHyphen/>
              <w:t>лика Британія, Швейцарія. Країни-експортери з метою регулю</w:t>
            </w:r>
            <w:r w:rsidRPr="007A3710">
              <w:rPr>
                <w:rFonts w:eastAsiaTheme="minorEastAsia"/>
                <w:lang w:eastAsia="uk-UA"/>
              </w:rPr>
              <w:softHyphen/>
              <w:t>вання ринку уклали з країнами-ім- портерами в 1972 р. Міжнародну уго</w:t>
            </w:r>
            <w:r w:rsidRPr="007A3710">
              <w:rPr>
                <w:rFonts w:eastAsiaTheme="minorEastAsia"/>
                <w:lang w:eastAsia="uk-UA"/>
              </w:rPr>
              <w:softHyphen/>
              <w:t>ду по какао</w:t>
            </w:r>
          </w:p>
        </w:tc>
      </w:tr>
      <w:tr w:rsidR="00EE4930" w:rsidRPr="007A3710" w:rsidTr="00D95B38">
        <w:tc>
          <w:tcPr>
            <w:tcW w:w="0" w:type="auto"/>
          </w:tcPr>
          <w:p w:rsidR="00EE4930" w:rsidRPr="007A3710" w:rsidRDefault="00EE4930" w:rsidP="00D95B38">
            <w:pPr>
              <w:pStyle w:val="42"/>
              <w:shd w:val="clear" w:color="auto" w:fill="auto"/>
              <w:spacing w:line="240" w:lineRule="auto"/>
              <w:ind w:left="200"/>
              <w:rPr>
                <w:rFonts w:eastAsiaTheme="minorEastAsia"/>
              </w:rPr>
            </w:pPr>
            <w:r w:rsidRPr="007A3710">
              <w:rPr>
                <w:rFonts w:eastAsiaTheme="minorEastAsia"/>
                <w:lang w:eastAsia="uk-UA"/>
              </w:rPr>
              <w:t>13. Ринок кави</w:t>
            </w:r>
          </w:p>
        </w:tc>
        <w:tc>
          <w:tcPr>
            <w:tcW w:w="0" w:type="auto"/>
          </w:tcPr>
          <w:p w:rsidR="00EE4930" w:rsidRPr="007A3710" w:rsidRDefault="00EE4930" w:rsidP="00D95B38">
            <w:pPr>
              <w:pStyle w:val="42"/>
              <w:shd w:val="clear" w:color="auto" w:fill="auto"/>
              <w:spacing w:line="240" w:lineRule="auto"/>
              <w:jc w:val="both"/>
              <w:rPr>
                <w:rFonts w:eastAsiaTheme="minorEastAsia"/>
              </w:rPr>
            </w:pPr>
            <w:r w:rsidRPr="007A3710">
              <w:rPr>
                <w:rFonts w:eastAsiaTheme="minorEastAsia"/>
                <w:lang w:eastAsia="uk-UA"/>
              </w:rPr>
              <w:t>Е: Бразилія (20400 тис. міш. по 60 кг), Колумбія (9450), Мексика (4500), Кот-д'Івуар (4102), Індонезія (4745), Індія (3975 тис. міш.). І: Німеччина (14442 тис. міш.), Японія (7360), Франція (6506), Італія (6335), Іспанія (3819 тис. міш.)</w:t>
            </w:r>
          </w:p>
        </w:tc>
      </w:tr>
    </w:tbl>
    <w:p w:rsidR="00EE4930" w:rsidRPr="007A3710" w:rsidRDefault="00EE4930" w:rsidP="000F0534">
      <w:pPr>
        <w:pStyle w:val="a6"/>
        <w:spacing w:after="0" w:line="240" w:lineRule="auto"/>
        <w:ind w:firstLine="340"/>
        <w:rPr>
          <w:rFonts w:ascii="Times New Roman" w:hAnsi="Times New Roman"/>
          <w:lang w:val="uk-UA" w:eastAsia="uk-UA"/>
        </w:rPr>
      </w:pPr>
    </w:p>
    <w:p w:rsidR="008A7DC5" w:rsidRPr="007A3710" w:rsidRDefault="008A7DC5" w:rsidP="000F0534">
      <w:pPr>
        <w:pStyle w:val="a6"/>
        <w:spacing w:after="0" w:line="240" w:lineRule="auto"/>
        <w:rPr>
          <w:rFonts w:ascii="Times New Roman" w:hAnsi="Times New Roman"/>
          <w:lang w:val="uk-UA"/>
        </w:rPr>
      </w:pPr>
    </w:p>
    <w:p w:rsidR="000F22DE" w:rsidRPr="007A3710" w:rsidRDefault="000F22DE" w:rsidP="000F0534">
      <w:pPr>
        <w:spacing w:after="0" w:line="240" w:lineRule="auto"/>
        <w:rPr>
          <w:rFonts w:ascii="Times New Roman" w:hAnsi="Times New Roman"/>
          <w:sz w:val="2"/>
          <w:szCs w:val="2"/>
        </w:rPr>
      </w:pPr>
    </w:p>
    <w:p w:rsidR="000F22DE" w:rsidRPr="007A3710" w:rsidRDefault="000F22DE" w:rsidP="000F0534">
      <w:pPr>
        <w:spacing w:after="0" w:line="240" w:lineRule="auto"/>
        <w:rPr>
          <w:rFonts w:ascii="Times New Roman" w:hAnsi="Times New Roman"/>
          <w:sz w:val="2"/>
          <w:szCs w:val="2"/>
        </w:rPr>
      </w:pPr>
    </w:p>
    <w:p w:rsidR="000F22DE" w:rsidRPr="007A3710" w:rsidRDefault="000F22DE" w:rsidP="000F0534">
      <w:pPr>
        <w:spacing w:after="0" w:line="240" w:lineRule="auto"/>
        <w:rPr>
          <w:rFonts w:ascii="Times New Roman" w:hAnsi="Times New Roman"/>
          <w:sz w:val="2"/>
          <w:szCs w:val="2"/>
        </w:rPr>
      </w:pPr>
    </w:p>
    <w:p w:rsidR="000F22DE" w:rsidRPr="007A3710" w:rsidRDefault="000F22DE" w:rsidP="000F0534">
      <w:pPr>
        <w:pStyle w:val="a6"/>
        <w:spacing w:after="0" w:line="240" w:lineRule="auto"/>
        <w:ind w:left="20" w:right="20" w:firstLine="400"/>
        <w:rPr>
          <w:rFonts w:ascii="Times New Roman" w:hAnsi="Times New Roman"/>
        </w:rPr>
      </w:pPr>
      <w:r w:rsidRPr="007A3710">
        <w:rPr>
          <w:rFonts w:ascii="Times New Roman" w:hAnsi="Times New Roman"/>
          <w:lang w:eastAsia="uk-UA"/>
        </w:rPr>
        <w:t>На ринках продовольства існує цінова проблема, тому що ціни піддаються значним коливанням, що важко спрогнозувати. Ціноут</w:t>
      </w:r>
      <w:r w:rsidRPr="007A3710">
        <w:rPr>
          <w:rFonts w:ascii="Times New Roman" w:hAnsi="Times New Roman"/>
          <w:lang w:eastAsia="uk-UA"/>
        </w:rPr>
        <w:softHyphen/>
        <w:t>ворення на ринках продовольства характеризується рядом особли</w:t>
      </w:r>
      <w:r w:rsidRPr="007A3710">
        <w:rPr>
          <w:rFonts w:ascii="Times New Roman" w:hAnsi="Times New Roman"/>
          <w:lang w:eastAsia="uk-UA"/>
        </w:rPr>
        <w:softHyphen/>
        <w:t>востей:</w:t>
      </w:r>
    </w:p>
    <w:p w:rsidR="000F22DE" w:rsidRPr="007A3710" w:rsidRDefault="000F22DE" w:rsidP="000F0534">
      <w:pPr>
        <w:pStyle w:val="a6"/>
        <w:numPr>
          <w:ilvl w:val="0"/>
          <w:numId w:val="10"/>
        </w:numPr>
        <w:tabs>
          <w:tab w:val="left" w:pos="617"/>
        </w:tabs>
        <w:spacing w:after="0" w:line="240" w:lineRule="auto"/>
        <w:ind w:left="420" w:right="20"/>
        <w:rPr>
          <w:rFonts w:ascii="Times New Roman" w:hAnsi="Times New Roman"/>
        </w:rPr>
      </w:pPr>
      <w:r w:rsidRPr="007A3710">
        <w:rPr>
          <w:rFonts w:ascii="Times New Roman" w:hAnsi="Times New Roman"/>
          <w:lang w:eastAsia="uk-UA"/>
        </w:rPr>
        <w:t>ціни на окремі продовольчі товари орієнтуються на біржові ціни або ціни аукціонів;</w:t>
      </w:r>
    </w:p>
    <w:p w:rsidR="000F22DE" w:rsidRPr="007A3710" w:rsidRDefault="000F22DE" w:rsidP="000F0534">
      <w:pPr>
        <w:pStyle w:val="a6"/>
        <w:numPr>
          <w:ilvl w:val="0"/>
          <w:numId w:val="10"/>
        </w:numPr>
        <w:tabs>
          <w:tab w:val="left" w:pos="617"/>
        </w:tabs>
        <w:spacing w:after="0" w:line="240" w:lineRule="auto"/>
        <w:ind w:left="20" w:firstLine="400"/>
        <w:jc w:val="both"/>
        <w:rPr>
          <w:rFonts w:ascii="Times New Roman" w:hAnsi="Times New Roman"/>
        </w:rPr>
      </w:pPr>
      <w:r w:rsidRPr="007A3710">
        <w:rPr>
          <w:rFonts w:ascii="Times New Roman" w:hAnsi="Times New Roman"/>
          <w:lang w:eastAsia="uk-UA"/>
        </w:rPr>
        <w:t>ціни вирізняються нестабільністю;</w:t>
      </w:r>
    </w:p>
    <w:p w:rsidR="000F22DE" w:rsidRPr="007A3710" w:rsidRDefault="000F22DE" w:rsidP="000F0534">
      <w:pPr>
        <w:pStyle w:val="a6"/>
        <w:numPr>
          <w:ilvl w:val="0"/>
          <w:numId w:val="10"/>
        </w:numPr>
        <w:tabs>
          <w:tab w:val="left" w:pos="612"/>
        </w:tabs>
        <w:spacing w:after="0" w:line="240" w:lineRule="auto"/>
        <w:ind w:left="420" w:right="20"/>
        <w:rPr>
          <w:rFonts w:ascii="Times New Roman" w:hAnsi="Times New Roman"/>
        </w:rPr>
      </w:pPr>
      <w:r w:rsidRPr="007A3710">
        <w:rPr>
          <w:rFonts w:ascii="Times New Roman" w:hAnsi="Times New Roman"/>
          <w:lang w:eastAsia="uk-UA"/>
        </w:rPr>
        <w:t>множинність цін у зв'язку з наявністю різноманітних сортів, центрів торгівлі, розходженнями в термінах постачання;</w:t>
      </w:r>
    </w:p>
    <w:p w:rsidR="000F22DE" w:rsidRPr="007A3710" w:rsidRDefault="000F22DE" w:rsidP="000F0534">
      <w:pPr>
        <w:pStyle w:val="a6"/>
        <w:numPr>
          <w:ilvl w:val="0"/>
          <w:numId w:val="10"/>
        </w:numPr>
        <w:tabs>
          <w:tab w:val="left" w:pos="617"/>
        </w:tabs>
        <w:spacing w:after="0" w:line="240" w:lineRule="auto"/>
        <w:ind w:left="420" w:right="20"/>
        <w:rPr>
          <w:rFonts w:ascii="Times New Roman" w:hAnsi="Times New Roman"/>
        </w:rPr>
      </w:pPr>
      <w:r w:rsidRPr="007A3710">
        <w:rPr>
          <w:rFonts w:ascii="Times New Roman" w:hAnsi="Times New Roman"/>
          <w:lang w:eastAsia="uk-UA"/>
        </w:rPr>
        <w:t>сильний вплив конкуренції з боку штучних і синтетичних за</w:t>
      </w:r>
      <w:r w:rsidRPr="007A3710">
        <w:rPr>
          <w:rFonts w:ascii="Times New Roman" w:hAnsi="Times New Roman"/>
          <w:lang w:eastAsia="uk-UA"/>
        </w:rPr>
        <w:softHyphen/>
        <w:t>мінників;</w:t>
      </w:r>
    </w:p>
    <w:p w:rsidR="000F22DE" w:rsidRPr="007A3710" w:rsidRDefault="000F22DE" w:rsidP="000F0534">
      <w:pPr>
        <w:pStyle w:val="a6"/>
        <w:numPr>
          <w:ilvl w:val="0"/>
          <w:numId w:val="10"/>
        </w:numPr>
        <w:tabs>
          <w:tab w:val="left" w:pos="617"/>
        </w:tabs>
        <w:spacing w:after="0" w:line="240" w:lineRule="auto"/>
        <w:ind w:left="20" w:firstLine="400"/>
        <w:jc w:val="both"/>
        <w:rPr>
          <w:rFonts w:ascii="Times New Roman" w:hAnsi="Times New Roman"/>
        </w:rPr>
      </w:pPr>
      <w:r w:rsidRPr="007A3710">
        <w:rPr>
          <w:rFonts w:ascii="Times New Roman" w:hAnsi="Times New Roman"/>
          <w:lang w:eastAsia="uk-UA"/>
        </w:rPr>
        <w:t>вплив зовнішньоторговельної політики.</w:t>
      </w:r>
    </w:p>
    <w:p w:rsidR="000F22DE" w:rsidRPr="007A3710" w:rsidRDefault="000F22DE" w:rsidP="000F0534">
      <w:pPr>
        <w:spacing w:after="0" w:line="240" w:lineRule="auto"/>
        <w:jc w:val="both"/>
        <w:rPr>
          <w:rFonts w:ascii="Times New Roman" w:hAnsi="Times New Roman"/>
          <w:lang w:val="uk-UA"/>
        </w:rPr>
      </w:pPr>
    </w:p>
    <w:p w:rsidR="00C6162E" w:rsidRPr="007A3710" w:rsidRDefault="00C6162E"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Продукція тваринництва</w:t>
      </w:r>
    </w:p>
    <w:p w:rsidR="00C6162E" w:rsidRPr="007A3710" w:rsidRDefault="00C6162E" w:rsidP="000F0534">
      <w:pPr>
        <w:spacing w:after="0" w:line="240" w:lineRule="auto"/>
        <w:ind w:firstLine="284"/>
        <w:jc w:val="both"/>
        <w:rPr>
          <w:rFonts w:ascii="Times New Roman" w:hAnsi="Times New Roman"/>
          <w:lang w:val="uk-UA"/>
        </w:rPr>
      </w:pP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Це поняття об'єднує декілька товарних груп (СМТК, група 00. Живі тварини; група 01.Мясо і м'ясопродукти; група 02. Молочні продукти і яйця).</w:t>
      </w: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У торгівлі худобою беруть участь в різного ступеня майже всі </w:t>
      </w:r>
      <w:r w:rsidR="00EB1B9A" w:rsidRPr="007A3710">
        <w:rPr>
          <w:rFonts w:ascii="Times New Roman" w:hAnsi="Times New Roman"/>
          <w:lang w:val="uk-UA"/>
        </w:rPr>
        <w:t>країни</w:t>
      </w:r>
      <w:r w:rsidRPr="007A3710">
        <w:rPr>
          <w:rFonts w:ascii="Times New Roman" w:hAnsi="Times New Roman"/>
          <w:lang w:val="uk-UA"/>
        </w:rPr>
        <w:t>, а основними експортерами є США, країни ЄС і Канада. Торгівля жив</w:t>
      </w:r>
      <w:r w:rsidR="00EB1B9A" w:rsidRPr="007A3710">
        <w:rPr>
          <w:rFonts w:ascii="Times New Roman" w:hAnsi="Times New Roman"/>
          <w:lang w:val="uk-UA"/>
        </w:rPr>
        <w:t>ою</w:t>
      </w:r>
      <w:r w:rsidRPr="007A3710">
        <w:rPr>
          <w:rFonts w:ascii="Times New Roman" w:hAnsi="Times New Roman"/>
          <w:lang w:val="uk-UA"/>
        </w:rPr>
        <w:t xml:space="preserve"> забійн</w:t>
      </w:r>
      <w:r w:rsidR="00EB1B9A" w:rsidRPr="007A3710">
        <w:rPr>
          <w:rFonts w:ascii="Times New Roman" w:hAnsi="Times New Roman"/>
          <w:lang w:val="uk-UA"/>
        </w:rPr>
        <w:t>ою</w:t>
      </w:r>
      <w:r w:rsidRPr="007A3710">
        <w:rPr>
          <w:rFonts w:ascii="Times New Roman" w:hAnsi="Times New Roman"/>
          <w:lang w:val="uk-UA"/>
        </w:rPr>
        <w:t xml:space="preserve"> худобою носить в основному регіональний прикордонний характер. Така торгівля найбільш розвинена в США і країнах ЄС.</w:t>
      </w: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Важливим регіоном збуту живих овець і ягнят є Близький Схід, оскільки країни цього </w:t>
      </w:r>
      <w:r w:rsidR="00EB1B9A" w:rsidRPr="007A3710">
        <w:rPr>
          <w:rFonts w:ascii="Times New Roman" w:hAnsi="Times New Roman"/>
          <w:lang w:val="uk-UA"/>
        </w:rPr>
        <w:t>регіону в силу специфічних ре</w:t>
      </w:r>
      <w:r w:rsidRPr="007A3710">
        <w:rPr>
          <w:rFonts w:ascii="Times New Roman" w:hAnsi="Times New Roman"/>
          <w:lang w:val="uk-UA"/>
        </w:rPr>
        <w:t>лігі</w:t>
      </w:r>
      <w:r w:rsidR="00EB1B9A" w:rsidRPr="007A3710">
        <w:rPr>
          <w:rFonts w:ascii="Times New Roman" w:hAnsi="Times New Roman"/>
          <w:lang w:val="uk-UA"/>
        </w:rPr>
        <w:t>йних</w:t>
      </w:r>
      <w:r w:rsidRPr="007A3710">
        <w:rPr>
          <w:rFonts w:ascii="Times New Roman" w:hAnsi="Times New Roman"/>
          <w:lang w:val="uk-UA"/>
        </w:rPr>
        <w:t xml:space="preserve"> вимог до забою худоби закуповують м'ясо у вигляді живої худоби. Головними постачальниками в цей регіон є Австралія і Туреччина.</w:t>
      </w: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Основними ринками реалізації м'ясних коней і конини </w:t>
      </w:r>
      <w:r w:rsidR="00EB1B9A" w:rsidRPr="007A3710">
        <w:rPr>
          <w:rFonts w:ascii="Times New Roman" w:hAnsi="Times New Roman"/>
          <w:lang w:val="uk-UA"/>
        </w:rPr>
        <w:t>є</w:t>
      </w:r>
      <w:r w:rsidRPr="007A3710">
        <w:rPr>
          <w:rFonts w:ascii="Times New Roman" w:hAnsi="Times New Roman"/>
          <w:lang w:val="uk-UA"/>
        </w:rPr>
        <w:t xml:space="preserve"> Італія, Франція, країни Бенілюксу, Австрія.</w:t>
      </w: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На світовому ринку м'яса здійснюється торгівля птицею (кури, качки, індички, голуби, фазани, куріпки та ін) різного ступеня обробки, яловичиною, свининою, бараниною, козлятиною та ін у свіжому, охолодженому і замороженому вигляді. Питома вага поставок на світовий ринок охолодженого та замороженого м'яса з кожним роком зростає. Основними постачальниками </w:t>
      </w:r>
      <w:r w:rsidR="00F03CEE" w:rsidRPr="007A3710">
        <w:rPr>
          <w:rFonts w:ascii="Times New Roman" w:hAnsi="Times New Roman"/>
          <w:lang w:val="uk-UA"/>
        </w:rPr>
        <w:t xml:space="preserve">яловичини </w:t>
      </w:r>
      <w:r w:rsidRPr="007A3710">
        <w:rPr>
          <w:rFonts w:ascii="Times New Roman" w:hAnsi="Times New Roman"/>
          <w:lang w:val="uk-UA"/>
        </w:rPr>
        <w:t>є Австралія, Бразилія, Аргентина, Нова Зеландія, Уругвай, а також країни ЄС і США. Основними виробниками свинини є Китай, США і Європа, основними експортерами-Данія, країни Бенілюксу, Канада і США. Баранина і ягнятина виробляються в основному в Австралії та Новій Зеландії. Основні виробники битої птиці - США, країни ЄС, Китай. Основними експортерами є США, Франція, Голландія, а імпортерами - Німеччина, Японія, Гонконг, Саудівська Аравія.</w:t>
      </w: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Ціни на ринку м'яса схильні до значних коливань в залежності від якості, умов постачання та інших факторів. Дуже високі вимоги пред'являються до якості і санітарним характеристикам при ввезенні м'ясопродуктів, наприклад в країнах ЄС.</w:t>
      </w: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Крім безпосередньо м'яса на світовому ринку звертаються і субпродукти (печінка, ніжки, хвости, мови, легені та ін), кістки, кісткова мука та ін Традиційно розвиненим ринком таких товарів є Західна Європа.</w:t>
      </w: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До кінця XIX в. молочні продукти (молоко, вершкове масло, сири) вироблялися в основному для внутрішнього споживання. Тільки сири, що складали спеціалізацію окремих регіонів (у Франції, Швейцарії, Італії), були в невеликих кількостях предметом міжнародної торгівлі. Більш широке залучення молочних товарів в міжнародний оборот відбулося в результаті використання холодильного обладнання на транспортних середовищ ¬ ствах (автомобілі, судна та вагони-рефрижератори), а також завдяки зростанню споживання цих продуктів у промислово розвинених країнах.</w:t>
      </w:r>
    </w:p>
    <w:p w:rsidR="00D819C6"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Найбільш поширена торгівля такими видами молочних товарів, як сири, вершкове масло, сухе молоко. Для молочних товарів характерна висока ступінь географічної концентрації експорту. Основними постачальниками цієї продукції виступають країни ЄС, Нова Зеландія, США, Австралія, Аргентина. Обсяги імпорту істотно розрізняються по конкретних видах товарів і країнах. </w:t>
      </w:r>
    </w:p>
    <w:p w:rsidR="00903200" w:rsidRPr="007A3710" w:rsidRDefault="00A22104" w:rsidP="000F0534">
      <w:pPr>
        <w:spacing w:after="0" w:line="240" w:lineRule="auto"/>
        <w:ind w:firstLine="284"/>
        <w:jc w:val="both"/>
        <w:rPr>
          <w:rFonts w:ascii="Times New Roman" w:hAnsi="Times New Roman"/>
          <w:lang w:val="uk-UA"/>
        </w:rPr>
      </w:pPr>
      <w:r w:rsidRPr="007A3710">
        <w:lastRenderedPageBreak/>
        <w:fldChar w:fldCharType="begin"/>
      </w:r>
      <w:r w:rsidR="00903200" w:rsidRPr="007A3710">
        <w:rPr>
          <w:lang w:val="uk-UA"/>
        </w:rPr>
        <w:instrText xml:space="preserve"> </w:instrText>
      </w:r>
      <w:r w:rsidR="00903200" w:rsidRPr="007A3710">
        <w:instrText>INCLUDEPICTURE</w:instrText>
      </w:r>
      <w:r w:rsidR="00903200" w:rsidRPr="007A3710">
        <w:rPr>
          <w:lang w:val="uk-UA"/>
        </w:rPr>
        <w:instrText xml:space="preserve"> "</w:instrText>
      </w:r>
      <w:r w:rsidR="00903200" w:rsidRPr="007A3710">
        <w:instrText>http</w:instrText>
      </w:r>
      <w:r w:rsidR="00903200" w:rsidRPr="007A3710">
        <w:rPr>
          <w:lang w:val="uk-UA"/>
        </w:rPr>
        <w:instrText>://</w:instrText>
      </w:r>
      <w:r w:rsidR="00903200" w:rsidRPr="007A3710">
        <w:instrText>www</w:instrText>
      </w:r>
      <w:r w:rsidR="00903200" w:rsidRPr="007A3710">
        <w:rPr>
          <w:lang w:val="uk-UA"/>
        </w:rPr>
        <w:instrText>.</w:instrText>
      </w:r>
      <w:r w:rsidR="00903200" w:rsidRPr="007A3710">
        <w:instrText>fao</w:instrText>
      </w:r>
      <w:r w:rsidR="00903200" w:rsidRPr="007A3710">
        <w:rPr>
          <w:lang w:val="uk-UA"/>
        </w:rPr>
        <w:instrText>.</w:instrText>
      </w:r>
      <w:r w:rsidR="00903200" w:rsidRPr="007A3710">
        <w:instrText>org</w:instrText>
      </w:r>
      <w:r w:rsidR="00903200" w:rsidRPr="007A3710">
        <w:rPr>
          <w:lang w:val="uk-UA"/>
        </w:rPr>
        <w:instrText>/</w:instrText>
      </w:r>
      <w:r w:rsidR="00903200" w:rsidRPr="007A3710">
        <w:instrText>typo</w:instrText>
      </w:r>
      <w:r w:rsidR="00903200" w:rsidRPr="007A3710">
        <w:rPr>
          <w:lang w:val="uk-UA"/>
        </w:rPr>
        <w:instrText>3</w:instrText>
      </w:r>
      <w:r w:rsidR="00903200" w:rsidRPr="007A3710">
        <w:instrText>temp</w:instrText>
      </w:r>
      <w:r w:rsidR="00903200" w:rsidRPr="007A3710">
        <w:rPr>
          <w:lang w:val="uk-UA"/>
        </w:rPr>
        <w:instrText>/</w:instrText>
      </w:r>
      <w:r w:rsidR="00903200" w:rsidRPr="007A3710">
        <w:instrText>pics</w:instrText>
      </w:r>
      <w:r w:rsidR="00903200" w:rsidRPr="007A3710">
        <w:rPr>
          <w:lang w:val="uk-UA"/>
        </w:rPr>
        <w:instrText>/15</w:instrText>
      </w:r>
      <w:r w:rsidR="00903200" w:rsidRPr="007A3710">
        <w:instrText>a</w:instrText>
      </w:r>
      <w:r w:rsidR="00903200" w:rsidRPr="007A3710">
        <w:rPr>
          <w:lang w:val="uk-UA"/>
        </w:rPr>
        <w:instrText>9</w:instrText>
      </w:r>
      <w:r w:rsidR="00903200" w:rsidRPr="007A3710">
        <w:instrText>b</w:instrText>
      </w:r>
      <w:r w:rsidR="00903200" w:rsidRPr="007A3710">
        <w:rPr>
          <w:lang w:val="uk-UA"/>
        </w:rPr>
        <w:instrText>5</w:instrText>
      </w:r>
      <w:r w:rsidR="00903200" w:rsidRPr="007A3710">
        <w:instrText>a</w:instrText>
      </w:r>
      <w:r w:rsidR="00903200" w:rsidRPr="007A3710">
        <w:rPr>
          <w:lang w:val="uk-UA"/>
        </w:rPr>
        <w:instrText>34</w:instrText>
      </w:r>
      <w:r w:rsidR="00903200" w:rsidRPr="007A3710">
        <w:instrText>f</w:instrText>
      </w:r>
      <w:r w:rsidR="00903200" w:rsidRPr="007A3710">
        <w:rPr>
          <w:lang w:val="uk-UA"/>
        </w:rPr>
        <w:instrText>.</w:instrText>
      </w:r>
      <w:r w:rsidR="00903200" w:rsidRPr="007A3710">
        <w:instrText>jpg</w:instrText>
      </w:r>
      <w:r w:rsidR="00903200" w:rsidRPr="007A3710">
        <w:rPr>
          <w:lang w:val="uk-UA"/>
        </w:rPr>
        <w:instrText xml:space="preserve">" \* </w:instrText>
      </w:r>
      <w:r w:rsidR="00903200" w:rsidRPr="007A3710">
        <w:instrText>MERGEFORMATINET</w:instrText>
      </w:r>
      <w:r w:rsidR="00903200" w:rsidRPr="007A3710">
        <w:rPr>
          <w:lang w:val="uk-UA"/>
        </w:rPr>
        <w:instrText xml:space="preserve"> </w:instrText>
      </w:r>
      <w:r w:rsidRPr="007A3710">
        <w:fldChar w:fldCharType="separate"/>
      </w:r>
      <w:r w:rsidRPr="00224540">
        <w:fldChar w:fldCharType="begin"/>
      </w:r>
      <w:r w:rsidR="00224540" w:rsidRPr="00536E58">
        <w:rPr>
          <w:lang w:val="uk-UA"/>
        </w:rPr>
        <w:instrText xml:space="preserve"> </w:instrText>
      </w:r>
      <w:r w:rsidR="00224540" w:rsidRPr="00224540">
        <w:instrText>INCLUDEPICTURE</w:instrText>
      </w:r>
      <w:r w:rsidR="00224540" w:rsidRPr="00536E58">
        <w:rPr>
          <w:lang w:val="uk-UA"/>
        </w:rPr>
        <w:instrText xml:space="preserve">  "</w:instrText>
      </w:r>
      <w:r w:rsidR="00224540" w:rsidRPr="00224540">
        <w:instrText>http</w:instrText>
      </w:r>
      <w:r w:rsidR="00224540" w:rsidRPr="00536E58">
        <w:rPr>
          <w:lang w:val="uk-UA"/>
        </w:rPr>
        <w:instrText>://</w:instrText>
      </w:r>
      <w:r w:rsidR="00224540" w:rsidRPr="00224540">
        <w:instrText>www</w:instrText>
      </w:r>
      <w:r w:rsidR="00224540" w:rsidRPr="00536E58">
        <w:rPr>
          <w:lang w:val="uk-UA"/>
        </w:rPr>
        <w:instrText>.</w:instrText>
      </w:r>
      <w:r w:rsidR="00224540" w:rsidRPr="00224540">
        <w:instrText>fao</w:instrText>
      </w:r>
      <w:r w:rsidR="00224540" w:rsidRPr="00536E58">
        <w:rPr>
          <w:lang w:val="uk-UA"/>
        </w:rPr>
        <w:instrText>.</w:instrText>
      </w:r>
      <w:r w:rsidR="00224540" w:rsidRPr="00224540">
        <w:instrText>org</w:instrText>
      </w:r>
      <w:r w:rsidR="00224540" w:rsidRPr="00536E58">
        <w:rPr>
          <w:lang w:val="uk-UA"/>
        </w:rPr>
        <w:instrText>/</w:instrText>
      </w:r>
      <w:r w:rsidR="00224540" w:rsidRPr="00224540">
        <w:instrText>typo</w:instrText>
      </w:r>
      <w:r w:rsidR="00224540" w:rsidRPr="00536E58">
        <w:rPr>
          <w:lang w:val="uk-UA"/>
        </w:rPr>
        <w:instrText>3</w:instrText>
      </w:r>
      <w:r w:rsidR="00224540" w:rsidRPr="00224540">
        <w:instrText>temp</w:instrText>
      </w:r>
      <w:r w:rsidR="00224540" w:rsidRPr="00536E58">
        <w:rPr>
          <w:lang w:val="uk-UA"/>
        </w:rPr>
        <w:instrText>/</w:instrText>
      </w:r>
      <w:r w:rsidR="00224540" w:rsidRPr="00224540">
        <w:instrText>pics</w:instrText>
      </w:r>
      <w:r w:rsidR="00224540" w:rsidRPr="00536E58">
        <w:rPr>
          <w:lang w:val="uk-UA"/>
        </w:rPr>
        <w:instrText>/15</w:instrText>
      </w:r>
      <w:r w:rsidR="00224540" w:rsidRPr="00224540">
        <w:instrText>a</w:instrText>
      </w:r>
      <w:r w:rsidR="00224540" w:rsidRPr="00536E58">
        <w:rPr>
          <w:lang w:val="uk-UA"/>
        </w:rPr>
        <w:instrText>9</w:instrText>
      </w:r>
      <w:r w:rsidR="00224540" w:rsidRPr="00224540">
        <w:instrText>b</w:instrText>
      </w:r>
      <w:r w:rsidR="00224540" w:rsidRPr="00536E58">
        <w:rPr>
          <w:lang w:val="uk-UA"/>
        </w:rPr>
        <w:instrText>5</w:instrText>
      </w:r>
      <w:r w:rsidR="00224540" w:rsidRPr="00224540">
        <w:instrText>a</w:instrText>
      </w:r>
      <w:r w:rsidR="00224540" w:rsidRPr="00536E58">
        <w:rPr>
          <w:lang w:val="uk-UA"/>
        </w:rPr>
        <w:instrText>34</w:instrText>
      </w:r>
      <w:r w:rsidR="00224540" w:rsidRPr="00224540">
        <w:instrText>f</w:instrText>
      </w:r>
      <w:r w:rsidR="00224540" w:rsidRPr="00536E58">
        <w:rPr>
          <w:lang w:val="uk-UA"/>
        </w:rPr>
        <w:instrText>.</w:instrText>
      </w:r>
      <w:r w:rsidR="00224540" w:rsidRPr="00224540">
        <w:instrText>jpg</w:instrText>
      </w:r>
      <w:r w:rsidR="00224540" w:rsidRPr="00536E58">
        <w:rPr>
          <w:lang w:val="uk-UA"/>
        </w:rPr>
        <w:instrText xml:space="preserve">" \* </w:instrText>
      </w:r>
      <w:r w:rsidR="00224540" w:rsidRPr="00224540">
        <w:instrText>MERGEFORMATINET</w:instrText>
      </w:r>
      <w:r w:rsidR="00224540" w:rsidRPr="00536E58">
        <w:rPr>
          <w:lang w:val="uk-UA"/>
        </w:rPr>
        <w:instrText xml:space="preserve"> </w:instrText>
      </w:r>
      <w:r w:rsidRPr="00224540">
        <w:fldChar w:fldCharType="separate"/>
      </w:r>
      <w:r w:rsidRPr="00A22104">
        <w:fldChar w:fldCharType="begin"/>
      </w:r>
      <w:r w:rsidRPr="00207A7C">
        <w:rPr>
          <w:lang w:val="uk-UA"/>
        </w:rPr>
        <w:instrText xml:space="preserve"> </w:instrText>
      </w:r>
      <w:r w:rsidRPr="00A22104">
        <w:instrText>INCLUDEPICTURE</w:instrText>
      </w:r>
      <w:r w:rsidRPr="00207A7C">
        <w:rPr>
          <w:lang w:val="uk-UA"/>
        </w:rPr>
        <w:instrText xml:space="preserve">  "</w:instrText>
      </w:r>
      <w:r w:rsidRPr="00A22104">
        <w:instrText>http</w:instrText>
      </w:r>
      <w:r w:rsidRPr="00207A7C">
        <w:rPr>
          <w:lang w:val="uk-UA"/>
        </w:rPr>
        <w:instrText>://</w:instrText>
      </w:r>
      <w:r w:rsidRPr="00A22104">
        <w:instrText>www</w:instrText>
      </w:r>
      <w:r w:rsidRPr="00207A7C">
        <w:rPr>
          <w:lang w:val="uk-UA"/>
        </w:rPr>
        <w:instrText>.</w:instrText>
      </w:r>
      <w:r w:rsidRPr="00A22104">
        <w:instrText>fao</w:instrText>
      </w:r>
      <w:r w:rsidRPr="00207A7C">
        <w:rPr>
          <w:lang w:val="uk-UA"/>
        </w:rPr>
        <w:instrText>.</w:instrText>
      </w:r>
      <w:r w:rsidRPr="00A22104">
        <w:instrText>org</w:instrText>
      </w:r>
      <w:r w:rsidRPr="00207A7C">
        <w:rPr>
          <w:lang w:val="uk-UA"/>
        </w:rPr>
        <w:instrText>/</w:instrText>
      </w:r>
      <w:r w:rsidRPr="00A22104">
        <w:instrText>typo</w:instrText>
      </w:r>
      <w:r w:rsidRPr="00207A7C">
        <w:rPr>
          <w:lang w:val="uk-UA"/>
        </w:rPr>
        <w:instrText>3</w:instrText>
      </w:r>
      <w:r w:rsidRPr="00A22104">
        <w:instrText>temp</w:instrText>
      </w:r>
      <w:r w:rsidRPr="00207A7C">
        <w:rPr>
          <w:lang w:val="uk-UA"/>
        </w:rPr>
        <w:instrText>/</w:instrText>
      </w:r>
      <w:r w:rsidRPr="00A22104">
        <w:instrText>pics</w:instrText>
      </w:r>
      <w:r w:rsidRPr="00207A7C">
        <w:rPr>
          <w:lang w:val="uk-UA"/>
        </w:rPr>
        <w:instrText>/15</w:instrText>
      </w:r>
      <w:r w:rsidRPr="00A22104">
        <w:instrText>a</w:instrText>
      </w:r>
      <w:r w:rsidRPr="00207A7C">
        <w:rPr>
          <w:lang w:val="uk-UA"/>
        </w:rPr>
        <w:instrText>9</w:instrText>
      </w:r>
      <w:r w:rsidRPr="00A22104">
        <w:instrText>b</w:instrText>
      </w:r>
      <w:r w:rsidRPr="00207A7C">
        <w:rPr>
          <w:lang w:val="uk-UA"/>
        </w:rPr>
        <w:instrText>5</w:instrText>
      </w:r>
      <w:r w:rsidRPr="00A22104">
        <w:instrText>a</w:instrText>
      </w:r>
      <w:r w:rsidRPr="00207A7C">
        <w:rPr>
          <w:lang w:val="uk-UA"/>
        </w:rPr>
        <w:instrText>34</w:instrText>
      </w:r>
      <w:r w:rsidRPr="00A22104">
        <w:instrText>f</w:instrText>
      </w:r>
      <w:r w:rsidRPr="00207A7C">
        <w:rPr>
          <w:lang w:val="uk-UA"/>
        </w:rPr>
        <w:instrText>.</w:instrText>
      </w:r>
      <w:r w:rsidRPr="00A22104">
        <w:instrText>jpg</w:instrText>
      </w:r>
      <w:r w:rsidRPr="00207A7C">
        <w:rPr>
          <w:lang w:val="uk-UA"/>
        </w:rPr>
        <w:instrText xml:space="preserve">" \* </w:instrText>
      </w:r>
      <w:r w:rsidRPr="00A22104">
        <w:instrText>MERGEFORMATINET</w:instrText>
      </w:r>
      <w:r w:rsidRPr="00207A7C">
        <w:rPr>
          <w:lang w:val="uk-UA"/>
        </w:rPr>
        <w:instrText xml:space="preserve"> </w:instrText>
      </w:r>
      <w:r w:rsidRPr="00A22104">
        <w:fldChar w:fldCharType="separate"/>
      </w:r>
      <w:r w:rsidR="00207A7C">
        <w:pict>
          <v:shape id="_x0000_i1026" type="#_x0000_t75" alt="" style="width:320.65pt;height:228.55pt">
            <v:imagedata r:id="rId8" r:href="rId9"/>
          </v:shape>
        </w:pict>
      </w:r>
      <w:r w:rsidRPr="00A22104">
        <w:fldChar w:fldCharType="end"/>
      </w:r>
      <w:r w:rsidRPr="00224540">
        <w:fldChar w:fldCharType="end"/>
      </w:r>
      <w:r w:rsidRPr="007A3710">
        <w:fldChar w:fldCharType="end"/>
      </w:r>
      <w:r w:rsidR="00903200" w:rsidRPr="007A3710">
        <w:t>http</w:t>
      </w:r>
      <w:r w:rsidR="00903200" w:rsidRPr="007A3710">
        <w:rPr>
          <w:lang w:val="uk-UA"/>
        </w:rPr>
        <w:t>://</w:t>
      </w:r>
      <w:r w:rsidR="00903200" w:rsidRPr="007A3710">
        <w:t>www</w:t>
      </w:r>
      <w:r w:rsidR="00903200" w:rsidRPr="007A3710">
        <w:rPr>
          <w:lang w:val="uk-UA"/>
        </w:rPr>
        <w:t>.</w:t>
      </w:r>
      <w:r w:rsidR="00903200" w:rsidRPr="007A3710">
        <w:t>fao</w:t>
      </w:r>
      <w:r w:rsidR="00903200" w:rsidRPr="007A3710">
        <w:rPr>
          <w:lang w:val="uk-UA"/>
        </w:rPr>
        <w:t>.</w:t>
      </w:r>
      <w:r w:rsidR="00903200" w:rsidRPr="007A3710">
        <w:t>org</w:t>
      </w:r>
      <w:r w:rsidR="00903200" w:rsidRPr="007A3710">
        <w:rPr>
          <w:lang w:val="uk-UA"/>
        </w:rPr>
        <w:t>/</w:t>
      </w:r>
      <w:r w:rsidR="00903200" w:rsidRPr="007A3710">
        <w:t>economic</w:t>
      </w:r>
      <w:r w:rsidR="00903200" w:rsidRPr="007A3710">
        <w:rPr>
          <w:lang w:val="uk-UA"/>
        </w:rPr>
        <w:t>/</w:t>
      </w:r>
      <w:r w:rsidR="00903200" w:rsidRPr="007A3710">
        <w:t>est</w:t>
      </w:r>
      <w:r w:rsidR="00903200" w:rsidRPr="007A3710">
        <w:rPr>
          <w:lang w:val="uk-UA"/>
        </w:rPr>
        <w:t>/</w:t>
      </w:r>
      <w:r w:rsidR="00903200" w:rsidRPr="007A3710">
        <w:t>est</w:t>
      </w:r>
      <w:r w:rsidR="00903200" w:rsidRPr="007A3710">
        <w:rPr>
          <w:lang w:val="uk-UA"/>
        </w:rPr>
        <w:t>-</w:t>
      </w:r>
      <w:r w:rsidR="00903200" w:rsidRPr="007A3710">
        <w:t>commodities</w:t>
      </w:r>
      <w:r w:rsidR="00903200" w:rsidRPr="007A3710">
        <w:rPr>
          <w:lang w:val="uk-UA"/>
        </w:rPr>
        <w:t>/</w:t>
      </w:r>
      <w:r w:rsidR="00903200" w:rsidRPr="007A3710">
        <w:t>meat</w:t>
      </w:r>
      <w:r w:rsidR="00903200" w:rsidRPr="007A3710">
        <w:rPr>
          <w:lang w:val="uk-UA"/>
        </w:rPr>
        <w:t>/</w:t>
      </w:r>
      <w:r w:rsidR="00903200" w:rsidRPr="007A3710">
        <w:t>en</w:t>
      </w:r>
      <w:r w:rsidR="00903200" w:rsidRPr="007A3710">
        <w:rPr>
          <w:lang w:val="uk-UA"/>
        </w:rPr>
        <w:t>/</w:t>
      </w:r>
    </w:p>
    <w:p w:rsidR="00D819C6" w:rsidRPr="007A3710" w:rsidRDefault="00D819C6" w:rsidP="000F0534">
      <w:pPr>
        <w:spacing w:after="0" w:line="240" w:lineRule="auto"/>
        <w:ind w:firstLine="284"/>
        <w:jc w:val="both"/>
        <w:rPr>
          <w:rFonts w:ascii="Times New Roman" w:hAnsi="Times New Roman"/>
          <w:lang w:val="uk-UA"/>
        </w:rPr>
      </w:pPr>
    </w:p>
    <w:p w:rsidR="00D27A55" w:rsidRPr="007A3710" w:rsidRDefault="00207A7C" w:rsidP="000F0534">
      <w:pPr>
        <w:spacing w:after="0" w:line="240" w:lineRule="auto"/>
        <w:ind w:firstLine="284"/>
        <w:jc w:val="both"/>
        <w:rPr>
          <w:rFonts w:ascii="Times New Roman" w:hAnsi="Times New Roman"/>
          <w:b/>
          <w:lang w:val="uk-UA"/>
        </w:rPr>
      </w:pPr>
      <w:r>
        <w:pict>
          <v:shape id="_x0000_i1027" type="#_x0000_t75" alt="" style="width:297.2pt;height:243.65pt">
            <v:imagedata r:id="rId10" r:href="rId11"/>
          </v:shape>
        </w:pict>
      </w:r>
    </w:p>
    <w:p w:rsidR="00C6162E" w:rsidRPr="007A3710" w:rsidRDefault="00C6162E"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Зернові</w:t>
      </w:r>
    </w:p>
    <w:p w:rsidR="00C6162E" w:rsidRPr="007A3710" w:rsidRDefault="00C6162E" w:rsidP="000F0534">
      <w:pPr>
        <w:spacing w:after="0" w:line="240" w:lineRule="auto"/>
        <w:ind w:firstLine="284"/>
        <w:jc w:val="both"/>
        <w:rPr>
          <w:rFonts w:ascii="Times New Roman" w:hAnsi="Times New Roman"/>
          <w:lang w:val="uk-UA"/>
        </w:rPr>
      </w:pP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Ця група включає не тільк</w:t>
      </w:r>
      <w:r w:rsidR="00D819C6" w:rsidRPr="007A3710">
        <w:rPr>
          <w:rFonts w:ascii="Times New Roman" w:hAnsi="Times New Roman"/>
          <w:lang w:val="uk-UA"/>
        </w:rPr>
        <w:t>и зернові культури, але і про</w:t>
      </w:r>
      <w:r w:rsidRPr="007A3710">
        <w:rPr>
          <w:rFonts w:ascii="Times New Roman" w:hAnsi="Times New Roman"/>
          <w:lang w:val="uk-UA"/>
        </w:rPr>
        <w:t xml:space="preserve">дукти їх переробки (СМТК, група 04. Зернові та продукти з зерна). Зернові (пшениця, кукурудза, ячмінь, овес, жито та </w:t>
      </w:r>
      <w:r w:rsidR="00D819C6" w:rsidRPr="007A3710">
        <w:rPr>
          <w:rFonts w:ascii="Times New Roman" w:hAnsi="Times New Roman"/>
          <w:lang w:val="uk-UA"/>
        </w:rPr>
        <w:t>ін..</w:t>
      </w:r>
      <w:r w:rsidRPr="007A3710">
        <w:rPr>
          <w:rFonts w:ascii="Times New Roman" w:hAnsi="Times New Roman"/>
          <w:lang w:val="uk-UA"/>
        </w:rPr>
        <w:t>) є наймасовішим продовольчим товаром на світовому ринку. Зернові використовуються також в якості кормів для худоби, сировини для промислової переробки. У зв'язку з цим розвиток ринку зернових тов</w:t>
      </w:r>
      <w:r w:rsidR="00D819C6" w:rsidRPr="007A3710">
        <w:rPr>
          <w:rFonts w:ascii="Times New Roman" w:hAnsi="Times New Roman"/>
          <w:lang w:val="uk-UA"/>
        </w:rPr>
        <w:t>арів значно впливає на торгів</w:t>
      </w:r>
      <w:r w:rsidRPr="007A3710">
        <w:rPr>
          <w:rFonts w:ascii="Times New Roman" w:hAnsi="Times New Roman"/>
          <w:lang w:val="uk-UA"/>
        </w:rPr>
        <w:t xml:space="preserve">лю продовольчими та сільськогосподарськими товарами в </w:t>
      </w:r>
      <w:r w:rsidR="00D819C6" w:rsidRPr="007A3710">
        <w:rPr>
          <w:rFonts w:ascii="Times New Roman" w:hAnsi="Times New Roman"/>
          <w:lang w:val="uk-UA"/>
        </w:rPr>
        <w:t>цілому</w:t>
      </w:r>
      <w:r w:rsidRPr="007A3710">
        <w:rPr>
          <w:rFonts w:ascii="Times New Roman" w:hAnsi="Times New Roman"/>
          <w:lang w:val="uk-UA"/>
        </w:rPr>
        <w:t>.</w:t>
      </w: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Найбільш важливе місце серед зернових займає пшениця, яка в багатьох країнах вважається стратегічним товаром. Для споживчих цілей використовуються тверді сорти - дурум (durum), а в якості кормової пшениці - м'які сорти.</w:t>
      </w: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Пшениця є традиційним біржовим товаром. Світові ціни на пшеницю в значній мі</w:t>
      </w:r>
      <w:r w:rsidR="008605A7" w:rsidRPr="007A3710">
        <w:rPr>
          <w:rFonts w:ascii="Times New Roman" w:hAnsi="Times New Roman"/>
          <w:lang w:val="uk-UA"/>
        </w:rPr>
        <w:t xml:space="preserve">рі формуються на ринку США, які є </w:t>
      </w:r>
      <w:r w:rsidRPr="007A3710">
        <w:rPr>
          <w:rFonts w:ascii="Times New Roman" w:hAnsi="Times New Roman"/>
          <w:lang w:val="uk-UA"/>
        </w:rPr>
        <w:t>центром біржової торгівлі. Значну роль у формуванні цін на пшеницю грає Чиказька торговельна палата (Chicago Board of Trade, CBT).</w:t>
      </w: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Виробництво ячменю сконцентровано в північній півкулі. Основні виробники - країни СНД, Канада, Великобританія. </w:t>
      </w: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Організацією, що займається прогнозуванням і в деякій мірі регулюванням світового ринку зернових, є Міжнародна рада по зерну (МРЗ</w:t>
      </w:r>
      <w:r w:rsidR="0058302D" w:rsidRPr="007A3710">
        <w:rPr>
          <w:rFonts w:ascii="Times New Roman" w:hAnsi="Times New Roman"/>
          <w:lang w:val="uk-UA"/>
        </w:rPr>
        <w:t>, nternational Grains Council, IGC, http://www.igc.int/en/Default.aspx</w:t>
      </w:r>
      <w:r w:rsidRPr="007A3710">
        <w:rPr>
          <w:rFonts w:ascii="Times New Roman" w:hAnsi="Times New Roman"/>
          <w:lang w:val="uk-UA"/>
        </w:rPr>
        <w:t>).</w:t>
      </w: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lastRenderedPageBreak/>
        <w:t xml:space="preserve">Світовий ринок рису являє собою відокремлений сегмент ринку зернових в силу специфіки його виробництва і споживання. Рис є одним з основних продуктів харчування в ряді азіатських і деяких інших країнах, що визначає значні обсяги виробництва і світової торгівлі цим товаром. Найбільш високоякісним вважається сорт «white basmati», ціни на який майже в два рази перевищують ціни на інші сорти. </w:t>
      </w:r>
      <w:r w:rsidR="0058302D" w:rsidRPr="007A3710">
        <w:rPr>
          <w:rFonts w:ascii="Times New Roman" w:hAnsi="Times New Roman"/>
          <w:lang w:val="uk-UA"/>
        </w:rPr>
        <w:t>Основними виробниками є Китай,</w:t>
      </w:r>
      <w:r w:rsidRPr="007A3710">
        <w:rPr>
          <w:rFonts w:ascii="Times New Roman" w:hAnsi="Times New Roman"/>
          <w:lang w:val="uk-UA"/>
        </w:rPr>
        <w:t xml:space="preserve"> Індія</w:t>
      </w:r>
      <w:r w:rsidR="0058302D" w:rsidRPr="007A3710">
        <w:rPr>
          <w:rFonts w:ascii="Times New Roman" w:hAnsi="Times New Roman"/>
          <w:lang w:val="uk-UA"/>
        </w:rPr>
        <w:t xml:space="preserve">, Індонезія, </w:t>
      </w:r>
      <w:r w:rsidRPr="007A3710">
        <w:rPr>
          <w:rFonts w:ascii="Times New Roman" w:hAnsi="Times New Roman"/>
          <w:lang w:val="uk-UA"/>
        </w:rPr>
        <w:t xml:space="preserve">Бангладеш </w:t>
      </w:r>
      <w:r w:rsidR="0058302D" w:rsidRPr="007A3710">
        <w:rPr>
          <w:rFonts w:ascii="Times New Roman" w:hAnsi="Times New Roman"/>
          <w:lang w:val="uk-UA"/>
        </w:rPr>
        <w:t>,</w:t>
      </w:r>
      <w:r w:rsidRPr="007A3710">
        <w:rPr>
          <w:rFonts w:ascii="Times New Roman" w:hAnsi="Times New Roman"/>
          <w:lang w:val="uk-UA"/>
        </w:rPr>
        <w:t xml:space="preserve"> а також В'єтнам, Таїланд, М'янма, Японія, Філ</w:t>
      </w:r>
      <w:r w:rsidR="0058302D" w:rsidRPr="007A3710">
        <w:rPr>
          <w:rFonts w:ascii="Times New Roman" w:hAnsi="Times New Roman"/>
          <w:lang w:val="uk-UA"/>
        </w:rPr>
        <w:t>іппіни, Бразилія</w:t>
      </w:r>
      <w:r w:rsidRPr="007A3710">
        <w:rPr>
          <w:rFonts w:ascii="Times New Roman" w:hAnsi="Times New Roman"/>
          <w:lang w:val="uk-UA"/>
        </w:rPr>
        <w:t xml:space="preserve">. </w:t>
      </w:r>
    </w:p>
    <w:p w:rsidR="00C6162E"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Виробництво інших видів з</w:t>
      </w:r>
      <w:r w:rsidR="00BB633D" w:rsidRPr="007A3710">
        <w:rPr>
          <w:rFonts w:ascii="Times New Roman" w:hAnsi="Times New Roman"/>
          <w:lang w:val="uk-UA"/>
        </w:rPr>
        <w:t>ернових культур має регіональ</w:t>
      </w:r>
      <w:r w:rsidRPr="007A3710">
        <w:rPr>
          <w:rFonts w:ascii="Times New Roman" w:hAnsi="Times New Roman"/>
          <w:lang w:val="uk-UA"/>
        </w:rPr>
        <w:t>ний характер, як, наприклад, сорго і просо в Африці та Азії.</w:t>
      </w:r>
    </w:p>
    <w:p w:rsidR="00F207D9" w:rsidRPr="007A3710" w:rsidRDefault="00C6162E"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Крім зернових на світовий ринок надходять хлібопродукти (хліб, макарони, вафлі, сухарі тощо) і продукція борошномельної промисловості (мука, битий рис, солод, крохмаль та ін.) Ринок хлібопродуктів сформувався в останній чверті XX в. в результаті диверсифікації харчової промисловості, що визначає широку номенклатуру товарів цієї групи і різноманітність цін. Ціни на продукцію борошномельної промисловості знаходяться під впливом цін вихідної сировини, так як витрати на переробку не впливають значні коливання. </w:t>
      </w:r>
    </w:p>
    <w:p w:rsidR="00BB633D" w:rsidRPr="007A3710" w:rsidRDefault="00BB633D" w:rsidP="000F0534">
      <w:pPr>
        <w:spacing w:after="0" w:line="240" w:lineRule="auto"/>
        <w:ind w:firstLine="284"/>
        <w:jc w:val="both"/>
        <w:rPr>
          <w:rFonts w:ascii="Times New Roman" w:hAnsi="Times New Roman"/>
          <w:lang w:val="uk-UA"/>
        </w:rPr>
      </w:pPr>
    </w:p>
    <w:p w:rsidR="007469DE" w:rsidRPr="007A3710" w:rsidRDefault="00207A7C" w:rsidP="000F0534">
      <w:pPr>
        <w:spacing w:after="0" w:line="240" w:lineRule="auto"/>
        <w:ind w:firstLine="284"/>
        <w:jc w:val="both"/>
        <w:rPr>
          <w:rFonts w:ascii="Times New Roman" w:hAnsi="Times New Roman"/>
          <w:lang w:val="uk-UA"/>
        </w:rPr>
      </w:pPr>
      <w:r>
        <w:pict>
          <v:shape id="_x0000_i1028" type="#_x0000_t75" alt="" style="width:405.2pt;height:195.9pt">
            <v:imagedata r:id="rId12" r:href="rId13"/>
          </v:shape>
        </w:pict>
      </w:r>
    </w:p>
    <w:p w:rsidR="007469DE" w:rsidRPr="007A3710" w:rsidRDefault="00A22104" w:rsidP="000F0534">
      <w:pPr>
        <w:spacing w:after="0" w:line="240" w:lineRule="auto"/>
        <w:ind w:firstLine="284"/>
        <w:jc w:val="both"/>
        <w:rPr>
          <w:rFonts w:ascii="Times New Roman" w:hAnsi="Times New Roman"/>
          <w:b/>
          <w:lang w:val="uk-UA"/>
        </w:rPr>
      </w:pPr>
      <w:hyperlink r:id="rId14" w:anchor=".VOL2pOasVBk" w:history="1">
        <w:r w:rsidR="007469DE" w:rsidRPr="007A3710">
          <w:rPr>
            <w:rStyle w:val="a8"/>
            <w:rFonts w:ascii="Times New Roman" w:hAnsi="Times New Roman"/>
            <w:b/>
            <w:color w:val="auto"/>
            <w:lang w:val="uk-UA"/>
          </w:rPr>
          <w:t>http://www.fao.org/economic/est/est-commodities/grains/en/#.VOL2pOasVBk</w:t>
        </w:r>
      </w:hyperlink>
    </w:p>
    <w:p w:rsidR="007469DE" w:rsidRPr="007A3710" w:rsidRDefault="007469DE" w:rsidP="000F0534">
      <w:pPr>
        <w:spacing w:after="0" w:line="240" w:lineRule="auto"/>
        <w:ind w:firstLine="284"/>
        <w:jc w:val="both"/>
        <w:rPr>
          <w:rFonts w:ascii="Times New Roman" w:hAnsi="Times New Roman"/>
          <w:b/>
          <w:lang w:val="uk-UA"/>
        </w:rPr>
      </w:pPr>
    </w:p>
    <w:p w:rsidR="00F207D9" w:rsidRPr="007A3710" w:rsidRDefault="00F207D9"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Овочі та фрукти</w:t>
      </w:r>
    </w:p>
    <w:p w:rsidR="00F207D9" w:rsidRPr="007A3710" w:rsidRDefault="00F207D9" w:rsidP="000F0534">
      <w:pPr>
        <w:spacing w:after="0" w:line="240" w:lineRule="auto"/>
        <w:ind w:firstLine="284"/>
        <w:jc w:val="both"/>
        <w:rPr>
          <w:rFonts w:ascii="Times New Roman" w:hAnsi="Times New Roman"/>
          <w:lang w:val="uk-UA"/>
        </w:rPr>
      </w:pPr>
    </w:p>
    <w:p w:rsidR="00F207D9" w:rsidRPr="007A3710" w:rsidRDefault="00F207D9" w:rsidP="000F0534">
      <w:pPr>
        <w:spacing w:after="0" w:line="240" w:lineRule="auto"/>
        <w:ind w:firstLine="284"/>
        <w:jc w:val="both"/>
        <w:rPr>
          <w:rFonts w:ascii="Times New Roman" w:hAnsi="Times New Roman"/>
          <w:lang w:val="uk-UA"/>
        </w:rPr>
      </w:pPr>
      <w:r w:rsidRPr="007A3710">
        <w:rPr>
          <w:rFonts w:ascii="Times New Roman" w:hAnsi="Times New Roman"/>
          <w:lang w:val="uk-UA"/>
        </w:rPr>
        <w:t>Овочі та фрукти не мають такого</w:t>
      </w:r>
      <w:r w:rsidR="00BB633D" w:rsidRPr="007A3710">
        <w:rPr>
          <w:rFonts w:ascii="Times New Roman" w:hAnsi="Times New Roman"/>
          <w:lang w:val="uk-UA"/>
        </w:rPr>
        <w:t xml:space="preserve"> великого значення в міжнародній</w:t>
      </w:r>
      <w:r w:rsidRPr="007A3710">
        <w:rPr>
          <w:rFonts w:ascii="Times New Roman" w:hAnsi="Times New Roman"/>
          <w:lang w:val="uk-UA"/>
        </w:rPr>
        <w:t xml:space="preserve"> торгівлі, як, наприклад, зернові. Вони вирощуються по всьому світу і розрізняються в асортименті по регіонах, в залежності від грунтових і кліматичних умов. За останні роки роль овочів і фруктів в сучасній дієті людини возрасла, що призвело до збільшення площ їх вирощування і розширенню асортименту, особливо в район</w:t>
      </w:r>
      <w:r w:rsidR="00BB633D" w:rsidRPr="007A3710">
        <w:rPr>
          <w:rFonts w:ascii="Times New Roman" w:hAnsi="Times New Roman"/>
          <w:lang w:val="uk-UA"/>
        </w:rPr>
        <w:t>ах великих промислових агломе</w:t>
      </w:r>
      <w:r w:rsidRPr="007A3710">
        <w:rPr>
          <w:rFonts w:ascii="Times New Roman" w:hAnsi="Times New Roman"/>
          <w:lang w:val="uk-UA"/>
        </w:rPr>
        <w:t>рацій.</w:t>
      </w:r>
    </w:p>
    <w:p w:rsidR="00F207D9" w:rsidRPr="007A3710" w:rsidRDefault="00F207D9" w:rsidP="000F0534">
      <w:pPr>
        <w:spacing w:after="0" w:line="240" w:lineRule="auto"/>
        <w:ind w:firstLine="284"/>
        <w:jc w:val="both"/>
        <w:rPr>
          <w:rFonts w:ascii="Times New Roman" w:hAnsi="Times New Roman"/>
          <w:lang w:val="uk-UA"/>
        </w:rPr>
      </w:pPr>
      <w:r w:rsidRPr="007A3710">
        <w:rPr>
          <w:rFonts w:ascii="Times New Roman" w:hAnsi="Times New Roman"/>
          <w:lang w:val="uk-UA"/>
        </w:rPr>
        <w:t>Серед фруктів найбільше значення в міжнародній торгівлі мають цитрусові та банани. Торгівля цитрусовими здійснюється в основному між країнами Серед</w:t>
      </w:r>
      <w:r w:rsidR="00BB633D" w:rsidRPr="007A3710">
        <w:rPr>
          <w:rFonts w:ascii="Times New Roman" w:hAnsi="Times New Roman"/>
          <w:lang w:val="uk-UA"/>
        </w:rPr>
        <w:t>земноморського басейну і євро</w:t>
      </w:r>
      <w:r w:rsidRPr="007A3710">
        <w:rPr>
          <w:rFonts w:ascii="Times New Roman" w:hAnsi="Times New Roman"/>
          <w:lang w:val="uk-UA"/>
        </w:rPr>
        <w:t>пейскими країнами, а бананами - між Латинською Америкою, Північною Америкою і Європою. Серед фруктів помірної кліматичної зони найбільше значення в міжнародній торгівлі мають яблука. У Європі досить активно розвивається торгівля свіжими і замороженими ягодами (полуниця, малина, вишня і ін).</w:t>
      </w:r>
    </w:p>
    <w:p w:rsidR="00F207D9" w:rsidRPr="007A3710" w:rsidRDefault="00F207D9" w:rsidP="000F0534">
      <w:pPr>
        <w:spacing w:after="0" w:line="240" w:lineRule="auto"/>
        <w:ind w:firstLine="284"/>
        <w:jc w:val="both"/>
        <w:rPr>
          <w:rFonts w:ascii="Times New Roman" w:hAnsi="Times New Roman"/>
          <w:lang w:val="uk-UA"/>
        </w:rPr>
      </w:pPr>
    </w:p>
    <w:p w:rsidR="00F207D9" w:rsidRPr="007A3710" w:rsidRDefault="00F207D9"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Цукор</w:t>
      </w:r>
    </w:p>
    <w:p w:rsidR="00F207D9" w:rsidRPr="007A3710" w:rsidRDefault="00F207D9" w:rsidP="000F0534">
      <w:pPr>
        <w:spacing w:after="0" w:line="240" w:lineRule="auto"/>
        <w:ind w:firstLine="284"/>
        <w:jc w:val="both"/>
        <w:rPr>
          <w:rFonts w:ascii="Times New Roman" w:hAnsi="Times New Roman"/>
          <w:lang w:val="uk-UA"/>
        </w:rPr>
      </w:pPr>
    </w:p>
    <w:p w:rsidR="00F207D9" w:rsidRPr="007A3710" w:rsidRDefault="00F207D9" w:rsidP="000F0534">
      <w:pPr>
        <w:spacing w:after="0" w:line="240" w:lineRule="auto"/>
        <w:ind w:firstLine="284"/>
        <w:jc w:val="both"/>
        <w:rPr>
          <w:rFonts w:ascii="Times New Roman" w:hAnsi="Times New Roman"/>
          <w:lang w:val="uk-UA"/>
        </w:rPr>
      </w:pPr>
      <w:r w:rsidRPr="007A3710">
        <w:rPr>
          <w:rFonts w:ascii="Times New Roman" w:hAnsi="Times New Roman"/>
          <w:lang w:val="uk-UA"/>
        </w:rPr>
        <w:t>Цукор виробляється в тропічній зоні з цукрової тростини (близько 2/3 світового виробництва) і в помірній кліматичній зоні з цукрового буряка. Основними виробниками цукру з цукрової тростини є Куба, Бразилія, а також ПАР, Індія, Китай. Виробництво бурякового цукру здійснюється в основному в промислово розвинених країнах і обходиться дорожчим, ніж вироблення цукру з цукрової тростини, тому в країнах виробляють буряковий цукор, як правило, з</w:t>
      </w:r>
      <w:r w:rsidR="00AF0F50" w:rsidRPr="007A3710">
        <w:rPr>
          <w:rFonts w:ascii="Times New Roman" w:hAnsi="Times New Roman"/>
          <w:lang w:val="uk-UA"/>
        </w:rPr>
        <w:t>астосовуються урядові субсидії.</w:t>
      </w:r>
    </w:p>
    <w:p w:rsidR="00F207D9" w:rsidRPr="007A3710" w:rsidRDefault="00F207D9"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Виробництво цукру є важливою галуззю сільського господарства багатьох країн, тому національні ринки цукру зазвичай захищаються за допомогою різних інструментів (контрольовані ціни внутрішнього ринку та ін.) У найближчі роки споживання цукру буде зростати приблизно на 1,2% щорічно і досягне до </w:t>
      </w:r>
      <w:r w:rsidRPr="007A3710">
        <w:rPr>
          <w:rFonts w:ascii="Times New Roman" w:hAnsi="Times New Roman"/>
          <w:lang w:val="uk-UA"/>
        </w:rPr>
        <w:lastRenderedPageBreak/>
        <w:t>кінця сторіччя 125 млн. т. Цьому сприятиме політика урядів щодо підтримки національних виробляєте ¬ лей, а також дія Міжнародної угоди по цукру</w:t>
      </w:r>
      <w:r w:rsidR="007309FE" w:rsidRPr="007A3710">
        <w:rPr>
          <w:rFonts w:ascii="Times New Roman" w:hAnsi="Times New Roman"/>
          <w:lang w:val="uk-UA"/>
        </w:rPr>
        <w:t xml:space="preserve"> (http://zakon2.rada.gov.ua/laws/show/995_097</w:t>
      </w:r>
      <w:r w:rsidR="003973A9" w:rsidRPr="007A3710">
        <w:rPr>
          <w:rFonts w:ascii="Times New Roman" w:hAnsi="Times New Roman"/>
          <w:lang w:val="uk-UA"/>
        </w:rPr>
        <w:t>)</w:t>
      </w:r>
    </w:p>
    <w:p w:rsidR="00F207D9" w:rsidRPr="007A3710" w:rsidRDefault="00F207D9"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У той же час у харчовій промисловості збільшується споживання замінників цукру, які витісняють із ринку натуральну сировину. До них відносяться, наприклад, сахарин, кукурудзяні сиропи (поширені в США) </w:t>
      </w:r>
      <w:r w:rsidR="003973A9" w:rsidRPr="007A3710">
        <w:rPr>
          <w:rFonts w:ascii="Times New Roman" w:hAnsi="Times New Roman"/>
          <w:lang w:val="uk-UA"/>
        </w:rPr>
        <w:t>та</w:t>
      </w:r>
      <w:r w:rsidRPr="007A3710">
        <w:rPr>
          <w:rFonts w:ascii="Times New Roman" w:hAnsi="Times New Roman"/>
          <w:lang w:val="uk-UA"/>
        </w:rPr>
        <w:t xml:space="preserve"> </w:t>
      </w:r>
      <w:r w:rsidR="003973A9" w:rsidRPr="007A3710">
        <w:rPr>
          <w:rFonts w:ascii="Times New Roman" w:hAnsi="Times New Roman"/>
          <w:lang w:val="uk-UA"/>
        </w:rPr>
        <w:t>ін..</w:t>
      </w:r>
      <w:r w:rsidRPr="007A3710">
        <w:rPr>
          <w:rFonts w:ascii="Times New Roman" w:hAnsi="Times New Roman"/>
          <w:lang w:val="uk-UA"/>
        </w:rPr>
        <w:t xml:space="preserve"> Виробництво замінників цукру також буде збільшуватися, насамперед у промислово розвинених країнах. Замінники будуть витісняти натуральний цукор, особливо при виготовленні безалкогольних напоїв, кондитерських виробів та інших продовольчих товарів. В результаті вдосконалення технологій у виробництві замінників цукру повинні знизитися ціни на них, що сприятиме збільшенню їх споживання і послабить позиції натурального цукру навіть у традиційних сферах його застосування в харчовій промисловості.</w:t>
      </w:r>
    </w:p>
    <w:p w:rsidR="00F207D9" w:rsidRPr="007A3710" w:rsidRDefault="00F207D9"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Ціни на цукор характеризуються великою нестабільністю, підсилюваної спекуляціями на біржах. </w:t>
      </w:r>
    </w:p>
    <w:p w:rsidR="00F207D9" w:rsidRPr="007A3710" w:rsidRDefault="00F207D9" w:rsidP="000F0534">
      <w:pPr>
        <w:spacing w:after="0" w:line="240" w:lineRule="auto"/>
        <w:ind w:firstLine="284"/>
        <w:jc w:val="both"/>
        <w:rPr>
          <w:rFonts w:ascii="Times New Roman" w:hAnsi="Times New Roman"/>
          <w:lang w:val="uk-UA"/>
        </w:rPr>
      </w:pPr>
      <w:r w:rsidRPr="007A3710">
        <w:rPr>
          <w:rFonts w:ascii="Times New Roman" w:hAnsi="Times New Roman"/>
          <w:lang w:val="uk-UA"/>
        </w:rPr>
        <w:t>Регулювання світового ринку цукру здійснюється на основі Міжнародних угод по цукру, перше з яких було укладено в 1932 р. На основі рішень Міжнародної угоди по цукру 1968 р. була створена Міжнародна організація по цукру (International Sugar Organization, ISO</w:t>
      </w:r>
      <w:r w:rsidR="000F0534" w:rsidRPr="007A3710">
        <w:rPr>
          <w:rFonts w:ascii="Times New Roman" w:hAnsi="Times New Roman"/>
          <w:lang w:val="uk-UA"/>
        </w:rPr>
        <w:t>? http://www.isosugar.org/default.aspx) зі штаб-квартирою в Лондоні</w:t>
      </w:r>
      <w:r w:rsidRPr="007A3710">
        <w:rPr>
          <w:rFonts w:ascii="Times New Roman" w:hAnsi="Times New Roman"/>
          <w:lang w:val="uk-UA"/>
        </w:rPr>
        <w:t>. Вищим органом цієї організації є Міжнародна рада по цукру (International Sugar Council, ISC).</w:t>
      </w:r>
    </w:p>
    <w:p w:rsidR="00185D1B" w:rsidRPr="007A3710" w:rsidRDefault="00185D1B" w:rsidP="000F0534">
      <w:pPr>
        <w:spacing w:after="0" w:line="240" w:lineRule="auto"/>
        <w:ind w:firstLine="284"/>
        <w:jc w:val="both"/>
        <w:rPr>
          <w:rFonts w:ascii="Times New Roman" w:hAnsi="Times New Roman"/>
          <w:lang w:val="uk-UA"/>
        </w:rPr>
      </w:pPr>
    </w:p>
    <w:p w:rsidR="008C7A67" w:rsidRPr="007A3710" w:rsidRDefault="00207A7C" w:rsidP="000F0534">
      <w:pPr>
        <w:spacing w:after="0" w:line="240" w:lineRule="auto"/>
        <w:ind w:firstLine="284"/>
        <w:jc w:val="both"/>
        <w:rPr>
          <w:rFonts w:ascii="Times New Roman" w:hAnsi="Times New Roman"/>
          <w:lang w:val="uk-UA"/>
        </w:rPr>
      </w:pPr>
      <w:r>
        <w:pict>
          <v:shape id="_x0000_i1029" type="#_x0000_t75" alt="International sugar prices" style="width:179.15pt;height:226.9pt">
            <v:imagedata r:id="rId15" r:href="rId16"/>
          </v:shape>
        </w:pict>
      </w:r>
    </w:p>
    <w:p w:rsidR="002B0D66" w:rsidRPr="007A3710" w:rsidRDefault="002B0D66" w:rsidP="000F0534">
      <w:pPr>
        <w:spacing w:after="0" w:line="240" w:lineRule="auto"/>
        <w:ind w:firstLine="284"/>
        <w:jc w:val="both"/>
        <w:rPr>
          <w:rFonts w:ascii="Times New Roman" w:hAnsi="Times New Roman"/>
          <w:b/>
          <w:lang w:val="uk-UA"/>
        </w:rPr>
      </w:pPr>
    </w:p>
    <w:p w:rsidR="00185D1B" w:rsidRPr="007A3710" w:rsidRDefault="00185D1B"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Харчосмакові товари</w:t>
      </w:r>
    </w:p>
    <w:p w:rsidR="00185D1B" w:rsidRPr="007A3710" w:rsidRDefault="00185D1B" w:rsidP="000F0534">
      <w:pPr>
        <w:spacing w:after="0" w:line="240" w:lineRule="auto"/>
        <w:ind w:firstLine="284"/>
        <w:jc w:val="both"/>
        <w:rPr>
          <w:rFonts w:ascii="Times New Roman" w:hAnsi="Times New Roman"/>
          <w:lang w:val="uk-UA"/>
        </w:rPr>
      </w:pP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До харчосмакова товарів відносяться товари групи 07 СМТК:</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кава, чай, какао, спеції.</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Кава вирощується в тропічній кліматичній зоні більш ніж в 70 країнах. Основні сорти - «арабіка» (близько 90% світового виробництва кави) і «робуста», який вирощується в основному в Африці. У деяких країнах (Ліберія, Конго, Ява) вирощується також сорт «ліберіка», який якісно поступається першим двом і майже не має значення в міжнародній торгівлі.</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Основними продуцентами кави є Бразилія, а також Колумбія, Кот-д'Івуар, Індонезія, Мексика, Індія, В'єтнам. Значна частина кави в сирому вигляді експортується в розвинені країни, де воно піддається подальшій обробці, споживається або експортується в інші країни в готовому до вживання вигляді. Найбільшими споживачами кави у світі є країни ЄС (особливо Німеччина і Франція) і США (найбільша країна-імпортер).</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Торгівля кави здійснюється як безпосередньо між фірмами країн - виробників і споживачів, так і за допомогою бірж, в основному в Нью-Йорку і Лондоні. Угоди з реальним товаром здійснюються, як правило, в Гамбурзі, розташовуючому найбільшими в Європі складами в вільній митній зоні.</w:t>
      </w:r>
    </w:p>
    <w:p w:rsidR="000F0534"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Регулювання ринку кави здійснюється Асоціацією країн - продуцентів кави (</w:t>
      </w:r>
      <w:r w:rsidR="000F0534" w:rsidRPr="007A3710">
        <w:rPr>
          <w:rFonts w:ascii="Times New Roman" w:hAnsi="Times New Roman"/>
          <w:lang w:val="uk-UA"/>
        </w:rPr>
        <w:t>International Coffee Organization http://www.ico.org/links_pce.asp</w:t>
      </w:r>
      <w:r w:rsidRPr="007A3710">
        <w:rPr>
          <w:rFonts w:ascii="Times New Roman" w:hAnsi="Times New Roman"/>
          <w:lang w:val="uk-UA"/>
        </w:rPr>
        <w:t>), а також на</w:t>
      </w:r>
      <w:r w:rsidR="000F0534" w:rsidRPr="007A3710">
        <w:rPr>
          <w:rFonts w:ascii="Times New Roman" w:hAnsi="Times New Roman"/>
          <w:lang w:val="uk-UA"/>
        </w:rPr>
        <w:t xml:space="preserve"> основі Міжнародних угод з кави (International Coffee Agreement)</w:t>
      </w:r>
      <w:r w:rsidRPr="007A3710">
        <w:rPr>
          <w:rFonts w:ascii="Times New Roman" w:hAnsi="Times New Roman"/>
          <w:lang w:val="uk-UA"/>
        </w:rPr>
        <w:t xml:space="preserve">. </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lastRenderedPageBreak/>
        <w:t>Какао, так само як і кава, вирощується в тропічній зоні, а потім у сирому вигляді зерна какао експортуються в розвинені країни. Основними районами вирощування какао є Центральна Африка (Кот-д'Івуар, Гана, Ніге</w:t>
      </w:r>
      <w:r w:rsidR="000F0534" w:rsidRPr="007A3710">
        <w:rPr>
          <w:rFonts w:ascii="Times New Roman" w:hAnsi="Times New Roman"/>
          <w:lang w:val="uk-UA"/>
        </w:rPr>
        <w:t>рія, Камерун) і Латинська Аме</w:t>
      </w:r>
      <w:r w:rsidRPr="007A3710">
        <w:rPr>
          <w:rFonts w:ascii="Times New Roman" w:hAnsi="Times New Roman"/>
          <w:lang w:val="uk-UA"/>
        </w:rPr>
        <w:t>рика (Бразилія і Мексика), а також Малайзія.</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Щорічні обсяги світового виробництва какао, як правило, значно відрізняються, що призводить до постійних коливань цін на світовому ринку. Основними факторами, що впливають на обсяги виробництва, є посуха в </w:t>
      </w:r>
      <w:r w:rsidR="000F0534" w:rsidRPr="007A3710">
        <w:rPr>
          <w:rFonts w:ascii="Times New Roman" w:hAnsi="Times New Roman"/>
          <w:lang w:val="uk-UA"/>
        </w:rPr>
        <w:t>Африці, проливні дощі або холод</w:t>
      </w:r>
      <w:r w:rsidRPr="007A3710">
        <w:rPr>
          <w:rFonts w:ascii="Times New Roman" w:hAnsi="Times New Roman"/>
          <w:lang w:val="uk-UA"/>
        </w:rPr>
        <w:t xml:space="preserve"> в період збору какао, бобів у Бразилії, а також часті зміни площі вирощування какао під впливом н</w:t>
      </w:r>
      <w:r w:rsidR="000F0534" w:rsidRPr="007A3710">
        <w:rPr>
          <w:rFonts w:ascii="Times New Roman" w:hAnsi="Times New Roman"/>
          <w:lang w:val="uk-UA"/>
        </w:rPr>
        <w:t>изьких цін міжнародного ринку.</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Основними споживачами кака</w:t>
      </w:r>
      <w:r w:rsidR="000F0534" w:rsidRPr="007A3710">
        <w:rPr>
          <w:rFonts w:ascii="Times New Roman" w:hAnsi="Times New Roman"/>
          <w:lang w:val="uk-UA"/>
        </w:rPr>
        <w:t>о вважаються США, Німеччина</w:t>
      </w:r>
      <w:r w:rsidRPr="007A3710">
        <w:rPr>
          <w:rFonts w:ascii="Times New Roman" w:hAnsi="Times New Roman"/>
          <w:lang w:val="uk-UA"/>
        </w:rPr>
        <w:t>, Великобританія, Швейцарія.</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Міжнародна торгівля какао здійснюється як між фірмами країн - виробників і споживачів, так і за допомогою бірж, в основному в Лондоні і Нью-Йорку.</w:t>
      </w:r>
    </w:p>
    <w:p w:rsidR="000F0534"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Регулювання ринку какао здійснюється на </w:t>
      </w:r>
      <w:r w:rsidR="000F0534" w:rsidRPr="007A3710">
        <w:rPr>
          <w:rFonts w:ascii="Times New Roman" w:hAnsi="Times New Roman"/>
          <w:lang w:val="uk-UA"/>
        </w:rPr>
        <w:t>основі Міжнародних</w:t>
      </w:r>
      <w:r w:rsidRPr="007A3710">
        <w:rPr>
          <w:rFonts w:ascii="Times New Roman" w:hAnsi="Times New Roman"/>
          <w:lang w:val="uk-UA"/>
        </w:rPr>
        <w:t xml:space="preserve"> угод </w:t>
      </w:r>
      <w:r w:rsidR="000F0534" w:rsidRPr="007A3710">
        <w:rPr>
          <w:rFonts w:ascii="Times New Roman" w:hAnsi="Times New Roman"/>
          <w:lang w:val="uk-UA"/>
        </w:rPr>
        <w:t>щодо</w:t>
      </w:r>
      <w:r w:rsidRPr="007A3710">
        <w:rPr>
          <w:rFonts w:ascii="Times New Roman" w:hAnsi="Times New Roman"/>
          <w:lang w:val="uk-UA"/>
        </w:rPr>
        <w:t xml:space="preserve"> какао. </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Чай вирощується в тропічн</w:t>
      </w:r>
      <w:r w:rsidR="000F0534" w:rsidRPr="007A3710">
        <w:rPr>
          <w:rFonts w:ascii="Times New Roman" w:hAnsi="Times New Roman"/>
          <w:lang w:val="uk-UA"/>
        </w:rPr>
        <w:t>ій та субтропічній зонах. Най</w:t>
      </w:r>
      <w:r w:rsidRPr="007A3710">
        <w:rPr>
          <w:rFonts w:ascii="Times New Roman" w:hAnsi="Times New Roman"/>
          <w:lang w:val="uk-UA"/>
        </w:rPr>
        <w:t>більш цінними сортами чорного чаю володіють Кенія і Шрі Ланка, а також Індонезія, яка поставляє дуже ароматний чай золотистого кольору. На ринку також присутній зелений чай з Китаю</w:t>
      </w:r>
      <w:r w:rsidR="000F0534" w:rsidRPr="007A3710">
        <w:rPr>
          <w:rFonts w:ascii="Times New Roman" w:hAnsi="Times New Roman"/>
          <w:lang w:val="uk-UA"/>
        </w:rPr>
        <w:t>.</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Чай є традиційним товаром аукціонної торгівлі. У 1679 р. в Лондоні пройшов перший аукціон чаю, а 29 червня 1998 р. - останній. Великобританія була єдиною, не виробляла чаю країною, в якій проходили чайні аукціони. Тепер </w:t>
      </w:r>
      <w:r w:rsidR="000F0534" w:rsidRPr="007A3710">
        <w:rPr>
          <w:rFonts w:ascii="Times New Roman" w:hAnsi="Times New Roman"/>
          <w:lang w:val="uk-UA"/>
        </w:rPr>
        <w:t>вони про</w:t>
      </w:r>
      <w:r w:rsidRPr="007A3710">
        <w:rPr>
          <w:rFonts w:ascii="Times New Roman" w:hAnsi="Times New Roman"/>
          <w:lang w:val="uk-UA"/>
        </w:rPr>
        <w:t>ходять тільки в країнах-виробниках. У 1997 р. Кенія відмовилася брати участь у лондонських аукці</w:t>
      </w:r>
      <w:r w:rsidR="000F0534" w:rsidRPr="007A3710">
        <w:rPr>
          <w:rFonts w:ascii="Times New Roman" w:hAnsi="Times New Roman"/>
          <w:lang w:val="uk-UA"/>
        </w:rPr>
        <w:t>онах, аналогічним чином посту</w:t>
      </w:r>
      <w:r w:rsidRPr="007A3710">
        <w:rPr>
          <w:rFonts w:ascii="Times New Roman" w:hAnsi="Times New Roman"/>
          <w:lang w:val="uk-UA"/>
        </w:rPr>
        <w:t>пили Шрі-Ланка, Малаві і Танзанія. Найбільше значення мають чайні аукціони в Калькутті (Індія), Джакарті (Індонезія), Момбасі (Кенія), Коломбо (Шрі-Ланка).</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Найбільш представницькими цінами на спеції (чорний і білий перець, кардамон, кмин, гвоздика, імбир та ін) є ціни Лондонського оптового ринку.</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В останні роки відзначалося значне збільшення споживання перцю в країнах Азії. У таких державах, як Індонезія і Китай, все більша кількість перцю направляється на внутрішній ринок. У той же час зростає споживання перцю і в інших країнах. У цьому зв'язку спостерігається істотне перевищення споживання перцю над його виробництвом і, як наслідок, скорочення запасів і зростання цін.</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Основним постачальником білого перцю виступає Індонезія, а також Бразилія і Малайзія. Найбільшими споживачами білого перцю є Німеччина, Індонезія, США, країни Східної Європи.</w:t>
      </w:r>
    </w:p>
    <w:p w:rsidR="00185D1B" w:rsidRPr="007A3710" w:rsidRDefault="00185D1B" w:rsidP="000F0534">
      <w:pPr>
        <w:spacing w:after="0" w:line="240" w:lineRule="auto"/>
        <w:ind w:firstLine="284"/>
        <w:jc w:val="both"/>
        <w:rPr>
          <w:rFonts w:ascii="Times New Roman" w:hAnsi="Times New Roman"/>
          <w:lang w:val="uk-UA"/>
        </w:rPr>
      </w:pPr>
    </w:p>
    <w:p w:rsidR="00185D1B" w:rsidRPr="007A3710" w:rsidRDefault="00185D1B"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Масло</w:t>
      </w:r>
      <w:r w:rsidR="004744A8" w:rsidRPr="007A3710">
        <w:rPr>
          <w:rFonts w:ascii="Times New Roman" w:hAnsi="Times New Roman"/>
          <w:b/>
          <w:lang w:val="uk-UA"/>
        </w:rPr>
        <w:t>насіння</w:t>
      </w:r>
      <w:r w:rsidRPr="007A3710">
        <w:rPr>
          <w:rFonts w:ascii="Times New Roman" w:hAnsi="Times New Roman"/>
          <w:b/>
          <w:lang w:val="uk-UA"/>
        </w:rPr>
        <w:t>, рослинні олії</w:t>
      </w:r>
    </w:p>
    <w:p w:rsidR="00185D1B" w:rsidRPr="007A3710" w:rsidRDefault="00185D1B" w:rsidP="000F0534">
      <w:pPr>
        <w:spacing w:after="0" w:line="240" w:lineRule="auto"/>
        <w:ind w:firstLine="284"/>
        <w:jc w:val="both"/>
        <w:rPr>
          <w:rFonts w:ascii="Times New Roman" w:hAnsi="Times New Roman"/>
          <w:lang w:val="uk-UA"/>
        </w:rPr>
      </w:pP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У групу десяти найважливіших видів олійних включаються соя, боби, рапсове, бавовняне, кунжутне, льняне і касторове насіння, соняшник, арахіс, пальмов</w:t>
      </w:r>
      <w:r w:rsidR="000F0534" w:rsidRPr="007A3710">
        <w:rPr>
          <w:rFonts w:ascii="Times New Roman" w:hAnsi="Times New Roman"/>
          <w:lang w:val="uk-UA"/>
        </w:rPr>
        <w:t>е</w:t>
      </w:r>
      <w:r w:rsidRPr="007A3710">
        <w:rPr>
          <w:rFonts w:ascii="Times New Roman" w:hAnsi="Times New Roman"/>
          <w:lang w:val="uk-UA"/>
        </w:rPr>
        <w:t xml:space="preserve"> ядро, копра. </w:t>
      </w:r>
      <w:r w:rsidR="000F0534" w:rsidRPr="007A3710">
        <w:rPr>
          <w:rFonts w:ascii="Times New Roman" w:hAnsi="Times New Roman"/>
          <w:lang w:val="uk-UA"/>
        </w:rPr>
        <w:t xml:space="preserve">Основне значення має соя. </w:t>
      </w:r>
      <w:r w:rsidRPr="007A3710">
        <w:rPr>
          <w:rFonts w:ascii="Times New Roman" w:hAnsi="Times New Roman"/>
          <w:lang w:val="uk-UA"/>
        </w:rPr>
        <w:t>Основними виробниками є США, а також Китай, Бразилія, Аргентина, основними імпортерами - європейські країни і Японія. Ріпак також є важл</w:t>
      </w:r>
      <w:r w:rsidR="000F0534" w:rsidRPr="007A3710">
        <w:rPr>
          <w:rFonts w:ascii="Times New Roman" w:hAnsi="Times New Roman"/>
          <w:lang w:val="uk-UA"/>
        </w:rPr>
        <w:t xml:space="preserve">ивою і поширеною олійною культурою. </w:t>
      </w:r>
      <w:r w:rsidRPr="007A3710">
        <w:rPr>
          <w:rFonts w:ascii="Times New Roman" w:hAnsi="Times New Roman"/>
          <w:lang w:val="uk-UA"/>
        </w:rPr>
        <w:t>Основні виробники - Китай та Індія, основний експортер - Канада. Головними міжнародними ринками ріпаку вважаються Вінніпег (Канада) і Гамбург (Німеччина</w:t>
      </w:r>
      <w:r w:rsidR="000F0534" w:rsidRPr="007A3710">
        <w:rPr>
          <w:rFonts w:ascii="Times New Roman" w:hAnsi="Times New Roman"/>
          <w:lang w:val="uk-UA"/>
        </w:rPr>
        <w:t xml:space="preserve">). </w:t>
      </w:r>
    </w:p>
    <w:p w:rsidR="00185D1B" w:rsidRPr="007A3710" w:rsidRDefault="00185D1B" w:rsidP="000F0534">
      <w:pPr>
        <w:spacing w:after="0" w:line="240" w:lineRule="auto"/>
        <w:ind w:firstLine="284"/>
        <w:jc w:val="both"/>
        <w:rPr>
          <w:rFonts w:ascii="Times New Roman" w:hAnsi="Times New Roman"/>
          <w:lang w:val="uk-UA"/>
        </w:rPr>
      </w:pPr>
      <w:r w:rsidRPr="007A3710">
        <w:rPr>
          <w:rFonts w:ascii="Times New Roman" w:hAnsi="Times New Roman"/>
          <w:lang w:val="uk-UA"/>
        </w:rPr>
        <w:t>Масло</w:t>
      </w:r>
      <w:r w:rsidR="000F0534" w:rsidRPr="007A3710">
        <w:rPr>
          <w:rFonts w:ascii="Times New Roman" w:hAnsi="Times New Roman"/>
          <w:lang w:val="uk-UA"/>
        </w:rPr>
        <w:t>насіння</w:t>
      </w:r>
      <w:r w:rsidRPr="007A3710">
        <w:rPr>
          <w:rFonts w:ascii="Times New Roman" w:hAnsi="Times New Roman"/>
          <w:lang w:val="uk-UA"/>
        </w:rPr>
        <w:t>, харчові рослинні олії (соєве, бавовняне, соняшникова, арахісова, лляна, пальмова, кокосова, рицинова, кукурудзяна та ін) і шроти (відходи виробництва рослинних олій) є масовими біржовими товарами.</w:t>
      </w:r>
    </w:p>
    <w:p w:rsidR="00185D1B" w:rsidRPr="007A3710" w:rsidRDefault="00185D1B" w:rsidP="000F0534">
      <w:pPr>
        <w:spacing w:after="0" w:line="240" w:lineRule="auto"/>
        <w:jc w:val="both"/>
        <w:rPr>
          <w:rFonts w:ascii="Times New Roman" w:hAnsi="Times New Roman"/>
          <w:lang w:val="uk-UA"/>
        </w:rPr>
      </w:pPr>
    </w:p>
    <w:p w:rsidR="00FC4E76" w:rsidRPr="007A3710" w:rsidRDefault="00207A7C" w:rsidP="000F0534">
      <w:pPr>
        <w:spacing w:after="0" w:line="240" w:lineRule="auto"/>
        <w:jc w:val="both"/>
        <w:rPr>
          <w:rFonts w:ascii="Times New Roman" w:hAnsi="Times New Roman"/>
          <w:lang w:val="uk-UA"/>
        </w:rPr>
      </w:pPr>
      <w:r>
        <w:pict>
          <v:shape id="_x0000_i1030" type="#_x0000_t75" alt="" style="width:153.2pt;height:164.1pt">
            <v:imagedata r:id="rId17" r:href="rId18"/>
          </v:shape>
        </w:pict>
      </w:r>
    </w:p>
    <w:p w:rsidR="00FC4E76" w:rsidRPr="007A3710" w:rsidRDefault="000F0534"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4</w:t>
      </w:r>
      <w:r w:rsidR="00FC4E76" w:rsidRPr="007A3710">
        <w:rPr>
          <w:rFonts w:ascii="Times New Roman" w:hAnsi="Times New Roman"/>
          <w:b/>
          <w:lang w:val="uk-UA"/>
        </w:rPr>
        <w:t>. Ринки сільськогосподарської сировини</w:t>
      </w:r>
      <w:r w:rsidRPr="007A3710">
        <w:rPr>
          <w:rFonts w:ascii="Times New Roman" w:hAnsi="Times New Roman"/>
          <w:b/>
          <w:lang w:val="uk-UA"/>
        </w:rPr>
        <w:t>.</w:t>
      </w:r>
    </w:p>
    <w:p w:rsidR="00FC4E76" w:rsidRPr="007A3710" w:rsidRDefault="00FC4E76" w:rsidP="000F0534">
      <w:pPr>
        <w:spacing w:after="0" w:line="240" w:lineRule="auto"/>
        <w:ind w:firstLine="284"/>
        <w:jc w:val="both"/>
        <w:rPr>
          <w:rFonts w:ascii="Times New Roman" w:hAnsi="Times New Roman"/>
          <w:lang w:val="uk-UA"/>
        </w:rPr>
      </w:pP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lastRenderedPageBreak/>
        <w:t>До сільськогосподарської сировини належать товари розділу 2 СМТК (Сировина непродовольчих, крім палива / Crude materials, inedible, exept fuels), за винятком груп 22, 27, 28, а саме наступні товарні групи:</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21. Шкури, шкіри, хутро / Hides, skins and furskins raw</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23. Каучук / Crude rubber</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24. Пробка і дерево / Cork and wood</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25. Целюлоза і макулатура / Pulp and waste paper</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26. Текстильні волокна і їх відходи / Textile fibers and their wastes</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29. Сировина тваринного і рослинного походження, в іншому місці не пойменоване / Crude animal and vegetable materials, n</w:t>
      </w:r>
      <w:r w:rsidR="00A317F6" w:rsidRPr="007A3710">
        <w:rPr>
          <w:rFonts w:ascii="Times New Roman" w:hAnsi="Times New Roman"/>
          <w:lang w:val="uk-UA"/>
        </w:rPr>
        <w:t>.</w:t>
      </w:r>
      <w:r w:rsidRPr="007A3710">
        <w:rPr>
          <w:rFonts w:ascii="Times New Roman" w:hAnsi="Times New Roman"/>
          <w:lang w:val="uk-UA"/>
        </w:rPr>
        <w:t>e</w:t>
      </w:r>
      <w:r w:rsidR="00A317F6" w:rsidRPr="007A3710">
        <w:rPr>
          <w:rFonts w:ascii="Times New Roman" w:hAnsi="Times New Roman"/>
          <w:lang w:val="uk-UA"/>
        </w:rPr>
        <w:t>.</w:t>
      </w:r>
      <w:r w:rsidRPr="007A3710">
        <w:rPr>
          <w:rFonts w:ascii="Times New Roman" w:hAnsi="Times New Roman"/>
          <w:lang w:val="uk-UA"/>
        </w:rPr>
        <w:t>s</w:t>
      </w:r>
      <w:r w:rsidR="00A317F6" w:rsidRPr="007A3710">
        <w:rPr>
          <w:rFonts w:ascii="Times New Roman" w:hAnsi="Times New Roman"/>
          <w:lang w:val="uk-UA"/>
        </w:rPr>
        <w:t>.</w:t>
      </w:r>
    </w:p>
    <w:p w:rsidR="00FC4E76" w:rsidRPr="007A3710" w:rsidRDefault="00FC4E76" w:rsidP="000F0534">
      <w:pPr>
        <w:spacing w:after="0" w:line="240" w:lineRule="auto"/>
        <w:ind w:firstLine="284"/>
        <w:jc w:val="both"/>
        <w:rPr>
          <w:rFonts w:ascii="Times New Roman" w:hAnsi="Times New Roman"/>
          <w:lang w:val="uk-UA"/>
        </w:rPr>
      </w:pPr>
    </w:p>
    <w:p w:rsidR="000F0534" w:rsidRPr="007A3710" w:rsidRDefault="000F0534" w:rsidP="000F0534">
      <w:pPr>
        <w:pStyle w:val="a6"/>
        <w:spacing w:after="0" w:line="240" w:lineRule="auto"/>
        <w:ind w:left="20" w:right="20" w:firstLine="284"/>
        <w:jc w:val="both"/>
        <w:rPr>
          <w:rFonts w:ascii="Times New Roman" w:hAnsi="Times New Roman"/>
          <w:lang w:val="uk-UA"/>
        </w:rPr>
      </w:pPr>
      <w:r w:rsidRPr="007A3710">
        <w:rPr>
          <w:rFonts w:ascii="Times New Roman" w:hAnsi="Times New Roman"/>
          <w:lang w:eastAsia="uk-UA"/>
        </w:rPr>
        <w:t>Ринки сільськогосподарської сировини розвиваються під впли</w:t>
      </w:r>
      <w:r w:rsidRPr="007A3710">
        <w:rPr>
          <w:rFonts w:ascii="Times New Roman" w:hAnsi="Times New Roman"/>
          <w:lang w:eastAsia="uk-UA"/>
        </w:rPr>
        <w:softHyphen/>
        <w:t>вом тих самих</w:t>
      </w:r>
      <w:r w:rsidRPr="007A3710">
        <w:rPr>
          <w:rFonts w:ascii="Times New Roman" w:hAnsi="Times New Roman"/>
          <w:lang w:val="uk-UA" w:eastAsia="uk-UA"/>
        </w:rPr>
        <w:t xml:space="preserve"> </w:t>
      </w:r>
      <w:r w:rsidRPr="007A3710">
        <w:rPr>
          <w:rFonts w:ascii="Times New Roman" w:hAnsi="Times New Roman"/>
          <w:lang w:eastAsia="uk-UA"/>
        </w:rPr>
        <w:t>макроекономічних чинників, що й ринки продоволь</w:t>
      </w:r>
      <w:r w:rsidRPr="007A3710">
        <w:rPr>
          <w:rFonts w:ascii="Times New Roman" w:hAnsi="Times New Roman"/>
          <w:lang w:eastAsia="uk-UA"/>
        </w:rPr>
        <w:softHyphen/>
        <w:t xml:space="preserve">ства. </w:t>
      </w:r>
    </w:p>
    <w:p w:rsidR="00654B9B" w:rsidRPr="007A3710" w:rsidRDefault="00654B9B" w:rsidP="000F0534">
      <w:pPr>
        <w:spacing w:after="0" w:line="240" w:lineRule="auto"/>
        <w:ind w:firstLine="284"/>
        <w:jc w:val="both"/>
        <w:rPr>
          <w:rFonts w:ascii="Times New Roman" w:hAnsi="Times New Roman"/>
          <w:b/>
          <w:lang w:val="uk-UA"/>
        </w:rPr>
      </w:pPr>
    </w:p>
    <w:p w:rsidR="00FC4E76" w:rsidRPr="007A3710" w:rsidRDefault="00FC4E76"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Каучук</w:t>
      </w:r>
    </w:p>
    <w:p w:rsidR="00FC4E76" w:rsidRPr="007A3710" w:rsidRDefault="00FC4E76" w:rsidP="000F0534">
      <w:pPr>
        <w:spacing w:after="0" w:line="240" w:lineRule="auto"/>
        <w:ind w:firstLine="284"/>
        <w:jc w:val="both"/>
        <w:rPr>
          <w:rFonts w:ascii="Times New Roman" w:hAnsi="Times New Roman"/>
          <w:lang w:val="uk-UA"/>
        </w:rPr>
      </w:pPr>
    </w:p>
    <w:p w:rsidR="00871069" w:rsidRPr="007A3710" w:rsidRDefault="00FC4E76" w:rsidP="00871069">
      <w:pPr>
        <w:pStyle w:val="a6"/>
        <w:spacing w:after="0" w:line="240" w:lineRule="auto"/>
        <w:ind w:left="20" w:right="20" w:firstLine="284"/>
        <w:jc w:val="both"/>
        <w:rPr>
          <w:rFonts w:ascii="Times New Roman" w:hAnsi="Times New Roman"/>
          <w:lang w:val="uk-UA"/>
        </w:rPr>
      </w:pPr>
      <w:r w:rsidRPr="007A3710">
        <w:rPr>
          <w:rFonts w:ascii="Times New Roman" w:hAnsi="Times New Roman"/>
          <w:lang w:val="uk-UA"/>
        </w:rPr>
        <w:t xml:space="preserve">Каучук використовується в основному для виробництва покришок, а також інших гумових виробів. Центром світового виробництва натурального каучуку є Південно-Східна Азія, а найбільшими продуцентами - Таїланд, Індонезія і Малайзія. </w:t>
      </w:r>
      <w:r w:rsidR="00871069" w:rsidRPr="007A3710">
        <w:rPr>
          <w:rFonts w:ascii="Times New Roman" w:hAnsi="Times New Roman"/>
          <w:lang w:val="uk-UA" w:eastAsia="uk-UA"/>
        </w:rPr>
        <w:t>припадає 23% світового споживання, Європи — 18%, Японію — 12%) і азіатські країни, що розвиваються.</w:t>
      </w:r>
    </w:p>
    <w:p w:rsidR="00871069" w:rsidRPr="007A3710" w:rsidRDefault="00871069" w:rsidP="00871069">
      <w:pPr>
        <w:pStyle w:val="a6"/>
        <w:spacing w:after="0" w:line="240" w:lineRule="auto"/>
        <w:ind w:left="20" w:right="20" w:firstLine="284"/>
        <w:jc w:val="both"/>
        <w:rPr>
          <w:rFonts w:ascii="Times New Roman" w:hAnsi="Times New Roman"/>
        </w:rPr>
      </w:pPr>
      <w:r w:rsidRPr="007A3710">
        <w:rPr>
          <w:rFonts w:ascii="Times New Roman" w:hAnsi="Times New Roman"/>
          <w:lang w:eastAsia="uk-UA"/>
        </w:rPr>
        <w:t>Основними виробниками синтетичного каучуку є США, Японія, Китай, Німеччина, Росія.</w:t>
      </w:r>
    </w:p>
    <w:p w:rsidR="00871069" w:rsidRPr="007A3710" w:rsidRDefault="00871069" w:rsidP="00871069">
      <w:pPr>
        <w:pStyle w:val="a6"/>
        <w:spacing w:after="0" w:line="240" w:lineRule="auto"/>
        <w:ind w:left="20" w:right="20" w:firstLine="284"/>
        <w:jc w:val="both"/>
        <w:rPr>
          <w:rFonts w:ascii="Times New Roman" w:hAnsi="Times New Roman"/>
        </w:rPr>
      </w:pPr>
      <w:r w:rsidRPr="007A3710">
        <w:rPr>
          <w:rFonts w:ascii="Times New Roman" w:hAnsi="Times New Roman"/>
          <w:lang w:eastAsia="uk-UA"/>
        </w:rPr>
        <w:t>Динаміку цін на натуральний каучук визначає збільшення або зниження запасів під впливом співвідношення попиту і пропозиції. Скорочення світових запасів зумовило різке підвищення цін на цей товар.</w:t>
      </w:r>
    </w:p>
    <w:p w:rsidR="00871069" w:rsidRPr="007A3710" w:rsidRDefault="00871069" w:rsidP="00871069">
      <w:pPr>
        <w:pStyle w:val="a6"/>
        <w:spacing w:after="0" w:line="240" w:lineRule="auto"/>
        <w:ind w:left="20" w:right="20" w:firstLine="284"/>
        <w:jc w:val="both"/>
        <w:rPr>
          <w:rFonts w:ascii="Times New Roman" w:hAnsi="Times New Roman"/>
        </w:rPr>
      </w:pPr>
      <w:r w:rsidRPr="007A3710">
        <w:rPr>
          <w:rFonts w:ascii="Times New Roman" w:hAnsi="Times New Roman"/>
          <w:lang w:eastAsia="uk-UA"/>
        </w:rPr>
        <w:t>Ціни на синтетичний каучук піддаються меншим коливанням. Їхні зміни не завжди збігаються зі змінами цін на натуральний кау</w:t>
      </w:r>
      <w:r w:rsidRPr="007A3710">
        <w:rPr>
          <w:rFonts w:ascii="Times New Roman" w:hAnsi="Times New Roman"/>
          <w:lang w:eastAsia="uk-UA"/>
        </w:rPr>
        <w:softHyphen/>
        <w:t>чук. Натуральний каучук дорожчий від синтетичного. Розвиток цієї тенденції наштовхується на протистояння монополій синтетичного каучуку, що загострює конкуренту боротьбу на ринку.</w:t>
      </w:r>
    </w:p>
    <w:p w:rsidR="00871069" w:rsidRPr="007A3710" w:rsidRDefault="00871069" w:rsidP="00871069">
      <w:pPr>
        <w:pStyle w:val="a6"/>
        <w:spacing w:after="0" w:line="240" w:lineRule="auto"/>
        <w:ind w:left="20" w:right="20" w:firstLine="284"/>
        <w:jc w:val="both"/>
        <w:rPr>
          <w:rFonts w:ascii="Times New Roman" w:hAnsi="Times New Roman"/>
        </w:rPr>
      </w:pPr>
      <w:r w:rsidRPr="007A3710">
        <w:rPr>
          <w:rFonts w:ascii="Times New Roman" w:hAnsi="Times New Roman"/>
          <w:lang w:eastAsia="uk-UA"/>
        </w:rPr>
        <w:t>Багато які країни-продуценти розробляють власні схеми стабіліза</w:t>
      </w:r>
      <w:r w:rsidRPr="007A3710">
        <w:rPr>
          <w:rFonts w:ascii="Times New Roman" w:hAnsi="Times New Roman"/>
          <w:lang w:eastAsia="uk-UA"/>
        </w:rPr>
        <w:softHyphen/>
        <w:t>ції ринку. Так, у Таїланді діє система ринкових інтервенцій, відповід</w:t>
      </w:r>
      <w:r w:rsidRPr="007A3710">
        <w:rPr>
          <w:rFonts w:ascii="Times New Roman" w:hAnsi="Times New Roman"/>
          <w:lang w:eastAsia="uk-UA"/>
        </w:rPr>
        <w:softHyphen/>
        <w:t>но до якої каучук скуповує держава в місцевих виробників за встанов</w:t>
      </w:r>
      <w:r w:rsidRPr="007A3710">
        <w:rPr>
          <w:rFonts w:ascii="Times New Roman" w:hAnsi="Times New Roman"/>
          <w:lang w:eastAsia="uk-UA"/>
        </w:rPr>
        <w:softHyphen/>
        <w:t>леною ціною, а потім за сприятливою ситуацією продає. Малазійський уряд надає допомогу дрібним каучуковим господарствам, підтримую</w:t>
      </w:r>
      <w:r w:rsidRPr="007A3710">
        <w:rPr>
          <w:rFonts w:ascii="Times New Roman" w:hAnsi="Times New Roman"/>
          <w:lang w:eastAsia="uk-UA"/>
        </w:rPr>
        <w:softHyphen/>
        <w:t>чи внутрішні ціни на каучук, закуповуючи в них каучуку за фермер</w:t>
      </w:r>
      <w:r w:rsidRPr="007A3710">
        <w:rPr>
          <w:rFonts w:ascii="Times New Roman" w:hAnsi="Times New Roman"/>
          <w:lang w:eastAsia="uk-UA"/>
        </w:rPr>
        <w:softHyphen/>
        <w:t>ськими цінами і обмежуючи ввезення цього товару із сусідніх країн.</w:t>
      </w:r>
    </w:p>
    <w:p w:rsidR="000F0534"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Організацією, метою якої є контроль за стабільністю цін на ринку натурального каучуку, є Міжнародна каучукова організація, інро (International Rubber Organization, INRO)</w:t>
      </w:r>
      <w:r w:rsidR="000F0534" w:rsidRPr="007A3710">
        <w:rPr>
          <w:rFonts w:ascii="Times New Roman" w:hAnsi="Times New Roman"/>
          <w:lang w:val="uk-UA"/>
        </w:rPr>
        <w:t>.</w:t>
      </w:r>
    </w:p>
    <w:p w:rsidR="00FC4E76" w:rsidRPr="007A3710" w:rsidRDefault="00FC4E76" w:rsidP="000F0534">
      <w:pPr>
        <w:spacing w:after="0" w:line="240" w:lineRule="auto"/>
        <w:ind w:firstLine="284"/>
        <w:jc w:val="both"/>
        <w:rPr>
          <w:rFonts w:ascii="Times New Roman" w:hAnsi="Times New Roman"/>
          <w:lang w:val="uk-UA"/>
        </w:rPr>
      </w:pPr>
    </w:p>
    <w:p w:rsidR="00FC4E76" w:rsidRPr="007A3710" w:rsidRDefault="00FC4E76"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Лісові товари</w:t>
      </w:r>
    </w:p>
    <w:p w:rsidR="00FC4E76" w:rsidRPr="007A3710" w:rsidRDefault="00FC4E76" w:rsidP="000F0534">
      <w:pPr>
        <w:spacing w:after="0" w:line="240" w:lineRule="auto"/>
        <w:ind w:firstLine="284"/>
        <w:jc w:val="both"/>
        <w:rPr>
          <w:rFonts w:ascii="Times New Roman" w:hAnsi="Times New Roman"/>
          <w:lang w:val="uk-UA"/>
        </w:rPr>
      </w:pPr>
    </w:p>
    <w:p w:rsidR="00654B9B" w:rsidRPr="007A3710" w:rsidRDefault="00654B9B" w:rsidP="00654B9B">
      <w:pPr>
        <w:pStyle w:val="a6"/>
        <w:spacing w:after="0" w:line="240" w:lineRule="auto"/>
        <w:ind w:left="20" w:right="20" w:firstLine="284"/>
        <w:jc w:val="both"/>
        <w:rPr>
          <w:rFonts w:ascii="Times New Roman" w:hAnsi="Times New Roman"/>
        </w:rPr>
      </w:pPr>
      <w:r w:rsidRPr="007A3710">
        <w:rPr>
          <w:rFonts w:ascii="Times New Roman" w:hAnsi="Times New Roman"/>
          <w:lang w:eastAsia="uk-UA"/>
        </w:rPr>
        <w:t>Світове виробництво лісових товарів постійно зростає. Найбільш динамічно ця галузь розвивається в США і Канаді.</w:t>
      </w:r>
    </w:p>
    <w:p w:rsidR="00654B9B" w:rsidRPr="007A3710" w:rsidRDefault="00654B9B" w:rsidP="00654B9B">
      <w:pPr>
        <w:pStyle w:val="a6"/>
        <w:spacing w:after="0" w:line="240" w:lineRule="auto"/>
        <w:ind w:left="20" w:right="20" w:firstLine="284"/>
        <w:jc w:val="both"/>
        <w:rPr>
          <w:rFonts w:ascii="Times New Roman" w:hAnsi="Times New Roman"/>
        </w:rPr>
      </w:pPr>
      <w:r w:rsidRPr="007A3710">
        <w:rPr>
          <w:rFonts w:ascii="Times New Roman" w:hAnsi="Times New Roman"/>
          <w:lang w:eastAsia="uk-UA"/>
        </w:rPr>
        <w:t>До найбільших виробників окремих видів лісопродукції нале</w:t>
      </w:r>
      <w:r w:rsidRPr="007A3710">
        <w:rPr>
          <w:rFonts w:ascii="Times New Roman" w:hAnsi="Times New Roman"/>
          <w:lang w:eastAsia="uk-UA"/>
        </w:rPr>
        <w:softHyphen/>
        <w:t>жать:</w:t>
      </w:r>
    </w:p>
    <w:p w:rsidR="00654B9B" w:rsidRPr="007A3710" w:rsidRDefault="00654B9B" w:rsidP="00654B9B">
      <w:pPr>
        <w:pStyle w:val="a6"/>
        <w:spacing w:after="0" w:line="240" w:lineRule="auto"/>
        <w:ind w:left="20" w:right="20" w:firstLine="284"/>
        <w:jc w:val="both"/>
        <w:rPr>
          <w:rFonts w:ascii="Times New Roman" w:hAnsi="Times New Roman"/>
        </w:rPr>
      </w:pPr>
      <w:r w:rsidRPr="007A3710">
        <w:rPr>
          <w:rFonts w:ascii="Times New Roman" w:hAnsi="Times New Roman"/>
          <w:lang w:eastAsia="uk-UA"/>
        </w:rPr>
        <w:t>- круглих лісоматеріалів — США, Китай, Індія, Бразилія, Індо</w:t>
      </w:r>
      <w:r w:rsidRPr="007A3710">
        <w:rPr>
          <w:rFonts w:ascii="Times New Roman" w:hAnsi="Times New Roman"/>
          <w:lang w:eastAsia="uk-UA"/>
        </w:rPr>
        <w:softHyphen/>
        <w:t>незія, Канада, Росія, Нігерія;</w:t>
      </w:r>
    </w:p>
    <w:p w:rsidR="00654B9B" w:rsidRPr="007A3710" w:rsidRDefault="00654B9B" w:rsidP="00654B9B">
      <w:pPr>
        <w:pStyle w:val="a6"/>
        <w:numPr>
          <w:ilvl w:val="0"/>
          <w:numId w:val="10"/>
        </w:numPr>
        <w:tabs>
          <w:tab w:val="left" w:pos="557"/>
        </w:tabs>
        <w:spacing w:after="0" w:line="240" w:lineRule="auto"/>
        <w:ind w:left="20" w:firstLine="284"/>
        <w:jc w:val="both"/>
        <w:rPr>
          <w:rFonts w:ascii="Times New Roman" w:hAnsi="Times New Roman"/>
        </w:rPr>
      </w:pPr>
      <w:r w:rsidRPr="007A3710">
        <w:rPr>
          <w:rFonts w:ascii="Times New Roman" w:hAnsi="Times New Roman"/>
          <w:lang w:eastAsia="uk-UA"/>
        </w:rPr>
        <w:t>пиломатеріалів — США, Канада, Росія, Японія, Китай, Індія;</w:t>
      </w:r>
    </w:p>
    <w:p w:rsidR="00654B9B" w:rsidRPr="007A3710" w:rsidRDefault="00654B9B" w:rsidP="00654B9B">
      <w:pPr>
        <w:pStyle w:val="a6"/>
        <w:numPr>
          <w:ilvl w:val="0"/>
          <w:numId w:val="10"/>
        </w:numPr>
        <w:tabs>
          <w:tab w:val="left" w:pos="557"/>
        </w:tabs>
        <w:spacing w:after="0" w:line="240" w:lineRule="auto"/>
        <w:ind w:left="20" w:right="20" w:firstLine="284"/>
        <w:jc w:val="both"/>
        <w:rPr>
          <w:rFonts w:ascii="Times New Roman" w:hAnsi="Times New Roman"/>
        </w:rPr>
      </w:pPr>
      <w:r w:rsidRPr="007A3710">
        <w:rPr>
          <w:rFonts w:ascii="Times New Roman" w:hAnsi="Times New Roman"/>
          <w:lang w:eastAsia="uk-UA"/>
        </w:rPr>
        <w:t>фанери — США, Індонезія, Японія, Китай, Канада, Росія, Бра</w:t>
      </w:r>
      <w:r w:rsidRPr="007A3710">
        <w:rPr>
          <w:rFonts w:ascii="Times New Roman" w:hAnsi="Times New Roman"/>
          <w:lang w:eastAsia="uk-UA"/>
        </w:rPr>
        <w:softHyphen/>
        <w:t>зилія;</w:t>
      </w:r>
    </w:p>
    <w:p w:rsidR="00654B9B" w:rsidRPr="007A3710" w:rsidRDefault="00654B9B" w:rsidP="00654B9B">
      <w:pPr>
        <w:pStyle w:val="a6"/>
        <w:numPr>
          <w:ilvl w:val="0"/>
          <w:numId w:val="10"/>
        </w:numPr>
        <w:tabs>
          <w:tab w:val="left" w:pos="552"/>
        </w:tabs>
        <w:spacing w:after="0" w:line="240" w:lineRule="auto"/>
        <w:ind w:left="20" w:right="20" w:firstLine="284"/>
        <w:jc w:val="both"/>
        <w:rPr>
          <w:rFonts w:ascii="Times New Roman" w:hAnsi="Times New Roman"/>
        </w:rPr>
      </w:pPr>
      <w:r w:rsidRPr="007A3710">
        <w:rPr>
          <w:rFonts w:ascii="Times New Roman" w:hAnsi="Times New Roman"/>
          <w:lang w:eastAsia="uk-UA"/>
        </w:rPr>
        <w:t>деревостружкових плит — Німеччина, США, Канада, Росія, Франція, Китай, Японія;</w:t>
      </w:r>
    </w:p>
    <w:p w:rsidR="00654B9B" w:rsidRPr="007A3710" w:rsidRDefault="00654B9B" w:rsidP="00654B9B">
      <w:pPr>
        <w:pStyle w:val="a6"/>
        <w:numPr>
          <w:ilvl w:val="0"/>
          <w:numId w:val="10"/>
        </w:numPr>
        <w:tabs>
          <w:tab w:val="left" w:pos="552"/>
        </w:tabs>
        <w:spacing w:after="0" w:line="240" w:lineRule="auto"/>
        <w:ind w:left="20" w:right="20" w:firstLine="284"/>
        <w:jc w:val="both"/>
        <w:rPr>
          <w:rFonts w:ascii="Times New Roman" w:hAnsi="Times New Roman"/>
        </w:rPr>
      </w:pPr>
      <w:r w:rsidRPr="007A3710">
        <w:rPr>
          <w:rFonts w:ascii="Times New Roman" w:hAnsi="Times New Roman"/>
          <w:lang w:eastAsia="uk-UA"/>
        </w:rPr>
        <w:t>деревоволокнистих плит — США, Китай, Росія, Японія, Кана</w:t>
      </w:r>
      <w:r w:rsidRPr="007A3710">
        <w:rPr>
          <w:rFonts w:ascii="Times New Roman" w:hAnsi="Times New Roman"/>
          <w:lang w:eastAsia="uk-UA"/>
        </w:rPr>
        <w:softHyphen/>
        <w:t>да, Бразилія, Німеччина.</w:t>
      </w:r>
    </w:p>
    <w:p w:rsidR="00654B9B" w:rsidRPr="007A3710" w:rsidRDefault="00654B9B" w:rsidP="00654B9B">
      <w:pPr>
        <w:pStyle w:val="a6"/>
        <w:spacing w:after="0" w:line="240" w:lineRule="auto"/>
        <w:ind w:left="20" w:right="20" w:firstLine="284"/>
        <w:jc w:val="both"/>
        <w:rPr>
          <w:rFonts w:ascii="Times New Roman" w:hAnsi="Times New Roman"/>
        </w:rPr>
      </w:pPr>
      <w:r w:rsidRPr="007A3710">
        <w:rPr>
          <w:rFonts w:ascii="Times New Roman" w:hAnsi="Times New Roman"/>
          <w:lang w:eastAsia="uk-UA"/>
        </w:rPr>
        <w:t>На європейських і північноамериканських ринках листяних пи</w:t>
      </w:r>
      <w:r w:rsidRPr="007A3710">
        <w:rPr>
          <w:rFonts w:ascii="Times New Roman" w:hAnsi="Times New Roman"/>
          <w:lang w:eastAsia="uk-UA"/>
        </w:rPr>
        <w:softHyphen/>
        <w:t>ломатеріалів спостерігається істотне зниження ділової активності. Виробництво листяних пиломатеріалів у країнах-членах ЄС знизи</w:t>
      </w:r>
      <w:r w:rsidRPr="007A3710">
        <w:rPr>
          <w:rFonts w:ascii="Times New Roman" w:hAnsi="Times New Roman"/>
          <w:lang w:eastAsia="uk-UA"/>
        </w:rPr>
        <w:softHyphen/>
        <w:t>лося на 4, а рівень споживання — на 5%. Зниження сукупного показ</w:t>
      </w:r>
      <w:r w:rsidRPr="007A3710">
        <w:rPr>
          <w:rFonts w:ascii="Times New Roman" w:hAnsi="Times New Roman"/>
          <w:lang w:eastAsia="uk-UA"/>
        </w:rPr>
        <w:softHyphen/>
        <w:t>ника виробництва зумовлено падінням випуску продукції в США та Канаді.</w:t>
      </w:r>
    </w:p>
    <w:p w:rsidR="00654B9B" w:rsidRPr="007A3710" w:rsidRDefault="00654B9B" w:rsidP="00654B9B">
      <w:pPr>
        <w:pStyle w:val="a6"/>
        <w:spacing w:after="0" w:line="240" w:lineRule="auto"/>
        <w:ind w:left="20" w:right="20" w:firstLine="284"/>
        <w:jc w:val="both"/>
        <w:rPr>
          <w:rFonts w:ascii="Times New Roman" w:hAnsi="Times New Roman"/>
        </w:rPr>
      </w:pPr>
      <w:r w:rsidRPr="007A3710">
        <w:rPr>
          <w:rFonts w:ascii="Times New Roman" w:hAnsi="Times New Roman"/>
          <w:lang w:eastAsia="uk-UA"/>
        </w:rPr>
        <w:t>Наразі спостерігається зростання експорту в Росії та інших кра</w:t>
      </w:r>
      <w:r w:rsidRPr="007A3710">
        <w:rPr>
          <w:rFonts w:ascii="Times New Roman" w:hAnsi="Times New Roman"/>
          <w:lang w:eastAsia="uk-UA"/>
        </w:rPr>
        <w:softHyphen/>
        <w:t>їнах СНД.</w:t>
      </w:r>
    </w:p>
    <w:p w:rsidR="00654B9B" w:rsidRPr="007A3710" w:rsidRDefault="00654B9B" w:rsidP="00654B9B">
      <w:pPr>
        <w:pStyle w:val="a6"/>
        <w:spacing w:after="0" w:line="240" w:lineRule="auto"/>
        <w:ind w:left="20" w:right="20" w:firstLine="284"/>
        <w:jc w:val="both"/>
        <w:rPr>
          <w:rFonts w:ascii="Times New Roman" w:hAnsi="Times New Roman"/>
        </w:rPr>
      </w:pPr>
      <w:r w:rsidRPr="007A3710">
        <w:rPr>
          <w:rFonts w:ascii="Times New Roman" w:hAnsi="Times New Roman"/>
          <w:lang w:eastAsia="uk-UA"/>
        </w:rPr>
        <w:t>У структурі асортименту лісових товарів останніми роками від</w:t>
      </w:r>
      <w:r w:rsidRPr="007A3710">
        <w:rPr>
          <w:rFonts w:ascii="Times New Roman" w:hAnsi="Times New Roman"/>
          <w:lang w:eastAsia="uk-UA"/>
        </w:rPr>
        <w:softHyphen/>
        <w:t>булися зміни: підвищилася частка сировини для целюлозно-паперо</w:t>
      </w:r>
      <w:r w:rsidRPr="007A3710">
        <w:rPr>
          <w:rFonts w:ascii="Times New Roman" w:hAnsi="Times New Roman"/>
          <w:lang w:eastAsia="uk-UA"/>
        </w:rPr>
        <w:softHyphen/>
        <w:t>вого виробництва та дров і знизилася частка сировини для механіч</w:t>
      </w:r>
      <w:r w:rsidRPr="007A3710">
        <w:rPr>
          <w:rFonts w:ascii="Times New Roman" w:hAnsi="Times New Roman"/>
          <w:lang w:eastAsia="uk-UA"/>
        </w:rPr>
        <w:softHyphen/>
        <w:t>ного оброблення деревини.</w:t>
      </w:r>
    </w:p>
    <w:p w:rsidR="00FC4E76" w:rsidRPr="007A3710" w:rsidRDefault="00FC4E76" w:rsidP="000F0534">
      <w:pPr>
        <w:spacing w:after="0" w:line="240" w:lineRule="auto"/>
        <w:ind w:firstLine="284"/>
        <w:jc w:val="both"/>
        <w:rPr>
          <w:rFonts w:ascii="Times New Roman" w:hAnsi="Times New Roman"/>
        </w:rPr>
      </w:pPr>
    </w:p>
    <w:p w:rsidR="00FC4E76" w:rsidRPr="007A3710" w:rsidRDefault="00FC4E76"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Текстильні волокна</w:t>
      </w:r>
    </w:p>
    <w:p w:rsidR="00FC4E76" w:rsidRPr="007A3710" w:rsidRDefault="00FC4E76" w:rsidP="000F0534">
      <w:pPr>
        <w:spacing w:after="0" w:line="240" w:lineRule="auto"/>
        <w:ind w:firstLine="284"/>
        <w:jc w:val="both"/>
        <w:rPr>
          <w:rFonts w:ascii="Times New Roman" w:hAnsi="Times New Roman"/>
          <w:lang w:val="uk-UA"/>
        </w:rPr>
      </w:pP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lastRenderedPageBreak/>
        <w:t>Бавовна (волокно) є найважливішим товаром в міжнародній торгівлі текстильними волокнами (близько 50%). Найбільшими експортерами є США, Узбекистан, Австралія, Пакистан, Туркменістан, найбільшими імпортерами - Росія, Японія, Республіка Корея, Індонезія, країни ЄС.</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Основними центрами світової торгівлі бавовною можна вважати Нью-Йоркську біржу бавовни (NYCE), Чиказьку біржу рису і бавовни (CRCE) і посередницький ринок Асоціації по бавовні в Ліверпулі.</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Ціни на бавовну піддані значним коливанням залежно від попиту та пропозиції, ступеня державного регулювання виробництва і експорту, можливості несподіваної появи на ринку великих продавців і покупців, природних факторів, конкуренції з боку хімічних волокон і ін</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Ринок бавовни підрозділяється на ринок коротковолокнистого, средневолокністого, тонковолокнистого бавовни. На світовому ринку також продаються відходи бавовни (відходи від хлопкопрядения, обтіпану бавовняне волокно та ін.)</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Вовна є одни</w:t>
      </w:r>
      <w:r w:rsidR="000F0534" w:rsidRPr="007A3710">
        <w:rPr>
          <w:rFonts w:ascii="Times New Roman" w:hAnsi="Times New Roman"/>
          <w:lang w:val="uk-UA"/>
        </w:rPr>
        <w:t xml:space="preserve">м з найбільш дорогих видів текстильної </w:t>
      </w:r>
      <w:r w:rsidRPr="007A3710">
        <w:rPr>
          <w:rFonts w:ascii="Times New Roman" w:hAnsi="Times New Roman"/>
          <w:lang w:val="uk-UA"/>
        </w:rPr>
        <w:t>сировини. В Австралії сорти вовни класифікуються в залежності від зміни Тоніна волокна на 0,1 мікрон. У цілому в міжнародній практиці всі види</w:t>
      </w:r>
      <w:r w:rsidR="000F0534" w:rsidRPr="007A3710">
        <w:rPr>
          <w:rFonts w:ascii="Times New Roman" w:hAnsi="Times New Roman"/>
          <w:lang w:val="uk-UA"/>
        </w:rPr>
        <w:t xml:space="preserve"> вовни поділяються на такі ос</w:t>
      </w:r>
      <w:r w:rsidRPr="007A3710">
        <w:rPr>
          <w:rFonts w:ascii="Times New Roman" w:hAnsi="Times New Roman"/>
          <w:lang w:val="uk-UA"/>
        </w:rPr>
        <w:t>новні сорти: вища якість, дуже гарна якість, гарна якість, середня якість, низька якість.</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Основними виробниками є країни Південної півкулі (Австралія, Нова Зеландія, Аргентина, Уругвай, ПАР), а також СНД.</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Найбільш поширеною формою міжнародної торгівлі є аукціонна, за допомогою якої реалізується близько половини світового виробництва овечої вовни. Найбільше значення мають австралійські і новозеландські аукціони, особливо аукціон в Сіднеї. Важливу роль в торгівлі вовною грають також торгові доми.</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Просуванню вовни на світовий ринок сприяє діяльність Міжнародного секретаріату по шерсті (Inter</w:t>
      </w:r>
      <w:r w:rsidR="000F0534" w:rsidRPr="007A3710">
        <w:rPr>
          <w:rFonts w:ascii="Times New Roman" w:hAnsi="Times New Roman"/>
          <w:lang w:val="uk-UA"/>
        </w:rPr>
        <w:t>national Wool Secretariat, IWS).</w:t>
      </w:r>
    </w:p>
    <w:p w:rsidR="000F0534"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Частка натурального шовку в груп</w:t>
      </w:r>
      <w:r w:rsidR="000F0534" w:rsidRPr="007A3710">
        <w:rPr>
          <w:rFonts w:ascii="Times New Roman" w:hAnsi="Times New Roman"/>
          <w:lang w:val="uk-UA"/>
        </w:rPr>
        <w:t xml:space="preserve">і текстильних волокон невелика. </w:t>
      </w:r>
      <w:r w:rsidRPr="007A3710">
        <w:rPr>
          <w:rFonts w:ascii="Times New Roman" w:hAnsi="Times New Roman"/>
          <w:lang w:val="uk-UA"/>
        </w:rPr>
        <w:t xml:space="preserve">До найбільшим виробникам відносяться Китай, Індія, а також Італія. </w:t>
      </w:r>
    </w:p>
    <w:p w:rsidR="00FC4E76" w:rsidRPr="007A3710" w:rsidRDefault="00FC4E76" w:rsidP="000F0534">
      <w:pPr>
        <w:spacing w:after="0" w:line="240" w:lineRule="auto"/>
        <w:ind w:firstLine="284"/>
        <w:jc w:val="both"/>
        <w:rPr>
          <w:rFonts w:ascii="Times New Roman" w:hAnsi="Times New Roman"/>
          <w:lang w:val="uk-UA"/>
        </w:rPr>
      </w:pPr>
      <w:r w:rsidRPr="007A3710">
        <w:rPr>
          <w:rFonts w:ascii="Times New Roman" w:hAnsi="Times New Roman"/>
          <w:lang w:val="uk-UA"/>
        </w:rPr>
        <w:t>Джут використовується для виробництва грубих тканин (мішковина, килими, меблеві тканини). Основними виробниками є Бангладеш, Індія, Китай, Таїланд, Непал.</w:t>
      </w:r>
    </w:p>
    <w:p w:rsidR="00EC7450" w:rsidRPr="007A3710" w:rsidRDefault="00EC7450" w:rsidP="000F0534">
      <w:pPr>
        <w:spacing w:after="0" w:line="240" w:lineRule="auto"/>
        <w:ind w:firstLine="284"/>
        <w:jc w:val="both"/>
        <w:rPr>
          <w:rFonts w:ascii="Times New Roman" w:hAnsi="Times New Roman"/>
          <w:lang w:val="uk-UA"/>
        </w:rPr>
      </w:pPr>
    </w:p>
    <w:p w:rsidR="00EC7450" w:rsidRPr="007A3710" w:rsidRDefault="00EC7450" w:rsidP="000F0534">
      <w:pPr>
        <w:pStyle w:val="a3"/>
        <w:numPr>
          <w:ilvl w:val="0"/>
          <w:numId w:val="12"/>
        </w:numPr>
        <w:ind w:firstLine="284"/>
        <w:jc w:val="both"/>
        <w:rPr>
          <w:b/>
          <w:lang w:val="uk-UA"/>
        </w:rPr>
      </w:pPr>
      <w:r w:rsidRPr="007A3710">
        <w:rPr>
          <w:b/>
          <w:lang w:val="uk-UA"/>
        </w:rPr>
        <w:t>Ринки руд і металів</w:t>
      </w:r>
    </w:p>
    <w:p w:rsidR="00EC7450" w:rsidRPr="007A3710" w:rsidRDefault="00EC7450" w:rsidP="000F0534">
      <w:pPr>
        <w:spacing w:after="0" w:line="240" w:lineRule="auto"/>
        <w:ind w:firstLine="284"/>
        <w:jc w:val="both"/>
        <w:rPr>
          <w:rFonts w:ascii="Times New Roman" w:hAnsi="Times New Roman"/>
          <w:lang w:val="uk-UA"/>
        </w:rPr>
      </w:pPr>
    </w:p>
    <w:p w:rsidR="00EC7450" w:rsidRPr="007A3710" w:rsidRDefault="000F0534" w:rsidP="000F0534">
      <w:pPr>
        <w:spacing w:after="0" w:line="240" w:lineRule="auto"/>
        <w:ind w:firstLine="284"/>
        <w:jc w:val="both"/>
        <w:rPr>
          <w:rFonts w:ascii="Times New Roman" w:hAnsi="Times New Roman"/>
          <w:lang w:val="uk-UA"/>
        </w:rPr>
      </w:pPr>
      <w:r w:rsidRPr="007A3710">
        <w:rPr>
          <w:rFonts w:ascii="Times New Roman" w:hAnsi="Times New Roman"/>
          <w:lang w:val="uk-UA"/>
        </w:rPr>
        <w:t>До руда</w:t>
      </w:r>
      <w:r w:rsidR="00EC7450" w:rsidRPr="007A3710">
        <w:rPr>
          <w:rFonts w:ascii="Times New Roman" w:hAnsi="Times New Roman"/>
          <w:lang w:val="uk-UA"/>
        </w:rPr>
        <w:t xml:space="preserve"> і металів відносяться дві товарні групи з розділу 2 СМТК (Сировина непродовольчих, </w:t>
      </w:r>
      <w:r w:rsidR="00654B9B" w:rsidRPr="007A3710">
        <w:rPr>
          <w:rFonts w:ascii="Times New Roman" w:hAnsi="Times New Roman"/>
          <w:lang w:val="uk-UA"/>
        </w:rPr>
        <w:t>о</w:t>
      </w:r>
      <w:r w:rsidR="00EC7450" w:rsidRPr="007A3710">
        <w:rPr>
          <w:rFonts w:ascii="Times New Roman" w:hAnsi="Times New Roman"/>
          <w:lang w:val="uk-UA"/>
        </w:rPr>
        <w:t>крім палива / Crude materials, inedible, exept fuels):</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27. Природні добрива та мінерали / Crude fertilizers and crude minerals</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28. Металеві руди і металобрухт / Metalliferous ores and metal scrap,</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а також одна товарна група з розділу 6 (Промислові товари, класифіковані в основному за матеріалами / Manufactured goods classified chiefly by material):</w:t>
      </w:r>
    </w:p>
    <w:p w:rsidR="00CD3800" w:rsidRPr="007A3710" w:rsidRDefault="00EC7450" w:rsidP="00D8764F">
      <w:pPr>
        <w:spacing w:after="0" w:line="240" w:lineRule="auto"/>
        <w:ind w:firstLine="284"/>
        <w:jc w:val="both"/>
        <w:rPr>
          <w:rFonts w:ascii="Times New Roman" w:hAnsi="Times New Roman"/>
          <w:lang w:val="uk-UA"/>
        </w:rPr>
      </w:pPr>
      <w:r w:rsidRPr="007A3710">
        <w:rPr>
          <w:rFonts w:ascii="Times New Roman" w:hAnsi="Times New Roman"/>
          <w:lang w:val="uk-UA"/>
        </w:rPr>
        <w:t>68. Кольорові метали / Non-ferrous metals.</w:t>
      </w:r>
    </w:p>
    <w:p w:rsidR="00EC7450" w:rsidRPr="007A3710" w:rsidRDefault="00EC7450" w:rsidP="000F0534">
      <w:pPr>
        <w:spacing w:after="0" w:line="240" w:lineRule="auto"/>
        <w:ind w:firstLine="284"/>
        <w:jc w:val="both"/>
        <w:rPr>
          <w:rFonts w:ascii="Times New Roman" w:hAnsi="Times New Roman"/>
          <w:lang w:val="uk-UA"/>
        </w:rPr>
      </w:pPr>
    </w:p>
    <w:p w:rsidR="00EC7450" w:rsidRPr="007A3710" w:rsidRDefault="00EC7450"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Мідь, мідні руди і концентрати</w:t>
      </w:r>
    </w:p>
    <w:p w:rsidR="00EC7450" w:rsidRPr="007A3710" w:rsidRDefault="00EC7450" w:rsidP="000F0534">
      <w:pPr>
        <w:spacing w:after="0" w:line="240" w:lineRule="auto"/>
        <w:ind w:firstLine="284"/>
        <w:jc w:val="both"/>
        <w:rPr>
          <w:rFonts w:ascii="Times New Roman" w:hAnsi="Times New Roman"/>
          <w:lang w:val="uk-UA"/>
        </w:rPr>
      </w:pP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Родовища мідних руд є майже у всіх регіонах, однак основні їх запаси, а також видобуток сконцентровані в невеликій кількості країн. </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Найбільшими продуцентами мідних руд серед промислово розвинених і країн, що розвиваються вважаються Чилі, США, Канада, чорнового металу - США, Чилі, Японія, а також Замбія, Заїр, Канада.</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Мідне сировина є об'є</w:t>
      </w:r>
      <w:r w:rsidR="000F0534" w:rsidRPr="007A3710">
        <w:rPr>
          <w:rFonts w:ascii="Times New Roman" w:hAnsi="Times New Roman"/>
          <w:lang w:val="uk-UA"/>
        </w:rPr>
        <w:t>ктом активної міжнародної торговлі</w:t>
      </w:r>
      <w:r w:rsidRPr="007A3710">
        <w:rPr>
          <w:rFonts w:ascii="Times New Roman" w:hAnsi="Times New Roman"/>
          <w:lang w:val="uk-UA"/>
        </w:rPr>
        <w:t xml:space="preserve">. Основними експортерами </w:t>
      </w:r>
      <w:r w:rsidR="000F0534" w:rsidRPr="007A3710">
        <w:rPr>
          <w:rFonts w:ascii="Times New Roman" w:hAnsi="Times New Roman"/>
          <w:lang w:val="uk-UA"/>
        </w:rPr>
        <w:t>мідних концентратів серед про</w:t>
      </w:r>
      <w:r w:rsidRPr="007A3710">
        <w:rPr>
          <w:rFonts w:ascii="Times New Roman" w:hAnsi="Times New Roman"/>
          <w:lang w:val="uk-UA"/>
        </w:rPr>
        <w:t>промислово розвинених і країн виступають США, Чилі, Папуа-Нова Гвінея, Португалія, Філіппіни. Серед імпортерів виділяються Японія, Німеччина, Іспанія, Республіка Корея. Торгівля чорновим металом носить обмежений характер. Найбільшими постачальниками є Чи</w:t>
      </w:r>
      <w:r w:rsidR="000F0534" w:rsidRPr="007A3710">
        <w:rPr>
          <w:rFonts w:ascii="Times New Roman" w:hAnsi="Times New Roman"/>
          <w:lang w:val="uk-UA"/>
        </w:rPr>
        <w:t>лі, Перу, основними імпортера ¬</w:t>
      </w:r>
      <w:r w:rsidRPr="007A3710">
        <w:rPr>
          <w:rFonts w:ascii="Times New Roman" w:hAnsi="Times New Roman"/>
          <w:lang w:val="uk-UA"/>
        </w:rPr>
        <w:t>ми -</w:t>
      </w:r>
      <w:r w:rsidR="000F0534" w:rsidRPr="007A3710">
        <w:rPr>
          <w:rFonts w:ascii="Times New Roman" w:hAnsi="Times New Roman"/>
          <w:lang w:val="uk-UA"/>
        </w:rPr>
        <w:t xml:space="preserve"> США та країни ЄС, а також </w:t>
      </w:r>
      <w:r w:rsidRPr="007A3710">
        <w:rPr>
          <w:rFonts w:ascii="Times New Roman" w:hAnsi="Times New Roman"/>
          <w:lang w:val="uk-UA"/>
        </w:rPr>
        <w:t xml:space="preserve"> Корея.</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Основними центрами міжнародної торгівлі міддю є Лондонська біржа металів і американський ринок.</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Для координації дій країн - експортерів міді на світовому ринку був створений Між</w:t>
      </w:r>
      <w:r w:rsidR="000F0534" w:rsidRPr="007A3710">
        <w:rPr>
          <w:rFonts w:ascii="Times New Roman" w:hAnsi="Times New Roman"/>
          <w:lang w:val="uk-UA"/>
        </w:rPr>
        <w:t xml:space="preserve">урядова рада країн - експорті </w:t>
      </w:r>
      <w:r w:rsidRPr="007A3710">
        <w:rPr>
          <w:rFonts w:ascii="Times New Roman" w:hAnsi="Times New Roman"/>
          <w:lang w:val="uk-UA"/>
        </w:rPr>
        <w:t>рів міді (Сіпеко).</w:t>
      </w:r>
    </w:p>
    <w:p w:rsidR="00EC7450" w:rsidRPr="007A3710" w:rsidRDefault="00EC7450" w:rsidP="000F0534">
      <w:pPr>
        <w:spacing w:after="0" w:line="240" w:lineRule="auto"/>
        <w:ind w:firstLine="284"/>
        <w:jc w:val="both"/>
        <w:rPr>
          <w:rFonts w:ascii="Times New Roman" w:hAnsi="Times New Roman"/>
          <w:b/>
          <w:lang w:val="uk-UA"/>
        </w:rPr>
      </w:pPr>
    </w:p>
    <w:p w:rsidR="00EC7450" w:rsidRPr="007A3710" w:rsidRDefault="00EC7450"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Алюмінії, боксити і глинозем</w:t>
      </w:r>
    </w:p>
    <w:p w:rsidR="00EC7450" w:rsidRPr="007A3710" w:rsidRDefault="00EC7450" w:rsidP="000F0534">
      <w:pPr>
        <w:spacing w:after="0" w:line="240" w:lineRule="auto"/>
        <w:ind w:firstLine="284"/>
        <w:jc w:val="both"/>
        <w:rPr>
          <w:rFonts w:ascii="Times New Roman" w:hAnsi="Times New Roman"/>
          <w:lang w:val="uk-UA"/>
        </w:rPr>
      </w:pP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Найбільшими продуцентами первинного алюмінію є США, Росія, Канада, Китай і</w:t>
      </w:r>
      <w:r w:rsidR="000F0534" w:rsidRPr="007A3710">
        <w:rPr>
          <w:rFonts w:ascii="Times New Roman" w:hAnsi="Times New Roman"/>
          <w:lang w:val="uk-UA"/>
        </w:rPr>
        <w:t xml:space="preserve"> Австралія, основними споживача</w:t>
      </w:r>
      <w:r w:rsidRPr="007A3710">
        <w:rPr>
          <w:rFonts w:ascii="Times New Roman" w:hAnsi="Times New Roman"/>
          <w:lang w:val="uk-UA"/>
        </w:rPr>
        <w:t xml:space="preserve">ми - США, Японія, Італія та інші країни ЄС. Основними сферами споживання </w:t>
      </w:r>
      <w:r w:rsidRPr="007A3710">
        <w:rPr>
          <w:rFonts w:ascii="Times New Roman" w:hAnsi="Times New Roman"/>
          <w:lang w:val="uk-UA"/>
        </w:rPr>
        <w:lastRenderedPageBreak/>
        <w:t>первинного алюмінію вважаються транспортне машинобудування, будівництво, виробництво харчової упаковки. Найбільш швидкими темпами його споживання зростає у виробництві автомобілів.</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Найбільш представницькими цінами на алюміній є котирування Лондонської біржі металів.</w:t>
      </w:r>
    </w:p>
    <w:p w:rsidR="00EC7450" w:rsidRPr="007A3710" w:rsidRDefault="00EC7450" w:rsidP="000F0534">
      <w:pPr>
        <w:spacing w:after="0" w:line="240" w:lineRule="auto"/>
        <w:ind w:firstLine="284"/>
        <w:jc w:val="both"/>
        <w:rPr>
          <w:rFonts w:ascii="Times New Roman" w:hAnsi="Times New Roman"/>
          <w:lang w:val="uk-UA"/>
        </w:rPr>
      </w:pPr>
    </w:p>
    <w:p w:rsidR="00EC7450" w:rsidRPr="007A3710" w:rsidRDefault="00EC7450"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Свинець, свинцеві руди і концентрати</w:t>
      </w:r>
    </w:p>
    <w:p w:rsidR="00EC7450" w:rsidRPr="007A3710" w:rsidRDefault="00EC7450" w:rsidP="000F0534">
      <w:pPr>
        <w:spacing w:after="0" w:line="240" w:lineRule="auto"/>
        <w:ind w:firstLine="284"/>
        <w:jc w:val="both"/>
        <w:rPr>
          <w:rFonts w:ascii="Times New Roman" w:hAnsi="Times New Roman"/>
          <w:lang w:val="uk-UA"/>
        </w:rPr>
      </w:pPr>
    </w:p>
    <w:p w:rsidR="00EC7450" w:rsidRPr="007A3710" w:rsidRDefault="000F0534"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Найбільші </w:t>
      </w:r>
      <w:r w:rsidR="00EC7450" w:rsidRPr="007A3710">
        <w:rPr>
          <w:rFonts w:ascii="Times New Roman" w:hAnsi="Times New Roman"/>
          <w:lang w:val="uk-UA"/>
        </w:rPr>
        <w:t>запаси свинцевих руд знаходя</w:t>
      </w:r>
      <w:r w:rsidRPr="007A3710">
        <w:rPr>
          <w:rFonts w:ascii="Times New Roman" w:hAnsi="Times New Roman"/>
          <w:lang w:val="uk-UA"/>
        </w:rPr>
        <w:t xml:space="preserve">ться в Австралії, США, на тер </w:t>
      </w:r>
      <w:r w:rsidR="00EC7450" w:rsidRPr="007A3710">
        <w:rPr>
          <w:rFonts w:ascii="Times New Roman" w:hAnsi="Times New Roman"/>
          <w:lang w:val="uk-UA"/>
        </w:rPr>
        <w:t>риторії країн СНД, а також в Канаді і Китаї.</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До найбільших продуцентів свинцевих руд і концентратів серед промислово розвинених і країн, що </w:t>
      </w:r>
      <w:r w:rsidR="000F0534" w:rsidRPr="007A3710">
        <w:rPr>
          <w:rFonts w:ascii="Times New Roman" w:hAnsi="Times New Roman"/>
          <w:lang w:val="uk-UA"/>
        </w:rPr>
        <w:t>розвиваються відносяться Авст</w:t>
      </w:r>
      <w:r w:rsidRPr="007A3710">
        <w:rPr>
          <w:rFonts w:ascii="Times New Roman" w:hAnsi="Times New Roman"/>
          <w:lang w:val="uk-UA"/>
        </w:rPr>
        <w:t>ралія, США, Канада, Перу та Мексика.</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Ціни на свинцеві концентрати в пресі не публікуються, але регулярно наводиться вартість</w:t>
      </w:r>
      <w:r w:rsidR="000F0534" w:rsidRPr="007A3710">
        <w:rPr>
          <w:rFonts w:ascii="Times New Roman" w:hAnsi="Times New Roman"/>
          <w:lang w:val="uk-UA"/>
        </w:rPr>
        <w:t xml:space="preserve"> переробки свинцевого концент</w:t>
      </w:r>
      <w:r w:rsidRPr="007A3710">
        <w:rPr>
          <w:rFonts w:ascii="Times New Roman" w:hAnsi="Times New Roman"/>
          <w:lang w:val="uk-UA"/>
        </w:rPr>
        <w:t>рату в метал, що дозволяє за певною формулою обчислити ціну на концентрат.</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Виробництво рафінованого свинцю зосереджено в країнах ЄС, Японії, США, Австралії, Канаді та Мексиці. </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Основними експортерами рафінованого свинцю вважаються Австралія, Канада і Мексика, а імпортерами - США і країни ЄС.</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Найбільш представницькими цінами є котирува</w:t>
      </w:r>
      <w:r w:rsidR="000F0534" w:rsidRPr="007A3710">
        <w:rPr>
          <w:rFonts w:ascii="Times New Roman" w:hAnsi="Times New Roman"/>
          <w:lang w:val="uk-UA"/>
        </w:rPr>
        <w:t>ння Лон</w:t>
      </w:r>
      <w:r w:rsidRPr="007A3710">
        <w:rPr>
          <w:rFonts w:ascii="Times New Roman" w:hAnsi="Times New Roman"/>
          <w:lang w:val="uk-UA"/>
        </w:rPr>
        <w:t>донської біржі металів.</w:t>
      </w:r>
    </w:p>
    <w:p w:rsidR="00EC7450" w:rsidRPr="007A3710" w:rsidRDefault="00EC7450" w:rsidP="000F0534">
      <w:pPr>
        <w:spacing w:after="0" w:line="240" w:lineRule="auto"/>
        <w:ind w:firstLine="284"/>
        <w:jc w:val="both"/>
        <w:rPr>
          <w:rFonts w:ascii="Times New Roman" w:hAnsi="Times New Roman"/>
          <w:lang w:val="uk-UA"/>
        </w:rPr>
      </w:pPr>
    </w:p>
    <w:p w:rsidR="00EC7450" w:rsidRPr="007A3710" w:rsidRDefault="00EC7450"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Цинк, цинкові руди і концентрати</w:t>
      </w:r>
    </w:p>
    <w:p w:rsidR="00EC7450" w:rsidRPr="007A3710" w:rsidRDefault="00EC7450" w:rsidP="000F0534">
      <w:pPr>
        <w:spacing w:after="0" w:line="240" w:lineRule="auto"/>
        <w:ind w:firstLine="284"/>
        <w:jc w:val="both"/>
        <w:rPr>
          <w:rFonts w:ascii="Times New Roman" w:hAnsi="Times New Roman"/>
          <w:lang w:val="uk-UA"/>
        </w:rPr>
      </w:pP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Найбільші запаси знаходяться в Канаді, США, Австра</w:t>
      </w:r>
      <w:r w:rsidR="000F0534" w:rsidRPr="007A3710">
        <w:rPr>
          <w:rFonts w:ascii="Times New Roman" w:hAnsi="Times New Roman"/>
          <w:lang w:val="uk-UA"/>
        </w:rPr>
        <w:t>лія</w:t>
      </w:r>
      <w:r w:rsidRPr="007A3710">
        <w:rPr>
          <w:rFonts w:ascii="Times New Roman" w:hAnsi="Times New Roman"/>
          <w:lang w:val="uk-UA"/>
        </w:rPr>
        <w:t xml:space="preserve"> і на території країн СНД.</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 xml:space="preserve">Основними експортерами цинкових руд і концентратів є Канада, Швеція, Перу, Мексика, основними покупцями - Німеччина, Франція, Бельгія, </w:t>
      </w:r>
      <w:r w:rsidR="000F0534" w:rsidRPr="007A3710">
        <w:rPr>
          <w:rFonts w:ascii="Times New Roman" w:hAnsi="Times New Roman"/>
          <w:lang w:val="uk-UA"/>
        </w:rPr>
        <w:t>Японія та інші промислово роз</w:t>
      </w:r>
      <w:r w:rsidRPr="007A3710">
        <w:rPr>
          <w:rFonts w:ascii="Times New Roman" w:hAnsi="Times New Roman"/>
          <w:lang w:val="uk-UA"/>
        </w:rPr>
        <w:t>ви</w:t>
      </w:r>
      <w:r w:rsidR="000F0534" w:rsidRPr="007A3710">
        <w:rPr>
          <w:rFonts w:ascii="Times New Roman" w:hAnsi="Times New Roman"/>
          <w:lang w:val="uk-UA"/>
        </w:rPr>
        <w:t>ну</w:t>
      </w:r>
      <w:r w:rsidRPr="007A3710">
        <w:rPr>
          <w:rFonts w:ascii="Times New Roman" w:hAnsi="Times New Roman"/>
          <w:lang w:val="uk-UA"/>
        </w:rPr>
        <w:t>ті країни.</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Ціни на цинкові концентрати в пресі не публікуються, але регулярно наводиться вартість переробки цинкового концентрату в метал, що дозволяє за певною формулою обчислити ціну на концентрат.</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До провідних продуцентів і споживачам цинку відносяться країни ЄС, Канада, Японія, США, Республіка Корея, Мексика, Бразилія. Основною сферою застосування цинку є виробництво оцинкованої сталі (близько 50%), а також латуні і бронзи (20-25%), сплавів на його основі (близько 15%), хімікатів (близько 10%).</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Основними постачальниками цинку на світовий ринок вважаються Канада, Австралія і країни ЄС, найбільшими імпортерами - США, Німеччина, Японія, Великобританія.</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Найбільш представницькими цінами є котирування Лондонської біржі металів.</w:t>
      </w:r>
    </w:p>
    <w:p w:rsidR="00EC7450" w:rsidRPr="007A3710" w:rsidRDefault="00EC7450" w:rsidP="000F0534">
      <w:pPr>
        <w:spacing w:after="0" w:line="240" w:lineRule="auto"/>
        <w:ind w:firstLine="284"/>
        <w:jc w:val="both"/>
        <w:rPr>
          <w:rFonts w:ascii="Times New Roman" w:hAnsi="Times New Roman"/>
          <w:lang w:val="uk-UA"/>
        </w:rPr>
      </w:pPr>
    </w:p>
    <w:p w:rsidR="00EC7450" w:rsidRPr="007A3710" w:rsidRDefault="00EC7450"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Олово, олов'яні руди і концентрати</w:t>
      </w:r>
    </w:p>
    <w:p w:rsidR="00EC7450" w:rsidRPr="007A3710" w:rsidRDefault="00EC7450" w:rsidP="000F0534">
      <w:pPr>
        <w:spacing w:after="0" w:line="240" w:lineRule="auto"/>
        <w:ind w:firstLine="284"/>
        <w:jc w:val="both"/>
        <w:rPr>
          <w:rFonts w:ascii="Times New Roman" w:hAnsi="Times New Roman"/>
          <w:lang w:val="uk-UA"/>
        </w:rPr>
      </w:pP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Провідні позиції у видобутку олов'яних руд займають Китай, Індонезія, Перу, Бразилія, Малайзія, Болівія і Таїланд.</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Основними постачальниками олов'яних концентратів на світовий ринок є Австралія, Перу, Болівія та Канада. На світовий ринок надходять зазвичай концентрати, вироблені дрібними продуцентами, що не мають власних плавильних потужностей, низькосортна сировина, переробка</w:t>
      </w:r>
      <w:r w:rsidR="000F0534" w:rsidRPr="007A3710">
        <w:rPr>
          <w:rFonts w:ascii="Times New Roman" w:hAnsi="Times New Roman"/>
          <w:lang w:val="uk-UA"/>
        </w:rPr>
        <w:t xml:space="preserve"> якого на місцевих предприяти </w:t>
      </w:r>
      <w:r w:rsidRPr="007A3710">
        <w:rPr>
          <w:rFonts w:ascii="Times New Roman" w:hAnsi="Times New Roman"/>
          <w:lang w:val="uk-UA"/>
        </w:rPr>
        <w:t xml:space="preserve">ях технологічно складна, а також концентрати, реалізовані за спеціальними угодами. </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Координацію діяльн</w:t>
      </w:r>
      <w:r w:rsidR="000F0534" w:rsidRPr="007A3710">
        <w:rPr>
          <w:rFonts w:ascii="Times New Roman" w:hAnsi="Times New Roman"/>
          <w:lang w:val="uk-UA"/>
        </w:rPr>
        <w:t xml:space="preserve">ості на світовому ринку олова </w:t>
      </w:r>
      <w:r w:rsidRPr="007A3710">
        <w:rPr>
          <w:rFonts w:ascii="Times New Roman" w:hAnsi="Times New Roman"/>
          <w:lang w:val="uk-UA"/>
        </w:rPr>
        <w:t>здійснює Асоціація країн - виробників олова (АТПК).</w:t>
      </w:r>
    </w:p>
    <w:p w:rsidR="00EC7450" w:rsidRPr="007A3710" w:rsidRDefault="00EC7450" w:rsidP="000F0534">
      <w:pPr>
        <w:spacing w:after="0" w:line="240" w:lineRule="auto"/>
        <w:ind w:firstLine="284"/>
        <w:jc w:val="both"/>
        <w:rPr>
          <w:rFonts w:ascii="Times New Roman" w:hAnsi="Times New Roman"/>
          <w:lang w:val="uk-UA"/>
        </w:rPr>
      </w:pPr>
    </w:p>
    <w:p w:rsidR="00EC7450" w:rsidRPr="007A3710" w:rsidRDefault="00EC7450"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Нікель і нікелеві руди</w:t>
      </w:r>
    </w:p>
    <w:p w:rsidR="00EC7450" w:rsidRPr="007A3710" w:rsidRDefault="00EC7450" w:rsidP="000F0534">
      <w:pPr>
        <w:spacing w:after="0" w:line="240" w:lineRule="auto"/>
        <w:ind w:firstLine="284"/>
        <w:jc w:val="both"/>
        <w:rPr>
          <w:rFonts w:ascii="Times New Roman" w:hAnsi="Times New Roman"/>
          <w:lang w:val="uk-UA"/>
        </w:rPr>
      </w:pP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Потенційним джерелом отримання нікелю є родовища на дні Тихого океану.</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До найбільших продуцентів нікелевої руди відносяться Канада, а також регіони Австралії та Океанії. У виготовленні первинних нікелевих продуктів (рафінованого нікелю, феронікелю та оксидів нікелю) провідні позиції займають російські, канадські, японські і норвезькі фірми. Основними споживачами нікелю є Японія, США, Німеччина, а також Бразилія, Корея і Тайвань</w:t>
      </w:r>
      <w:r w:rsidR="000F0534" w:rsidRPr="007A3710">
        <w:rPr>
          <w:rFonts w:ascii="Times New Roman" w:hAnsi="Times New Roman"/>
          <w:lang w:val="uk-UA"/>
        </w:rPr>
        <w:t>.</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Споживання нікелю по сферах використання часто поділяють на два види - первинне (проміжне) і кінцеве. До первинного споживанню відноситься виробництво нержавіючих сталей, сплавів з кольоровими метал</w:t>
      </w:r>
      <w:r w:rsidR="000F0534" w:rsidRPr="007A3710">
        <w:rPr>
          <w:rFonts w:ascii="Times New Roman" w:hAnsi="Times New Roman"/>
          <w:lang w:val="uk-UA"/>
        </w:rPr>
        <w:t>ами, нікелевих покриттів, лиття</w:t>
      </w:r>
      <w:r w:rsidRPr="007A3710">
        <w:rPr>
          <w:rFonts w:ascii="Times New Roman" w:hAnsi="Times New Roman"/>
          <w:lang w:val="uk-UA"/>
        </w:rPr>
        <w:t xml:space="preserve">. Основними </w:t>
      </w:r>
      <w:r w:rsidR="000F0534" w:rsidRPr="007A3710">
        <w:rPr>
          <w:rFonts w:ascii="Times New Roman" w:hAnsi="Times New Roman"/>
          <w:lang w:val="uk-UA"/>
        </w:rPr>
        <w:t xml:space="preserve">сферами кінцевого споживання є </w:t>
      </w:r>
      <w:r w:rsidRPr="007A3710">
        <w:rPr>
          <w:rFonts w:ascii="Times New Roman" w:hAnsi="Times New Roman"/>
          <w:lang w:val="uk-UA"/>
        </w:rPr>
        <w:t>хімічне, нафтохімічне і атомне машинобудування (близько 25%), виробництво споживчих товарів тривалого користування (близько 25%), транспортне машинобудування (близько 15%), автомобілебудування (близько 10%).</w:t>
      </w:r>
    </w:p>
    <w:p w:rsidR="00EC7450"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lastRenderedPageBreak/>
        <w:t>Ведучими експортерами виступають Канада і Нова Каледонія, основними імпортерами - Японія, США, Німеччина.</w:t>
      </w:r>
    </w:p>
    <w:p w:rsidR="00091C1D" w:rsidRPr="007A3710" w:rsidRDefault="00EC7450" w:rsidP="000F0534">
      <w:pPr>
        <w:spacing w:after="0" w:line="240" w:lineRule="auto"/>
        <w:ind w:firstLine="284"/>
        <w:jc w:val="both"/>
        <w:rPr>
          <w:rFonts w:ascii="Times New Roman" w:hAnsi="Times New Roman"/>
          <w:lang w:val="uk-UA"/>
        </w:rPr>
      </w:pPr>
      <w:r w:rsidRPr="007A3710">
        <w:rPr>
          <w:rFonts w:ascii="Times New Roman" w:hAnsi="Times New Roman"/>
          <w:lang w:val="uk-UA"/>
        </w:rPr>
        <w:t>Найбільш представницькими цінами на нікель є ціни Лондонської біржі металів.</w:t>
      </w:r>
    </w:p>
    <w:p w:rsidR="00654B9B" w:rsidRPr="007A3710" w:rsidRDefault="00654B9B"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Золото</w:t>
      </w:r>
    </w:p>
    <w:p w:rsidR="00654B9B" w:rsidRPr="007A3710" w:rsidRDefault="00654B9B" w:rsidP="000F0534">
      <w:pPr>
        <w:spacing w:after="0" w:line="240" w:lineRule="auto"/>
        <w:ind w:firstLine="284"/>
        <w:jc w:val="both"/>
        <w:rPr>
          <w:rFonts w:ascii="Times New Roman" w:hAnsi="Times New Roman"/>
          <w:lang w:val="uk-UA"/>
        </w:rPr>
      </w:pPr>
    </w:p>
    <w:p w:rsidR="00654B9B" w:rsidRPr="007A3710" w:rsidRDefault="00654B9B" w:rsidP="00654B9B">
      <w:pPr>
        <w:pStyle w:val="a6"/>
        <w:spacing w:after="0" w:line="240" w:lineRule="auto"/>
        <w:ind w:firstLine="284"/>
        <w:jc w:val="both"/>
        <w:rPr>
          <w:rFonts w:ascii="Times New Roman" w:hAnsi="Times New Roman"/>
        </w:rPr>
      </w:pPr>
      <w:r w:rsidRPr="007A3710">
        <w:rPr>
          <w:rFonts w:ascii="Times New Roman" w:hAnsi="Times New Roman"/>
          <w:lang w:eastAsia="uk-UA"/>
        </w:rPr>
        <w:t>Велике економічне значення у світовому масштабі має золото,</w:t>
      </w:r>
      <w:r w:rsidRPr="007A3710">
        <w:rPr>
          <w:rFonts w:ascii="Times New Roman" w:hAnsi="Times New Roman"/>
          <w:lang w:val="uk-UA"/>
        </w:rPr>
        <w:t xml:space="preserve"> </w:t>
      </w:r>
      <w:r w:rsidRPr="007A3710">
        <w:rPr>
          <w:rFonts w:ascii="Times New Roman" w:hAnsi="Times New Roman"/>
          <w:lang w:eastAsia="uk-UA"/>
        </w:rPr>
        <w:t>яке раніше було основою грошової і валютної систем. Однак внаслі</w:t>
      </w:r>
      <w:r w:rsidRPr="007A3710">
        <w:rPr>
          <w:rFonts w:ascii="Times New Roman" w:hAnsi="Times New Roman"/>
          <w:lang w:eastAsia="uk-UA"/>
        </w:rPr>
        <w:softHyphen/>
        <w:t>док офіційної демонетизації золото вийшло з грошового обігу й осіло в скарбах, а операції з ним відбуваються на світових ринках золота.</w:t>
      </w:r>
    </w:p>
    <w:p w:rsidR="00654B9B" w:rsidRPr="007A3710" w:rsidRDefault="00654B9B" w:rsidP="00654B9B">
      <w:pPr>
        <w:pStyle w:val="a6"/>
        <w:spacing w:after="0" w:line="240" w:lineRule="auto"/>
        <w:ind w:firstLine="284"/>
        <w:jc w:val="both"/>
        <w:rPr>
          <w:rFonts w:ascii="Times New Roman" w:hAnsi="Times New Roman"/>
        </w:rPr>
      </w:pPr>
      <w:r w:rsidRPr="007A3710">
        <w:rPr>
          <w:rFonts w:ascii="Times New Roman" w:hAnsi="Times New Roman"/>
          <w:lang w:eastAsia="uk-UA"/>
        </w:rPr>
        <w:t>Золото на ринки постачається у вигляді стандартних зливків:</w:t>
      </w:r>
    </w:p>
    <w:p w:rsidR="00654B9B" w:rsidRPr="007A3710" w:rsidRDefault="00654B9B" w:rsidP="00654B9B">
      <w:pPr>
        <w:pStyle w:val="a6"/>
        <w:numPr>
          <w:ilvl w:val="0"/>
          <w:numId w:val="10"/>
        </w:numPr>
        <w:tabs>
          <w:tab w:val="left" w:pos="632"/>
        </w:tabs>
        <w:spacing w:after="0" w:line="240" w:lineRule="auto"/>
        <w:ind w:right="40" w:firstLine="284"/>
        <w:jc w:val="both"/>
        <w:rPr>
          <w:rFonts w:ascii="Times New Roman" w:hAnsi="Times New Roman"/>
        </w:rPr>
      </w:pPr>
      <w:r w:rsidRPr="007A3710">
        <w:rPr>
          <w:rFonts w:ascii="Times New Roman" w:hAnsi="Times New Roman"/>
          <w:lang w:eastAsia="uk-UA"/>
        </w:rPr>
        <w:t>зливки міжнародного зразка в 400 тройських унцій (12,5 кг) з пробою не менше ніж 995;</w:t>
      </w:r>
    </w:p>
    <w:p w:rsidR="00654B9B" w:rsidRPr="007A3710" w:rsidRDefault="00654B9B" w:rsidP="00654B9B">
      <w:pPr>
        <w:pStyle w:val="a6"/>
        <w:numPr>
          <w:ilvl w:val="0"/>
          <w:numId w:val="10"/>
        </w:numPr>
        <w:tabs>
          <w:tab w:val="left" w:pos="637"/>
        </w:tabs>
        <w:spacing w:after="0" w:line="240" w:lineRule="auto"/>
        <w:ind w:right="40" w:firstLine="284"/>
        <w:jc w:val="both"/>
        <w:rPr>
          <w:rFonts w:ascii="Times New Roman" w:hAnsi="Times New Roman"/>
        </w:rPr>
      </w:pPr>
      <w:r w:rsidRPr="007A3710">
        <w:rPr>
          <w:rFonts w:ascii="Times New Roman" w:hAnsi="Times New Roman"/>
          <w:lang w:eastAsia="uk-UA"/>
        </w:rPr>
        <w:t>великі зливки масою в декілька кілограмів з пробами від 900 до 916,6;</w:t>
      </w:r>
    </w:p>
    <w:p w:rsidR="00654B9B" w:rsidRPr="007A3710" w:rsidRDefault="00654B9B" w:rsidP="00654B9B">
      <w:pPr>
        <w:pStyle w:val="a6"/>
        <w:numPr>
          <w:ilvl w:val="0"/>
          <w:numId w:val="10"/>
        </w:numPr>
        <w:tabs>
          <w:tab w:val="left" w:pos="632"/>
        </w:tabs>
        <w:spacing w:after="0" w:line="240" w:lineRule="auto"/>
        <w:ind w:firstLine="284"/>
        <w:jc w:val="both"/>
        <w:rPr>
          <w:rFonts w:ascii="Times New Roman" w:hAnsi="Times New Roman"/>
        </w:rPr>
      </w:pPr>
      <w:r w:rsidRPr="007A3710">
        <w:rPr>
          <w:rFonts w:ascii="Times New Roman" w:hAnsi="Times New Roman"/>
          <w:lang w:eastAsia="uk-UA"/>
        </w:rPr>
        <w:t>малі зливки масою 1005 — 990 г.</w:t>
      </w:r>
    </w:p>
    <w:p w:rsidR="00654B9B" w:rsidRPr="007A3710" w:rsidRDefault="00654B9B" w:rsidP="00654B9B">
      <w:pPr>
        <w:pStyle w:val="a6"/>
        <w:spacing w:after="0" w:line="240" w:lineRule="auto"/>
        <w:ind w:right="40" w:firstLine="284"/>
        <w:jc w:val="both"/>
        <w:rPr>
          <w:rFonts w:ascii="Times New Roman" w:hAnsi="Times New Roman"/>
        </w:rPr>
      </w:pPr>
      <w:r w:rsidRPr="007A3710">
        <w:rPr>
          <w:rFonts w:ascii="Times New Roman" w:hAnsi="Times New Roman"/>
          <w:lang w:eastAsia="uk-UA"/>
        </w:rPr>
        <w:t>На ринках золота продаються також золоті монети як старого карбування, так і сучасні ювілейні та сувенірні монети.</w:t>
      </w:r>
    </w:p>
    <w:p w:rsidR="00654B9B" w:rsidRPr="007A3710" w:rsidRDefault="00654B9B" w:rsidP="00654B9B">
      <w:pPr>
        <w:pStyle w:val="a6"/>
        <w:spacing w:after="0" w:line="240" w:lineRule="auto"/>
        <w:ind w:right="40" w:firstLine="284"/>
        <w:jc w:val="both"/>
        <w:rPr>
          <w:rFonts w:ascii="Times New Roman" w:hAnsi="Times New Roman"/>
        </w:rPr>
      </w:pPr>
      <w:r w:rsidRPr="007A3710">
        <w:rPr>
          <w:rFonts w:ascii="Times New Roman" w:hAnsi="Times New Roman"/>
          <w:lang w:eastAsia="uk-UA"/>
        </w:rPr>
        <w:t>До світових ринків золота відносяться Лондон, Цюрих, Нью- Йорк, Гонконг, Дубай та ін.</w:t>
      </w:r>
    </w:p>
    <w:p w:rsidR="00654B9B" w:rsidRPr="007A3710" w:rsidRDefault="00654B9B" w:rsidP="00654B9B">
      <w:pPr>
        <w:spacing w:after="0" w:line="240" w:lineRule="auto"/>
        <w:ind w:firstLine="284"/>
        <w:jc w:val="both"/>
        <w:rPr>
          <w:rFonts w:ascii="Times New Roman" w:hAnsi="Times New Roman"/>
          <w:sz w:val="2"/>
          <w:szCs w:val="2"/>
        </w:rPr>
      </w:pPr>
    </w:p>
    <w:p w:rsidR="00654B9B" w:rsidRPr="007A3710" w:rsidRDefault="00654B9B" w:rsidP="00654B9B">
      <w:pPr>
        <w:pStyle w:val="a6"/>
        <w:spacing w:after="0" w:line="240" w:lineRule="auto"/>
        <w:ind w:right="20" w:firstLine="284"/>
        <w:jc w:val="both"/>
        <w:rPr>
          <w:rFonts w:ascii="Times New Roman" w:hAnsi="Times New Roman"/>
        </w:rPr>
      </w:pPr>
      <w:r w:rsidRPr="007A3710">
        <w:rPr>
          <w:rFonts w:ascii="Times New Roman" w:hAnsi="Times New Roman"/>
          <w:lang w:eastAsia="uk-UA"/>
        </w:rPr>
        <w:t>Найбільшим у світі видобувачем золота є Південно-Африканська Республіка, яка щорічно дає понад 22% загальносвітового його видо</w:t>
      </w:r>
      <w:r w:rsidRPr="007A3710">
        <w:rPr>
          <w:rFonts w:ascii="Times New Roman" w:hAnsi="Times New Roman"/>
          <w:lang w:eastAsia="uk-UA"/>
        </w:rPr>
        <w:softHyphen/>
        <w:t>бутку золота; США видобуває 15%, Австралія — 13, Канада — 7, Ки</w:t>
      </w:r>
      <w:r w:rsidRPr="007A3710">
        <w:rPr>
          <w:rFonts w:ascii="Times New Roman" w:hAnsi="Times New Roman"/>
          <w:lang w:eastAsia="uk-UA"/>
        </w:rPr>
        <w:softHyphen/>
        <w:t>тай — 6, Росія — 4, Індонезія — 3 [59, с. 17].</w:t>
      </w:r>
    </w:p>
    <w:p w:rsidR="00654B9B" w:rsidRPr="007A3710" w:rsidRDefault="00654B9B" w:rsidP="00654B9B">
      <w:pPr>
        <w:pStyle w:val="a6"/>
        <w:spacing w:after="0" w:line="240" w:lineRule="auto"/>
        <w:ind w:right="20" w:firstLine="284"/>
        <w:jc w:val="both"/>
        <w:rPr>
          <w:rFonts w:ascii="Times New Roman" w:hAnsi="Times New Roman"/>
        </w:rPr>
      </w:pPr>
      <w:r w:rsidRPr="007A3710">
        <w:rPr>
          <w:rFonts w:ascii="Times New Roman" w:hAnsi="Times New Roman"/>
          <w:lang w:eastAsia="uk-UA"/>
        </w:rPr>
        <w:t>На світові ринки золото потрапляє через дилерів. «Золоті» ди</w:t>
      </w:r>
      <w:r w:rsidRPr="007A3710">
        <w:rPr>
          <w:rFonts w:ascii="Times New Roman" w:hAnsi="Times New Roman"/>
          <w:lang w:eastAsia="uk-UA"/>
        </w:rPr>
        <w:softHyphen/>
        <w:t>лери — це особливі фірми, яких нараховується не більше ніж 20. У вузькому значенні власне «золотими» дилерами виступають лише п'ять фірм, які традиційно утворюють Лондонський ринок; їхній спи</w:t>
      </w:r>
      <w:r w:rsidRPr="007A3710">
        <w:rPr>
          <w:rFonts w:ascii="Times New Roman" w:hAnsi="Times New Roman"/>
          <w:lang w:eastAsia="uk-UA"/>
        </w:rPr>
        <w:softHyphen/>
        <w:t>сок очолює банківський дім Ротшильдів. Сюди входять також члени «великої трійки» швейцарських банків з головними конторами в Цю</w:t>
      </w:r>
      <w:r w:rsidRPr="007A3710">
        <w:rPr>
          <w:rFonts w:ascii="Times New Roman" w:hAnsi="Times New Roman"/>
          <w:lang w:eastAsia="uk-UA"/>
        </w:rPr>
        <w:softHyphen/>
        <w:t>ріху, який як міжнародний ринок золота не поступається Лондону.</w:t>
      </w:r>
    </w:p>
    <w:p w:rsidR="00654B9B" w:rsidRPr="007A3710" w:rsidRDefault="00654B9B" w:rsidP="00654B9B">
      <w:pPr>
        <w:pStyle w:val="a6"/>
        <w:spacing w:after="0" w:line="240" w:lineRule="auto"/>
        <w:ind w:right="20" w:firstLine="284"/>
        <w:jc w:val="both"/>
        <w:rPr>
          <w:rFonts w:ascii="Times New Roman" w:hAnsi="Times New Roman"/>
        </w:rPr>
      </w:pPr>
      <w:r w:rsidRPr="007A3710">
        <w:rPr>
          <w:rFonts w:ascii="Times New Roman" w:hAnsi="Times New Roman"/>
          <w:lang w:eastAsia="uk-UA"/>
        </w:rPr>
        <w:t>Особливістю ринку кольорових металів є відсутність світових цін на сировину кольорових металів. Це пов'язано з наявністю великого розмаїття якісних характеристик вихідної сировини. Ціни на сирови</w:t>
      </w:r>
      <w:r w:rsidRPr="007A3710">
        <w:rPr>
          <w:rFonts w:ascii="Times New Roman" w:hAnsi="Times New Roman"/>
          <w:lang w:eastAsia="uk-UA"/>
        </w:rPr>
        <w:softHyphen/>
        <w:t>ну прямо залежать від цін на рафінований метал.</w:t>
      </w:r>
    </w:p>
    <w:p w:rsidR="00654B9B" w:rsidRPr="007A3710" w:rsidRDefault="00654B9B" w:rsidP="000F0534">
      <w:pPr>
        <w:spacing w:after="0" w:line="240" w:lineRule="auto"/>
        <w:ind w:firstLine="284"/>
        <w:jc w:val="both"/>
        <w:rPr>
          <w:rFonts w:ascii="Times New Roman" w:hAnsi="Times New Roman"/>
        </w:rPr>
      </w:pPr>
    </w:p>
    <w:p w:rsidR="00260C75" w:rsidRPr="007A3710" w:rsidRDefault="00260C75" w:rsidP="000F0534">
      <w:pPr>
        <w:spacing w:after="0" w:line="240" w:lineRule="auto"/>
        <w:ind w:firstLine="284"/>
        <w:jc w:val="both"/>
        <w:rPr>
          <w:rFonts w:ascii="Times New Roman" w:hAnsi="Times New Roman"/>
          <w:lang w:val="uk-UA"/>
        </w:rPr>
      </w:pPr>
    </w:p>
    <w:p w:rsidR="00C51628" w:rsidRPr="007A3710" w:rsidRDefault="00C51628" w:rsidP="000F0534">
      <w:pPr>
        <w:pStyle w:val="a3"/>
        <w:numPr>
          <w:ilvl w:val="0"/>
          <w:numId w:val="12"/>
        </w:numPr>
        <w:ind w:left="0" w:firstLine="284"/>
        <w:jc w:val="both"/>
        <w:rPr>
          <w:b/>
          <w:lang w:val="uk-UA"/>
        </w:rPr>
      </w:pPr>
      <w:r w:rsidRPr="007A3710">
        <w:rPr>
          <w:b/>
          <w:lang w:val="uk-UA"/>
        </w:rPr>
        <w:t>Ринки палива</w:t>
      </w:r>
    </w:p>
    <w:p w:rsidR="00C51628" w:rsidRPr="007A3710" w:rsidRDefault="00C51628" w:rsidP="000F0534">
      <w:pPr>
        <w:spacing w:after="0" w:line="240" w:lineRule="auto"/>
        <w:ind w:firstLine="284"/>
        <w:jc w:val="both"/>
        <w:rPr>
          <w:rFonts w:ascii="Times New Roman" w:hAnsi="Times New Roman"/>
          <w:lang w:val="uk-UA"/>
        </w:rPr>
      </w:pPr>
    </w:p>
    <w:p w:rsidR="00C51628" w:rsidRPr="007A3710" w:rsidRDefault="00C51628" w:rsidP="000F0534">
      <w:pPr>
        <w:spacing w:after="0" w:line="240" w:lineRule="auto"/>
        <w:ind w:firstLine="284"/>
        <w:jc w:val="both"/>
        <w:rPr>
          <w:rFonts w:ascii="Times New Roman" w:hAnsi="Times New Roman"/>
          <w:lang w:val="uk-UA"/>
        </w:rPr>
      </w:pPr>
      <w:r w:rsidRPr="007A3710">
        <w:rPr>
          <w:rFonts w:ascii="Times New Roman" w:hAnsi="Times New Roman"/>
          <w:lang w:val="uk-UA"/>
        </w:rPr>
        <w:t>Світовий ринок палива охоплює торгівлю товарами розділу 3 СМТК (Мінеральне паливо, мастила та подібні їм товари / Mineral fuels, lubricants and related materials), який включає чотири то ¬ варну групи:</w:t>
      </w:r>
    </w:p>
    <w:p w:rsidR="00C51628" w:rsidRPr="007A3710" w:rsidRDefault="00C51628" w:rsidP="000F0534">
      <w:pPr>
        <w:spacing w:after="0" w:line="240" w:lineRule="auto"/>
        <w:ind w:firstLine="284"/>
        <w:jc w:val="both"/>
        <w:rPr>
          <w:rFonts w:ascii="Times New Roman" w:hAnsi="Times New Roman"/>
          <w:lang w:val="uk-UA"/>
        </w:rPr>
      </w:pPr>
      <w:r w:rsidRPr="007A3710">
        <w:rPr>
          <w:rFonts w:ascii="Times New Roman" w:hAnsi="Times New Roman"/>
          <w:lang w:val="uk-UA"/>
        </w:rPr>
        <w:t>32. Вугілля, кокс і брикети / Coal, coke and briquettes</w:t>
      </w:r>
    </w:p>
    <w:p w:rsidR="00C51628" w:rsidRPr="007A3710" w:rsidRDefault="00C51628" w:rsidP="000F0534">
      <w:pPr>
        <w:spacing w:after="0" w:line="240" w:lineRule="auto"/>
        <w:ind w:firstLine="284"/>
        <w:jc w:val="both"/>
        <w:rPr>
          <w:rFonts w:ascii="Times New Roman" w:hAnsi="Times New Roman"/>
          <w:lang w:val="uk-UA"/>
        </w:rPr>
      </w:pPr>
      <w:r w:rsidRPr="007A3710">
        <w:rPr>
          <w:rFonts w:ascii="Times New Roman" w:hAnsi="Times New Roman"/>
          <w:lang w:val="uk-UA"/>
        </w:rPr>
        <w:t>33. Нафта, нафтопродукти і подібні їм товари / Petroleum, petroleum products and related materials</w:t>
      </w:r>
    </w:p>
    <w:p w:rsidR="00C51628" w:rsidRPr="007A3710" w:rsidRDefault="00C51628" w:rsidP="000F0534">
      <w:pPr>
        <w:spacing w:after="0" w:line="240" w:lineRule="auto"/>
        <w:ind w:firstLine="284"/>
        <w:jc w:val="both"/>
        <w:rPr>
          <w:rFonts w:ascii="Times New Roman" w:hAnsi="Times New Roman"/>
          <w:lang w:val="uk-UA"/>
        </w:rPr>
      </w:pPr>
      <w:r w:rsidRPr="007A3710">
        <w:rPr>
          <w:rFonts w:ascii="Times New Roman" w:hAnsi="Times New Roman"/>
          <w:lang w:val="uk-UA"/>
        </w:rPr>
        <w:t>34. Природний і штучний газ / Gas natural and manufactured</w:t>
      </w:r>
    </w:p>
    <w:p w:rsidR="00C51628" w:rsidRPr="007A3710" w:rsidRDefault="00C51628" w:rsidP="000F0534">
      <w:pPr>
        <w:spacing w:after="0" w:line="240" w:lineRule="auto"/>
        <w:ind w:firstLine="284"/>
        <w:jc w:val="both"/>
        <w:rPr>
          <w:rFonts w:ascii="Times New Roman" w:hAnsi="Times New Roman"/>
          <w:lang w:val="uk-UA"/>
        </w:rPr>
      </w:pPr>
      <w:r w:rsidRPr="007A3710">
        <w:rPr>
          <w:rFonts w:ascii="Times New Roman" w:hAnsi="Times New Roman"/>
          <w:lang w:val="uk-UA"/>
        </w:rPr>
        <w:t>35. Електроенергія / Electric current.</w:t>
      </w:r>
    </w:p>
    <w:p w:rsidR="007F286B" w:rsidRPr="007A3710" w:rsidRDefault="007F286B" w:rsidP="000F0534">
      <w:pPr>
        <w:spacing w:after="0" w:line="240" w:lineRule="auto"/>
        <w:ind w:firstLine="284"/>
        <w:jc w:val="both"/>
        <w:rPr>
          <w:rFonts w:ascii="Times New Roman" w:hAnsi="Times New Roman"/>
          <w:lang w:val="uk-UA"/>
        </w:rPr>
      </w:pPr>
    </w:p>
    <w:p w:rsidR="007F286B" w:rsidRPr="00536E58" w:rsidRDefault="007F286B" w:rsidP="000F0534">
      <w:pPr>
        <w:pStyle w:val="a6"/>
        <w:spacing w:after="0" w:line="240" w:lineRule="auto"/>
        <w:ind w:right="20" w:firstLine="284"/>
        <w:jc w:val="both"/>
        <w:rPr>
          <w:rFonts w:ascii="Times New Roman" w:hAnsi="Times New Roman"/>
          <w:lang w:val="uk-UA"/>
        </w:rPr>
      </w:pPr>
      <w:r w:rsidRPr="007A3710">
        <w:rPr>
          <w:rFonts w:ascii="Times New Roman" w:hAnsi="Times New Roman"/>
          <w:lang w:val="uk-UA" w:eastAsia="uk-UA"/>
        </w:rPr>
        <w:t xml:space="preserve">Провідна роль на цьому ринку належить нафті (близько 40% світового виробництва і споживання), кам'яному вугіллю </w:t>
      </w:r>
      <w:r w:rsidRPr="00536E58">
        <w:rPr>
          <w:rFonts w:ascii="Times New Roman" w:hAnsi="Times New Roman"/>
          <w:lang w:val="uk-UA" w:eastAsia="uk-UA"/>
        </w:rPr>
        <w:t>(близько 31%), газу (близько 23%).</w:t>
      </w:r>
    </w:p>
    <w:p w:rsidR="007F286B" w:rsidRPr="007A3710" w:rsidRDefault="007F286B" w:rsidP="000F0534">
      <w:pPr>
        <w:spacing w:after="0" w:line="240" w:lineRule="auto"/>
        <w:jc w:val="both"/>
        <w:rPr>
          <w:rFonts w:ascii="Times New Roman" w:hAnsi="Times New Roman"/>
          <w:lang w:val="uk-UA"/>
        </w:rPr>
      </w:pPr>
    </w:p>
    <w:p w:rsidR="00091C1D" w:rsidRPr="007A3710" w:rsidRDefault="00C51628"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В</w:t>
      </w:r>
      <w:r w:rsidR="00091C1D" w:rsidRPr="007A3710">
        <w:rPr>
          <w:rFonts w:ascii="Times New Roman" w:hAnsi="Times New Roman"/>
          <w:b/>
          <w:lang w:val="uk-UA"/>
        </w:rPr>
        <w:t>угілля</w:t>
      </w:r>
    </w:p>
    <w:p w:rsidR="00091C1D" w:rsidRPr="007A3710" w:rsidRDefault="00091C1D" w:rsidP="000F0534">
      <w:pPr>
        <w:spacing w:after="0" w:line="240" w:lineRule="auto"/>
        <w:ind w:firstLine="284"/>
        <w:jc w:val="both"/>
        <w:rPr>
          <w:rFonts w:ascii="Times New Roman" w:hAnsi="Times New Roman"/>
          <w:lang w:val="uk-UA"/>
        </w:rPr>
      </w:pPr>
    </w:p>
    <w:p w:rsidR="00091C1D" w:rsidRPr="007A3710" w:rsidRDefault="00091C1D" w:rsidP="000F0534">
      <w:pPr>
        <w:spacing w:after="0" w:line="240" w:lineRule="auto"/>
        <w:ind w:firstLine="284"/>
        <w:jc w:val="both"/>
        <w:rPr>
          <w:rFonts w:ascii="Times New Roman" w:hAnsi="Times New Roman"/>
          <w:lang w:val="uk-UA"/>
        </w:rPr>
      </w:pPr>
      <w:r w:rsidRPr="007A3710">
        <w:rPr>
          <w:rFonts w:ascii="Times New Roman" w:hAnsi="Times New Roman"/>
          <w:lang w:val="uk-UA"/>
        </w:rPr>
        <w:t>Вугілля є найбільш поширеним з усіх видів паливно-енергетичних ресурсів органічного походження. Галуззю, в якій активно використовується коксівне вугілля, є металургія. У міжнародній торгівлі переважає енергетичне вугілля, частка коксівного вугілля скорочується.</w:t>
      </w:r>
    </w:p>
    <w:p w:rsidR="00984B69" w:rsidRPr="007A3710" w:rsidRDefault="00984B69" w:rsidP="00984B69">
      <w:pPr>
        <w:pStyle w:val="a6"/>
        <w:spacing w:after="0" w:line="240" w:lineRule="auto"/>
        <w:ind w:right="20" w:firstLine="284"/>
        <w:jc w:val="both"/>
        <w:rPr>
          <w:rFonts w:ascii="Times New Roman" w:hAnsi="Times New Roman"/>
        </w:rPr>
      </w:pPr>
      <w:r w:rsidRPr="007A3710">
        <w:rPr>
          <w:rFonts w:ascii="Times New Roman" w:hAnsi="Times New Roman"/>
          <w:lang w:eastAsia="uk-UA"/>
        </w:rPr>
        <w:t>Світовий ринок вугілля в 2010 р. оцінюється в 562 млн т, у 2020 р. — у 598 млн т. Міжнародна торгівля кам'яним вугіллям має тенденцію до розширення. Так, у 2009 р. порівняно з 2001 р. світовий експорт зріс на 10%. Це пов'язано з тим, що запаси вугілля в світі великі і вони відносно легкодоступні; є можливість диверсифікувати його постав</w:t>
      </w:r>
      <w:r w:rsidRPr="007A3710">
        <w:rPr>
          <w:rFonts w:ascii="Times New Roman" w:hAnsi="Times New Roman"/>
          <w:lang w:eastAsia="uk-UA"/>
        </w:rPr>
        <w:softHyphen/>
        <w:t>ки; він знаходить збут по всьому світі за досить стабільними цінами.</w:t>
      </w:r>
    </w:p>
    <w:p w:rsidR="00984B69" w:rsidRPr="007A3710" w:rsidRDefault="00984B69" w:rsidP="00984B69">
      <w:pPr>
        <w:pStyle w:val="a6"/>
        <w:spacing w:after="0" w:line="240" w:lineRule="auto"/>
        <w:ind w:right="20" w:firstLine="284"/>
        <w:jc w:val="both"/>
        <w:rPr>
          <w:rFonts w:ascii="Times New Roman" w:hAnsi="Times New Roman"/>
        </w:rPr>
      </w:pPr>
      <w:r w:rsidRPr="007A3710">
        <w:rPr>
          <w:rFonts w:ascii="Times New Roman" w:hAnsi="Times New Roman"/>
          <w:lang w:eastAsia="uk-UA"/>
        </w:rPr>
        <w:t>Основними експортерами вугілля є Австралія (у 2010 р. обсяг експорту — 215 млн т, у 2020 р. — 229 млн т), США( відповідно 71 та 70 млн т) , ПАР (74 та 73 млн т),Індонезія (54 та 63 млн т), Південна Америка (45 та 52 млн т), Канада (39 та 42 млн т), СНД (15 та 16 млн т), а імпортерами — країни Західної Європи (160 млн т у 2010 р.), АТР ( понад 200 млн т, у т.ч. Японія — 130 млн т, Південна Корея — 50 млн т, Тайвань — 20 млн т).</w:t>
      </w:r>
    </w:p>
    <w:p w:rsidR="00091C1D" w:rsidRPr="007A3710" w:rsidRDefault="00984B69" w:rsidP="00984B69">
      <w:pPr>
        <w:spacing w:after="0" w:line="240" w:lineRule="auto"/>
        <w:ind w:firstLine="284"/>
        <w:jc w:val="both"/>
        <w:rPr>
          <w:rFonts w:ascii="Times New Roman" w:hAnsi="Times New Roman"/>
          <w:lang w:val="uk-UA" w:eastAsia="uk-UA"/>
        </w:rPr>
      </w:pPr>
      <w:r w:rsidRPr="007A3710">
        <w:rPr>
          <w:rFonts w:ascii="Times New Roman" w:hAnsi="Times New Roman"/>
          <w:lang w:eastAsia="uk-UA"/>
        </w:rPr>
        <w:lastRenderedPageBreak/>
        <w:t>У ціновій боротьбі на світовому ринку виграють країни, що до</w:t>
      </w:r>
      <w:r w:rsidRPr="007A3710">
        <w:rPr>
          <w:rFonts w:ascii="Times New Roman" w:hAnsi="Times New Roman"/>
          <w:lang w:eastAsia="uk-UA"/>
        </w:rPr>
        <w:softHyphen/>
        <w:t>бувають вугілля відкритим способом (ПАР, Австралія).</w:t>
      </w:r>
    </w:p>
    <w:p w:rsidR="00984B69" w:rsidRPr="007A3710" w:rsidRDefault="00984B69" w:rsidP="00984B69">
      <w:pPr>
        <w:spacing w:after="0" w:line="240" w:lineRule="auto"/>
        <w:ind w:firstLine="284"/>
        <w:jc w:val="both"/>
        <w:rPr>
          <w:rFonts w:ascii="Times New Roman" w:hAnsi="Times New Roman"/>
          <w:lang w:val="uk-UA"/>
        </w:rPr>
      </w:pPr>
    </w:p>
    <w:p w:rsidR="00091C1D" w:rsidRPr="007A3710" w:rsidRDefault="00091C1D"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Нафта</w:t>
      </w:r>
    </w:p>
    <w:p w:rsidR="00091C1D" w:rsidRPr="007A3710" w:rsidRDefault="00091C1D" w:rsidP="000F0534">
      <w:pPr>
        <w:spacing w:after="0" w:line="240" w:lineRule="auto"/>
        <w:ind w:firstLine="284"/>
        <w:jc w:val="both"/>
        <w:rPr>
          <w:rFonts w:ascii="Times New Roman" w:hAnsi="Times New Roman"/>
          <w:lang w:val="uk-UA"/>
        </w:rPr>
      </w:pPr>
    </w:p>
    <w:p w:rsidR="00984B69" w:rsidRPr="007A3710" w:rsidRDefault="00984B69" w:rsidP="00536E58">
      <w:pPr>
        <w:pStyle w:val="a6"/>
        <w:spacing w:after="0" w:line="240" w:lineRule="auto"/>
        <w:ind w:right="20" w:firstLine="284"/>
        <w:jc w:val="both"/>
        <w:rPr>
          <w:rFonts w:ascii="Times New Roman" w:hAnsi="Times New Roman"/>
        </w:rPr>
      </w:pPr>
      <w:r w:rsidRPr="007A3710">
        <w:rPr>
          <w:rFonts w:ascii="Times New Roman" w:hAnsi="Times New Roman"/>
          <w:lang w:val="uk-UA" w:eastAsia="uk-UA"/>
        </w:rPr>
        <w:t>До найбільших виробників нафти і нафтопродуктів належать Са</w:t>
      </w:r>
      <w:r w:rsidRPr="007A3710">
        <w:rPr>
          <w:rFonts w:ascii="Times New Roman" w:hAnsi="Times New Roman"/>
          <w:lang w:val="uk-UA" w:eastAsia="uk-UA"/>
        </w:rPr>
        <w:softHyphen/>
        <w:t xml:space="preserve">удівська Аравія, США, Ірак, Мексика, Росія, Китай. </w:t>
      </w:r>
      <w:r w:rsidRPr="007A3710">
        <w:rPr>
          <w:rFonts w:ascii="Times New Roman" w:hAnsi="Times New Roman"/>
          <w:lang w:eastAsia="uk-UA"/>
        </w:rPr>
        <w:t>Частка країн — учасниць ОПЕК у світовій торгівлі нафтою становить близько 65%.</w:t>
      </w:r>
    </w:p>
    <w:p w:rsidR="00984B69" w:rsidRPr="007A3710" w:rsidRDefault="00984B69" w:rsidP="00536E58">
      <w:pPr>
        <w:pStyle w:val="a6"/>
        <w:spacing w:after="0" w:line="240" w:lineRule="auto"/>
        <w:ind w:right="20" w:firstLine="284"/>
        <w:jc w:val="both"/>
        <w:rPr>
          <w:rFonts w:ascii="Times New Roman" w:hAnsi="Times New Roman"/>
        </w:rPr>
      </w:pPr>
      <w:r w:rsidRPr="007A3710">
        <w:rPr>
          <w:rFonts w:ascii="Times New Roman" w:hAnsi="Times New Roman"/>
          <w:lang w:eastAsia="uk-UA"/>
        </w:rPr>
        <w:t>Росія посідає перше місце у світі за обсягом експорту нафти та на</w:t>
      </w:r>
      <w:r w:rsidRPr="007A3710">
        <w:rPr>
          <w:rFonts w:ascii="Times New Roman" w:hAnsi="Times New Roman"/>
          <w:lang w:eastAsia="uk-UA"/>
        </w:rPr>
        <w:softHyphen/>
        <w:t>фтопродуктів, який у 2009 р. становив 7,4 млн бар. на добу.</w:t>
      </w:r>
    </w:p>
    <w:p w:rsidR="00984B69" w:rsidRPr="007A3710" w:rsidRDefault="00984B69" w:rsidP="00536E58">
      <w:pPr>
        <w:pStyle w:val="a6"/>
        <w:spacing w:after="0" w:line="240" w:lineRule="auto"/>
        <w:ind w:right="20" w:firstLine="284"/>
        <w:jc w:val="both"/>
        <w:rPr>
          <w:rFonts w:ascii="Times New Roman" w:hAnsi="Times New Roman"/>
        </w:rPr>
      </w:pPr>
      <w:r w:rsidRPr="007A3710">
        <w:rPr>
          <w:rFonts w:ascii="Times New Roman" w:hAnsi="Times New Roman"/>
          <w:lang w:eastAsia="uk-UA"/>
        </w:rPr>
        <w:t>Найбільший у світі імпортер — США: в загальному обсягу спо</w:t>
      </w:r>
      <w:r w:rsidRPr="007A3710">
        <w:rPr>
          <w:rFonts w:ascii="Times New Roman" w:hAnsi="Times New Roman"/>
          <w:lang w:eastAsia="uk-UA"/>
        </w:rPr>
        <w:softHyphen/>
        <w:t>живання нафти, який оцінюється в 20 млн бар. на добу, на імпорт цієї країни припадає близько 12 млн бар. ОПЕК забезпечує 36,5% загаль</w:t>
      </w:r>
      <w:r w:rsidRPr="007A3710">
        <w:rPr>
          <w:rFonts w:ascii="Times New Roman" w:hAnsi="Times New Roman"/>
          <w:lang w:eastAsia="uk-UA"/>
        </w:rPr>
        <w:softHyphen/>
        <w:t>ного попиту на нафту країн-споживачів. На найближчі 5 років цей показник зросте до 40% і упродовж 10 років перевищить 50%. Згідно з прогнозом, попит на нафту збільшується в середньому на 1,6% що</w:t>
      </w:r>
      <w:r w:rsidRPr="007A3710">
        <w:rPr>
          <w:rFonts w:ascii="Times New Roman" w:hAnsi="Times New Roman"/>
          <w:lang w:eastAsia="uk-UA"/>
        </w:rPr>
        <w:softHyphen/>
        <w:t>річно і до 2030 р. становитиме 120 млн бар. на добу. Для забезпечення такого зростання попиту знадобляться великі інвестиції. Понад 60 % приросту потреби нафти припадатиме на країни, що розвиваються (особливо азіатські). Частка країн, що розвиваються, у світовому по</w:t>
      </w:r>
      <w:r w:rsidRPr="007A3710">
        <w:rPr>
          <w:rFonts w:ascii="Times New Roman" w:hAnsi="Times New Roman"/>
          <w:lang w:eastAsia="uk-UA"/>
        </w:rPr>
        <w:softHyphen/>
        <w:t>питі в 2030 р. підвищиться до 43% [54, с. 89].</w:t>
      </w:r>
    </w:p>
    <w:p w:rsidR="00984B69" w:rsidRPr="007A3710" w:rsidRDefault="00984B69" w:rsidP="00536E58">
      <w:pPr>
        <w:pStyle w:val="a6"/>
        <w:spacing w:after="0" w:line="240" w:lineRule="auto"/>
        <w:ind w:right="20" w:firstLine="284"/>
        <w:jc w:val="both"/>
        <w:rPr>
          <w:rFonts w:ascii="Times New Roman" w:hAnsi="Times New Roman"/>
        </w:rPr>
      </w:pPr>
      <w:r w:rsidRPr="007A3710">
        <w:rPr>
          <w:rFonts w:ascii="Times New Roman" w:hAnsi="Times New Roman"/>
          <w:lang w:eastAsia="uk-UA"/>
        </w:rPr>
        <w:t>У наступному десятилітті нафта з часткою в 40 % збереже доміну</w:t>
      </w:r>
      <w:r w:rsidRPr="007A3710">
        <w:rPr>
          <w:rFonts w:ascii="Times New Roman" w:hAnsi="Times New Roman"/>
          <w:lang w:eastAsia="uk-UA"/>
        </w:rPr>
        <w:softHyphen/>
        <w:t>ючу роль у глобальному споживанні первинних енергоносіїв. Її ціна за</w:t>
      </w:r>
      <w:r w:rsidRPr="007A3710">
        <w:rPr>
          <w:rFonts w:ascii="Times New Roman" w:hAnsi="Times New Roman"/>
          <w:lang w:eastAsia="uk-UA"/>
        </w:rPr>
        <w:softHyphen/>
        <w:t>лишиться еталоном на світовому ринку паливно-енергетичних товарів.</w:t>
      </w:r>
    </w:p>
    <w:p w:rsidR="00091C1D" w:rsidRDefault="00091C1D" w:rsidP="00536E58">
      <w:pPr>
        <w:spacing w:after="0" w:line="240" w:lineRule="auto"/>
        <w:ind w:firstLine="284"/>
        <w:jc w:val="both"/>
        <w:rPr>
          <w:rFonts w:ascii="Times New Roman" w:hAnsi="Times New Roman"/>
          <w:lang w:val="uk-UA"/>
        </w:rPr>
      </w:pPr>
      <w:r w:rsidRPr="007A3710">
        <w:rPr>
          <w:rFonts w:ascii="Times New Roman" w:hAnsi="Times New Roman"/>
          <w:lang w:val="uk-UA"/>
        </w:rPr>
        <w:t>У цілому, ситуація на ринку нафти залежить від динаміки економічного розвитку в світі та в окремих регіонах, коливань валютних курсів, погодних умов, дій ОПЕК, різних військово-політичних чинників, науково-технічного прогресу, який сприяє збільшенню видобутих запасів нафти і ін Важливим фактором, що впливає на розвиток нафтової промисловості, є те, що залучення значних інвестицій пов'язане з певними труднощами. На ринок нафти істотне вплив надають і прийняті багатьма країнами заходи з охорони навколишнього середовища, що пов'язано з проблемою глобального потепління клімату в результаті викиду в атмосферу газів, що створюють парниковий ефект.</w:t>
      </w:r>
    </w:p>
    <w:tbl>
      <w:tblPr>
        <w:tblW w:w="0" w:type="auto"/>
        <w:jc w:val="center"/>
        <w:tblCellSpacing w:w="0" w:type="dxa"/>
        <w:shd w:val="clear" w:color="auto" w:fill="FFFFFF"/>
        <w:tblCellMar>
          <w:top w:w="225" w:type="dxa"/>
          <w:left w:w="225" w:type="dxa"/>
          <w:bottom w:w="225" w:type="dxa"/>
          <w:right w:w="225" w:type="dxa"/>
        </w:tblCellMar>
        <w:tblLook w:val="04A0"/>
      </w:tblPr>
      <w:tblGrid>
        <w:gridCol w:w="10513"/>
      </w:tblGrid>
      <w:tr w:rsidR="00536E58" w:rsidRPr="007A3710" w:rsidTr="00536E58">
        <w:trPr>
          <w:tblCellSpacing w:w="0" w:type="dxa"/>
          <w:jc w:val="center"/>
        </w:trPr>
        <w:tc>
          <w:tcPr>
            <w:tcW w:w="0" w:type="auto"/>
            <w:shd w:val="clear" w:color="auto" w:fill="FFFFFF"/>
            <w:vAlign w:val="center"/>
            <w:hideMark/>
          </w:tcPr>
          <w:p w:rsidR="00536E58" w:rsidRPr="007A3710" w:rsidRDefault="00536E58" w:rsidP="00536E58">
            <w:pPr>
              <w:spacing w:after="0" w:line="240" w:lineRule="auto"/>
              <w:jc w:val="both"/>
              <w:rPr>
                <w:rFonts w:ascii="Times New Roman" w:hAnsi="Times New Roman"/>
                <w:sz w:val="24"/>
                <w:szCs w:val="24"/>
              </w:rPr>
            </w:pPr>
            <w:r w:rsidRPr="007A3710">
              <w:rPr>
                <w:rFonts w:ascii="Times New Roman" w:hAnsi="Times New Roman"/>
                <w:sz w:val="24"/>
                <w:szCs w:val="24"/>
              </w:rPr>
              <w:t>    Обычно при анализе тенденций развития мирового рынка нефти его поведение исследуют, исходя из различных этапов поведения цен. При этом традиционно выделяют следующие основополагающие (системообразующие) события на этом рынке (некоторые из них отмечены на</w:t>
            </w:r>
            <w:r w:rsidRPr="007A3710">
              <w:rPr>
                <w:rStyle w:val="apple-converted-space"/>
                <w:rFonts w:ascii="Times New Roman" w:hAnsi="Times New Roman"/>
                <w:sz w:val="24"/>
                <w:szCs w:val="24"/>
              </w:rPr>
              <w:t> </w:t>
            </w:r>
            <w:hyperlink r:id="rId19" w:history="1">
              <w:r w:rsidRPr="007A3710">
                <w:rPr>
                  <w:rStyle w:val="a8"/>
                  <w:rFonts w:ascii="Times New Roman" w:hAnsi="Times New Roman"/>
                  <w:color w:val="auto"/>
                  <w:sz w:val="24"/>
                  <w:szCs w:val="24"/>
                </w:rPr>
                <w:t>рисунке 1</w:t>
              </w:r>
            </w:hyperlink>
            <w:r w:rsidRPr="007A3710">
              <w:rPr>
                <w:rFonts w:ascii="Times New Roman" w:hAnsi="Times New Roman"/>
                <w:sz w:val="24"/>
                <w:szCs w:val="24"/>
              </w:rPr>
              <w:t>):</w:t>
            </w:r>
            <w:r w:rsidRPr="007A3710">
              <w:rPr>
                <w:rStyle w:val="apple-converted-space"/>
                <w:rFonts w:ascii="Times New Roman" w:hAnsi="Times New Roman"/>
                <w:sz w:val="24"/>
                <w:szCs w:val="24"/>
              </w:rPr>
              <w:t> </w:t>
            </w:r>
            <w:r w:rsidRPr="007A3710">
              <w:rPr>
                <w:rFonts w:ascii="Times New Roman" w:hAnsi="Times New Roman"/>
                <w:sz w:val="24"/>
                <w:szCs w:val="24"/>
              </w:rPr>
              <w:br/>
              <w:t>    - период относительно стабильных цен до начала 70-х гг.;</w:t>
            </w:r>
            <w:r w:rsidRPr="007A3710">
              <w:rPr>
                <w:rStyle w:val="apple-converted-space"/>
                <w:rFonts w:ascii="Times New Roman" w:hAnsi="Times New Roman"/>
                <w:sz w:val="24"/>
                <w:szCs w:val="24"/>
              </w:rPr>
              <w:t> </w:t>
            </w:r>
            <w:r w:rsidRPr="007A3710">
              <w:rPr>
                <w:rFonts w:ascii="Times New Roman" w:hAnsi="Times New Roman"/>
                <w:sz w:val="24"/>
                <w:szCs w:val="24"/>
              </w:rPr>
              <w:br/>
              <w:t>    - арабское нефтяное эмбарго и первый взлет цен в конце 1973-начале 1974 гг.;</w:t>
            </w:r>
            <w:r w:rsidRPr="007A3710">
              <w:rPr>
                <w:rStyle w:val="apple-converted-space"/>
                <w:rFonts w:ascii="Times New Roman" w:hAnsi="Times New Roman"/>
                <w:sz w:val="24"/>
                <w:szCs w:val="24"/>
              </w:rPr>
              <w:t> </w:t>
            </w:r>
            <w:r w:rsidRPr="007A3710">
              <w:rPr>
                <w:rFonts w:ascii="Times New Roman" w:hAnsi="Times New Roman"/>
                <w:sz w:val="24"/>
                <w:szCs w:val="24"/>
              </w:rPr>
              <w:br/>
              <w:t>    - иранская революция 1979 года и последовавшей за ней второй взлет цен, в результате которого в начале 80-х гг. они вышли на уровень своего исторического максимума;</w:t>
            </w:r>
            <w:r w:rsidRPr="007A3710">
              <w:rPr>
                <w:rStyle w:val="apple-converted-space"/>
                <w:rFonts w:ascii="Times New Roman" w:hAnsi="Times New Roman"/>
                <w:sz w:val="24"/>
                <w:szCs w:val="24"/>
              </w:rPr>
              <w:t> </w:t>
            </w:r>
            <w:r w:rsidRPr="007A3710">
              <w:rPr>
                <w:rFonts w:ascii="Times New Roman" w:hAnsi="Times New Roman"/>
                <w:sz w:val="24"/>
                <w:szCs w:val="24"/>
              </w:rPr>
              <w:br/>
              <w:t>    - последовавшеее вслед за этим постепенное снижение цен в первой половине 80-х гг.;</w:t>
            </w:r>
            <w:r w:rsidRPr="007A3710">
              <w:rPr>
                <w:rStyle w:val="apple-converted-space"/>
                <w:rFonts w:ascii="Times New Roman" w:hAnsi="Times New Roman"/>
                <w:sz w:val="24"/>
                <w:szCs w:val="24"/>
              </w:rPr>
              <w:t> </w:t>
            </w:r>
            <w:r w:rsidRPr="007A3710">
              <w:rPr>
                <w:rFonts w:ascii="Times New Roman" w:hAnsi="Times New Roman"/>
                <w:sz w:val="24"/>
                <w:szCs w:val="24"/>
              </w:rPr>
              <w:br/>
              <w:t>    - перенасыщение рынка нефтью ОПЕК к середине 80-х гг. и провал цен в 1986 году ниже уровня первого из взлета в 1973-74 гг.;</w:t>
            </w:r>
            <w:r w:rsidRPr="007A3710">
              <w:rPr>
                <w:rStyle w:val="apple-converted-space"/>
                <w:rFonts w:ascii="Times New Roman" w:hAnsi="Times New Roman"/>
                <w:sz w:val="24"/>
                <w:szCs w:val="24"/>
              </w:rPr>
              <w:t> </w:t>
            </w:r>
            <w:r w:rsidRPr="007A3710">
              <w:rPr>
                <w:rFonts w:ascii="Times New Roman" w:hAnsi="Times New Roman"/>
                <w:sz w:val="24"/>
                <w:szCs w:val="24"/>
              </w:rPr>
              <w:br/>
              <w:t>    - в течение 10 лет после 1986 года происходили более-менее устойчивые колебания цен вокруг равновесного диапазона 15-20 долларов за баррель (единственный после 1986 г. резкий и краткосрочный скачок цен был вызван в 1991 году ирако-кувейтской войной в Персидском заливе);</w:t>
            </w:r>
            <w:r w:rsidRPr="007A3710">
              <w:rPr>
                <w:rStyle w:val="apple-converted-space"/>
                <w:rFonts w:ascii="Times New Roman" w:hAnsi="Times New Roman"/>
                <w:sz w:val="24"/>
                <w:szCs w:val="24"/>
              </w:rPr>
              <w:t> </w:t>
            </w:r>
            <w:r w:rsidRPr="007A3710">
              <w:rPr>
                <w:rFonts w:ascii="Times New Roman" w:hAnsi="Times New Roman"/>
                <w:sz w:val="24"/>
                <w:szCs w:val="24"/>
              </w:rPr>
              <w:br/>
              <w:t>    - в 1987-88 гг. последовало устойчивое снижение цен на нефть, сменившееся в 1999 г. столь же динамичным их ростом.</w:t>
            </w:r>
            <w:r w:rsidRPr="007A3710">
              <w:rPr>
                <w:rStyle w:val="apple-converted-space"/>
                <w:rFonts w:ascii="Times New Roman" w:hAnsi="Times New Roman"/>
                <w:sz w:val="24"/>
                <w:szCs w:val="24"/>
              </w:rPr>
              <w:t> </w:t>
            </w:r>
          </w:p>
        </w:tc>
      </w:tr>
    </w:tbl>
    <w:p w:rsidR="00536E58" w:rsidRPr="007A3710" w:rsidRDefault="00207A7C" w:rsidP="00536E58">
      <w:pPr>
        <w:spacing w:after="0" w:line="240" w:lineRule="auto"/>
        <w:jc w:val="both"/>
        <w:rPr>
          <w:rFonts w:ascii="Times New Roman" w:hAnsi="Times New Roman"/>
          <w:sz w:val="24"/>
          <w:szCs w:val="24"/>
        </w:rPr>
      </w:pPr>
      <w:r w:rsidRPr="00A22104">
        <w:rPr>
          <w:rFonts w:ascii="Times New Roman" w:hAnsi="Times New Roman"/>
          <w:sz w:val="24"/>
          <w:szCs w:val="24"/>
        </w:rPr>
        <w:pict>
          <v:shape id="_x0000_i1031" type="#_x0000_t75" alt="" style="width:422.8pt;height:285.5pt">
            <v:imagedata r:id="rId20" r:href="rId21"/>
          </v:shape>
        </w:pict>
      </w:r>
    </w:p>
    <w:p w:rsidR="00D03F5C" w:rsidRDefault="004B2A7F" w:rsidP="000F0534">
      <w:pPr>
        <w:spacing w:after="0" w:line="240" w:lineRule="auto"/>
        <w:jc w:val="both"/>
        <w:rPr>
          <w:rFonts w:ascii="Times New Roman" w:hAnsi="Times New Roman"/>
          <w:sz w:val="24"/>
          <w:szCs w:val="24"/>
          <w:lang w:val="uk-UA"/>
        </w:rPr>
      </w:pPr>
      <w:r w:rsidRPr="007A3710">
        <w:rPr>
          <w:rFonts w:ascii="Times New Roman" w:hAnsi="Times New Roman"/>
          <w:sz w:val="24"/>
          <w:szCs w:val="24"/>
        </w:rPr>
        <w:t xml:space="preserve">Нефтяные смеси Brent (Brent Crude) — эталонная (маркерная) марка (сорт) нефти, добываемой в Северном море. Название сорта происходит от одноимённого месторождения в Северном море, открытого в 1970 году. Фактически - это смесь из нефти, добываемой на шельфовых месторождениях Brent, Oseberg и Forties между Норвегией и Шотландией. Brent является одной из основных марок нефти, торгуемых на международных нефтяных биржах. Цена нефти Brent с 1971 года является основой для ценообразования около 40% всех мировых сортов нефти, в частности, российской нефти Urals. Именно поэтому данную марку называют «эталонной». Цена нефти Brent обычно в среднем на 1 доллар США/баррель ниже цены WTI и на 1 доллар США/баррель выше цены так называемой «корзины ОПЕК». Однако в 2007 году этот паритет изменился, и нефть Brent торгуется с премией к WTI. В настоящее время идут дискуссии по поводу обоснованности дальнейшего использования нефти марки Brent в качестве маркерной для определения цен на мировом рынке. Это в первую очередь связано с уменьшением объёмов добычи нефти на месторождениях в Северном море, которое приводит к снижению ликвидности и к искажениям при определении цены как самой смеси, так и других марок нефти. Urals - сорт высокосернистой нефти (содержание серы около 1,3%), которая представляет собой смесь из нефти, добываемой в Ханты-Мансийском автономном округе и Татарстане. Основные производители нефти Urals - компании - «Роснефть», «Лукойл», «Сургутнефтегаз», «Газпром нефть», «ТНК-BP» и «Татнефть». Стоимость российской нефти определяется дисконтированием цены на Brent, поскольку российская нефть считается менее качественной ввиду высокого содержания серы, тяжёлых и циклических углеводородов. В последнее время в России предпринят ряд шагов для того, чтобы повысить качество нефти Urals путём исключения из неё высокосернистой татарской нефти (в республике Татарстан планируется введение новых нефтеперерабатывающих мощностей для того, чтобы из местной нефти делать бензин, а не пускать её в трубопровод). Сама по себе Западно-Сибирская нефть хорошего качества. За рубежом она известна под маркой Siberian Light. В России фьючерс на нефть сорта «Urals» торгуется на рынке ФОРТС на бирже РТС. </w:t>
      </w:r>
    </w:p>
    <w:p w:rsidR="00091C1D" w:rsidRDefault="004B2A7F" w:rsidP="000F0534">
      <w:pPr>
        <w:spacing w:after="0" w:line="240" w:lineRule="auto"/>
        <w:jc w:val="both"/>
        <w:rPr>
          <w:rFonts w:ascii="Times New Roman" w:hAnsi="Times New Roman"/>
          <w:sz w:val="24"/>
          <w:szCs w:val="24"/>
          <w:lang w:val="uk-UA"/>
        </w:rPr>
      </w:pPr>
      <w:r w:rsidRPr="007A3710">
        <w:rPr>
          <w:rFonts w:ascii="Times New Roman" w:hAnsi="Times New Roman"/>
          <w:sz w:val="24"/>
          <w:szCs w:val="24"/>
        </w:rPr>
        <w:t xml:space="preserve">WTI (West Texas Intermediate) — марка нефти, которая добывается в штате Техас (США). Плотность составляет 40° API, содержание серы — 0,4-0,5 %, в основном используется для производства бензина и поэтому на данный вид нефти высокий спрос, в частности, в США и Китае. Участники нефтяного рынка Нефтедобытчики В основном сырая нефть поступает на рынок от нефтедобывающих компаний. Это как небольшие предприятия, так и крупные </w:t>
      </w:r>
      <w:r w:rsidRPr="007A3710">
        <w:rPr>
          <w:rFonts w:ascii="Times New Roman" w:hAnsi="Times New Roman"/>
          <w:sz w:val="24"/>
          <w:szCs w:val="24"/>
        </w:rPr>
        <w:lastRenderedPageBreak/>
        <w:t xml:space="preserve">корпорации. Вполне логично, что влияние компании на рынок зависит от количества поставляемой ею нефти. Следовательно, участники рынка больше обращают свое внимание на деятельность значительных нефтедобытчиков. Промышленность К этой категории можно отнести промышленные предприятия всех сегментов экономики, а также компании, занимающиеся очисткой и переработкой нефти, зачастую ими выступают сами нефтедобывающие компании. Данная схема называется вертикально – интегрированной структурой. Подобные компании не только добывают сырую нефть, перерабатывают ее в конечный продукт (бензин, мазут и пр.), но и реализуют его в собственной розничной сети. Товарные и нефтяные биржи В некоторых странах на самых крупных биржах есть отдельные секции, которые занимаются торговлей сырьем, в частности - нефти. Инвесторы У инвесторов, присутствующих на рынке, различные интересы, что, в свою очередь, приводит к вложениям в различных формах в инструменты, которые связаны с нефтью. Как правило, наиболее популярным инструментом среди инвесторов на рынке золота являются контракты с отложенной поставкой - фьючерсы. </w:t>
      </w:r>
    </w:p>
    <w:p w:rsidR="00D03F5C" w:rsidRPr="007A3710" w:rsidRDefault="00D03F5C" w:rsidP="00D03F5C">
      <w:pPr>
        <w:pStyle w:val="af0"/>
        <w:shd w:val="clear" w:color="auto" w:fill="FFFFFF"/>
        <w:spacing w:before="0" w:beforeAutospacing="0" w:after="0" w:afterAutospacing="0"/>
        <w:jc w:val="both"/>
      </w:pPr>
      <w:r w:rsidRPr="007A3710">
        <w:rPr>
          <w:b/>
          <w:bCs/>
        </w:rPr>
        <w:t>Сланцевая нефть</w:t>
      </w:r>
      <w:r w:rsidRPr="007A3710">
        <w:rPr>
          <w:rStyle w:val="apple-converted-space"/>
        </w:rPr>
        <w:t> </w:t>
      </w:r>
      <w:r w:rsidRPr="007A3710">
        <w:t>(</w:t>
      </w:r>
      <w:hyperlink r:id="rId22" w:tooltip="Английский язык" w:history="1">
        <w:r w:rsidRPr="007A3710">
          <w:rPr>
            <w:rStyle w:val="a8"/>
            <w:rFonts w:eastAsia="Calibri"/>
            <w:color w:val="auto"/>
          </w:rPr>
          <w:t>англ.</w:t>
        </w:r>
      </w:hyperlink>
      <w:r w:rsidRPr="007A3710">
        <w:t> </w:t>
      </w:r>
      <w:r w:rsidRPr="007A3710">
        <w:rPr>
          <w:i/>
          <w:iCs/>
        </w:rPr>
        <w:t>Shale oil</w:t>
      </w:r>
      <w:hyperlink r:id="rId23" w:anchor="cite_note-.D0.A2.D0.B5.D1.80.D0.BC.D0.B8.D0.BD.D1.8B_.D0.B2.D0.B8.D0.B4.D0.BE.D0.B2_.D1.83.D0.B3.D0.BB.D0.B5.D0.B2.D0.BE.D0.B4.D0.BE.D1.80.D0.BE.D0.B4.D0.BE.D0.B2_.D0.BD.D0.B0_.D1.81.D0.BB.D0.B0.D0.BD.D1.86.D0.B5.D0.B2.D1.8B.D1.85_.D0.BF.D0.BB.D0.B5.D1.8F" w:history="1">
        <w:r w:rsidRPr="007A3710">
          <w:rPr>
            <w:rStyle w:val="a8"/>
            <w:rFonts w:eastAsia="Calibri"/>
            <w:color w:val="auto"/>
            <w:vertAlign w:val="superscript"/>
          </w:rPr>
          <w:t>[1]</w:t>
        </w:r>
      </w:hyperlink>
      <w:r w:rsidRPr="007A3710">
        <w:t>, керогеновая нефть) —</w:t>
      </w:r>
      <w:r w:rsidRPr="007A3710">
        <w:rPr>
          <w:rStyle w:val="apple-converted-space"/>
        </w:rPr>
        <w:t> </w:t>
      </w:r>
      <w:hyperlink r:id="rId24" w:tooltip="Нетрадиционная нефть (страница отсутствует)" w:history="1">
        <w:r w:rsidRPr="007A3710">
          <w:rPr>
            <w:rStyle w:val="a8"/>
            <w:rFonts w:eastAsia="Calibri"/>
            <w:color w:val="auto"/>
          </w:rPr>
          <w:t>нетрадиционная нефть</w:t>
        </w:r>
      </w:hyperlink>
      <w:r w:rsidRPr="007A3710">
        <w:t>, получаемая из</w:t>
      </w:r>
      <w:r w:rsidRPr="007A3710">
        <w:rPr>
          <w:rStyle w:val="apple-converted-space"/>
        </w:rPr>
        <w:t> </w:t>
      </w:r>
      <w:hyperlink r:id="rId25" w:tooltip="Горючий сланец" w:history="1">
        <w:r w:rsidRPr="007A3710">
          <w:rPr>
            <w:rStyle w:val="a8"/>
            <w:rFonts w:eastAsia="Calibri"/>
            <w:color w:val="auto"/>
          </w:rPr>
          <w:t>горючих сланцев</w:t>
        </w:r>
      </w:hyperlink>
      <w:r w:rsidRPr="007A3710">
        <w:rPr>
          <w:rStyle w:val="apple-converted-space"/>
        </w:rPr>
        <w:t> </w:t>
      </w:r>
      <w:r w:rsidRPr="007A3710">
        <w:t>в результате пиролиза, гидрирования или</w:t>
      </w:r>
      <w:r w:rsidRPr="007A3710">
        <w:rPr>
          <w:rStyle w:val="apple-converted-space"/>
        </w:rPr>
        <w:t> </w:t>
      </w:r>
      <w:hyperlink r:id="rId26" w:tooltip="en:thermal dissolution" w:history="1">
        <w:r w:rsidRPr="007A3710">
          <w:rPr>
            <w:rStyle w:val="a8"/>
            <w:rFonts w:eastAsia="Calibri"/>
            <w:color w:val="auto"/>
          </w:rPr>
          <w:t>термического растворения</w:t>
        </w:r>
      </w:hyperlink>
      <w:r w:rsidRPr="007A3710">
        <w:t>, при которых твердые остатки органической материи из горной породы (сланцев, богатых</w:t>
      </w:r>
      <w:r w:rsidRPr="007A3710">
        <w:rPr>
          <w:rStyle w:val="apple-converted-space"/>
        </w:rPr>
        <w:t> </w:t>
      </w:r>
      <w:hyperlink r:id="rId27" w:tooltip="Кероген" w:history="1">
        <w:r w:rsidRPr="007A3710">
          <w:rPr>
            <w:rStyle w:val="a8"/>
            <w:rFonts w:eastAsia="Calibri"/>
            <w:color w:val="auto"/>
          </w:rPr>
          <w:t>керогеном</w:t>
        </w:r>
      </w:hyperlink>
      <w:r w:rsidRPr="007A3710">
        <w:t>) преобразуются в синтетические углеводороды (синтетическую нефть и газ).</w:t>
      </w:r>
      <w:hyperlink r:id="rId28" w:anchor="cite_note-2" w:history="1">
        <w:r w:rsidRPr="007A3710">
          <w:rPr>
            <w:rStyle w:val="a8"/>
            <w:rFonts w:eastAsia="Calibri"/>
            <w:color w:val="auto"/>
            <w:vertAlign w:val="superscript"/>
          </w:rPr>
          <w:t>[2]</w:t>
        </w:r>
      </w:hyperlink>
      <w:r w:rsidRPr="007A3710">
        <w:rPr>
          <w:rStyle w:val="apple-converted-space"/>
        </w:rPr>
        <w:t> </w:t>
      </w:r>
      <w:r w:rsidRPr="007A3710">
        <w:t>Получаемая нефть может использоваться непосредственно в качестве топлива, либо подвергаться переработке на</w:t>
      </w:r>
      <w:r w:rsidRPr="007A3710">
        <w:rPr>
          <w:rStyle w:val="apple-converted-space"/>
        </w:rPr>
        <w:t> </w:t>
      </w:r>
      <w:hyperlink r:id="rId29" w:tooltip="Нефтеперерабатывающий завод" w:history="1">
        <w:r w:rsidRPr="007A3710">
          <w:rPr>
            <w:rStyle w:val="a8"/>
            <w:rFonts w:eastAsia="Calibri"/>
            <w:color w:val="auto"/>
          </w:rPr>
          <w:t>НПЗ</w:t>
        </w:r>
      </w:hyperlink>
      <w:r w:rsidRPr="007A3710">
        <w:t>, в ходе которой удаляются примеси серы и азота, а к углеводородам добавляется водород. Продукты переработки сланцевой нефти могут использоваться в тех же целях, что и продукты, получаемые переработкой традиционной</w:t>
      </w:r>
      <w:r w:rsidRPr="007A3710">
        <w:rPr>
          <w:rStyle w:val="apple-converted-space"/>
        </w:rPr>
        <w:t> </w:t>
      </w:r>
      <w:hyperlink r:id="rId30" w:tooltip="Нефть" w:history="1">
        <w:r w:rsidRPr="007A3710">
          <w:rPr>
            <w:rStyle w:val="a8"/>
            <w:rFonts w:eastAsia="Calibri"/>
            <w:color w:val="auto"/>
          </w:rPr>
          <w:t>сырой нефти</w:t>
        </w:r>
      </w:hyperlink>
      <w:r w:rsidRPr="007A3710">
        <w:t>.</w:t>
      </w:r>
    </w:p>
    <w:p w:rsidR="00D03F5C" w:rsidRPr="007A3710" w:rsidRDefault="00D03F5C" w:rsidP="00D03F5C">
      <w:pPr>
        <w:pStyle w:val="af0"/>
        <w:shd w:val="clear" w:color="auto" w:fill="FFFFFF"/>
        <w:spacing w:before="0" w:beforeAutospacing="0" w:after="0" w:afterAutospacing="0"/>
        <w:jc w:val="both"/>
      </w:pPr>
      <w:r w:rsidRPr="007A3710">
        <w:t>Термин</w:t>
      </w:r>
      <w:r w:rsidRPr="007A3710">
        <w:rPr>
          <w:rStyle w:val="apple-converted-space"/>
        </w:rPr>
        <w:t> </w:t>
      </w:r>
      <w:r w:rsidRPr="007A3710">
        <w:rPr>
          <w:i/>
          <w:iCs/>
        </w:rPr>
        <w:t>Сланцевая нефть</w:t>
      </w:r>
      <w:r w:rsidRPr="007A3710">
        <w:rPr>
          <w:rStyle w:val="apple-converted-space"/>
        </w:rPr>
        <w:t> </w:t>
      </w:r>
      <w:r w:rsidRPr="007A3710">
        <w:t>(«shale oil») также часто используется, особенно в США, для обозначения традиционной легкой нефти (</w:t>
      </w:r>
      <w:hyperlink r:id="rId31" w:tooltip="Tight oil" w:history="1">
        <w:r w:rsidRPr="007A3710">
          <w:rPr>
            <w:rStyle w:val="a8"/>
            <w:rFonts w:eastAsia="Calibri"/>
            <w:b/>
            <w:bCs/>
            <w:color w:val="auto"/>
          </w:rPr>
          <w:t>нефти низкопроницаемых коллекторов</w:t>
        </w:r>
      </w:hyperlink>
      <w:r w:rsidRPr="007A3710">
        <w:t>), добытой из сланцевых пластов или из прилегающих к ним других плотных (низкопроницаемых) коллекторов, без применения методов пиролиза и химического воздействия. Чтобы отличать её от керогеновой нефти нефтематеринских сланцев</w:t>
      </w:r>
      <w:r w:rsidRPr="007A3710">
        <w:rPr>
          <w:rStyle w:val="apple-converted-space"/>
        </w:rPr>
        <w:t> </w:t>
      </w:r>
      <w:hyperlink r:id="rId32" w:tooltip="Международное энергетическое агентство" w:history="1">
        <w:r w:rsidRPr="007A3710">
          <w:rPr>
            <w:rStyle w:val="a8"/>
            <w:rFonts w:eastAsia="Calibri"/>
            <w:color w:val="auto"/>
          </w:rPr>
          <w:t>Международное энергетическое агентство</w:t>
        </w:r>
      </w:hyperlink>
      <w:r w:rsidRPr="007A3710">
        <w:rPr>
          <w:rStyle w:val="apple-converted-space"/>
        </w:rPr>
        <w:t> </w:t>
      </w:r>
      <w:r w:rsidRPr="007A3710">
        <w:t>рекомендует использовать термин «</w:t>
      </w:r>
      <w:hyperlink r:id="rId33" w:tooltip="Tight oil" w:history="1">
        <w:r w:rsidRPr="007A3710">
          <w:rPr>
            <w:rStyle w:val="a8"/>
            <w:rFonts w:eastAsia="Calibri"/>
            <w:b/>
            <w:bCs/>
            <w:color w:val="auto"/>
          </w:rPr>
          <w:t>light tight oil</w:t>
        </w:r>
      </w:hyperlink>
      <w:r w:rsidRPr="007A3710">
        <w:t>» (</w:t>
      </w:r>
      <w:r w:rsidRPr="007A3710">
        <w:rPr>
          <w:b/>
          <w:bCs/>
        </w:rPr>
        <w:t>LTO</w:t>
      </w:r>
      <w:r w:rsidRPr="007A3710">
        <w:t>, легкая нефть низкопроницаемых коллекторов), а</w:t>
      </w:r>
      <w:r w:rsidRPr="007A3710">
        <w:rPr>
          <w:rStyle w:val="apple-converted-space"/>
        </w:rPr>
        <w:t> </w:t>
      </w:r>
      <w:hyperlink r:id="rId34" w:tooltip="World Energy Council (страница отсутствует)" w:history="1">
        <w:r w:rsidRPr="007A3710">
          <w:rPr>
            <w:rStyle w:val="a8"/>
            <w:rFonts w:eastAsia="Calibri"/>
            <w:color w:val="auto"/>
          </w:rPr>
          <w:t>World Energy Council</w:t>
        </w:r>
      </w:hyperlink>
      <w:r w:rsidRPr="007A3710">
        <w:rPr>
          <w:rStyle w:val="apple-converted-space"/>
        </w:rPr>
        <w:t> </w:t>
      </w:r>
      <w:r w:rsidRPr="007A3710">
        <w:t>в отчете World Energy Resources 2013 и других использует термин «</w:t>
      </w:r>
      <w:hyperlink r:id="rId35" w:tooltip="Tight oil" w:history="1">
        <w:r w:rsidRPr="007A3710">
          <w:rPr>
            <w:rStyle w:val="a8"/>
            <w:rFonts w:eastAsia="Calibri"/>
            <w:b/>
            <w:bCs/>
            <w:color w:val="auto"/>
          </w:rPr>
          <w:t>tight oil</w:t>
        </w:r>
      </w:hyperlink>
      <w:r w:rsidRPr="007A3710">
        <w:t>».</w:t>
      </w:r>
      <w:hyperlink r:id="rId36" w:anchor="cite_note-WEO2013-3" w:history="1">
        <w:r w:rsidRPr="007A3710">
          <w:rPr>
            <w:rStyle w:val="a8"/>
            <w:rFonts w:eastAsia="Calibri"/>
            <w:color w:val="auto"/>
            <w:vertAlign w:val="superscript"/>
          </w:rPr>
          <w:t>[3]</w:t>
        </w:r>
      </w:hyperlink>
      <w:hyperlink r:id="rId37" w:anchor="cite_note-WER2013-4" w:history="1">
        <w:r w:rsidRPr="007A3710">
          <w:rPr>
            <w:rStyle w:val="a8"/>
            <w:rFonts w:eastAsia="Calibri"/>
            <w:color w:val="auto"/>
            <w:vertAlign w:val="superscript"/>
          </w:rPr>
          <w:t>[4]</w:t>
        </w:r>
      </w:hyperlink>
    </w:p>
    <w:p w:rsidR="00D03F5C" w:rsidRPr="007A3710" w:rsidRDefault="00D03F5C" w:rsidP="00D03F5C">
      <w:pPr>
        <w:pStyle w:val="af0"/>
        <w:shd w:val="clear" w:color="auto" w:fill="FFFFFF"/>
        <w:spacing w:before="0" w:beforeAutospacing="0" w:after="0" w:afterAutospacing="0"/>
        <w:jc w:val="both"/>
      </w:pPr>
      <w:r w:rsidRPr="007A3710">
        <w:t>В начале 2010-ых годов США активно наращивали добычу</w:t>
      </w:r>
      <w:r w:rsidRPr="007A3710">
        <w:rPr>
          <w:rStyle w:val="apple-converted-space"/>
        </w:rPr>
        <w:t> </w:t>
      </w:r>
      <w:hyperlink r:id="rId38" w:tooltip="Tight oil" w:history="1">
        <w:r w:rsidRPr="007A3710">
          <w:rPr>
            <w:rStyle w:val="a8"/>
            <w:rFonts w:eastAsia="Calibri"/>
            <w:color w:val="auto"/>
          </w:rPr>
          <w:t>лёгкой нефти низкопроницаемых коллекторов</w:t>
        </w:r>
      </w:hyperlink>
      <w:r w:rsidRPr="007A3710">
        <w:rPr>
          <w:rStyle w:val="apple-converted-space"/>
        </w:rPr>
        <w:t> </w:t>
      </w:r>
      <w:r w:rsidRPr="007A3710">
        <w:t>из сланцевых формаций. В 2011 году её производство этими странами достигло 1 миллиона баррелей в день, в 2012 - 2 миллионов, в 2013 - 3 миллионов, а в начале 2014 превысило 3.5 миллиона баррелей в день, составив примерно 4,3% от мировой добычи всех типов нефти</w:t>
      </w:r>
      <w:hyperlink r:id="rId39" w:anchor="cite_note-eia-tight-2014-04-26-5" w:history="1">
        <w:r w:rsidRPr="007A3710">
          <w:rPr>
            <w:rStyle w:val="a8"/>
            <w:rFonts w:eastAsia="Calibri"/>
            <w:color w:val="auto"/>
            <w:vertAlign w:val="superscript"/>
          </w:rPr>
          <w:t>[5]</w:t>
        </w:r>
      </w:hyperlink>
      <w:r w:rsidRPr="007A3710">
        <w:t>. Однако, данная нефть не относится к истинно керогеновой, так как при её добыче не применялись термические и химические методы преобразования керогена.</w:t>
      </w:r>
    </w:p>
    <w:p w:rsidR="00D03F5C" w:rsidRPr="00D03F5C" w:rsidRDefault="00D03F5C" w:rsidP="000F0534">
      <w:pPr>
        <w:spacing w:after="0" w:line="240" w:lineRule="auto"/>
        <w:jc w:val="both"/>
        <w:rPr>
          <w:rFonts w:ascii="Times New Roman" w:hAnsi="Times New Roman"/>
          <w:sz w:val="24"/>
          <w:szCs w:val="24"/>
          <w:lang w:val="uk-UA"/>
        </w:rPr>
      </w:pPr>
    </w:p>
    <w:p w:rsidR="00091C1D" w:rsidRPr="007A3710" w:rsidRDefault="00091C1D" w:rsidP="000F0534">
      <w:pPr>
        <w:spacing w:after="0" w:line="240" w:lineRule="auto"/>
        <w:ind w:firstLine="284"/>
        <w:jc w:val="both"/>
        <w:rPr>
          <w:rFonts w:ascii="Times New Roman" w:hAnsi="Times New Roman"/>
          <w:b/>
          <w:lang w:val="uk-UA"/>
        </w:rPr>
      </w:pPr>
      <w:r w:rsidRPr="007A3710">
        <w:rPr>
          <w:rFonts w:ascii="Times New Roman" w:hAnsi="Times New Roman"/>
          <w:b/>
          <w:lang w:val="uk-UA"/>
        </w:rPr>
        <w:t>Газ</w:t>
      </w:r>
    </w:p>
    <w:p w:rsidR="00984B69" w:rsidRPr="007A3710" w:rsidRDefault="00984B69" w:rsidP="000F0534">
      <w:pPr>
        <w:spacing w:after="0" w:line="240" w:lineRule="auto"/>
        <w:ind w:firstLine="284"/>
        <w:jc w:val="both"/>
        <w:rPr>
          <w:rFonts w:ascii="Times New Roman" w:hAnsi="Times New Roman"/>
          <w:b/>
          <w:lang w:val="uk-UA"/>
        </w:rPr>
      </w:pPr>
    </w:p>
    <w:p w:rsidR="00984B69" w:rsidRPr="007A3710" w:rsidRDefault="00984B69" w:rsidP="00984B69">
      <w:pPr>
        <w:pStyle w:val="a6"/>
        <w:spacing w:after="0" w:line="240" w:lineRule="auto"/>
        <w:ind w:right="20" w:firstLine="284"/>
        <w:jc w:val="both"/>
        <w:rPr>
          <w:rFonts w:ascii="Times New Roman" w:hAnsi="Times New Roman"/>
          <w:lang w:val="uk-UA" w:eastAsia="uk-UA"/>
        </w:rPr>
      </w:pPr>
      <w:r w:rsidRPr="007A3710">
        <w:rPr>
          <w:rFonts w:ascii="Times New Roman" w:hAnsi="Times New Roman"/>
          <w:lang w:eastAsia="uk-UA"/>
        </w:rPr>
        <w:t>Світовий ри</w:t>
      </w:r>
      <w:r w:rsidRPr="007A3710">
        <w:rPr>
          <w:rFonts w:ascii="Times New Roman" w:hAnsi="Times New Roman"/>
          <w:lang w:eastAsia="uk-UA"/>
        </w:rPr>
        <w:softHyphen/>
        <w:t>нок природного газу розвивається під впливом змін на ринку рідкого палива. Особливий інтерес виявляється до зрідженого природного газу, оскільки його використання на електростанціях, в автомобілях, літаках, вертольотах постійно зростає. Торгівля зрідженим газом зо</w:t>
      </w:r>
      <w:r w:rsidRPr="007A3710">
        <w:rPr>
          <w:rFonts w:ascii="Times New Roman" w:hAnsi="Times New Roman"/>
          <w:lang w:eastAsia="uk-UA"/>
        </w:rPr>
        <w:softHyphen/>
        <w:t>середжена в основному в Азіатсько-Тихоокеанському регіоні і стано</w:t>
      </w:r>
      <w:r w:rsidRPr="007A3710">
        <w:rPr>
          <w:rFonts w:ascii="Times New Roman" w:hAnsi="Times New Roman"/>
          <w:lang w:eastAsia="uk-UA"/>
        </w:rPr>
        <w:softHyphen/>
        <w:t>вить близько 75% світової торгівлі цієї продукції. Світовий експорт зрідженого газу становить близько 90 млн т, а вартість його світо</w:t>
      </w:r>
      <w:r w:rsidRPr="007A3710">
        <w:rPr>
          <w:rFonts w:ascii="Times New Roman" w:hAnsi="Times New Roman"/>
          <w:lang w:eastAsia="uk-UA"/>
        </w:rPr>
        <w:softHyphen/>
        <w:t>вого товарообігу перевищує 10 млрд дол.</w:t>
      </w:r>
    </w:p>
    <w:p w:rsidR="00984B69" w:rsidRPr="007A3710" w:rsidRDefault="00984B69" w:rsidP="00984B69">
      <w:pPr>
        <w:pStyle w:val="a6"/>
        <w:spacing w:after="0" w:line="240" w:lineRule="auto"/>
        <w:ind w:right="20" w:firstLine="284"/>
        <w:jc w:val="both"/>
        <w:rPr>
          <w:rFonts w:ascii="Times New Roman" w:hAnsi="Times New Roman"/>
          <w:lang w:val="en-US"/>
        </w:rPr>
      </w:pPr>
      <w:r w:rsidRPr="007A3710">
        <w:rPr>
          <w:rFonts w:ascii="Times New Roman" w:hAnsi="Times New Roman"/>
          <w:lang w:val="en-US" w:eastAsia="en-US"/>
        </w:rPr>
        <w:t>[</w:t>
      </w:r>
      <w:hyperlink r:id="rId40" w:history="1">
        <w:r w:rsidRPr="007A3710">
          <w:rPr>
            <w:rStyle w:val="a8"/>
            <w:rFonts w:ascii="Times New Roman" w:hAnsi="Times New Roman"/>
            <w:color w:val="auto"/>
            <w:lang w:val="en-US" w:eastAsia="en-US"/>
          </w:rPr>
          <w:t>http://www.rusimpex.ru/</w:t>
        </w:r>
      </w:hyperlink>
      <w:r w:rsidRPr="007A3710">
        <w:rPr>
          <w:rFonts w:ascii="Times New Roman" w:hAnsi="Times New Roman"/>
          <w:lang w:val="en-US" w:eastAsia="en-US"/>
        </w:rPr>
        <w:t xml:space="preserve"> Content/Economics/Conjuncture/99_20003.htm].</w:t>
      </w:r>
    </w:p>
    <w:p w:rsidR="00984B69" w:rsidRPr="007A3710" w:rsidRDefault="00984B69" w:rsidP="00984B69">
      <w:pPr>
        <w:pStyle w:val="a6"/>
        <w:spacing w:after="0" w:line="240" w:lineRule="auto"/>
        <w:ind w:right="20" w:firstLine="284"/>
        <w:jc w:val="both"/>
        <w:rPr>
          <w:rFonts w:ascii="Times New Roman" w:hAnsi="Times New Roman"/>
        </w:rPr>
      </w:pPr>
      <w:r w:rsidRPr="007A3710">
        <w:rPr>
          <w:rFonts w:ascii="Times New Roman" w:hAnsi="Times New Roman"/>
          <w:lang w:eastAsia="uk-UA"/>
        </w:rPr>
        <w:t>На</w:t>
      </w:r>
      <w:r w:rsidRPr="007A3710">
        <w:rPr>
          <w:rFonts w:ascii="Times New Roman" w:hAnsi="Times New Roman"/>
          <w:lang w:val="en-US" w:eastAsia="uk-UA"/>
        </w:rPr>
        <w:t xml:space="preserve"> </w:t>
      </w:r>
      <w:r w:rsidRPr="007A3710">
        <w:rPr>
          <w:rFonts w:ascii="Times New Roman" w:hAnsi="Times New Roman"/>
          <w:lang w:eastAsia="uk-UA"/>
        </w:rPr>
        <w:t>швидко</w:t>
      </w:r>
      <w:r w:rsidRPr="007A3710">
        <w:rPr>
          <w:rFonts w:ascii="Times New Roman" w:hAnsi="Times New Roman"/>
          <w:lang w:val="en-US" w:eastAsia="uk-UA"/>
        </w:rPr>
        <w:t xml:space="preserve"> </w:t>
      </w:r>
      <w:r w:rsidRPr="007A3710">
        <w:rPr>
          <w:rFonts w:ascii="Times New Roman" w:hAnsi="Times New Roman"/>
          <w:lang w:eastAsia="uk-UA"/>
        </w:rPr>
        <w:t>зростаючому</w:t>
      </w:r>
      <w:r w:rsidRPr="007A3710">
        <w:rPr>
          <w:rFonts w:ascii="Times New Roman" w:hAnsi="Times New Roman"/>
          <w:lang w:val="en-US" w:eastAsia="uk-UA"/>
        </w:rPr>
        <w:t xml:space="preserve"> </w:t>
      </w:r>
      <w:r w:rsidRPr="007A3710">
        <w:rPr>
          <w:rFonts w:ascii="Times New Roman" w:hAnsi="Times New Roman"/>
          <w:lang w:eastAsia="uk-UA"/>
        </w:rPr>
        <w:t>газовому</w:t>
      </w:r>
      <w:r w:rsidRPr="007A3710">
        <w:rPr>
          <w:rFonts w:ascii="Times New Roman" w:hAnsi="Times New Roman"/>
          <w:lang w:val="en-US" w:eastAsia="uk-UA"/>
        </w:rPr>
        <w:t xml:space="preserve"> </w:t>
      </w:r>
      <w:r w:rsidRPr="007A3710">
        <w:rPr>
          <w:rFonts w:ascii="Times New Roman" w:hAnsi="Times New Roman"/>
          <w:lang w:eastAsia="uk-UA"/>
        </w:rPr>
        <w:t>ринку</w:t>
      </w:r>
      <w:r w:rsidRPr="007A3710">
        <w:rPr>
          <w:rFonts w:ascii="Times New Roman" w:hAnsi="Times New Roman"/>
          <w:lang w:val="en-US" w:eastAsia="uk-UA"/>
        </w:rPr>
        <w:t xml:space="preserve"> </w:t>
      </w:r>
      <w:r w:rsidRPr="007A3710">
        <w:rPr>
          <w:rFonts w:ascii="Times New Roman" w:hAnsi="Times New Roman"/>
          <w:lang w:eastAsia="uk-UA"/>
        </w:rPr>
        <w:t>Європи</w:t>
      </w:r>
      <w:r w:rsidRPr="007A3710">
        <w:rPr>
          <w:rFonts w:ascii="Times New Roman" w:hAnsi="Times New Roman"/>
          <w:lang w:val="en-US" w:eastAsia="uk-UA"/>
        </w:rPr>
        <w:t xml:space="preserve"> </w:t>
      </w:r>
      <w:r w:rsidRPr="007A3710">
        <w:rPr>
          <w:rFonts w:ascii="Times New Roman" w:hAnsi="Times New Roman"/>
          <w:lang w:eastAsia="uk-UA"/>
        </w:rPr>
        <w:t>до</w:t>
      </w:r>
      <w:r w:rsidRPr="007A3710">
        <w:rPr>
          <w:rFonts w:ascii="Times New Roman" w:hAnsi="Times New Roman"/>
          <w:lang w:val="en-US" w:eastAsia="uk-UA"/>
        </w:rPr>
        <w:t xml:space="preserve"> </w:t>
      </w:r>
      <w:r w:rsidRPr="007A3710">
        <w:rPr>
          <w:rFonts w:ascii="Times New Roman" w:hAnsi="Times New Roman"/>
          <w:lang w:eastAsia="uk-UA"/>
        </w:rPr>
        <w:t>кінця</w:t>
      </w:r>
      <w:r w:rsidRPr="007A3710">
        <w:rPr>
          <w:rFonts w:ascii="Times New Roman" w:hAnsi="Times New Roman"/>
          <w:lang w:val="en-US" w:eastAsia="uk-UA"/>
        </w:rPr>
        <w:t xml:space="preserve"> </w:t>
      </w:r>
      <w:r w:rsidRPr="007A3710">
        <w:rPr>
          <w:rFonts w:ascii="Times New Roman" w:hAnsi="Times New Roman"/>
          <w:lang w:eastAsia="uk-UA"/>
        </w:rPr>
        <w:t>поточ</w:t>
      </w:r>
      <w:r w:rsidRPr="007A3710">
        <w:rPr>
          <w:rFonts w:ascii="Times New Roman" w:hAnsi="Times New Roman"/>
          <w:lang w:val="en-US" w:eastAsia="uk-UA"/>
        </w:rPr>
        <w:softHyphen/>
      </w:r>
      <w:r w:rsidRPr="007A3710">
        <w:rPr>
          <w:rFonts w:ascii="Times New Roman" w:hAnsi="Times New Roman"/>
          <w:lang w:eastAsia="uk-UA"/>
        </w:rPr>
        <w:t>ного</w:t>
      </w:r>
      <w:r w:rsidRPr="007A3710">
        <w:rPr>
          <w:rFonts w:ascii="Times New Roman" w:hAnsi="Times New Roman"/>
          <w:lang w:val="en-US" w:eastAsia="uk-UA"/>
        </w:rPr>
        <w:t xml:space="preserve"> </w:t>
      </w:r>
      <w:r w:rsidRPr="007A3710">
        <w:rPr>
          <w:rFonts w:ascii="Times New Roman" w:hAnsi="Times New Roman"/>
          <w:lang w:eastAsia="uk-UA"/>
        </w:rPr>
        <w:t>десятиріччя</w:t>
      </w:r>
      <w:r w:rsidRPr="007A3710">
        <w:rPr>
          <w:rFonts w:ascii="Times New Roman" w:hAnsi="Times New Roman"/>
          <w:lang w:val="en-US" w:eastAsia="uk-UA"/>
        </w:rPr>
        <w:t xml:space="preserve"> </w:t>
      </w:r>
      <w:r w:rsidRPr="007A3710">
        <w:rPr>
          <w:rFonts w:ascii="Times New Roman" w:hAnsi="Times New Roman"/>
          <w:lang w:eastAsia="uk-UA"/>
        </w:rPr>
        <w:t>очікується</w:t>
      </w:r>
      <w:r w:rsidRPr="007A3710">
        <w:rPr>
          <w:rFonts w:ascii="Times New Roman" w:hAnsi="Times New Roman"/>
          <w:lang w:val="en-US" w:eastAsia="uk-UA"/>
        </w:rPr>
        <w:t xml:space="preserve"> </w:t>
      </w:r>
      <w:r w:rsidRPr="007A3710">
        <w:rPr>
          <w:rFonts w:ascii="Times New Roman" w:hAnsi="Times New Roman"/>
          <w:lang w:eastAsia="uk-UA"/>
        </w:rPr>
        <w:t>підвищення</w:t>
      </w:r>
      <w:r w:rsidRPr="007A3710">
        <w:rPr>
          <w:rFonts w:ascii="Times New Roman" w:hAnsi="Times New Roman"/>
          <w:lang w:val="en-US" w:eastAsia="uk-UA"/>
        </w:rPr>
        <w:t xml:space="preserve"> </w:t>
      </w:r>
      <w:r w:rsidRPr="007A3710">
        <w:rPr>
          <w:rFonts w:ascii="Times New Roman" w:hAnsi="Times New Roman"/>
          <w:lang w:eastAsia="uk-UA"/>
        </w:rPr>
        <w:t>цін</w:t>
      </w:r>
      <w:r w:rsidRPr="007A3710">
        <w:rPr>
          <w:rFonts w:ascii="Times New Roman" w:hAnsi="Times New Roman"/>
          <w:lang w:val="en-US" w:eastAsia="uk-UA"/>
        </w:rPr>
        <w:t xml:space="preserve">, </w:t>
      </w:r>
      <w:r w:rsidRPr="007A3710">
        <w:rPr>
          <w:rFonts w:ascii="Times New Roman" w:hAnsi="Times New Roman"/>
          <w:lang w:eastAsia="uk-UA"/>
        </w:rPr>
        <w:t>оскільки</w:t>
      </w:r>
      <w:r w:rsidRPr="007A3710">
        <w:rPr>
          <w:rFonts w:ascii="Times New Roman" w:hAnsi="Times New Roman"/>
          <w:lang w:val="en-US" w:eastAsia="uk-UA"/>
        </w:rPr>
        <w:t xml:space="preserve"> </w:t>
      </w:r>
      <w:r w:rsidRPr="007A3710">
        <w:rPr>
          <w:rFonts w:ascii="Times New Roman" w:hAnsi="Times New Roman"/>
          <w:lang w:eastAsia="uk-UA"/>
        </w:rPr>
        <w:t>не</w:t>
      </w:r>
      <w:r w:rsidRPr="007A3710">
        <w:rPr>
          <w:rFonts w:ascii="Times New Roman" w:hAnsi="Times New Roman"/>
          <w:lang w:val="en-US" w:eastAsia="uk-UA"/>
        </w:rPr>
        <w:t xml:space="preserve"> </w:t>
      </w:r>
      <w:r w:rsidRPr="007A3710">
        <w:rPr>
          <w:rFonts w:ascii="Times New Roman" w:hAnsi="Times New Roman"/>
          <w:lang w:eastAsia="uk-UA"/>
        </w:rPr>
        <w:t>буде</w:t>
      </w:r>
      <w:r w:rsidRPr="007A3710">
        <w:rPr>
          <w:rFonts w:ascii="Times New Roman" w:hAnsi="Times New Roman"/>
          <w:lang w:val="en-US" w:eastAsia="uk-UA"/>
        </w:rPr>
        <w:t xml:space="preserve"> </w:t>
      </w:r>
      <w:r w:rsidRPr="007A3710">
        <w:rPr>
          <w:rFonts w:ascii="Times New Roman" w:hAnsi="Times New Roman"/>
          <w:lang w:eastAsia="uk-UA"/>
        </w:rPr>
        <w:t>мож</w:t>
      </w:r>
      <w:r w:rsidRPr="007A3710">
        <w:rPr>
          <w:rFonts w:ascii="Times New Roman" w:hAnsi="Times New Roman"/>
          <w:lang w:val="en-US" w:eastAsia="uk-UA"/>
        </w:rPr>
        <w:softHyphen/>
      </w:r>
      <w:r w:rsidRPr="007A3710">
        <w:rPr>
          <w:rFonts w:ascii="Times New Roman" w:hAnsi="Times New Roman"/>
          <w:lang w:eastAsia="uk-UA"/>
        </w:rPr>
        <w:t>ливості</w:t>
      </w:r>
      <w:r w:rsidRPr="007A3710">
        <w:rPr>
          <w:rFonts w:ascii="Times New Roman" w:hAnsi="Times New Roman"/>
          <w:lang w:val="en-US" w:eastAsia="uk-UA"/>
        </w:rPr>
        <w:t xml:space="preserve"> </w:t>
      </w:r>
      <w:r w:rsidRPr="007A3710">
        <w:rPr>
          <w:rFonts w:ascii="Times New Roman" w:hAnsi="Times New Roman"/>
          <w:lang w:eastAsia="uk-UA"/>
        </w:rPr>
        <w:t>повністю</w:t>
      </w:r>
      <w:r w:rsidRPr="007A3710">
        <w:rPr>
          <w:rFonts w:ascii="Times New Roman" w:hAnsi="Times New Roman"/>
          <w:lang w:val="en-US" w:eastAsia="uk-UA"/>
        </w:rPr>
        <w:t xml:space="preserve"> </w:t>
      </w:r>
      <w:r w:rsidRPr="007A3710">
        <w:rPr>
          <w:rFonts w:ascii="Times New Roman" w:hAnsi="Times New Roman"/>
          <w:lang w:eastAsia="uk-UA"/>
        </w:rPr>
        <w:t>задовольнити</w:t>
      </w:r>
      <w:r w:rsidRPr="007A3710">
        <w:rPr>
          <w:rFonts w:ascii="Times New Roman" w:hAnsi="Times New Roman"/>
          <w:lang w:val="en-US" w:eastAsia="uk-UA"/>
        </w:rPr>
        <w:t xml:space="preserve"> </w:t>
      </w:r>
      <w:r w:rsidRPr="007A3710">
        <w:rPr>
          <w:rFonts w:ascii="Times New Roman" w:hAnsi="Times New Roman"/>
          <w:lang w:eastAsia="uk-UA"/>
        </w:rPr>
        <w:t>попит</w:t>
      </w:r>
      <w:r w:rsidRPr="007A3710">
        <w:rPr>
          <w:rFonts w:ascii="Times New Roman" w:hAnsi="Times New Roman"/>
          <w:lang w:val="en-US" w:eastAsia="uk-UA"/>
        </w:rPr>
        <w:t xml:space="preserve"> </w:t>
      </w:r>
      <w:r w:rsidRPr="007A3710">
        <w:rPr>
          <w:rFonts w:ascii="Times New Roman" w:hAnsi="Times New Roman"/>
          <w:lang w:eastAsia="uk-UA"/>
        </w:rPr>
        <w:t>за</w:t>
      </w:r>
      <w:r w:rsidRPr="007A3710">
        <w:rPr>
          <w:rFonts w:ascii="Times New Roman" w:hAnsi="Times New Roman"/>
          <w:lang w:val="en-US" w:eastAsia="uk-UA"/>
        </w:rPr>
        <w:t xml:space="preserve"> </w:t>
      </w:r>
      <w:r w:rsidRPr="007A3710">
        <w:rPr>
          <w:rFonts w:ascii="Times New Roman" w:hAnsi="Times New Roman"/>
          <w:lang w:eastAsia="uk-UA"/>
        </w:rPr>
        <w:t>рахунок</w:t>
      </w:r>
      <w:r w:rsidRPr="007A3710">
        <w:rPr>
          <w:rFonts w:ascii="Times New Roman" w:hAnsi="Times New Roman"/>
          <w:lang w:val="en-US" w:eastAsia="uk-UA"/>
        </w:rPr>
        <w:t xml:space="preserve"> </w:t>
      </w:r>
      <w:r w:rsidRPr="007A3710">
        <w:rPr>
          <w:rFonts w:ascii="Times New Roman" w:hAnsi="Times New Roman"/>
          <w:lang w:eastAsia="uk-UA"/>
        </w:rPr>
        <w:t>поставок</w:t>
      </w:r>
      <w:r w:rsidRPr="007A3710">
        <w:rPr>
          <w:rFonts w:ascii="Times New Roman" w:hAnsi="Times New Roman"/>
          <w:lang w:val="en-US" w:eastAsia="uk-UA"/>
        </w:rPr>
        <w:t xml:space="preserve"> </w:t>
      </w:r>
      <w:r w:rsidRPr="007A3710">
        <w:rPr>
          <w:rFonts w:ascii="Times New Roman" w:hAnsi="Times New Roman"/>
          <w:lang w:eastAsia="uk-UA"/>
        </w:rPr>
        <w:t>з</w:t>
      </w:r>
      <w:r w:rsidRPr="007A3710">
        <w:rPr>
          <w:rFonts w:ascii="Times New Roman" w:hAnsi="Times New Roman"/>
          <w:lang w:val="en-US" w:eastAsia="uk-UA"/>
        </w:rPr>
        <w:t xml:space="preserve"> </w:t>
      </w:r>
      <w:r w:rsidRPr="007A3710">
        <w:rPr>
          <w:rFonts w:ascii="Times New Roman" w:hAnsi="Times New Roman"/>
          <w:lang w:eastAsia="uk-UA"/>
        </w:rPr>
        <w:t>родовищ</w:t>
      </w:r>
      <w:r w:rsidRPr="007A3710">
        <w:rPr>
          <w:rFonts w:ascii="Times New Roman" w:hAnsi="Times New Roman"/>
          <w:lang w:val="en-US" w:eastAsia="uk-UA"/>
        </w:rPr>
        <w:t xml:space="preserve"> </w:t>
      </w:r>
      <w:r w:rsidRPr="007A3710">
        <w:rPr>
          <w:rFonts w:ascii="Times New Roman" w:hAnsi="Times New Roman"/>
          <w:lang w:eastAsia="uk-UA"/>
        </w:rPr>
        <w:t>з</w:t>
      </w:r>
      <w:r w:rsidRPr="007A3710">
        <w:rPr>
          <w:rFonts w:ascii="Times New Roman" w:hAnsi="Times New Roman"/>
          <w:lang w:val="en-US" w:eastAsia="uk-UA"/>
        </w:rPr>
        <w:t xml:space="preserve"> </w:t>
      </w:r>
      <w:r w:rsidRPr="007A3710">
        <w:rPr>
          <w:rFonts w:ascii="Times New Roman" w:hAnsi="Times New Roman"/>
          <w:lang w:eastAsia="uk-UA"/>
        </w:rPr>
        <w:t>низькими</w:t>
      </w:r>
      <w:r w:rsidRPr="007A3710">
        <w:rPr>
          <w:rFonts w:ascii="Times New Roman" w:hAnsi="Times New Roman"/>
          <w:lang w:val="en-US" w:eastAsia="uk-UA"/>
        </w:rPr>
        <w:t xml:space="preserve"> </w:t>
      </w:r>
      <w:r w:rsidRPr="007A3710">
        <w:rPr>
          <w:rFonts w:ascii="Times New Roman" w:hAnsi="Times New Roman"/>
          <w:lang w:eastAsia="uk-UA"/>
        </w:rPr>
        <w:t>витратами</w:t>
      </w:r>
      <w:r w:rsidRPr="007A3710">
        <w:rPr>
          <w:rFonts w:ascii="Times New Roman" w:hAnsi="Times New Roman"/>
          <w:lang w:val="en-US" w:eastAsia="uk-UA"/>
        </w:rPr>
        <w:t xml:space="preserve"> </w:t>
      </w:r>
      <w:r w:rsidRPr="007A3710">
        <w:rPr>
          <w:rFonts w:ascii="Times New Roman" w:hAnsi="Times New Roman"/>
          <w:lang w:eastAsia="uk-UA"/>
        </w:rPr>
        <w:t>на</w:t>
      </w:r>
      <w:r w:rsidRPr="007A3710">
        <w:rPr>
          <w:rFonts w:ascii="Times New Roman" w:hAnsi="Times New Roman"/>
          <w:lang w:val="en-US" w:eastAsia="uk-UA"/>
        </w:rPr>
        <w:t xml:space="preserve"> </w:t>
      </w:r>
      <w:r w:rsidRPr="007A3710">
        <w:rPr>
          <w:rFonts w:ascii="Times New Roman" w:hAnsi="Times New Roman"/>
          <w:lang w:eastAsia="uk-UA"/>
        </w:rPr>
        <w:t>освоєння</w:t>
      </w:r>
      <w:r w:rsidRPr="007A3710">
        <w:rPr>
          <w:rFonts w:ascii="Times New Roman" w:hAnsi="Times New Roman"/>
          <w:lang w:val="en-US" w:eastAsia="uk-UA"/>
        </w:rPr>
        <w:t xml:space="preserve"> </w:t>
      </w:r>
      <w:r w:rsidRPr="007A3710">
        <w:rPr>
          <w:rFonts w:ascii="Times New Roman" w:hAnsi="Times New Roman"/>
          <w:lang w:eastAsia="uk-UA"/>
        </w:rPr>
        <w:t>і</w:t>
      </w:r>
      <w:r w:rsidRPr="007A3710">
        <w:rPr>
          <w:rFonts w:ascii="Times New Roman" w:hAnsi="Times New Roman"/>
          <w:lang w:val="en-US" w:eastAsia="uk-UA"/>
        </w:rPr>
        <w:t xml:space="preserve"> </w:t>
      </w:r>
      <w:r w:rsidRPr="007A3710">
        <w:rPr>
          <w:rFonts w:ascii="Times New Roman" w:hAnsi="Times New Roman"/>
          <w:lang w:eastAsia="uk-UA"/>
        </w:rPr>
        <w:t>видобуток</w:t>
      </w:r>
      <w:r w:rsidRPr="007A3710">
        <w:rPr>
          <w:rFonts w:ascii="Times New Roman" w:hAnsi="Times New Roman"/>
          <w:lang w:val="en-US" w:eastAsia="uk-UA"/>
        </w:rPr>
        <w:t xml:space="preserve">. </w:t>
      </w:r>
      <w:r w:rsidRPr="007A3710">
        <w:rPr>
          <w:rFonts w:ascii="Times New Roman" w:hAnsi="Times New Roman"/>
          <w:lang w:eastAsia="uk-UA"/>
        </w:rPr>
        <w:t>Після 2010 р. спо</w:t>
      </w:r>
      <w:r w:rsidRPr="007A3710">
        <w:rPr>
          <w:rFonts w:ascii="Times New Roman" w:hAnsi="Times New Roman"/>
          <w:lang w:eastAsia="uk-UA"/>
        </w:rPr>
        <w:softHyphen/>
        <w:t>живання природного газу в світі перевищить використання вугілля.</w:t>
      </w:r>
    </w:p>
    <w:p w:rsidR="00984B69" w:rsidRPr="007A3710" w:rsidRDefault="00984B69" w:rsidP="00984B69">
      <w:pPr>
        <w:pStyle w:val="a6"/>
        <w:spacing w:after="0" w:line="240" w:lineRule="auto"/>
        <w:ind w:right="20" w:firstLine="284"/>
        <w:jc w:val="both"/>
        <w:rPr>
          <w:rFonts w:ascii="Times New Roman" w:hAnsi="Times New Roman"/>
        </w:rPr>
      </w:pPr>
      <w:r w:rsidRPr="007A3710">
        <w:rPr>
          <w:rFonts w:ascii="Times New Roman" w:hAnsi="Times New Roman"/>
          <w:lang w:eastAsia="uk-UA"/>
        </w:rPr>
        <w:t>До 2020 р. частка газу у світовому енергозабезпеченні зросте до 26-28 %, а вугілля — в межах 19-24 %.</w:t>
      </w:r>
    </w:p>
    <w:p w:rsidR="00984B69" w:rsidRPr="007A3710" w:rsidRDefault="00984B69" w:rsidP="00984B69">
      <w:pPr>
        <w:pStyle w:val="a6"/>
        <w:spacing w:after="0" w:line="240" w:lineRule="auto"/>
        <w:ind w:right="20" w:firstLine="284"/>
        <w:jc w:val="both"/>
        <w:rPr>
          <w:rFonts w:ascii="Times New Roman" w:hAnsi="Times New Roman"/>
        </w:rPr>
      </w:pPr>
      <w:r w:rsidRPr="007A3710">
        <w:rPr>
          <w:rFonts w:ascii="Times New Roman" w:hAnsi="Times New Roman"/>
          <w:lang w:eastAsia="uk-UA"/>
        </w:rPr>
        <w:lastRenderedPageBreak/>
        <w:t>Провідні експортери природного газу в континентальні західно</w:t>
      </w:r>
      <w:r w:rsidRPr="007A3710">
        <w:rPr>
          <w:rFonts w:ascii="Times New Roman" w:hAnsi="Times New Roman"/>
          <w:lang w:eastAsia="uk-UA"/>
        </w:rPr>
        <w:softHyphen/>
        <w:t>європейські країни — Росія, Норвегія, Нідерланди. Експорт газу Ро</w:t>
      </w:r>
      <w:r w:rsidRPr="007A3710">
        <w:rPr>
          <w:rFonts w:ascii="Times New Roman" w:hAnsi="Times New Roman"/>
          <w:lang w:eastAsia="uk-UA"/>
        </w:rPr>
        <w:softHyphen/>
        <w:t xml:space="preserve">сією в 2001р. становив 167 млрд куб. м на суму 14,5 млрд дол., або 42 % світового експорту; в 2005 р. він досяг 240 млрд куб. м., а в 2010 р. — 270 млрд куб. м </w:t>
      </w:r>
      <w:r w:rsidRPr="007A3710">
        <w:rPr>
          <w:rFonts w:ascii="Times New Roman" w:hAnsi="Times New Roman"/>
          <w:lang w:eastAsia="en-US"/>
        </w:rPr>
        <w:t>[</w:t>
      </w:r>
      <w:hyperlink r:id="rId41" w:history="1">
        <w:r w:rsidRPr="007A3710">
          <w:rPr>
            <w:rStyle w:val="a8"/>
            <w:rFonts w:ascii="Times New Roman" w:hAnsi="Times New Roman"/>
            <w:color w:val="auto"/>
            <w:lang w:val="en-US" w:eastAsia="en-US"/>
          </w:rPr>
          <w:t>www</w:t>
        </w:r>
        <w:r w:rsidRPr="007A3710">
          <w:rPr>
            <w:rStyle w:val="a8"/>
            <w:rFonts w:ascii="Times New Roman" w:hAnsi="Times New Roman"/>
            <w:color w:val="auto"/>
            <w:lang w:eastAsia="en-US"/>
          </w:rPr>
          <w:t>.</w:t>
        </w:r>
        <w:r w:rsidRPr="007A3710">
          <w:rPr>
            <w:rStyle w:val="a8"/>
            <w:rFonts w:ascii="Times New Roman" w:hAnsi="Times New Roman"/>
            <w:color w:val="auto"/>
            <w:lang w:val="en-US" w:eastAsia="en-US"/>
          </w:rPr>
          <w:t>wto</w:t>
        </w:r>
        <w:r w:rsidRPr="007A3710">
          <w:rPr>
            <w:rStyle w:val="a8"/>
            <w:rFonts w:ascii="Times New Roman" w:hAnsi="Times New Roman"/>
            <w:color w:val="auto"/>
            <w:lang w:eastAsia="en-US"/>
          </w:rPr>
          <w:t>.</w:t>
        </w:r>
        <w:r w:rsidRPr="007A3710">
          <w:rPr>
            <w:rStyle w:val="a8"/>
            <w:rFonts w:ascii="Times New Roman" w:hAnsi="Times New Roman"/>
            <w:color w:val="auto"/>
            <w:lang w:val="en-US" w:eastAsia="en-US"/>
          </w:rPr>
          <w:t>org</w:t>
        </w:r>
      </w:hyperlink>
      <w:r w:rsidRPr="007A3710">
        <w:rPr>
          <w:rFonts w:ascii="Times New Roman" w:hAnsi="Times New Roman"/>
          <w:lang w:eastAsia="en-US"/>
        </w:rPr>
        <w:t>].</w:t>
      </w:r>
    </w:p>
    <w:p w:rsidR="00984B69" w:rsidRPr="007A3710" w:rsidRDefault="00984B69" w:rsidP="000F0534">
      <w:pPr>
        <w:spacing w:after="0" w:line="240" w:lineRule="auto"/>
        <w:ind w:firstLine="284"/>
        <w:jc w:val="both"/>
        <w:rPr>
          <w:rFonts w:ascii="Times New Roman" w:hAnsi="Times New Roman"/>
          <w:b/>
        </w:rPr>
      </w:pPr>
    </w:p>
    <w:p w:rsidR="001C7114" w:rsidRPr="007A3710" w:rsidRDefault="000F0534" w:rsidP="000F0534">
      <w:pPr>
        <w:pStyle w:val="a6"/>
        <w:numPr>
          <w:ilvl w:val="0"/>
          <w:numId w:val="12"/>
        </w:numPr>
        <w:spacing w:after="0" w:line="240" w:lineRule="auto"/>
        <w:ind w:right="20"/>
        <w:rPr>
          <w:rFonts w:ascii="Times New Roman" w:hAnsi="Times New Roman"/>
          <w:b/>
          <w:sz w:val="24"/>
          <w:szCs w:val="24"/>
          <w:lang w:val="uk-UA"/>
        </w:rPr>
      </w:pPr>
      <w:r w:rsidRPr="007A3710">
        <w:rPr>
          <w:rFonts w:ascii="Times New Roman" w:hAnsi="Times New Roman"/>
          <w:b/>
          <w:sz w:val="24"/>
          <w:szCs w:val="24"/>
          <w:lang w:val="uk-UA" w:eastAsia="uk-UA"/>
        </w:rPr>
        <w:t>Міжнародні  міжурядові організації тор</w:t>
      </w:r>
      <w:r w:rsidRPr="007A3710">
        <w:rPr>
          <w:rFonts w:ascii="Times New Roman" w:hAnsi="Times New Roman"/>
          <w:b/>
          <w:sz w:val="24"/>
          <w:szCs w:val="24"/>
          <w:lang w:val="uk-UA" w:eastAsia="uk-UA"/>
        </w:rPr>
        <w:softHyphen/>
        <w:t>гівлі, що сприяють, розвитку торгівлі.</w:t>
      </w:r>
    </w:p>
    <w:p w:rsidR="000F0534" w:rsidRPr="007A3710" w:rsidRDefault="000F0534" w:rsidP="000F0534">
      <w:pPr>
        <w:spacing w:after="0" w:line="240" w:lineRule="auto"/>
        <w:ind w:firstLine="284"/>
        <w:jc w:val="both"/>
        <w:rPr>
          <w:rFonts w:ascii="Times New Roman" w:hAnsi="Times New Roman"/>
          <w:lang w:val="uk-UA"/>
        </w:rPr>
      </w:pPr>
    </w:p>
    <w:p w:rsidR="00260C75" w:rsidRPr="007A3710" w:rsidRDefault="00260C75" w:rsidP="000F0534">
      <w:pPr>
        <w:pStyle w:val="a6"/>
        <w:spacing w:after="0" w:line="240" w:lineRule="auto"/>
        <w:ind w:right="20" w:firstLine="284"/>
        <w:jc w:val="both"/>
        <w:rPr>
          <w:rFonts w:ascii="Times New Roman" w:hAnsi="Times New Roman"/>
          <w:lang w:val="uk-UA"/>
        </w:rPr>
      </w:pPr>
      <w:r w:rsidRPr="007A3710">
        <w:rPr>
          <w:rFonts w:ascii="Times New Roman" w:hAnsi="Times New Roman"/>
          <w:lang w:val="uk-UA" w:eastAsia="uk-UA"/>
        </w:rPr>
        <w:t>Наразі існує багато міжнародних міжурядових організацій тор</w:t>
      </w:r>
      <w:r w:rsidRPr="007A3710">
        <w:rPr>
          <w:rFonts w:ascii="Times New Roman" w:hAnsi="Times New Roman"/>
          <w:lang w:val="uk-UA" w:eastAsia="uk-UA"/>
        </w:rPr>
        <w:softHyphen/>
        <w:t>гівлі, що сприяють, розвитку торгівлі:</w:t>
      </w:r>
    </w:p>
    <w:p w:rsidR="00260C75" w:rsidRPr="007A3710" w:rsidRDefault="00260C75" w:rsidP="000F0534">
      <w:pPr>
        <w:pStyle w:val="a6"/>
        <w:numPr>
          <w:ilvl w:val="0"/>
          <w:numId w:val="10"/>
        </w:numPr>
        <w:tabs>
          <w:tab w:val="left" w:pos="542"/>
        </w:tabs>
        <w:spacing w:after="0" w:line="240" w:lineRule="auto"/>
        <w:ind w:firstLine="284"/>
        <w:jc w:val="both"/>
        <w:rPr>
          <w:rFonts w:ascii="Times New Roman" w:hAnsi="Times New Roman"/>
        </w:rPr>
      </w:pPr>
      <w:r w:rsidRPr="007A3710">
        <w:rPr>
          <w:rFonts w:ascii="Times New Roman" w:hAnsi="Times New Roman"/>
          <w:lang w:eastAsia="uk-UA"/>
        </w:rPr>
        <w:t>Світова організація торгівлі (СОТ);</w:t>
      </w:r>
    </w:p>
    <w:p w:rsidR="00260C75" w:rsidRPr="007A3710" w:rsidRDefault="00260C75" w:rsidP="000F0534">
      <w:pPr>
        <w:pStyle w:val="a6"/>
        <w:numPr>
          <w:ilvl w:val="0"/>
          <w:numId w:val="10"/>
        </w:numPr>
        <w:tabs>
          <w:tab w:val="left" w:pos="542"/>
        </w:tabs>
        <w:spacing w:after="0" w:line="240" w:lineRule="auto"/>
        <w:ind w:firstLine="284"/>
        <w:jc w:val="both"/>
        <w:rPr>
          <w:rFonts w:ascii="Times New Roman" w:hAnsi="Times New Roman"/>
        </w:rPr>
      </w:pPr>
      <w:r w:rsidRPr="007A3710">
        <w:rPr>
          <w:rFonts w:ascii="Times New Roman" w:hAnsi="Times New Roman"/>
          <w:lang w:eastAsia="uk-UA"/>
        </w:rPr>
        <w:t>Міжнародний торговий центр ЮНКТАД/ СОТ (МТЦ);</w:t>
      </w:r>
    </w:p>
    <w:p w:rsidR="00260C75" w:rsidRPr="007A3710" w:rsidRDefault="00260C75" w:rsidP="000F0534">
      <w:pPr>
        <w:pStyle w:val="a6"/>
        <w:numPr>
          <w:ilvl w:val="0"/>
          <w:numId w:val="10"/>
        </w:numPr>
        <w:tabs>
          <w:tab w:val="left" w:pos="542"/>
        </w:tabs>
        <w:spacing w:after="0" w:line="240" w:lineRule="auto"/>
        <w:ind w:firstLine="284"/>
        <w:jc w:val="both"/>
        <w:rPr>
          <w:rFonts w:ascii="Times New Roman" w:hAnsi="Times New Roman"/>
        </w:rPr>
      </w:pPr>
      <w:r w:rsidRPr="007A3710">
        <w:rPr>
          <w:rFonts w:ascii="Times New Roman" w:hAnsi="Times New Roman"/>
          <w:lang w:eastAsia="uk-UA"/>
        </w:rPr>
        <w:t>Організація економічного співробітництва і розвитку (ОЕСР);</w:t>
      </w:r>
    </w:p>
    <w:p w:rsidR="00260C75" w:rsidRPr="007A3710" w:rsidRDefault="00260C75" w:rsidP="000F0534">
      <w:pPr>
        <w:pStyle w:val="a6"/>
        <w:numPr>
          <w:ilvl w:val="0"/>
          <w:numId w:val="10"/>
        </w:numPr>
        <w:tabs>
          <w:tab w:val="left" w:pos="542"/>
        </w:tabs>
        <w:spacing w:after="0" w:line="240" w:lineRule="auto"/>
        <w:ind w:firstLine="284"/>
        <w:jc w:val="both"/>
        <w:rPr>
          <w:rFonts w:ascii="Times New Roman" w:hAnsi="Times New Roman"/>
        </w:rPr>
      </w:pPr>
      <w:r w:rsidRPr="007A3710">
        <w:rPr>
          <w:rFonts w:ascii="Times New Roman" w:hAnsi="Times New Roman"/>
          <w:lang w:eastAsia="uk-UA"/>
        </w:rPr>
        <w:t>Конференція ООН з торгівлі і розвитку (ЮНКТАД);</w:t>
      </w:r>
    </w:p>
    <w:p w:rsidR="00260C75" w:rsidRPr="007A3710" w:rsidRDefault="00260C75" w:rsidP="000F0534">
      <w:pPr>
        <w:pStyle w:val="a6"/>
        <w:numPr>
          <w:ilvl w:val="0"/>
          <w:numId w:val="10"/>
        </w:numPr>
        <w:tabs>
          <w:tab w:val="left" w:pos="542"/>
        </w:tabs>
        <w:spacing w:after="0" w:line="240" w:lineRule="auto"/>
        <w:ind w:firstLine="284"/>
        <w:jc w:val="both"/>
        <w:rPr>
          <w:rFonts w:ascii="Times New Roman" w:hAnsi="Times New Roman"/>
        </w:rPr>
      </w:pPr>
      <w:r w:rsidRPr="007A3710">
        <w:rPr>
          <w:rFonts w:ascii="Times New Roman" w:hAnsi="Times New Roman"/>
          <w:lang w:eastAsia="uk-UA"/>
        </w:rPr>
        <w:t>Європейська економічна комісія ООН (ЄЕК ООН);</w:t>
      </w:r>
    </w:p>
    <w:p w:rsidR="00260C75" w:rsidRPr="007A3710" w:rsidRDefault="00260C75" w:rsidP="000F0534">
      <w:pPr>
        <w:pStyle w:val="a6"/>
        <w:numPr>
          <w:ilvl w:val="0"/>
          <w:numId w:val="10"/>
        </w:numPr>
        <w:tabs>
          <w:tab w:val="left" w:pos="542"/>
        </w:tabs>
        <w:spacing w:after="0" w:line="240" w:lineRule="auto"/>
        <w:ind w:firstLine="284"/>
        <w:jc w:val="both"/>
        <w:rPr>
          <w:rFonts w:ascii="Times New Roman" w:hAnsi="Times New Roman"/>
        </w:rPr>
      </w:pPr>
      <w:r w:rsidRPr="007A3710">
        <w:rPr>
          <w:rFonts w:ascii="Times New Roman" w:hAnsi="Times New Roman"/>
          <w:lang w:eastAsia="uk-UA"/>
        </w:rPr>
        <w:t>Комісія ООН з права міжнародної торгівлі (ЮНСІТРАЛ);</w:t>
      </w:r>
    </w:p>
    <w:p w:rsidR="00260C75" w:rsidRPr="007A3710" w:rsidRDefault="00260C75" w:rsidP="000F0534">
      <w:pPr>
        <w:pStyle w:val="a6"/>
        <w:numPr>
          <w:ilvl w:val="0"/>
          <w:numId w:val="10"/>
        </w:numPr>
        <w:tabs>
          <w:tab w:val="left" w:pos="532"/>
        </w:tabs>
        <w:spacing w:after="0" w:line="240" w:lineRule="auto"/>
        <w:ind w:firstLine="284"/>
        <w:jc w:val="both"/>
        <w:rPr>
          <w:rFonts w:ascii="Times New Roman" w:hAnsi="Times New Roman"/>
        </w:rPr>
      </w:pPr>
      <w:r w:rsidRPr="007A3710">
        <w:rPr>
          <w:rFonts w:ascii="Times New Roman" w:hAnsi="Times New Roman"/>
          <w:lang w:eastAsia="uk-UA"/>
        </w:rPr>
        <w:t>Азіатсько-Тихоокеанська економічна і соціальна комісія ООН;</w:t>
      </w:r>
    </w:p>
    <w:p w:rsidR="00260C75" w:rsidRPr="007A3710" w:rsidRDefault="00260C75" w:rsidP="000F0534">
      <w:pPr>
        <w:pStyle w:val="a6"/>
        <w:numPr>
          <w:ilvl w:val="0"/>
          <w:numId w:val="10"/>
        </w:numPr>
        <w:tabs>
          <w:tab w:val="left" w:pos="542"/>
        </w:tabs>
        <w:spacing w:after="0" w:line="240" w:lineRule="auto"/>
        <w:ind w:firstLine="284"/>
        <w:jc w:val="both"/>
        <w:rPr>
          <w:rFonts w:ascii="Times New Roman" w:hAnsi="Times New Roman"/>
        </w:rPr>
      </w:pPr>
      <w:r w:rsidRPr="007A3710">
        <w:rPr>
          <w:rFonts w:ascii="Times New Roman" w:hAnsi="Times New Roman"/>
          <w:lang w:eastAsia="uk-UA"/>
        </w:rPr>
        <w:t>Світова митна організація (СМО);</w:t>
      </w:r>
    </w:p>
    <w:p w:rsidR="00260C75" w:rsidRPr="007A3710" w:rsidRDefault="00260C75" w:rsidP="000F0534">
      <w:pPr>
        <w:pStyle w:val="a6"/>
        <w:numPr>
          <w:ilvl w:val="0"/>
          <w:numId w:val="10"/>
        </w:numPr>
        <w:tabs>
          <w:tab w:val="left" w:pos="542"/>
        </w:tabs>
        <w:spacing w:after="0" w:line="240" w:lineRule="auto"/>
        <w:ind w:firstLine="284"/>
        <w:jc w:val="both"/>
        <w:rPr>
          <w:rFonts w:ascii="Times New Roman" w:hAnsi="Times New Roman"/>
        </w:rPr>
      </w:pPr>
      <w:r w:rsidRPr="007A3710">
        <w:rPr>
          <w:rFonts w:ascii="Times New Roman" w:hAnsi="Times New Roman"/>
          <w:lang w:eastAsia="uk-UA"/>
        </w:rPr>
        <w:t>Всесвітній банк;</w:t>
      </w:r>
    </w:p>
    <w:p w:rsidR="00260C75" w:rsidRPr="007A3710" w:rsidRDefault="00260C75" w:rsidP="000F0534">
      <w:pPr>
        <w:pStyle w:val="a6"/>
        <w:numPr>
          <w:ilvl w:val="0"/>
          <w:numId w:val="10"/>
        </w:numPr>
        <w:tabs>
          <w:tab w:val="left" w:pos="542"/>
        </w:tabs>
        <w:spacing w:after="0" w:line="240" w:lineRule="auto"/>
        <w:ind w:firstLine="284"/>
        <w:jc w:val="both"/>
        <w:rPr>
          <w:rFonts w:ascii="Times New Roman" w:hAnsi="Times New Roman"/>
        </w:rPr>
      </w:pPr>
      <w:r w:rsidRPr="007A3710">
        <w:rPr>
          <w:rFonts w:ascii="Times New Roman" w:hAnsi="Times New Roman"/>
          <w:lang w:eastAsia="uk-UA"/>
        </w:rPr>
        <w:t>Міжнародний валютний фонд та ін.</w:t>
      </w:r>
    </w:p>
    <w:p w:rsidR="00260C75" w:rsidRPr="007A3710" w:rsidRDefault="00260C75" w:rsidP="000F0534">
      <w:pPr>
        <w:pStyle w:val="a6"/>
        <w:spacing w:after="0" w:line="240" w:lineRule="auto"/>
        <w:ind w:right="20" w:firstLine="284"/>
        <w:jc w:val="both"/>
        <w:rPr>
          <w:rFonts w:ascii="Times New Roman" w:hAnsi="Times New Roman"/>
        </w:rPr>
      </w:pPr>
      <w:r w:rsidRPr="007A3710">
        <w:rPr>
          <w:rFonts w:ascii="Times New Roman" w:hAnsi="Times New Roman"/>
          <w:lang w:eastAsia="uk-UA"/>
        </w:rPr>
        <w:t>Торгівля окремими видами товарів на світовому ринку координу</w:t>
      </w:r>
      <w:r w:rsidRPr="007A3710">
        <w:rPr>
          <w:rFonts w:ascii="Times New Roman" w:hAnsi="Times New Roman"/>
          <w:lang w:eastAsia="uk-UA"/>
        </w:rPr>
        <w:softHyphen/>
        <w:t>ється спеціалізованими міжнародними організаціями. Так, на ринку продовольства помітну роль відіграє Продовольча і сільськогоспо</w:t>
      </w:r>
      <w:r w:rsidRPr="007A3710">
        <w:rPr>
          <w:rFonts w:ascii="Times New Roman" w:hAnsi="Times New Roman"/>
          <w:lang w:eastAsia="uk-UA"/>
        </w:rPr>
        <w:softHyphen/>
        <w:t>дарська організація (ФАО), що є спеціалізованою установою ООН (заснована в 1945 р.). Її основними цілями є: підвищення якості хар</w:t>
      </w:r>
      <w:r w:rsidRPr="007A3710">
        <w:rPr>
          <w:rFonts w:ascii="Times New Roman" w:hAnsi="Times New Roman"/>
          <w:lang w:eastAsia="uk-UA"/>
        </w:rPr>
        <w:softHyphen/>
        <w:t>чування і життя; вдосконалювання виробництва і розподілу продо</w:t>
      </w:r>
      <w:r w:rsidRPr="007A3710">
        <w:rPr>
          <w:rFonts w:ascii="Times New Roman" w:hAnsi="Times New Roman"/>
          <w:lang w:eastAsia="uk-UA"/>
        </w:rPr>
        <w:softHyphen/>
        <w:t>вольства й іншої сільськогосподарської продукції; поліпшення умов життя сільського населення; внесок у розвиток світової економіки. До інших міжнародних організацій, що займаються регулюванням того чи іншого ринку продовольства, належать:</w:t>
      </w:r>
    </w:p>
    <w:p w:rsidR="00260C75" w:rsidRPr="007A3710" w:rsidRDefault="00260C75" w:rsidP="000F0534">
      <w:pPr>
        <w:pStyle w:val="a6"/>
        <w:numPr>
          <w:ilvl w:val="0"/>
          <w:numId w:val="10"/>
        </w:numPr>
        <w:tabs>
          <w:tab w:val="left" w:pos="562"/>
        </w:tabs>
        <w:spacing w:after="0" w:line="240" w:lineRule="auto"/>
        <w:ind w:firstLine="284"/>
        <w:jc w:val="both"/>
        <w:rPr>
          <w:rFonts w:ascii="Times New Roman" w:hAnsi="Times New Roman"/>
        </w:rPr>
      </w:pPr>
      <w:r w:rsidRPr="007A3710">
        <w:rPr>
          <w:rFonts w:ascii="Times New Roman" w:hAnsi="Times New Roman"/>
          <w:lang w:eastAsia="uk-UA"/>
        </w:rPr>
        <w:t>Міжнародна рада по зерну (МРЗ);</w:t>
      </w:r>
    </w:p>
    <w:p w:rsidR="00260C75" w:rsidRPr="007A3710" w:rsidRDefault="00260C75" w:rsidP="000F0534">
      <w:pPr>
        <w:pStyle w:val="a6"/>
        <w:numPr>
          <w:ilvl w:val="0"/>
          <w:numId w:val="10"/>
        </w:numPr>
        <w:tabs>
          <w:tab w:val="left" w:pos="562"/>
        </w:tabs>
        <w:spacing w:after="0" w:line="240" w:lineRule="auto"/>
        <w:ind w:right="20" w:firstLine="284"/>
        <w:jc w:val="both"/>
        <w:rPr>
          <w:rFonts w:ascii="Times New Roman" w:hAnsi="Times New Roman"/>
        </w:rPr>
      </w:pPr>
      <w:r w:rsidRPr="007A3710">
        <w:rPr>
          <w:rFonts w:ascii="Times New Roman" w:hAnsi="Times New Roman"/>
          <w:lang w:eastAsia="uk-UA"/>
        </w:rPr>
        <w:t>Міжнародна організація із цукру (створена в 1968 р., зі штаб- квартирою в Лондоні);</w:t>
      </w:r>
    </w:p>
    <w:p w:rsidR="00260C75" w:rsidRPr="007A3710" w:rsidRDefault="00260C75" w:rsidP="000F0534">
      <w:pPr>
        <w:pStyle w:val="a6"/>
        <w:numPr>
          <w:ilvl w:val="0"/>
          <w:numId w:val="10"/>
        </w:numPr>
        <w:tabs>
          <w:tab w:val="left" w:pos="552"/>
        </w:tabs>
        <w:spacing w:after="0" w:line="240" w:lineRule="auto"/>
        <w:ind w:right="20" w:firstLine="284"/>
        <w:jc w:val="both"/>
        <w:rPr>
          <w:rFonts w:ascii="Times New Roman" w:hAnsi="Times New Roman"/>
        </w:rPr>
      </w:pPr>
      <w:r w:rsidRPr="007A3710">
        <w:rPr>
          <w:rFonts w:ascii="Times New Roman" w:hAnsi="Times New Roman"/>
          <w:lang w:eastAsia="uk-UA"/>
        </w:rPr>
        <w:t>Асоціація країн — продуцентів кави (регулювання ринку кави здійснюється також на підставі міжнародних угод з кави, остан</w:t>
      </w:r>
      <w:r w:rsidRPr="007A3710">
        <w:rPr>
          <w:rFonts w:ascii="Times New Roman" w:hAnsi="Times New Roman"/>
          <w:lang w:eastAsia="uk-UA"/>
        </w:rPr>
        <w:softHyphen/>
        <w:t>ня укладена в 1994 р.).</w:t>
      </w:r>
    </w:p>
    <w:p w:rsidR="00260C75" w:rsidRPr="007A3710" w:rsidRDefault="00260C75" w:rsidP="000F0534">
      <w:pPr>
        <w:pStyle w:val="a6"/>
        <w:spacing w:after="0" w:line="240" w:lineRule="auto"/>
        <w:ind w:right="20" w:firstLine="284"/>
        <w:jc w:val="both"/>
        <w:rPr>
          <w:rFonts w:ascii="Times New Roman" w:hAnsi="Times New Roman"/>
        </w:rPr>
      </w:pPr>
      <w:r w:rsidRPr="007A3710">
        <w:rPr>
          <w:rFonts w:ascii="Times New Roman" w:hAnsi="Times New Roman"/>
          <w:lang w:eastAsia="uk-UA"/>
        </w:rPr>
        <w:t>Регулюванню світового ринку вовни сприяє діяльність Міжна</w:t>
      </w:r>
      <w:r w:rsidRPr="007A3710">
        <w:rPr>
          <w:rFonts w:ascii="Times New Roman" w:hAnsi="Times New Roman"/>
          <w:lang w:eastAsia="uk-UA"/>
        </w:rPr>
        <w:softHyphen/>
        <w:t>родного секретаріату з вовни.</w:t>
      </w:r>
    </w:p>
    <w:p w:rsidR="00260C75" w:rsidRPr="007A3710" w:rsidRDefault="00260C75" w:rsidP="000F0534">
      <w:pPr>
        <w:pStyle w:val="a6"/>
        <w:spacing w:after="0" w:line="240" w:lineRule="auto"/>
        <w:ind w:right="20" w:firstLine="284"/>
        <w:jc w:val="both"/>
        <w:rPr>
          <w:rFonts w:ascii="Times New Roman" w:hAnsi="Times New Roman"/>
        </w:rPr>
      </w:pPr>
      <w:r w:rsidRPr="007A3710">
        <w:rPr>
          <w:rFonts w:ascii="Times New Roman" w:hAnsi="Times New Roman"/>
          <w:lang w:eastAsia="uk-UA"/>
        </w:rPr>
        <w:t>Координацію дій країн-експортерів міді на світовому ринку здій</w:t>
      </w:r>
      <w:r w:rsidRPr="007A3710">
        <w:rPr>
          <w:rFonts w:ascii="Times New Roman" w:hAnsi="Times New Roman"/>
          <w:lang w:eastAsia="uk-UA"/>
        </w:rPr>
        <w:softHyphen/>
        <w:t>снює Міжурядова рада країн-експортерів міді (СІПЕК); регулюван</w:t>
      </w:r>
      <w:r w:rsidRPr="007A3710">
        <w:rPr>
          <w:rFonts w:ascii="Times New Roman" w:hAnsi="Times New Roman"/>
          <w:lang w:eastAsia="uk-UA"/>
        </w:rPr>
        <w:softHyphen/>
        <w:t xml:space="preserve">ня ринку бокситів — Міжнародна </w:t>
      </w:r>
      <w:r w:rsidR="00984B69" w:rsidRPr="007A3710">
        <w:rPr>
          <w:rFonts w:ascii="Times New Roman" w:hAnsi="Times New Roman"/>
          <w:lang w:eastAsia="uk-UA"/>
        </w:rPr>
        <w:t>асоціація бокситодобуваючих кра</w:t>
      </w:r>
      <w:r w:rsidRPr="007A3710">
        <w:rPr>
          <w:rFonts w:ascii="Times New Roman" w:hAnsi="Times New Roman"/>
          <w:lang w:eastAsia="uk-UA"/>
        </w:rPr>
        <w:t>їн (ІБА); ринку олова — Асоціація країн-виробників та ін.</w:t>
      </w:r>
    </w:p>
    <w:p w:rsidR="00260C75" w:rsidRPr="007A3710" w:rsidRDefault="00260C75" w:rsidP="000F0534">
      <w:pPr>
        <w:pStyle w:val="a6"/>
        <w:spacing w:after="0" w:line="240" w:lineRule="auto"/>
        <w:ind w:right="20" w:firstLine="284"/>
        <w:jc w:val="both"/>
        <w:rPr>
          <w:rFonts w:ascii="Times New Roman" w:hAnsi="Times New Roman"/>
        </w:rPr>
      </w:pPr>
      <w:r w:rsidRPr="007A3710">
        <w:rPr>
          <w:rFonts w:ascii="Times New Roman" w:hAnsi="Times New Roman"/>
          <w:lang w:eastAsia="uk-UA"/>
        </w:rPr>
        <w:t>На ринку палива особливе місце</w:t>
      </w:r>
      <w:r w:rsidR="000F0534" w:rsidRPr="007A3710">
        <w:rPr>
          <w:rFonts w:ascii="Times New Roman" w:hAnsi="Times New Roman"/>
          <w:lang w:eastAsia="uk-UA"/>
        </w:rPr>
        <w:t xml:space="preserve"> посідає Організація країн-екс</w:t>
      </w:r>
      <w:r w:rsidRPr="007A3710">
        <w:rPr>
          <w:rFonts w:ascii="Times New Roman" w:hAnsi="Times New Roman"/>
          <w:lang w:eastAsia="uk-UA"/>
        </w:rPr>
        <w:t>портерів нафти (ОПЕК), яка утворена в 1960 р. Вона координує й уніфікує нафтову політику держав-членів і визначає засоби захисту їхніх інтересів; проводить роботу зі стабілізації цін на світових на</w:t>
      </w:r>
      <w:r w:rsidRPr="007A3710">
        <w:rPr>
          <w:rFonts w:ascii="Times New Roman" w:hAnsi="Times New Roman"/>
          <w:lang w:eastAsia="uk-UA"/>
        </w:rPr>
        <w:softHyphen/>
        <w:t>фтових ринках; сприяє стійким доходам країн-виробників нафти і регулярному постачанню нафтою країн — споживачів; займається питаннями охорони навколишнього середовища.</w:t>
      </w:r>
    </w:p>
    <w:p w:rsidR="00260C75" w:rsidRPr="007A3710" w:rsidRDefault="00260C75" w:rsidP="000F0534">
      <w:pPr>
        <w:pStyle w:val="a6"/>
        <w:spacing w:after="0" w:line="240" w:lineRule="auto"/>
        <w:ind w:right="20" w:firstLine="284"/>
        <w:jc w:val="both"/>
        <w:rPr>
          <w:rFonts w:ascii="Times New Roman" w:hAnsi="Times New Roman"/>
        </w:rPr>
      </w:pPr>
      <w:r w:rsidRPr="007A3710">
        <w:rPr>
          <w:rFonts w:ascii="Times New Roman" w:hAnsi="Times New Roman"/>
          <w:lang w:eastAsia="uk-UA"/>
        </w:rPr>
        <w:t>Щоб стабілізувати розвиток міжнародної торгівлі сировиною, країни укладають різні міжнародні угоди:</w:t>
      </w:r>
    </w:p>
    <w:p w:rsidR="00260C75" w:rsidRPr="007A3710" w:rsidRDefault="00260C75" w:rsidP="000F0534">
      <w:pPr>
        <w:pStyle w:val="a6"/>
        <w:numPr>
          <w:ilvl w:val="0"/>
          <w:numId w:val="10"/>
        </w:numPr>
        <w:tabs>
          <w:tab w:val="left" w:pos="557"/>
        </w:tabs>
        <w:spacing w:after="0" w:line="240" w:lineRule="auto"/>
        <w:ind w:right="20" w:firstLine="284"/>
        <w:jc w:val="both"/>
        <w:rPr>
          <w:rFonts w:ascii="Times New Roman" w:hAnsi="Times New Roman"/>
        </w:rPr>
      </w:pPr>
      <w:r w:rsidRPr="007A3710">
        <w:rPr>
          <w:rFonts w:ascii="Times New Roman" w:hAnsi="Times New Roman"/>
          <w:lang w:eastAsia="uk-UA"/>
        </w:rPr>
        <w:t>стабілізаційні угоди, призначені для забезпечення стабілізації і рівноваги попиту та пропозиції. Ними передбачаються кво</w:t>
      </w:r>
      <w:r w:rsidRPr="007A3710">
        <w:rPr>
          <w:rFonts w:ascii="Times New Roman" w:hAnsi="Times New Roman"/>
          <w:lang w:eastAsia="uk-UA"/>
        </w:rPr>
        <w:softHyphen/>
        <w:t>ти на обсяг сировини. Вони укладаються стосовно міді, олова, цинку, нікелю, алюмінію, кави, какао, каучуку;</w:t>
      </w:r>
    </w:p>
    <w:p w:rsidR="00260C75" w:rsidRPr="007A3710" w:rsidRDefault="00260C75" w:rsidP="000F0534">
      <w:pPr>
        <w:pStyle w:val="a6"/>
        <w:numPr>
          <w:ilvl w:val="0"/>
          <w:numId w:val="10"/>
        </w:numPr>
        <w:tabs>
          <w:tab w:val="left" w:pos="557"/>
        </w:tabs>
        <w:spacing w:after="0" w:line="240" w:lineRule="auto"/>
        <w:ind w:right="20" w:firstLine="284"/>
        <w:jc w:val="both"/>
        <w:rPr>
          <w:rFonts w:ascii="Times New Roman" w:hAnsi="Times New Roman"/>
        </w:rPr>
      </w:pPr>
      <w:r w:rsidRPr="007A3710">
        <w:rPr>
          <w:rFonts w:ascii="Times New Roman" w:hAnsi="Times New Roman"/>
          <w:lang w:eastAsia="uk-UA"/>
        </w:rPr>
        <w:t>адміністративно-товарні угоди, що призначені для статистич</w:t>
      </w:r>
      <w:r w:rsidRPr="007A3710">
        <w:rPr>
          <w:rFonts w:ascii="Times New Roman" w:hAnsi="Times New Roman"/>
          <w:lang w:eastAsia="uk-UA"/>
        </w:rPr>
        <w:softHyphen/>
        <w:t>ного аналізу сировинних ринків і вироблення рекомендацій з ведення торгівлі окремими видами товарів, наприклад, цукром, пшеницею й іншими зерновими;</w:t>
      </w:r>
    </w:p>
    <w:p w:rsidR="00260C75" w:rsidRPr="007A3710" w:rsidRDefault="00260C75" w:rsidP="000F0534">
      <w:pPr>
        <w:pStyle w:val="a6"/>
        <w:numPr>
          <w:ilvl w:val="0"/>
          <w:numId w:val="10"/>
        </w:numPr>
        <w:tabs>
          <w:tab w:val="left" w:pos="552"/>
        </w:tabs>
        <w:spacing w:after="0" w:line="240" w:lineRule="auto"/>
        <w:ind w:right="20" w:firstLine="284"/>
        <w:jc w:val="both"/>
        <w:rPr>
          <w:rFonts w:ascii="Times New Roman" w:hAnsi="Times New Roman"/>
        </w:rPr>
      </w:pPr>
      <w:r w:rsidRPr="007A3710">
        <w:rPr>
          <w:rFonts w:ascii="Times New Roman" w:hAnsi="Times New Roman"/>
          <w:lang w:eastAsia="uk-UA"/>
        </w:rPr>
        <w:t>міжнародні товарні угоди щодо заходів розвитку, котрі при</w:t>
      </w:r>
      <w:r w:rsidRPr="007A3710">
        <w:rPr>
          <w:rFonts w:ascii="Times New Roman" w:hAnsi="Times New Roman"/>
          <w:lang w:eastAsia="uk-UA"/>
        </w:rPr>
        <w:softHyphen/>
        <w:t>значені для створення і розвитку експортоорієнтованих вироб</w:t>
      </w:r>
      <w:r w:rsidRPr="007A3710">
        <w:rPr>
          <w:rFonts w:ascii="Times New Roman" w:hAnsi="Times New Roman"/>
          <w:lang w:eastAsia="uk-UA"/>
        </w:rPr>
        <w:softHyphen/>
        <w:t>ництв сировини. Вони укладаються, наприклад, щодо джуту, деревини коштовних порід, рослинною і маслиновою олії та ін.</w:t>
      </w:r>
    </w:p>
    <w:p w:rsidR="001C7114" w:rsidRPr="007A3710" w:rsidRDefault="001C7114" w:rsidP="000F0534">
      <w:pPr>
        <w:spacing w:after="0" w:line="240" w:lineRule="auto"/>
        <w:ind w:firstLine="284"/>
        <w:jc w:val="both"/>
        <w:rPr>
          <w:rFonts w:ascii="Times New Roman" w:hAnsi="Times New Roman"/>
          <w:lang w:val="uk-UA"/>
        </w:rPr>
      </w:pPr>
    </w:p>
    <w:p w:rsidR="000F0534" w:rsidRPr="007A3710" w:rsidRDefault="000F0534" w:rsidP="000F0534">
      <w:pPr>
        <w:spacing w:after="0" w:line="240" w:lineRule="auto"/>
        <w:ind w:firstLine="284"/>
        <w:jc w:val="both"/>
        <w:rPr>
          <w:rFonts w:ascii="Times New Roman" w:hAnsi="Times New Roman"/>
          <w:lang w:val="uk-UA"/>
        </w:rPr>
      </w:pPr>
    </w:p>
    <w:p w:rsidR="000F0534" w:rsidRPr="007A3710" w:rsidRDefault="000F0534" w:rsidP="000F0534">
      <w:pPr>
        <w:pStyle w:val="11"/>
        <w:keepNext/>
        <w:keepLines/>
        <w:numPr>
          <w:ilvl w:val="0"/>
          <w:numId w:val="12"/>
        </w:numPr>
        <w:shd w:val="clear" w:color="auto" w:fill="auto"/>
        <w:spacing w:before="0" w:after="0" w:line="240" w:lineRule="auto"/>
        <w:rPr>
          <w:i w:val="0"/>
          <w:sz w:val="24"/>
          <w:szCs w:val="24"/>
        </w:rPr>
      </w:pPr>
      <w:r w:rsidRPr="007A3710">
        <w:rPr>
          <w:i w:val="0"/>
          <w:sz w:val="24"/>
          <w:szCs w:val="24"/>
          <w:lang w:eastAsia="uk-UA"/>
        </w:rPr>
        <w:t xml:space="preserve">Світові ціни на промислові </w:t>
      </w:r>
      <w:r w:rsidRPr="007A3710">
        <w:rPr>
          <w:i w:val="0"/>
          <w:sz w:val="24"/>
          <w:szCs w:val="24"/>
          <w:lang w:val="uk-UA" w:eastAsia="uk-UA"/>
        </w:rPr>
        <w:t>та</w:t>
      </w:r>
      <w:r w:rsidRPr="007A3710">
        <w:rPr>
          <w:i w:val="0"/>
          <w:sz w:val="24"/>
          <w:szCs w:val="24"/>
          <w:lang w:eastAsia="uk-UA"/>
        </w:rPr>
        <w:t xml:space="preserve"> сировинні товари</w:t>
      </w:r>
      <w:r w:rsidRPr="007A3710">
        <w:rPr>
          <w:i w:val="0"/>
          <w:sz w:val="24"/>
          <w:szCs w:val="24"/>
          <w:lang w:val="uk-UA" w:eastAsia="uk-UA"/>
        </w:rPr>
        <w:t>.</w:t>
      </w:r>
    </w:p>
    <w:p w:rsidR="000F0534" w:rsidRPr="007A3710" w:rsidRDefault="000F0534" w:rsidP="000F0534">
      <w:pPr>
        <w:pStyle w:val="11"/>
        <w:keepNext/>
        <w:keepLines/>
        <w:shd w:val="clear" w:color="auto" w:fill="auto"/>
        <w:spacing w:before="0" w:after="0" w:line="240" w:lineRule="auto"/>
        <w:ind w:left="720"/>
        <w:rPr>
          <w:b w:val="0"/>
          <w:i w:val="0"/>
          <w:sz w:val="24"/>
          <w:szCs w:val="24"/>
        </w:rPr>
      </w:pP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Національні ринки конкретних товарів, які утворюють світовий товарний ринок, мають певну специфіку. Ця специфіка зумовлює різноманіття комерційних і торгово-політичних факторів, що впли</w:t>
      </w:r>
      <w:r w:rsidRPr="007A3710">
        <w:rPr>
          <w:rFonts w:ascii="Times New Roman" w:hAnsi="Times New Roman"/>
          <w:lang w:eastAsia="uk-UA"/>
        </w:rPr>
        <w:softHyphen/>
        <w:t>вають на динаміку й рівень світових цін. Для світового ринку харак</w:t>
      </w:r>
      <w:r w:rsidRPr="007A3710">
        <w:rPr>
          <w:rFonts w:ascii="Times New Roman" w:hAnsi="Times New Roman"/>
          <w:lang w:eastAsia="uk-UA"/>
        </w:rPr>
        <w:softHyphen/>
        <w:t xml:space="preserve">терна множинність застосовуваних цін, тобто наявність ряду цін на той самий товар або товари однакової якості в одній і тій самій сфері </w:t>
      </w:r>
      <w:r w:rsidRPr="007A3710">
        <w:rPr>
          <w:rFonts w:ascii="Times New Roman" w:hAnsi="Times New Roman"/>
          <w:lang w:eastAsia="uk-UA"/>
        </w:rPr>
        <w:lastRenderedPageBreak/>
        <w:t>обертання (експортні, оптові, роздрібні), на однаковій транспортній базі. При виокремленні з безлічі цін світової ціни застосовують, як правило, два критерії:</w:t>
      </w:r>
    </w:p>
    <w:p w:rsidR="00260C75" w:rsidRPr="007A3710" w:rsidRDefault="00260C75" w:rsidP="000F0534">
      <w:pPr>
        <w:pStyle w:val="a6"/>
        <w:numPr>
          <w:ilvl w:val="0"/>
          <w:numId w:val="10"/>
        </w:numPr>
        <w:tabs>
          <w:tab w:val="left" w:pos="612"/>
        </w:tabs>
        <w:spacing w:after="0" w:line="240" w:lineRule="auto"/>
        <w:ind w:firstLine="284"/>
        <w:jc w:val="both"/>
        <w:rPr>
          <w:rFonts w:ascii="Times New Roman" w:hAnsi="Times New Roman"/>
        </w:rPr>
      </w:pPr>
      <w:r w:rsidRPr="007A3710">
        <w:rPr>
          <w:rFonts w:ascii="Times New Roman" w:hAnsi="Times New Roman"/>
          <w:lang w:eastAsia="uk-UA"/>
        </w:rPr>
        <w:t>за цією ціною проходять великі комерційні угоди;</w:t>
      </w:r>
    </w:p>
    <w:p w:rsidR="00260C75" w:rsidRPr="007A3710" w:rsidRDefault="00260C75" w:rsidP="000F0534">
      <w:pPr>
        <w:pStyle w:val="a6"/>
        <w:numPr>
          <w:ilvl w:val="0"/>
          <w:numId w:val="10"/>
        </w:numPr>
        <w:tabs>
          <w:tab w:val="left" w:pos="617"/>
        </w:tabs>
        <w:spacing w:after="0" w:line="240" w:lineRule="auto"/>
        <w:ind w:firstLine="284"/>
        <w:jc w:val="both"/>
        <w:rPr>
          <w:rFonts w:ascii="Times New Roman" w:hAnsi="Times New Roman"/>
        </w:rPr>
      </w:pPr>
      <w:r w:rsidRPr="007A3710">
        <w:rPr>
          <w:rFonts w:ascii="Times New Roman" w:hAnsi="Times New Roman"/>
          <w:lang w:eastAsia="uk-UA"/>
        </w:rPr>
        <w:t>світовими визнаються ціни угод, укладених у найважливіших центрах світової торгівлі, таких як Чиказька торгова біржа, Лондонська біржа мета</w:t>
      </w:r>
      <w:r w:rsidR="000F0534" w:rsidRPr="007A3710">
        <w:rPr>
          <w:rFonts w:ascii="Times New Roman" w:hAnsi="Times New Roman"/>
          <w:lang w:eastAsia="uk-UA"/>
        </w:rPr>
        <w:t>лів тощо</w:t>
      </w:r>
      <w:r w:rsidRPr="007A3710">
        <w:rPr>
          <w:rFonts w:ascii="Times New Roman" w:hAnsi="Times New Roman"/>
          <w:lang w:eastAsia="uk-UA"/>
        </w:rPr>
        <w:t>.</w:t>
      </w: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Для окремих товарів як світові ціни виступають експортні чи ім</w:t>
      </w:r>
      <w:r w:rsidRPr="007A3710">
        <w:rPr>
          <w:rFonts w:ascii="Times New Roman" w:hAnsi="Times New Roman"/>
          <w:lang w:eastAsia="uk-UA"/>
        </w:rPr>
        <w:softHyphen/>
        <w:t>портні ціни основних імпортерів або експортерів.</w:t>
      </w: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Таким чином, світові ціни — це ціни реалізації товарів на світово</w:t>
      </w:r>
      <w:r w:rsidRPr="007A3710">
        <w:rPr>
          <w:rFonts w:ascii="Times New Roman" w:hAnsi="Times New Roman"/>
          <w:lang w:eastAsia="uk-UA"/>
        </w:rPr>
        <w:softHyphen/>
        <w:t>му ринку, де торговельні операції повинні здійснюватися на регуляр</w:t>
      </w:r>
      <w:r w:rsidRPr="007A3710">
        <w:rPr>
          <w:rFonts w:ascii="Times New Roman" w:hAnsi="Times New Roman"/>
          <w:lang w:eastAsia="uk-UA"/>
        </w:rPr>
        <w:softHyphen/>
        <w:t>ній основі; носити роздільний комерційний характер; виконуватися в умовах вільного торговельно-політичного режиму; здійснюватися у вільно конвертованій валюті.</w:t>
      </w: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Розрізняють такі види цін:</w:t>
      </w:r>
    </w:p>
    <w:p w:rsidR="00260C75" w:rsidRPr="007A3710" w:rsidRDefault="00260C75" w:rsidP="000F0534">
      <w:pPr>
        <w:pStyle w:val="a6"/>
        <w:numPr>
          <w:ilvl w:val="0"/>
          <w:numId w:val="10"/>
        </w:numPr>
        <w:tabs>
          <w:tab w:val="left" w:pos="617"/>
        </w:tabs>
        <w:spacing w:after="0" w:line="240" w:lineRule="auto"/>
        <w:ind w:firstLine="284"/>
        <w:jc w:val="both"/>
        <w:rPr>
          <w:rFonts w:ascii="Times New Roman" w:hAnsi="Times New Roman"/>
        </w:rPr>
      </w:pPr>
      <w:r w:rsidRPr="007A3710">
        <w:rPr>
          <w:rFonts w:ascii="Times New Roman" w:hAnsi="Times New Roman"/>
          <w:lang w:eastAsia="uk-UA"/>
        </w:rPr>
        <w:t>ціни за торговельними угодами з платежем у вільно конверто</w:t>
      </w:r>
      <w:r w:rsidRPr="007A3710">
        <w:rPr>
          <w:rFonts w:ascii="Times New Roman" w:hAnsi="Times New Roman"/>
          <w:lang w:eastAsia="uk-UA"/>
        </w:rPr>
        <w:softHyphen/>
        <w:t>ваній і неконвертованій та в частково конвертованій валюті;</w:t>
      </w:r>
    </w:p>
    <w:p w:rsidR="00260C75" w:rsidRPr="007A3710" w:rsidRDefault="00260C75" w:rsidP="000F0534">
      <w:pPr>
        <w:pStyle w:val="a6"/>
        <w:numPr>
          <w:ilvl w:val="0"/>
          <w:numId w:val="10"/>
        </w:numPr>
        <w:tabs>
          <w:tab w:val="left" w:pos="617"/>
        </w:tabs>
        <w:spacing w:after="0" w:line="240" w:lineRule="auto"/>
        <w:ind w:firstLine="284"/>
        <w:jc w:val="both"/>
        <w:rPr>
          <w:rFonts w:ascii="Times New Roman" w:hAnsi="Times New Roman"/>
        </w:rPr>
      </w:pPr>
      <w:r w:rsidRPr="007A3710">
        <w:rPr>
          <w:rFonts w:ascii="Times New Roman" w:hAnsi="Times New Roman"/>
          <w:lang w:eastAsia="uk-UA"/>
        </w:rPr>
        <w:t>ціни за кліринговими угодами;</w:t>
      </w:r>
    </w:p>
    <w:p w:rsidR="00260C75" w:rsidRPr="007A3710" w:rsidRDefault="00260C75" w:rsidP="000F0534">
      <w:pPr>
        <w:pStyle w:val="a6"/>
        <w:numPr>
          <w:ilvl w:val="0"/>
          <w:numId w:val="10"/>
        </w:numPr>
        <w:tabs>
          <w:tab w:val="left" w:pos="617"/>
        </w:tabs>
        <w:spacing w:after="0" w:line="240" w:lineRule="auto"/>
        <w:ind w:firstLine="284"/>
        <w:jc w:val="both"/>
        <w:rPr>
          <w:rFonts w:ascii="Times New Roman" w:hAnsi="Times New Roman"/>
        </w:rPr>
      </w:pPr>
      <w:r w:rsidRPr="007A3710">
        <w:rPr>
          <w:rFonts w:ascii="Times New Roman" w:hAnsi="Times New Roman"/>
          <w:lang w:eastAsia="uk-UA"/>
        </w:rPr>
        <w:t>ціни трансфертні;</w:t>
      </w:r>
    </w:p>
    <w:p w:rsidR="00260C75" w:rsidRPr="007A3710" w:rsidRDefault="00260C75" w:rsidP="000F0534">
      <w:pPr>
        <w:pStyle w:val="a6"/>
        <w:numPr>
          <w:ilvl w:val="0"/>
          <w:numId w:val="10"/>
        </w:numPr>
        <w:tabs>
          <w:tab w:val="left" w:pos="617"/>
        </w:tabs>
        <w:spacing w:after="0" w:line="240" w:lineRule="auto"/>
        <w:ind w:firstLine="284"/>
        <w:jc w:val="both"/>
        <w:rPr>
          <w:rFonts w:ascii="Times New Roman" w:hAnsi="Times New Roman"/>
        </w:rPr>
      </w:pPr>
      <w:r w:rsidRPr="007A3710">
        <w:rPr>
          <w:rFonts w:ascii="Times New Roman" w:hAnsi="Times New Roman"/>
          <w:lang w:eastAsia="uk-UA"/>
        </w:rPr>
        <w:t>ціни за програмами в рамках державної допомоги та ін.</w:t>
      </w: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При визначенні рівня цін орієнтуються на опубліковані і розра</w:t>
      </w:r>
      <w:r w:rsidRPr="007A3710">
        <w:rPr>
          <w:rFonts w:ascii="Times New Roman" w:hAnsi="Times New Roman"/>
          <w:lang w:eastAsia="uk-UA"/>
        </w:rPr>
        <w:softHyphen/>
        <w:t>хункові ціни.</w:t>
      </w: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Публіковані (друковані ціни) — це ціни, про рівень яких повідо</w:t>
      </w:r>
      <w:r w:rsidRPr="007A3710">
        <w:rPr>
          <w:rFonts w:ascii="Times New Roman" w:hAnsi="Times New Roman"/>
          <w:lang w:eastAsia="uk-UA"/>
        </w:rPr>
        <w:softHyphen/>
        <w:t>мляється в спеціальних і фірмових джерелах інформації. Вони відо</w:t>
      </w:r>
      <w:r w:rsidRPr="007A3710">
        <w:rPr>
          <w:rFonts w:ascii="Times New Roman" w:hAnsi="Times New Roman"/>
          <w:lang w:eastAsia="uk-UA"/>
        </w:rPr>
        <w:softHyphen/>
        <w:t>бражають рівень світових цін.</w:t>
      </w: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До публікованих цін належать:</w:t>
      </w:r>
    </w:p>
    <w:p w:rsidR="00260C75" w:rsidRPr="007A3710" w:rsidRDefault="00260C75" w:rsidP="000F0534">
      <w:pPr>
        <w:pStyle w:val="a6"/>
        <w:numPr>
          <w:ilvl w:val="0"/>
          <w:numId w:val="10"/>
        </w:numPr>
        <w:tabs>
          <w:tab w:val="left" w:pos="612"/>
        </w:tabs>
        <w:spacing w:after="0" w:line="240" w:lineRule="auto"/>
        <w:ind w:firstLine="284"/>
        <w:jc w:val="both"/>
        <w:rPr>
          <w:rFonts w:ascii="Times New Roman" w:hAnsi="Times New Roman"/>
        </w:rPr>
      </w:pPr>
      <w:r w:rsidRPr="007A3710">
        <w:rPr>
          <w:rFonts w:ascii="Times New Roman" w:hAnsi="Times New Roman"/>
          <w:lang w:eastAsia="uk-UA"/>
        </w:rPr>
        <w:t>довідкові ціни (ціни товарів у внутрішній оптовій чи зовніш</w:t>
      </w:r>
      <w:r w:rsidRPr="007A3710">
        <w:rPr>
          <w:rFonts w:ascii="Times New Roman" w:hAnsi="Times New Roman"/>
          <w:lang w:eastAsia="uk-UA"/>
        </w:rPr>
        <w:softHyphen/>
        <w:t>ній торгівлі іноземних країн), які друкуються в економічних газетах, журналах, спеціальних бюлетенях, фірмових катало</w:t>
      </w:r>
      <w:r w:rsidRPr="007A3710">
        <w:rPr>
          <w:rFonts w:ascii="Times New Roman" w:hAnsi="Times New Roman"/>
          <w:lang w:eastAsia="uk-UA"/>
        </w:rPr>
        <w:softHyphen/>
        <w:t>гах, прейскурантах. Довідкові ціни бувають номінальними, не</w:t>
      </w: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пов'язаними з реальними зовнішньоторговельними операція</w:t>
      </w:r>
      <w:r w:rsidRPr="007A3710">
        <w:rPr>
          <w:rFonts w:ascii="Times New Roman" w:hAnsi="Times New Roman"/>
          <w:lang w:eastAsia="uk-UA"/>
        </w:rPr>
        <w:softHyphen/>
        <w:t>ми; можуть відображати минулі операції або являти собою ба</w:t>
      </w:r>
      <w:r w:rsidRPr="007A3710">
        <w:rPr>
          <w:rFonts w:ascii="Times New Roman" w:hAnsi="Times New Roman"/>
          <w:lang w:eastAsia="uk-UA"/>
        </w:rPr>
        <w:softHyphen/>
        <w:t>зисні ціни, тобто ціни товару певної кількості і якості в заздале</w:t>
      </w:r>
      <w:r w:rsidRPr="007A3710">
        <w:rPr>
          <w:rFonts w:ascii="Times New Roman" w:hAnsi="Times New Roman"/>
          <w:lang w:eastAsia="uk-UA"/>
        </w:rPr>
        <w:softHyphen/>
        <w:t>гідь установленому географічному (базисному) пункті;</w:t>
      </w:r>
    </w:p>
    <w:p w:rsidR="00260C75" w:rsidRPr="007A3710" w:rsidRDefault="00260C75" w:rsidP="000F0534">
      <w:pPr>
        <w:pStyle w:val="a6"/>
        <w:numPr>
          <w:ilvl w:val="0"/>
          <w:numId w:val="10"/>
        </w:numPr>
        <w:tabs>
          <w:tab w:val="left" w:pos="557"/>
        </w:tabs>
        <w:spacing w:after="0" w:line="240" w:lineRule="auto"/>
        <w:ind w:firstLine="284"/>
        <w:jc w:val="both"/>
        <w:rPr>
          <w:rFonts w:ascii="Times New Roman" w:hAnsi="Times New Roman"/>
        </w:rPr>
      </w:pPr>
      <w:r w:rsidRPr="007A3710">
        <w:rPr>
          <w:rFonts w:ascii="Times New Roman" w:hAnsi="Times New Roman"/>
          <w:lang w:eastAsia="uk-UA"/>
        </w:rPr>
        <w:t>біржові котирування (ціни товарів, що є об'єктом біржової тор</w:t>
      </w:r>
      <w:r w:rsidRPr="007A3710">
        <w:rPr>
          <w:rFonts w:ascii="Times New Roman" w:hAnsi="Times New Roman"/>
          <w:lang w:eastAsia="uk-UA"/>
        </w:rPr>
        <w:softHyphen/>
        <w:t>гівлі);</w:t>
      </w:r>
    </w:p>
    <w:p w:rsidR="00260C75" w:rsidRPr="007A3710" w:rsidRDefault="00260C75" w:rsidP="000F0534">
      <w:pPr>
        <w:pStyle w:val="a6"/>
        <w:numPr>
          <w:ilvl w:val="0"/>
          <w:numId w:val="10"/>
        </w:numPr>
        <w:tabs>
          <w:tab w:val="left" w:pos="557"/>
        </w:tabs>
        <w:spacing w:after="0" w:line="240" w:lineRule="auto"/>
        <w:ind w:firstLine="284"/>
        <w:jc w:val="both"/>
        <w:rPr>
          <w:rFonts w:ascii="Times New Roman" w:hAnsi="Times New Roman"/>
        </w:rPr>
      </w:pPr>
      <w:r w:rsidRPr="007A3710">
        <w:rPr>
          <w:rFonts w:ascii="Times New Roman" w:hAnsi="Times New Roman"/>
          <w:lang w:eastAsia="uk-UA"/>
        </w:rPr>
        <w:t>ціни аукціонів і торгів;</w:t>
      </w:r>
    </w:p>
    <w:p w:rsidR="00260C75" w:rsidRPr="007A3710" w:rsidRDefault="00260C75" w:rsidP="000F0534">
      <w:pPr>
        <w:pStyle w:val="a6"/>
        <w:numPr>
          <w:ilvl w:val="0"/>
          <w:numId w:val="10"/>
        </w:numPr>
        <w:tabs>
          <w:tab w:val="left" w:pos="557"/>
        </w:tabs>
        <w:spacing w:after="0" w:line="240" w:lineRule="auto"/>
        <w:ind w:firstLine="284"/>
        <w:jc w:val="both"/>
        <w:rPr>
          <w:rFonts w:ascii="Times New Roman" w:hAnsi="Times New Roman"/>
        </w:rPr>
      </w:pPr>
      <w:r w:rsidRPr="007A3710">
        <w:rPr>
          <w:rFonts w:ascii="Times New Roman" w:hAnsi="Times New Roman"/>
          <w:lang w:eastAsia="uk-UA"/>
        </w:rPr>
        <w:t>ціни фактичних угод, що не публікуються регулярно, але їх зіставляють з довідковими для встановлення більш реальної контрактної ціни;</w:t>
      </w:r>
    </w:p>
    <w:p w:rsidR="00260C75" w:rsidRPr="007A3710" w:rsidRDefault="00260C75" w:rsidP="000F0534">
      <w:pPr>
        <w:pStyle w:val="a6"/>
        <w:numPr>
          <w:ilvl w:val="0"/>
          <w:numId w:val="10"/>
        </w:numPr>
        <w:tabs>
          <w:tab w:val="left" w:pos="557"/>
        </w:tabs>
        <w:spacing w:after="0" w:line="240" w:lineRule="auto"/>
        <w:ind w:firstLine="284"/>
        <w:jc w:val="both"/>
        <w:rPr>
          <w:rFonts w:ascii="Times New Roman" w:hAnsi="Times New Roman"/>
        </w:rPr>
      </w:pPr>
      <w:r w:rsidRPr="007A3710">
        <w:rPr>
          <w:rFonts w:ascii="Times New Roman" w:hAnsi="Times New Roman"/>
          <w:lang w:eastAsia="uk-UA"/>
        </w:rPr>
        <w:t>ціни пропозиції великих фірм.</w:t>
      </w: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Розрахункові ціни застосовуються до нестандартного устатку</w:t>
      </w:r>
      <w:r w:rsidRPr="007A3710">
        <w:rPr>
          <w:rFonts w:ascii="Times New Roman" w:hAnsi="Times New Roman"/>
          <w:lang w:eastAsia="uk-UA"/>
        </w:rPr>
        <w:softHyphen/>
        <w:t>вання і розраховуються фірмами-експортерами. Відомості про них трапляються в друку епізодично, тому їх неможливо використовува</w:t>
      </w:r>
      <w:r w:rsidRPr="007A3710">
        <w:rPr>
          <w:rFonts w:ascii="Times New Roman" w:hAnsi="Times New Roman"/>
          <w:lang w:eastAsia="uk-UA"/>
        </w:rPr>
        <w:softHyphen/>
        <w:t>ти для порівняння під час вибору рівня цін.</w:t>
      </w: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При проведенні аналізу світових цін їх поділяють на дві групи: ціни на продукцію обробної промисловості і на сировину.</w:t>
      </w: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На продукцію обробних галузей світовими цінами виступають експортні ціни великих фірм-виробників і їхніх експортерів. Базою експортних цін є ціни на внутрішньому ринку, що розраховуються за методами повних і прямих витрат.</w:t>
      </w: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Відповідно до методу повних витрат підсумовуються всі витрати (матеріали, робоча сила, непрямі витрати), пов'язані з виробництвом продукції. До них додається величина очікуваного прибутку і визна</w:t>
      </w:r>
      <w:r w:rsidRPr="007A3710">
        <w:rPr>
          <w:rFonts w:ascii="Times New Roman" w:hAnsi="Times New Roman"/>
          <w:lang w:eastAsia="uk-UA"/>
        </w:rPr>
        <w:softHyphen/>
        <w:t>чається доход, очікуваний від реалізації продукції. Розділивши вели</w:t>
      </w:r>
      <w:r w:rsidRPr="007A3710">
        <w:rPr>
          <w:rFonts w:ascii="Times New Roman" w:hAnsi="Times New Roman"/>
          <w:lang w:eastAsia="uk-UA"/>
        </w:rPr>
        <w:softHyphen/>
        <w:t>чину очікуваного доходу на щомісячний випуск продукції, одержує</w:t>
      </w:r>
      <w:r w:rsidRPr="007A3710">
        <w:rPr>
          <w:rFonts w:ascii="Times New Roman" w:hAnsi="Times New Roman"/>
          <w:lang w:eastAsia="uk-UA"/>
        </w:rPr>
        <w:softHyphen/>
        <w:t>мо фабричну ціну одиниці виробу.</w:t>
      </w: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При використанні цього методу норма завантаження виробничих потужностей приймається за 75-85%. До фабричної ціни додається надбавка (знижка) на прибуток. Ця надбавка визначається як відно</w:t>
      </w:r>
      <w:r w:rsidRPr="007A3710">
        <w:rPr>
          <w:rFonts w:ascii="Times New Roman" w:hAnsi="Times New Roman"/>
          <w:lang w:eastAsia="uk-UA"/>
        </w:rPr>
        <w:softHyphen/>
        <w:t>шення реального прибутку до інвестованого капіталу (у відсотках). Це співвідношення розраховується на перспективу і називається «ці</w:t>
      </w:r>
      <w:r w:rsidRPr="007A3710">
        <w:rPr>
          <w:rFonts w:ascii="Times New Roman" w:hAnsi="Times New Roman"/>
          <w:lang w:eastAsia="uk-UA"/>
        </w:rPr>
        <w:softHyphen/>
        <w:t>льовою» нормою прибутку, її величина не постійна і може змінюва</w:t>
      </w:r>
      <w:r w:rsidRPr="007A3710">
        <w:rPr>
          <w:rFonts w:ascii="Times New Roman" w:hAnsi="Times New Roman"/>
          <w:lang w:eastAsia="uk-UA"/>
        </w:rPr>
        <w:softHyphen/>
        <w:t>тися залежно від положення тієї чи іншої компанії на ринку, харак</w:t>
      </w:r>
      <w:r w:rsidRPr="007A3710">
        <w:rPr>
          <w:rFonts w:ascii="Times New Roman" w:hAnsi="Times New Roman"/>
          <w:lang w:eastAsia="uk-UA"/>
        </w:rPr>
        <w:softHyphen/>
        <w:t>теру цінової політики її та держави. Прикладом такої надбавки може бути акциз, а знижки — корекція на оптового покупця.</w:t>
      </w:r>
    </w:p>
    <w:p w:rsidR="00260C75" w:rsidRPr="007A3710" w:rsidRDefault="00260C75" w:rsidP="000F0534">
      <w:pPr>
        <w:pStyle w:val="a6"/>
        <w:spacing w:after="0" w:line="240" w:lineRule="auto"/>
        <w:ind w:firstLine="284"/>
        <w:jc w:val="both"/>
        <w:rPr>
          <w:rFonts w:ascii="Times New Roman" w:hAnsi="Times New Roman"/>
        </w:rPr>
      </w:pPr>
      <w:r w:rsidRPr="007A3710">
        <w:rPr>
          <w:rFonts w:ascii="Times New Roman" w:hAnsi="Times New Roman"/>
          <w:lang w:eastAsia="uk-UA"/>
        </w:rPr>
        <w:t xml:space="preserve">Більш повний облік умов ринку на початковій стадії формування ціни забезпечує метод прямих витрат. Він ґрунтується на розподілі всіх витрат на накладні (постійні) і </w:t>
      </w:r>
      <w:r w:rsidR="000F0534" w:rsidRPr="007A3710">
        <w:rPr>
          <w:rFonts w:ascii="Times New Roman" w:hAnsi="Times New Roman"/>
          <w:lang w:eastAsia="uk-UA"/>
        </w:rPr>
        <w:t xml:space="preserve">прямі (змінні) витрати (табл. </w:t>
      </w:r>
      <w:r w:rsidR="000F0534" w:rsidRPr="007A3710">
        <w:rPr>
          <w:rFonts w:ascii="Times New Roman" w:hAnsi="Times New Roman"/>
          <w:lang w:val="uk-UA" w:eastAsia="uk-UA"/>
        </w:rPr>
        <w:t>2</w:t>
      </w:r>
      <w:r w:rsidRPr="007A3710">
        <w:rPr>
          <w:rFonts w:ascii="Times New Roman" w:hAnsi="Times New Roman"/>
          <w:lang w:eastAsia="uk-UA"/>
        </w:rPr>
        <w:t xml:space="preserve">) </w:t>
      </w:r>
    </w:p>
    <w:p w:rsidR="00260C75" w:rsidRPr="007A3710" w:rsidRDefault="00260C75" w:rsidP="000F0534">
      <w:pPr>
        <w:pStyle w:val="61"/>
        <w:shd w:val="clear" w:color="auto" w:fill="auto"/>
        <w:spacing w:line="240" w:lineRule="auto"/>
        <w:ind w:firstLine="284"/>
        <w:jc w:val="both"/>
        <w:rPr>
          <w:lang w:val="uk-UA"/>
        </w:rPr>
      </w:pPr>
      <w:r w:rsidRPr="007A3710">
        <w:rPr>
          <w:lang w:eastAsia="uk-UA"/>
        </w:rPr>
        <w:t xml:space="preserve">Таблиця </w:t>
      </w:r>
      <w:r w:rsidR="000F0534" w:rsidRPr="007A3710">
        <w:rPr>
          <w:lang w:val="uk-UA" w:eastAsia="uk-UA"/>
        </w:rPr>
        <w:t>2</w:t>
      </w:r>
    </w:p>
    <w:p w:rsidR="00260C75" w:rsidRPr="007A3710" w:rsidRDefault="00260C75" w:rsidP="000F0534">
      <w:pPr>
        <w:pStyle w:val="aa"/>
        <w:framePr w:wrap="notBeside" w:vAnchor="text" w:hAnchor="text" w:xAlign="center" w:y="1"/>
        <w:shd w:val="clear" w:color="auto" w:fill="auto"/>
        <w:spacing w:line="240" w:lineRule="auto"/>
      </w:pPr>
      <w:r w:rsidRPr="007A3710">
        <w:rPr>
          <w:lang w:eastAsia="uk-UA"/>
        </w:rPr>
        <w:lastRenderedPageBreak/>
        <w:t>Визначення ціни методом прямих витрат (щомісячні витрати, дол.)</w:t>
      </w:r>
    </w:p>
    <w:tbl>
      <w:tblPr>
        <w:tblW w:w="0" w:type="auto"/>
        <w:jc w:val="center"/>
        <w:tblLayout w:type="fixed"/>
        <w:tblCellMar>
          <w:left w:w="0" w:type="dxa"/>
          <w:right w:w="0" w:type="dxa"/>
        </w:tblCellMar>
        <w:tblLook w:val="0000"/>
      </w:tblPr>
      <w:tblGrid>
        <w:gridCol w:w="3456"/>
        <w:gridCol w:w="696"/>
        <w:gridCol w:w="691"/>
        <w:gridCol w:w="696"/>
        <w:gridCol w:w="701"/>
      </w:tblGrid>
      <w:tr w:rsidR="00260C75" w:rsidRPr="007A3710" w:rsidTr="00F17D46">
        <w:trPr>
          <w:trHeight w:val="259"/>
          <w:jc w:val="center"/>
        </w:trPr>
        <w:tc>
          <w:tcPr>
            <w:tcW w:w="3456" w:type="dxa"/>
            <w:vMerge w:val="restart"/>
            <w:tcBorders>
              <w:top w:val="single" w:sz="4" w:space="0" w:color="auto"/>
              <w:left w:val="single" w:sz="4" w:space="0" w:color="auto"/>
              <w:bottom w:val="nil"/>
              <w:right w:val="single" w:sz="4" w:space="0" w:color="auto"/>
            </w:tcBorders>
            <w:shd w:val="clear" w:color="auto" w:fill="FFFFFF"/>
          </w:tcPr>
          <w:p w:rsidR="00260C75" w:rsidRPr="007A3710" w:rsidRDefault="00260C75" w:rsidP="000F0534">
            <w:pPr>
              <w:pStyle w:val="50"/>
              <w:framePr w:wrap="notBeside" w:vAnchor="text" w:hAnchor="text" w:xAlign="center" w:y="1"/>
              <w:shd w:val="clear" w:color="auto" w:fill="auto"/>
              <w:spacing w:line="240" w:lineRule="auto"/>
              <w:ind w:left="1400"/>
              <w:rPr>
                <w:rFonts w:eastAsiaTheme="minorEastAsia"/>
              </w:rPr>
            </w:pPr>
            <w:r w:rsidRPr="007A3710">
              <w:rPr>
                <w:rFonts w:eastAsiaTheme="minorEastAsia"/>
                <w:lang w:eastAsia="uk-UA"/>
              </w:rPr>
              <w:t>Витрати</w:t>
            </w:r>
          </w:p>
        </w:tc>
        <w:tc>
          <w:tcPr>
            <w:tcW w:w="2784" w:type="dxa"/>
            <w:gridSpan w:val="4"/>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50"/>
              <w:framePr w:wrap="notBeside" w:vAnchor="text" w:hAnchor="text" w:xAlign="center" w:y="1"/>
              <w:shd w:val="clear" w:color="auto" w:fill="auto"/>
              <w:spacing w:line="240" w:lineRule="auto"/>
              <w:ind w:left="1020"/>
              <w:rPr>
                <w:rFonts w:eastAsiaTheme="minorEastAsia"/>
              </w:rPr>
            </w:pPr>
            <w:r w:rsidRPr="007A3710">
              <w:rPr>
                <w:rFonts w:eastAsiaTheme="minorEastAsia"/>
                <w:lang w:eastAsia="uk-UA"/>
              </w:rPr>
              <w:t>Варіанти</w:t>
            </w:r>
          </w:p>
        </w:tc>
      </w:tr>
      <w:tr w:rsidR="00260C75" w:rsidRPr="007A3710" w:rsidTr="00F17D46">
        <w:trPr>
          <w:trHeight w:val="254"/>
          <w:jc w:val="center"/>
        </w:trPr>
        <w:tc>
          <w:tcPr>
            <w:tcW w:w="3456" w:type="dxa"/>
            <w:vMerge/>
            <w:tcBorders>
              <w:top w:val="nil"/>
              <w:left w:val="single" w:sz="4" w:space="0" w:color="auto"/>
              <w:bottom w:val="single" w:sz="4" w:space="0" w:color="auto"/>
              <w:right w:val="single" w:sz="4" w:space="0" w:color="auto"/>
            </w:tcBorders>
            <w:shd w:val="clear" w:color="auto" w:fill="FFFFFF"/>
          </w:tcPr>
          <w:p w:rsidR="00260C75" w:rsidRPr="007A3710" w:rsidRDefault="00260C75" w:rsidP="000F0534">
            <w:pPr>
              <w:pStyle w:val="50"/>
              <w:framePr w:wrap="notBeside" w:vAnchor="text" w:hAnchor="text" w:xAlign="center" w:y="1"/>
              <w:shd w:val="clear" w:color="auto" w:fill="auto"/>
              <w:spacing w:line="240" w:lineRule="auto"/>
              <w:ind w:left="1020"/>
              <w:rPr>
                <w:rFonts w:eastAsiaTheme="minorEastAsia"/>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50"/>
              <w:framePr w:wrap="notBeside" w:vAnchor="text" w:hAnchor="text" w:xAlign="center" w:y="1"/>
              <w:shd w:val="clear" w:color="auto" w:fill="auto"/>
              <w:spacing w:line="240" w:lineRule="auto"/>
              <w:ind w:left="320"/>
              <w:rPr>
                <w:rFonts w:eastAsiaTheme="minorEastAsia"/>
              </w:rPr>
            </w:pPr>
            <w:r w:rsidRPr="007A3710">
              <w:rPr>
                <w:rFonts w:eastAsiaTheme="minorEastAsia"/>
                <w:lang w:eastAsia="uk-UA"/>
              </w:rPr>
              <w:t>I</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50"/>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II</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50"/>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III</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50"/>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IV</w:t>
            </w:r>
          </w:p>
        </w:tc>
      </w:tr>
      <w:tr w:rsidR="00260C75" w:rsidRPr="007A3710" w:rsidTr="00F17D46">
        <w:trPr>
          <w:trHeight w:val="254"/>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jc w:val="both"/>
              <w:rPr>
                <w:rFonts w:eastAsiaTheme="minorEastAsia"/>
              </w:rPr>
            </w:pPr>
            <w:r w:rsidRPr="007A3710">
              <w:rPr>
                <w:rFonts w:eastAsiaTheme="minorEastAsia"/>
                <w:lang w:eastAsia="uk-UA"/>
              </w:rPr>
              <w:t>Очікуваний обсяг продаж, шт.</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400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600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800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900</w:t>
            </w:r>
          </w:p>
        </w:tc>
      </w:tr>
      <w:tr w:rsidR="00260C75" w:rsidRPr="007A3710" w:rsidTr="00F17D46">
        <w:trPr>
          <w:trHeight w:val="250"/>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jc w:val="both"/>
              <w:rPr>
                <w:rFonts w:eastAsiaTheme="minorEastAsia"/>
              </w:rPr>
            </w:pPr>
            <w:r w:rsidRPr="007A3710">
              <w:rPr>
                <w:rFonts w:eastAsiaTheme="minorEastAsia"/>
                <w:lang w:eastAsia="uk-UA"/>
              </w:rPr>
              <w:t>Передбачувана ціна за одиницю</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18,0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16,0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15,0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14,0</w:t>
            </w:r>
          </w:p>
        </w:tc>
      </w:tr>
      <w:tr w:rsidR="00260C75" w:rsidRPr="007A3710" w:rsidTr="00F17D46">
        <w:trPr>
          <w:trHeight w:val="254"/>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jc w:val="both"/>
              <w:rPr>
                <w:rFonts w:eastAsiaTheme="minorEastAsia"/>
              </w:rPr>
            </w:pPr>
            <w:r w:rsidRPr="007A3710">
              <w:rPr>
                <w:rFonts w:eastAsiaTheme="minorEastAsia"/>
                <w:lang w:eastAsia="uk-UA"/>
              </w:rPr>
              <w:t>Сума прямих (змінних) витрат</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8,58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8,46</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8,4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8,34</w:t>
            </w:r>
          </w:p>
        </w:tc>
      </w:tr>
      <w:tr w:rsidR="00260C75" w:rsidRPr="007A3710" w:rsidTr="00F17D46">
        <w:trPr>
          <w:trHeight w:val="470"/>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jc w:val="both"/>
              <w:rPr>
                <w:rFonts w:eastAsiaTheme="minorEastAsia"/>
              </w:rPr>
            </w:pPr>
            <w:r w:rsidRPr="007A3710">
              <w:rPr>
                <w:rFonts w:eastAsiaTheme="minorEastAsia"/>
                <w:lang w:eastAsia="uk-UA"/>
              </w:rPr>
              <w:t>«Маржинальний прибуток» на одиницю продукції</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9,42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7,54</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6,6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5,66</w:t>
            </w:r>
          </w:p>
        </w:tc>
      </w:tr>
      <w:tr w:rsidR="00260C75" w:rsidRPr="007A3710" w:rsidTr="00F17D46">
        <w:trPr>
          <w:trHeight w:val="250"/>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jc w:val="both"/>
              <w:rPr>
                <w:rFonts w:eastAsiaTheme="minorEastAsia"/>
              </w:rPr>
            </w:pPr>
            <w:r w:rsidRPr="007A3710">
              <w:rPr>
                <w:rFonts w:eastAsiaTheme="minorEastAsia"/>
                <w:lang w:eastAsia="uk-UA"/>
              </w:rPr>
              <w:t>Сумарний «маржинальний прибуток»</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3768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4528</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5280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5094</w:t>
            </w:r>
          </w:p>
        </w:tc>
      </w:tr>
      <w:tr w:rsidR="00260C75" w:rsidRPr="007A3710" w:rsidTr="00F17D46">
        <w:trPr>
          <w:trHeight w:val="470"/>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jc w:val="both"/>
              <w:rPr>
                <w:rFonts w:eastAsiaTheme="minorEastAsia"/>
              </w:rPr>
            </w:pPr>
            <w:r w:rsidRPr="007A3710">
              <w:rPr>
                <w:rFonts w:eastAsiaTheme="minorEastAsia"/>
                <w:lang w:eastAsia="uk-UA"/>
              </w:rPr>
              <w:t>Постійні витрати за 100% використання виробничих потужностей</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3000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3000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3000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3000</w:t>
            </w:r>
          </w:p>
        </w:tc>
      </w:tr>
      <w:tr w:rsidR="00260C75" w:rsidRPr="007A3710" w:rsidTr="00F17D46">
        <w:trPr>
          <w:trHeight w:val="264"/>
          <w:jc w:val="center"/>
        </w:trPr>
        <w:tc>
          <w:tcPr>
            <w:tcW w:w="345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jc w:val="both"/>
              <w:rPr>
                <w:rFonts w:eastAsiaTheme="minorEastAsia"/>
              </w:rPr>
            </w:pPr>
            <w:r w:rsidRPr="007A3710">
              <w:rPr>
                <w:rFonts w:eastAsiaTheme="minorEastAsia"/>
                <w:lang w:eastAsia="uk-UA"/>
              </w:rPr>
              <w:t>Реалізований прибуток</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768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1524</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2280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260C75" w:rsidRPr="007A3710" w:rsidRDefault="00260C75" w:rsidP="000F0534">
            <w:pPr>
              <w:pStyle w:val="42"/>
              <w:framePr w:wrap="notBeside" w:vAnchor="text" w:hAnchor="text" w:xAlign="center" w:y="1"/>
              <w:shd w:val="clear" w:color="auto" w:fill="auto"/>
              <w:spacing w:line="240" w:lineRule="auto"/>
              <w:ind w:left="200"/>
              <w:rPr>
                <w:rFonts w:eastAsiaTheme="minorEastAsia"/>
              </w:rPr>
            </w:pPr>
            <w:r w:rsidRPr="007A3710">
              <w:rPr>
                <w:rFonts w:eastAsiaTheme="minorEastAsia"/>
                <w:lang w:eastAsia="uk-UA"/>
              </w:rPr>
              <w:t>2094</w:t>
            </w:r>
          </w:p>
        </w:tc>
      </w:tr>
    </w:tbl>
    <w:p w:rsidR="00260C75" w:rsidRPr="007A3710" w:rsidRDefault="00260C75" w:rsidP="000F0534">
      <w:pPr>
        <w:spacing w:after="0" w:line="240" w:lineRule="auto"/>
        <w:rPr>
          <w:rFonts w:ascii="Times New Roman" w:hAnsi="Times New Roman"/>
          <w:sz w:val="2"/>
          <w:szCs w:val="2"/>
        </w:rPr>
      </w:pPr>
    </w:p>
    <w:p w:rsidR="00260C75" w:rsidRPr="007A3710" w:rsidRDefault="00260C75" w:rsidP="000F0534">
      <w:pPr>
        <w:pStyle w:val="a6"/>
        <w:spacing w:after="0" w:line="240" w:lineRule="auto"/>
        <w:ind w:left="20" w:right="20" w:firstLine="340"/>
        <w:jc w:val="both"/>
        <w:rPr>
          <w:rFonts w:ascii="Times New Roman" w:hAnsi="Times New Roman"/>
        </w:rPr>
      </w:pPr>
      <w:r w:rsidRPr="007A3710">
        <w:rPr>
          <w:rFonts w:ascii="Times New Roman" w:hAnsi="Times New Roman"/>
          <w:lang w:eastAsia="uk-UA"/>
        </w:rPr>
        <w:t>За методом прямих витрат визначається кілька варіантів перед</w:t>
      </w:r>
      <w:r w:rsidRPr="007A3710">
        <w:rPr>
          <w:rFonts w:ascii="Times New Roman" w:hAnsi="Times New Roman"/>
          <w:lang w:eastAsia="uk-UA"/>
        </w:rPr>
        <w:softHyphen/>
        <w:t>бачуваних цін і відповідні передбачувані обсяги продаж. Потім під</w:t>
      </w:r>
      <w:r w:rsidRPr="007A3710">
        <w:rPr>
          <w:rFonts w:ascii="Times New Roman" w:hAnsi="Times New Roman"/>
          <w:lang w:eastAsia="uk-UA"/>
        </w:rPr>
        <w:softHyphen/>
        <w:t>раховується сума прямих витрат і визначається «маржинальний» (доданий) прибуток на одиницю продукції (різниця між цінами ре</w:t>
      </w:r>
      <w:r w:rsidRPr="007A3710">
        <w:rPr>
          <w:rFonts w:ascii="Times New Roman" w:hAnsi="Times New Roman"/>
          <w:lang w:eastAsia="uk-UA"/>
        </w:rPr>
        <w:softHyphen/>
        <w:t>алізації і змінними витратами), а далі — на весь обсяг прогнозованих продаж за передбачуваною ціною. Потім з отриманого сумарного «маржинального прибутку» віднімаються постійні витрати і визна</w:t>
      </w:r>
      <w:r w:rsidRPr="007A3710">
        <w:rPr>
          <w:rFonts w:ascii="Times New Roman" w:hAnsi="Times New Roman"/>
          <w:lang w:eastAsia="uk-UA"/>
        </w:rPr>
        <w:softHyphen/>
        <w:t>чається розмір доходу від реалізації продукції. З розрахунків видно, що максимальний прибуток буде отримано при продажі 800 виробів за ціною 15 дол. за одиницю. За цим методом можна визначити опти</w:t>
      </w:r>
      <w:r w:rsidRPr="007A3710">
        <w:rPr>
          <w:rFonts w:ascii="Times New Roman" w:hAnsi="Times New Roman"/>
          <w:lang w:eastAsia="uk-UA"/>
        </w:rPr>
        <w:softHyphen/>
        <w:t>мальне поєднання обсягу виробництва, цін реалізації і витрат, однак він складний для використання, тому що фірми, як правило, не зна</w:t>
      </w:r>
      <w:r w:rsidRPr="007A3710">
        <w:rPr>
          <w:rFonts w:ascii="Times New Roman" w:hAnsi="Times New Roman"/>
          <w:lang w:eastAsia="uk-UA"/>
        </w:rPr>
        <w:softHyphen/>
        <w:t>ють величини попиту й обсягів продаж своєї продукції.</w:t>
      </w:r>
    </w:p>
    <w:p w:rsidR="00260C75" w:rsidRPr="007A3710" w:rsidRDefault="00260C75" w:rsidP="000F0534">
      <w:pPr>
        <w:pStyle w:val="a6"/>
        <w:spacing w:after="0" w:line="240" w:lineRule="auto"/>
        <w:ind w:left="20" w:right="20" w:firstLine="340"/>
        <w:jc w:val="both"/>
        <w:rPr>
          <w:rFonts w:ascii="Times New Roman" w:hAnsi="Times New Roman"/>
        </w:rPr>
      </w:pPr>
      <w:r w:rsidRPr="007A3710">
        <w:rPr>
          <w:rFonts w:ascii="Times New Roman" w:hAnsi="Times New Roman"/>
          <w:lang w:eastAsia="uk-UA"/>
        </w:rPr>
        <w:t>Кращим є метод повних витрат. Оскільки на ціноутворення впли</w:t>
      </w:r>
      <w:r w:rsidRPr="007A3710">
        <w:rPr>
          <w:rFonts w:ascii="Times New Roman" w:hAnsi="Times New Roman"/>
          <w:lang w:eastAsia="uk-UA"/>
        </w:rPr>
        <w:softHyphen/>
        <w:t>ває багато факторів, ціни, розраховані із застосуванням описаних методів, слугують лише основою для подальшого маневрування на ринку з постійно мінливою кон'юнктурою. Компанії уточнюють ці ціни за допомогою розгалуженої системи знижок і надбавок за зміну якості, умов постачання, упаковування, маркування і т. ін. Відтак за прейскурантними цінами здійснюється мало операцій. Великі партії товарів реалізуються зі знижкою від прейскурантних цін або за до</w:t>
      </w:r>
      <w:r w:rsidRPr="007A3710">
        <w:rPr>
          <w:rFonts w:ascii="Times New Roman" w:hAnsi="Times New Roman"/>
          <w:lang w:eastAsia="uk-UA"/>
        </w:rPr>
        <w:softHyphen/>
        <w:t>говірними цінами.</w:t>
      </w:r>
    </w:p>
    <w:p w:rsidR="00260C75" w:rsidRPr="007A3710" w:rsidRDefault="00260C75" w:rsidP="000F0534">
      <w:pPr>
        <w:pStyle w:val="a6"/>
        <w:spacing w:after="0" w:line="240" w:lineRule="auto"/>
        <w:ind w:left="20" w:firstLine="340"/>
        <w:jc w:val="both"/>
        <w:rPr>
          <w:rFonts w:ascii="Times New Roman" w:hAnsi="Times New Roman"/>
        </w:rPr>
      </w:pPr>
      <w:r w:rsidRPr="007A3710">
        <w:rPr>
          <w:rFonts w:ascii="Times New Roman" w:hAnsi="Times New Roman"/>
          <w:lang w:eastAsia="uk-UA"/>
        </w:rPr>
        <w:t>При формуванні світових цін на сировинні ресурси основну роль відіграють не величина внутрішніх витрат, а:</w:t>
      </w:r>
    </w:p>
    <w:p w:rsidR="00260C75" w:rsidRPr="007A3710" w:rsidRDefault="00260C75" w:rsidP="000F0534">
      <w:pPr>
        <w:pStyle w:val="a6"/>
        <w:numPr>
          <w:ilvl w:val="0"/>
          <w:numId w:val="10"/>
        </w:numPr>
        <w:tabs>
          <w:tab w:val="left" w:pos="557"/>
        </w:tabs>
        <w:spacing w:after="0" w:line="240" w:lineRule="auto"/>
        <w:ind w:left="20" w:firstLine="340"/>
        <w:jc w:val="both"/>
        <w:rPr>
          <w:rFonts w:ascii="Times New Roman" w:hAnsi="Times New Roman"/>
        </w:rPr>
      </w:pPr>
      <w:r w:rsidRPr="007A3710">
        <w:rPr>
          <w:rFonts w:ascii="Times New Roman" w:hAnsi="Times New Roman"/>
          <w:lang w:eastAsia="uk-UA"/>
        </w:rPr>
        <w:t>співвідношення попиту та пропозиції на ринку сировинних то</w:t>
      </w:r>
      <w:r w:rsidRPr="007A3710">
        <w:rPr>
          <w:rFonts w:ascii="Times New Roman" w:hAnsi="Times New Roman"/>
          <w:lang w:eastAsia="uk-UA"/>
        </w:rPr>
        <w:softHyphen/>
        <w:t>варів;</w:t>
      </w:r>
    </w:p>
    <w:p w:rsidR="00260C75" w:rsidRPr="007A3710" w:rsidRDefault="00260C75" w:rsidP="000F0534">
      <w:pPr>
        <w:pStyle w:val="a6"/>
        <w:numPr>
          <w:ilvl w:val="0"/>
          <w:numId w:val="10"/>
        </w:numPr>
        <w:tabs>
          <w:tab w:val="left" w:pos="557"/>
        </w:tabs>
        <w:spacing w:after="0" w:line="240" w:lineRule="auto"/>
        <w:ind w:left="20" w:firstLine="340"/>
        <w:jc w:val="both"/>
        <w:rPr>
          <w:rFonts w:ascii="Times New Roman" w:hAnsi="Times New Roman"/>
        </w:rPr>
      </w:pPr>
      <w:r w:rsidRPr="007A3710">
        <w:rPr>
          <w:rFonts w:ascii="Times New Roman" w:hAnsi="Times New Roman"/>
          <w:lang w:eastAsia="uk-UA"/>
        </w:rPr>
        <w:t>поєднання цін пропозиції основних виробників (експортерів) і біржових котирувань або цін аукціонів;</w:t>
      </w:r>
    </w:p>
    <w:p w:rsidR="00260C75" w:rsidRPr="007A3710" w:rsidRDefault="00260C75" w:rsidP="000F0534">
      <w:pPr>
        <w:pStyle w:val="a6"/>
        <w:numPr>
          <w:ilvl w:val="0"/>
          <w:numId w:val="10"/>
        </w:numPr>
        <w:tabs>
          <w:tab w:val="left" w:pos="552"/>
        </w:tabs>
        <w:spacing w:after="0" w:line="240" w:lineRule="auto"/>
        <w:ind w:left="20" w:firstLine="340"/>
        <w:jc w:val="both"/>
        <w:rPr>
          <w:rFonts w:ascii="Times New Roman" w:hAnsi="Times New Roman"/>
        </w:rPr>
      </w:pPr>
      <w:r w:rsidRPr="007A3710">
        <w:rPr>
          <w:rFonts w:ascii="Times New Roman" w:hAnsi="Times New Roman"/>
          <w:lang w:eastAsia="uk-UA"/>
        </w:rPr>
        <w:t>множинність цін основних виробників (експортерів), що ви</w:t>
      </w:r>
      <w:r w:rsidRPr="007A3710">
        <w:rPr>
          <w:rFonts w:ascii="Times New Roman" w:hAnsi="Times New Roman"/>
          <w:lang w:eastAsia="uk-UA"/>
        </w:rPr>
        <w:softHyphen/>
        <w:t>значаються специфікою регіональних ринків, розходженням у використанні валюти при розрахунках, порушенням балансу попиту та пропозиції на сировинні товари;</w:t>
      </w:r>
    </w:p>
    <w:p w:rsidR="00260C75" w:rsidRPr="007A3710" w:rsidRDefault="00260C75" w:rsidP="000F0534">
      <w:pPr>
        <w:pStyle w:val="a6"/>
        <w:numPr>
          <w:ilvl w:val="0"/>
          <w:numId w:val="10"/>
        </w:numPr>
        <w:tabs>
          <w:tab w:val="left" w:pos="557"/>
        </w:tabs>
        <w:spacing w:after="0" w:line="240" w:lineRule="auto"/>
        <w:ind w:left="20" w:firstLine="340"/>
        <w:jc w:val="both"/>
        <w:rPr>
          <w:rFonts w:ascii="Times New Roman" w:hAnsi="Times New Roman"/>
        </w:rPr>
      </w:pPr>
      <w:r w:rsidRPr="007A3710">
        <w:rPr>
          <w:rFonts w:ascii="Times New Roman" w:hAnsi="Times New Roman"/>
          <w:lang w:eastAsia="uk-UA"/>
        </w:rPr>
        <w:t>особлива роль держави чи груп держав — провідних експорте</w:t>
      </w:r>
      <w:r w:rsidRPr="007A3710">
        <w:rPr>
          <w:rFonts w:ascii="Times New Roman" w:hAnsi="Times New Roman"/>
          <w:lang w:eastAsia="uk-UA"/>
        </w:rPr>
        <w:softHyphen/>
        <w:t>рів і/чи імпортерів відповідних товарів у формуванні світових цін. Групи держав (основних виробників і експортерів) можуть створювати міждержавні зовнішньоторговельні асоціації з контролю за рівнем виробництва і даного виду продукції, що впливають на формування і динаміку світових цін (наприклад, Організація країн-експортерів нафти — ОПЕК).</w:t>
      </w:r>
    </w:p>
    <w:p w:rsidR="00260C75" w:rsidRPr="007A3710" w:rsidRDefault="00260C75" w:rsidP="000F0534">
      <w:pPr>
        <w:pStyle w:val="a6"/>
        <w:spacing w:after="0" w:line="240" w:lineRule="auto"/>
        <w:ind w:left="20" w:firstLine="340"/>
        <w:jc w:val="both"/>
        <w:rPr>
          <w:rFonts w:ascii="Times New Roman" w:hAnsi="Times New Roman"/>
        </w:rPr>
      </w:pPr>
      <w:r w:rsidRPr="007A3710">
        <w:rPr>
          <w:rFonts w:ascii="Times New Roman" w:hAnsi="Times New Roman"/>
          <w:lang w:eastAsia="uk-UA"/>
        </w:rPr>
        <w:t>Механізм формування світових цін на сировинні товари свід</w:t>
      </w:r>
      <w:r w:rsidRPr="007A3710">
        <w:rPr>
          <w:rFonts w:ascii="Times New Roman" w:hAnsi="Times New Roman"/>
          <w:lang w:eastAsia="uk-UA"/>
        </w:rPr>
        <w:softHyphen/>
        <w:t>чить про розбіжність світових і внутрішніх цін на однорідні товари. Як правило, внутрішні ціни вищі від світових, що більше характер</w:t>
      </w:r>
      <w:r w:rsidRPr="007A3710">
        <w:rPr>
          <w:rFonts w:ascii="Times New Roman" w:hAnsi="Times New Roman"/>
          <w:lang w:eastAsia="uk-UA"/>
        </w:rPr>
        <w:softHyphen/>
        <w:t>но для імпортних і менше — для експортних цін. Однак за окремими сировинними товарами, наприклад нафти, спостерігається зворотна картина: світові ціни перевищують внутрішні. Це пов'язано з митни</w:t>
      </w:r>
      <w:r w:rsidRPr="007A3710">
        <w:rPr>
          <w:rFonts w:ascii="Times New Roman" w:hAnsi="Times New Roman"/>
          <w:lang w:eastAsia="uk-UA"/>
        </w:rPr>
        <w:softHyphen/>
        <w:t>ми бар'єрами між країнами, діяльністю на світовому ринку найбільш конкурентоспроможних фірм, залежністю рівня світових цін від ці</w:t>
      </w:r>
      <w:r w:rsidRPr="007A3710">
        <w:rPr>
          <w:rFonts w:ascii="Times New Roman" w:hAnsi="Times New Roman"/>
          <w:lang w:eastAsia="uk-UA"/>
        </w:rPr>
        <w:softHyphen/>
        <w:t>нових показників на продукцію лідерів ринку.</w:t>
      </w:r>
    </w:p>
    <w:p w:rsidR="00260C75" w:rsidRPr="007A3710" w:rsidRDefault="00260C75" w:rsidP="000F0534">
      <w:pPr>
        <w:spacing w:after="0" w:line="240" w:lineRule="auto"/>
        <w:jc w:val="both"/>
        <w:rPr>
          <w:rFonts w:ascii="Times New Roman" w:hAnsi="Times New Roman"/>
        </w:rPr>
      </w:pPr>
    </w:p>
    <w:sectPr w:rsidR="00260C75" w:rsidRPr="007A3710" w:rsidSect="000F0534">
      <w:headerReference w:type="default" r:id="rId42"/>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4AA" w:rsidRDefault="003344AA" w:rsidP="000F0534">
      <w:pPr>
        <w:spacing w:after="0" w:line="240" w:lineRule="auto"/>
      </w:pPr>
      <w:r>
        <w:separator/>
      </w:r>
    </w:p>
  </w:endnote>
  <w:endnote w:type="continuationSeparator" w:id="1">
    <w:p w:rsidR="003344AA" w:rsidRDefault="003344AA" w:rsidP="000F0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4AA" w:rsidRDefault="003344AA" w:rsidP="000F0534">
      <w:pPr>
        <w:spacing w:after="0" w:line="240" w:lineRule="auto"/>
      </w:pPr>
      <w:r>
        <w:separator/>
      </w:r>
    </w:p>
  </w:footnote>
  <w:footnote w:type="continuationSeparator" w:id="1">
    <w:p w:rsidR="003344AA" w:rsidRDefault="003344AA" w:rsidP="000F0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58" w:rsidRDefault="00A22104">
    <w:pPr>
      <w:pStyle w:val="ac"/>
      <w:jc w:val="right"/>
    </w:pPr>
    <w:fldSimple w:instr=" PAGE   \* MERGEFORMAT ">
      <w:r w:rsidR="00207A7C">
        <w:rPr>
          <w:noProof/>
        </w:rPr>
        <w:t>1</w:t>
      </w:r>
    </w:fldSimple>
  </w:p>
  <w:p w:rsidR="00536E58" w:rsidRDefault="00536E5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088E5A56"/>
    <w:multiLevelType w:val="hybridMultilevel"/>
    <w:tmpl w:val="F6AE01F2"/>
    <w:lvl w:ilvl="0" w:tplc="8CD4324E">
      <w:start w:val="1"/>
      <w:numFmt w:val="decimal"/>
      <w:lvlText w:val="%1."/>
      <w:lvlJc w:val="left"/>
      <w:pPr>
        <w:ind w:left="6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B1D73"/>
    <w:multiLevelType w:val="hybridMultilevel"/>
    <w:tmpl w:val="1FEE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01D05"/>
    <w:multiLevelType w:val="hybridMultilevel"/>
    <w:tmpl w:val="26FE20E4"/>
    <w:lvl w:ilvl="0" w:tplc="8CD4324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0">
    <w:nsid w:val="391230C3"/>
    <w:multiLevelType w:val="hybridMultilevel"/>
    <w:tmpl w:val="49768C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67727"/>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abstractNum w:abstractNumId="12">
    <w:nsid w:val="638A6275"/>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abstractNum w:abstractNumId="13">
    <w:nsid w:val="74CE53B9"/>
    <w:multiLevelType w:val="hybridMultilevel"/>
    <w:tmpl w:val="49768C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DB63FC"/>
    <w:multiLevelType w:val="hybridMultilevel"/>
    <w:tmpl w:val="F6AE01F2"/>
    <w:lvl w:ilvl="0" w:tplc="8CD4324E">
      <w:start w:val="1"/>
      <w:numFmt w:val="decimal"/>
      <w:lvlText w:val="%1."/>
      <w:lvlJc w:val="left"/>
      <w:pPr>
        <w:ind w:left="6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10"/>
  </w:num>
  <w:num w:numId="13">
    <w:abstractNumId w:val="14"/>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6697"/>
    <w:rsid w:val="00027B73"/>
    <w:rsid w:val="00082A54"/>
    <w:rsid w:val="00091C1D"/>
    <w:rsid w:val="000F0534"/>
    <w:rsid w:val="000F22DE"/>
    <w:rsid w:val="0011796F"/>
    <w:rsid w:val="00185D1B"/>
    <w:rsid w:val="001C7114"/>
    <w:rsid w:val="00207A7C"/>
    <w:rsid w:val="00224540"/>
    <w:rsid w:val="00260C75"/>
    <w:rsid w:val="0027589E"/>
    <w:rsid w:val="00295319"/>
    <w:rsid w:val="002A52BA"/>
    <w:rsid w:val="002B0D66"/>
    <w:rsid w:val="003344AA"/>
    <w:rsid w:val="003973A9"/>
    <w:rsid w:val="003C11DC"/>
    <w:rsid w:val="00426471"/>
    <w:rsid w:val="0045402C"/>
    <w:rsid w:val="00467A4A"/>
    <w:rsid w:val="004744A8"/>
    <w:rsid w:val="004B2A7F"/>
    <w:rsid w:val="004B6297"/>
    <w:rsid w:val="0051424F"/>
    <w:rsid w:val="00536E58"/>
    <w:rsid w:val="00566D77"/>
    <w:rsid w:val="0058302D"/>
    <w:rsid w:val="00612DAC"/>
    <w:rsid w:val="00654B9B"/>
    <w:rsid w:val="006B5CD1"/>
    <w:rsid w:val="007309FE"/>
    <w:rsid w:val="007469DE"/>
    <w:rsid w:val="007A3710"/>
    <w:rsid w:val="007F286B"/>
    <w:rsid w:val="00856437"/>
    <w:rsid w:val="008605A7"/>
    <w:rsid w:val="00860930"/>
    <w:rsid w:val="00871069"/>
    <w:rsid w:val="008A7DC5"/>
    <w:rsid w:val="008C7A67"/>
    <w:rsid w:val="00903200"/>
    <w:rsid w:val="00984A0E"/>
    <w:rsid w:val="00984B69"/>
    <w:rsid w:val="00A22104"/>
    <w:rsid w:val="00A317F6"/>
    <w:rsid w:val="00A96697"/>
    <w:rsid w:val="00AF0F50"/>
    <w:rsid w:val="00BB633D"/>
    <w:rsid w:val="00C51628"/>
    <w:rsid w:val="00C6162E"/>
    <w:rsid w:val="00CD0040"/>
    <w:rsid w:val="00CD3800"/>
    <w:rsid w:val="00D03F5C"/>
    <w:rsid w:val="00D171BB"/>
    <w:rsid w:val="00D27A55"/>
    <w:rsid w:val="00D43831"/>
    <w:rsid w:val="00D819C6"/>
    <w:rsid w:val="00D8764F"/>
    <w:rsid w:val="00D95B38"/>
    <w:rsid w:val="00DA719B"/>
    <w:rsid w:val="00DE6493"/>
    <w:rsid w:val="00EB1B9A"/>
    <w:rsid w:val="00EC7450"/>
    <w:rsid w:val="00EE4930"/>
    <w:rsid w:val="00F03CEE"/>
    <w:rsid w:val="00F17D46"/>
    <w:rsid w:val="00F207D9"/>
    <w:rsid w:val="00F658DF"/>
    <w:rsid w:val="00F66038"/>
    <w:rsid w:val="00FC4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8"/>
    <w:pPr>
      <w:spacing w:after="200" w:line="276" w:lineRule="auto"/>
    </w:pPr>
    <w:rPr>
      <w:sz w:val="22"/>
      <w:szCs w:val="22"/>
    </w:rPr>
  </w:style>
  <w:style w:type="paragraph" w:styleId="2">
    <w:name w:val="heading 2"/>
    <w:basedOn w:val="a"/>
    <w:link w:val="20"/>
    <w:uiPriority w:val="9"/>
    <w:qFormat/>
    <w:rsid w:val="0027589E"/>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link w:val="40"/>
    <w:uiPriority w:val="9"/>
    <w:qFormat/>
    <w:rsid w:val="0027589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96697"/>
    <w:pPr>
      <w:spacing w:after="0" w:line="240" w:lineRule="auto"/>
      <w:ind w:left="720" w:hanging="357"/>
      <w:contextualSpacing/>
    </w:pPr>
    <w:rPr>
      <w:rFonts w:ascii="Times New Roman" w:eastAsia="Calibri" w:hAnsi="Times New Roman"/>
      <w:sz w:val="24"/>
      <w:szCs w:val="24"/>
      <w:lang w:eastAsia="en-US"/>
    </w:rPr>
  </w:style>
  <w:style w:type="paragraph" w:styleId="a4">
    <w:name w:val="Body Text Indent"/>
    <w:basedOn w:val="a"/>
    <w:link w:val="a5"/>
    <w:rsid w:val="00A96697"/>
    <w:pPr>
      <w:spacing w:after="120"/>
      <w:ind w:left="283"/>
    </w:pPr>
    <w:rPr>
      <w:rFonts w:eastAsia="Calibri"/>
      <w:lang w:eastAsia="en-US"/>
    </w:rPr>
  </w:style>
  <w:style w:type="character" w:customStyle="1" w:styleId="a5">
    <w:name w:val="Основной текст с отступом Знак"/>
    <w:basedOn w:val="a0"/>
    <w:link w:val="a4"/>
    <w:rsid w:val="00A96697"/>
    <w:rPr>
      <w:rFonts w:ascii="Calibri" w:eastAsia="Calibri" w:hAnsi="Calibri" w:cs="Times New Roman"/>
      <w:lang w:eastAsia="en-US"/>
    </w:rPr>
  </w:style>
  <w:style w:type="paragraph" w:styleId="a6">
    <w:name w:val="Body Text"/>
    <w:basedOn w:val="a"/>
    <w:link w:val="a7"/>
    <w:uiPriority w:val="99"/>
    <w:unhideWhenUsed/>
    <w:rsid w:val="00D43831"/>
    <w:pPr>
      <w:spacing w:after="120"/>
    </w:pPr>
  </w:style>
  <w:style w:type="character" w:customStyle="1" w:styleId="a7">
    <w:name w:val="Основной текст Знак"/>
    <w:basedOn w:val="a0"/>
    <w:link w:val="a6"/>
    <w:uiPriority w:val="99"/>
    <w:rsid w:val="00D43831"/>
  </w:style>
  <w:style w:type="character" w:styleId="a8">
    <w:name w:val="Hyperlink"/>
    <w:basedOn w:val="a0"/>
    <w:uiPriority w:val="99"/>
    <w:rsid w:val="000F22DE"/>
    <w:rPr>
      <w:color w:val="3B98D3"/>
      <w:u w:val="single"/>
    </w:rPr>
  </w:style>
  <w:style w:type="character" w:customStyle="1" w:styleId="21">
    <w:name w:val="Подпись к таблице (2)_"/>
    <w:basedOn w:val="a0"/>
    <w:link w:val="210"/>
    <w:uiPriority w:val="99"/>
    <w:rsid w:val="000F22DE"/>
    <w:rPr>
      <w:rFonts w:ascii="Times New Roman" w:hAnsi="Times New Roman" w:cs="Times New Roman"/>
      <w:i/>
      <w:iCs/>
      <w:sz w:val="19"/>
      <w:szCs w:val="19"/>
      <w:shd w:val="clear" w:color="auto" w:fill="FFFFFF"/>
    </w:rPr>
  </w:style>
  <w:style w:type="character" w:customStyle="1" w:styleId="a9">
    <w:name w:val="Подпись к таблице_"/>
    <w:basedOn w:val="a0"/>
    <w:link w:val="aa"/>
    <w:uiPriority w:val="99"/>
    <w:rsid w:val="000F22DE"/>
    <w:rPr>
      <w:rFonts w:ascii="Times New Roman" w:hAnsi="Times New Roman" w:cs="Times New Roman"/>
      <w:b/>
      <w:bCs/>
      <w:sz w:val="19"/>
      <w:szCs w:val="19"/>
      <w:shd w:val="clear" w:color="auto" w:fill="FFFFFF"/>
    </w:rPr>
  </w:style>
  <w:style w:type="character" w:customStyle="1" w:styleId="3">
    <w:name w:val="Подпись к таблице (3)_"/>
    <w:basedOn w:val="a0"/>
    <w:link w:val="30"/>
    <w:uiPriority w:val="99"/>
    <w:rsid w:val="000F22DE"/>
    <w:rPr>
      <w:rFonts w:ascii="Times New Roman" w:hAnsi="Times New Roman" w:cs="Times New Roman"/>
      <w:sz w:val="16"/>
      <w:szCs w:val="16"/>
      <w:shd w:val="clear" w:color="auto" w:fill="FFFFFF"/>
    </w:rPr>
  </w:style>
  <w:style w:type="character" w:customStyle="1" w:styleId="5">
    <w:name w:val="Основной текст (5)_"/>
    <w:basedOn w:val="a0"/>
    <w:link w:val="50"/>
    <w:uiPriority w:val="99"/>
    <w:rsid w:val="000F22DE"/>
    <w:rPr>
      <w:rFonts w:ascii="Times New Roman" w:hAnsi="Times New Roman" w:cs="Times New Roman"/>
      <w:b/>
      <w:bCs/>
      <w:sz w:val="17"/>
      <w:szCs w:val="17"/>
      <w:shd w:val="clear" w:color="auto" w:fill="FFFFFF"/>
    </w:rPr>
  </w:style>
  <w:style w:type="character" w:customStyle="1" w:styleId="41">
    <w:name w:val="Основной текст (4)_"/>
    <w:basedOn w:val="a0"/>
    <w:link w:val="42"/>
    <w:uiPriority w:val="99"/>
    <w:rsid w:val="000F22DE"/>
    <w:rPr>
      <w:rFonts w:ascii="Times New Roman" w:hAnsi="Times New Roman" w:cs="Times New Roman"/>
      <w:sz w:val="18"/>
      <w:szCs w:val="18"/>
      <w:shd w:val="clear" w:color="auto" w:fill="FFFFFF"/>
    </w:rPr>
  </w:style>
  <w:style w:type="character" w:customStyle="1" w:styleId="6">
    <w:name w:val="Основной текст (6)_"/>
    <w:basedOn w:val="a0"/>
    <w:link w:val="61"/>
    <w:uiPriority w:val="99"/>
    <w:rsid w:val="000F22DE"/>
    <w:rPr>
      <w:rFonts w:ascii="Times New Roman" w:hAnsi="Times New Roman" w:cs="Times New Roman"/>
      <w:i/>
      <w:iCs/>
      <w:sz w:val="19"/>
      <w:szCs w:val="19"/>
      <w:shd w:val="clear" w:color="auto" w:fill="FFFFFF"/>
    </w:rPr>
  </w:style>
  <w:style w:type="character" w:customStyle="1" w:styleId="60">
    <w:name w:val="Основной текст (6)"/>
    <w:basedOn w:val="6"/>
    <w:uiPriority w:val="99"/>
    <w:rsid w:val="000F22DE"/>
    <w:rPr>
      <w:u w:val="single"/>
    </w:rPr>
  </w:style>
  <w:style w:type="character" w:customStyle="1" w:styleId="22">
    <w:name w:val="Подпись к таблице (2)"/>
    <w:basedOn w:val="21"/>
    <w:uiPriority w:val="99"/>
    <w:rsid w:val="000F22DE"/>
    <w:rPr>
      <w:u w:val="single"/>
    </w:rPr>
  </w:style>
  <w:style w:type="character" w:customStyle="1" w:styleId="32">
    <w:name w:val="Подпись к таблице (3) + Курсив2"/>
    <w:basedOn w:val="3"/>
    <w:uiPriority w:val="99"/>
    <w:rsid w:val="000F22DE"/>
    <w:rPr>
      <w:i/>
      <w:iCs/>
    </w:rPr>
  </w:style>
  <w:style w:type="paragraph" w:customStyle="1" w:styleId="210">
    <w:name w:val="Подпись к таблице (2)1"/>
    <w:basedOn w:val="a"/>
    <w:link w:val="21"/>
    <w:uiPriority w:val="99"/>
    <w:rsid w:val="000F22DE"/>
    <w:pPr>
      <w:shd w:val="clear" w:color="auto" w:fill="FFFFFF"/>
      <w:spacing w:after="0" w:line="240" w:lineRule="exact"/>
    </w:pPr>
    <w:rPr>
      <w:rFonts w:ascii="Times New Roman" w:hAnsi="Times New Roman"/>
      <w:i/>
      <w:iCs/>
      <w:sz w:val="19"/>
      <w:szCs w:val="19"/>
    </w:rPr>
  </w:style>
  <w:style w:type="paragraph" w:customStyle="1" w:styleId="aa">
    <w:name w:val="Подпись к таблице"/>
    <w:basedOn w:val="a"/>
    <w:link w:val="a9"/>
    <w:uiPriority w:val="99"/>
    <w:rsid w:val="000F22DE"/>
    <w:pPr>
      <w:shd w:val="clear" w:color="auto" w:fill="FFFFFF"/>
      <w:spacing w:after="0" w:line="240" w:lineRule="exact"/>
      <w:jc w:val="center"/>
    </w:pPr>
    <w:rPr>
      <w:rFonts w:ascii="Times New Roman" w:hAnsi="Times New Roman"/>
      <w:b/>
      <w:bCs/>
      <w:sz w:val="19"/>
      <w:szCs w:val="19"/>
    </w:rPr>
  </w:style>
  <w:style w:type="paragraph" w:customStyle="1" w:styleId="30">
    <w:name w:val="Подпись к таблице (3)"/>
    <w:basedOn w:val="a"/>
    <w:link w:val="3"/>
    <w:uiPriority w:val="99"/>
    <w:rsid w:val="000F22DE"/>
    <w:pPr>
      <w:shd w:val="clear" w:color="auto" w:fill="FFFFFF"/>
      <w:spacing w:after="0" w:line="240" w:lineRule="atLeast"/>
    </w:pPr>
    <w:rPr>
      <w:rFonts w:ascii="Times New Roman" w:hAnsi="Times New Roman"/>
      <w:sz w:val="16"/>
      <w:szCs w:val="16"/>
    </w:rPr>
  </w:style>
  <w:style w:type="paragraph" w:customStyle="1" w:styleId="50">
    <w:name w:val="Основной текст (5)"/>
    <w:basedOn w:val="a"/>
    <w:link w:val="5"/>
    <w:uiPriority w:val="99"/>
    <w:rsid w:val="000F22DE"/>
    <w:pPr>
      <w:shd w:val="clear" w:color="auto" w:fill="FFFFFF"/>
      <w:spacing w:after="0" w:line="240" w:lineRule="atLeast"/>
    </w:pPr>
    <w:rPr>
      <w:rFonts w:ascii="Times New Roman" w:hAnsi="Times New Roman"/>
      <w:b/>
      <w:bCs/>
      <w:sz w:val="17"/>
      <w:szCs w:val="17"/>
    </w:rPr>
  </w:style>
  <w:style w:type="paragraph" w:customStyle="1" w:styleId="42">
    <w:name w:val="Основной текст (4)"/>
    <w:basedOn w:val="a"/>
    <w:link w:val="41"/>
    <w:uiPriority w:val="99"/>
    <w:rsid w:val="000F22DE"/>
    <w:pPr>
      <w:shd w:val="clear" w:color="auto" w:fill="FFFFFF"/>
      <w:spacing w:after="0" w:line="216" w:lineRule="exact"/>
    </w:pPr>
    <w:rPr>
      <w:rFonts w:ascii="Times New Roman" w:hAnsi="Times New Roman"/>
      <w:sz w:val="18"/>
      <w:szCs w:val="18"/>
    </w:rPr>
  </w:style>
  <w:style w:type="paragraph" w:customStyle="1" w:styleId="61">
    <w:name w:val="Основной текст (6)1"/>
    <w:basedOn w:val="a"/>
    <w:link w:val="6"/>
    <w:uiPriority w:val="99"/>
    <w:rsid w:val="000F22DE"/>
    <w:pPr>
      <w:shd w:val="clear" w:color="auto" w:fill="FFFFFF"/>
      <w:spacing w:after="0" w:line="240" w:lineRule="atLeast"/>
    </w:pPr>
    <w:rPr>
      <w:rFonts w:ascii="Times New Roman" w:hAnsi="Times New Roman"/>
      <w:i/>
      <w:iCs/>
      <w:sz w:val="19"/>
      <w:szCs w:val="19"/>
    </w:rPr>
  </w:style>
  <w:style w:type="character" w:customStyle="1" w:styleId="220">
    <w:name w:val="Подпись к таблице (2)2"/>
    <w:basedOn w:val="21"/>
    <w:uiPriority w:val="99"/>
    <w:rsid w:val="00CD3800"/>
    <w:rPr>
      <w:i/>
      <w:iCs/>
      <w:spacing w:val="0"/>
      <w:u w:val="single"/>
    </w:rPr>
  </w:style>
  <w:style w:type="character" w:customStyle="1" w:styleId="31">
    <w:name w:val="Подпись к таблице (3) + Курсив1"/>
    <w:basedOn w:val="3"/>
    <w:uiPriority w:val="99"/>
    <w:rsid w:val="00CD3800"/>
    <w:rPr>
      <w:i/>
      <w:iCs/>
      <w:spacing w:val="0"/>
    </w:rPr>
  </w:style>
  <w:style w:type="character" w:customStyle="1" w:styleId="1">
    <w:name w:val="Основной текст + Полужирный1"/>
    <w:basedOn w:val="a0"/>
    <w:uiPriority w:val="99"/>
    <w:rsid w:val="001C7114"/>
    <w:rPr>
      <w:rFonts w:ascii="Times New Roman" w:hAnsi="Times New Roman" w:cs="Times New Roman"/>
      <w:b/>
      <w:bCs/>
      <w:spacing w:val="0"/>
      <w:sz w:val="19"/>
      <w:szCs w:val="19"/>
    </w:rPr>
  </w:style>
  <w:style w:type="character" w:customStyle="1" w:styleId="10">
    <w:name w:val="Заголовок №1_"/>
    <w:basedOn w:val="a0"/>
    <w:link w:val="11"/>
    <w:uiPriority w:val="99"/>
    <w:rsid w:val="00260C75"/>
    <w:rPr>
      <w:rFonts w:ascii="Times New Roman" w:hAnsi="Times New Roman" w:cs="Times New Roman"/>
      <w:b/>
      <w:bCs/>
      <w:i/>
      <w:iCs/>
      <w:sz w:val="19"/>
      <w:szCs w:val="19"/>
      <w:shd w:val="clear" w:color="auto" w:fill="FFFFFF"/>
    </w:rPr>
  </w:style>
  <w:style w:type="paragraph" w:customStyle="1" w:styleId="11">
    <w:name w:val="Заголовок №1"/>
    <w:basedOn w:val="a"/>
    <w:link w:val="10"/>
    <w:uiPriority w:val="99"/>
    <w:rsid w:val="00260C75"/>
    <w:pPr>
      <w:shd w:val="clear" w:color="auto" w:fill="FFFFFF"/>
      <w:spacing w:before="60" w:after="60" w:line="240" w:lineRule="atLeast"/>
      <w:outlineLvl w:val="0"/>
    </w:pPr>
    <w:rPr>
      <w:rFonts w:ascii="Times New Roman" w:hAnsi="Times New Roman"/>
      <w:b/>
      <w:bCs/>
      <w:i/>
      <w:iCs/>
      <w:sz w:val="19"/>
      <w:szCs w:val="19"/>
    </w:rPr>
  </w:style>
  <w:style w:type="table" w:styleId="ab">
    <w:name w:val="Table Grid"/>
    <w:basedOn w:val="a1"/>
    <w:uiPriority w:val="59"/>
    <w:rsid w:val="00EE4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0F05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F0534"/>
  </w:style>
  <w:style w:type="paragraph" w:styleId="ae">
    <w:name w:val="footer"/>
    <w:basedOn w:val="a"/>
    <w:link w:val="af"/>
    <w:uiPriority w:val="99"/>
    <w:semiHidden/>
    <w:unhideWhenUsed/>
    <w:rsid w:val="000F053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F0534"/>
  </w:style>
  <w:style w:type="character" w:customStyle="1" w:styleId="apple-converted-space">
    <w:name w:val="apple-converted-space"/>
    <w:basedOn w:val="a0"/>
    <w:rsid w:val="004B2A7F"/>
  </w:style>
  <w:style w:type="paragraph" w:styleId="af0">
    <w:name w:val="Normal (Web)"/>
    <w:basedOn w:val="a"/>
    <w:uiPriority w:val="99"/>
    <w:semiHidden/>
    <w:unhideWhenUsed/>
    <w:rsid w:val="004B2A7F"/>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27589E"/>
    <w:rPr>
      <w:rFonts w:ascii="Times New Roman" w:hAnsi="Times New Roman"/>
      <w:b/>
      <w:bCs/>
      <w:sz w:val="36"/>
      <w:szCs w:val="36"/>
    </w:rPr>
  </w:style>
  <w:style w:type="character" w:customStyle="1" w:styleId="40">
    <w:name w:val="Заголовок 4 Знак"/>
    <w:basedOn w:val="a0"/>
    <w:link w:val="4"/>
    <w:uiPriority w:val="9"/>
    <w:rsid w:val="0027589E"/>
    <w:rPr>
      <w:rFonts w:ascii="Times New Roman" w:hAnsi="Times New Roman"/>
      <w:b/>
      <w:bCs/>
      <w:sz w:val="24"/>
      <w:szCs w:val="24"/>
    </w:rPr>
  </w:style>
  <w:style w:type="paragraph" w:customStyle="1" w:styleId="date">
    <w:name w:val="date"/>
    <w:basedOn w:val="a"/>
    <w:rsid w:val="0027589E"/>
    <w:pPr>
      <w:spacing w:before="100" w:beforeAutospacing="1" w:after="100" w:afterAutospacing="1" w:line="240" w:lineRule="auto"/>
    </w:pPr>
    <w:rPr>
      <w:rFonts w:ascii="Times New Roman" w:hAnsi="Times New Roman"/>
      <w:sz w:val="24"/>
      <w:szCs w:val="24"/>
    </w:rPr>
  </w:style>
  <w:style w:type="paragraph" w:customStyle="1" w:styleId="par">
    <w:name w:val="par"/>
    <w:basedOn w:val="a"/>
    <w:rsid w:val="0027589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4585567">
      <w:bodyDiv w:val="1"/>
      <w:marLeft w:val="0"/>
      <w:marRight w:val="0"/>
      <w:marTop w:val="0"/>
      <w:marBottom w:val="0"/>
      <w:divBdr>
        <w:top w:val="none" w:sz="0" w:space="0" w:color="auto"/>
        <w:left w:val="none" w:sz="0" w:space="0" w:color="auto"/>
        <w:bottom w:val="none" w:sz="0" w:space="0" w:color="auto"/>
        <w:right w:val="none" w:sz="0" w:space="0" w:color="auto"/>
      </w:divBdr>
    </w:div>
    <w:div w:id="276790008">
      <w:bodyDiv w:val="1"/>
      <w:marLeft w:val="0"/>
      <w:marRight w:val="0"/>
      <w:marTop w:val="0"/>
      <w:marBottom w:val="0"/>
      <w:divBdr>
        <w:top w:val="none" w:sz="0" w:space="0" w:color="auto"/>
        <w:left w:val="none" w:sz="0" w:space="0" w:color="auto"/>
        <w:bottom w:val="none" w:sz="0" w:space="0" w:color="auto"/>
        <w:right w:val="none" w:sz="0" w:space="0" w:color="auto"/>
      </w:divBdr>
    </w:div>
    <w:div w:id="708990034">
      <w:bodyDiv w:val="1"/>
      <w:marLeft w:val="0"/>
      <w:marRight w:val="0"/>
      <w:marTop w:val="0"/>
      <w:marBottom w:val="0"/>
      <w:divBdr>
        <w:top w:val="none" w:sz="0" w:space="0" w:color="auto"/>
        <w:left w:val="none" w:sz="0" w:space="0" w:color="auto"/>
        <w:bottom w:val="none" w:sz="0" w:space="0" w:color="auto"/>
        <w:right w:val="none" w:sz="0" w:space="0" w:color="auto"/>
      </w:divBdr>
      <w:divsChild>
        <w:div w:id="1861354848">
          <w:marLeft w:val="0"/>
          <w:marRight w:val="0"/>
          <w:marTop w:val="0"/>
          <w:marBottom w:val="0"/>
          <w:divBdr>
            <w:top w:val="none" w:sz="0" w:space="0" w:color="auto"/>
            <w:left w:val="none" w:sz="0" w:space="0" w:color="auto"/>
            <w:bottom w:val="none" w:sz="0" w:space="0" w:color="auto"/>
            <w:right w:val="none" w:sz="0" w:space="0" w:color="auto"/>
          </w:divBdr>
        </w:div>
      </w:divsChild>
    </w:div>
    <w:div w:id="1803498744">
      <w:bodyDiv w:val="1"/>
      <w:marLeft w:val="0"/>
      <w:marRight w:val="0"/>
      <w:marTop w:val="0"/>
      <w:marBottom w:val="0"/>
      <w:divBdr>
        <w:top w:val="none" w:sz="0" w:space="0" w:color="auto"/>
        <w:left w:val="none" w:sz="0" w:space="0" w:color="auto"/>
        <w:bottom w:val="none" w:sz="0" w:space="0" w:color="auto"/>
        <w:right w:val="none" w:sz="0" w:space="0" w:color="auto"/>
      </w:divBdr>
      <w:divsChild>
        <w:div w:id="898898715">
          <w:marLeft w:val="0"/>
          <w:marRight w:val="0"/>
          <w:marTop w:val="0"/>
          <w:marBottom w:val="0"/>
          <w:divBdr>
            <w:top w:val="none" w:sz="0" w:space="0" w:color="auto"/>
            <w:left w:val="none" w:sz="0" w:space="0" w:color="auto"/>
            <w:bottom w:val="none" w:sz="0" w:space="0" w:color="auto"/>
            <w:right w:val="none" w:sz="0" w:space="0" w:color="auto"/>
          </w:divBdr>
          <w:divsChild>
            <w:div w:id="1031488855">
              <w:marLeft w:val="0"/>
              <w:marRight w:val="0"/>
              <w:marTop w:val="0"/>
              <w:marBottom w:val="0"/>
              <w:divBdr>
                <w:top w:val="single" w:sz="6" w:space="0" w:color="2D93FF"/>
                <w:left w:val="none" w:sz="0" w:space="0" w:color="auto"/>
                <w:bottom w:val="single" w:sz="6" w:space="0" w:color="2D93FF"/>
                <w:right w:val="none" w:sz="0" w:space="0" w:color="auto"/>
              </w:divBdr>
              <w:divsChild>
                <w:div w:id="1759056989">
                  <w:marLeft w:val="0"/>
                  <w:marRight w:val="0"/>
                  <w:marTop w:val="0"/>
                  <w:marBottom w:val="0"/>
                  <w:divBdr>
                    <w:top w:val="single" w:sz="24" w:space="0" w:color="BDDDFD"/>
                    <w:left w:val="none" w:sz="0" w:space="0" w:color="auto"/>
                    <w:bottom w:val="single" w:sz="18" w:space="0" w:color="BDDDFD"/>
                    <w:right w:val="none" w:sz="0" w:space="0" w:color="auto"/>
                  </w:divBdr>
                  <w:divsChild>
                    <w:div w:id="527526422">
                      <w:marLeft w:val="0"/>
                      <w:marRight w:val="0"/>
                      <w:marTop w:val="0"/>
                      <w:marBottom w:val="0"/>
                      <w:divBdr>
                        <w:top w:val="none" w:sz="0" w:space="0" w:color="auto"/>
                        <w:left w:val="none" w:sz="0" w:space="0" w:color="auto"/>
                        <w:bottom w:val="single" w:sz="6" w:space="4" w:color="BDDDFD"/>
                        <w:right w:val="none" w:sz="0" w:space="0" w:color="auto"/>
                      </w:divBdr>
                    </w:div>
                    <w:div w:id="1864202645">
                      <w:marLeft w:val="0"/>
                      <w:marRight w:val="0"/>
                      <w:marTop w:val="0"/>
                      <w:marBottom w:val="0"/>
                      <w:divBdr>
                        <w:top w:val="none" w:sz="0" w:space="0" w:color="auto"/>
                        <w:left w:val="none" w:sz="0" w:space="0" w:color="auto"/>
                        <w:bottom w:val="single" w:sz="6" w:space="4" w:color="BDDDFD"/>
                        <w:right w:val="none" w:sz="0" w:space="0" w:color="auto"/>
                      </w:divBdr>
                    </w:div>
                  </w:divsChild>
                </w:div>
              </w:divsChild>
            </w:div>
          </w:divsChild>
        </w:div>
      </w:divsChild>
    </w:div>
    <w:div w:id="21047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fao.org/fileadmin/templates/est/COMM_MARKETS_MONITORING/Grains/Images/Monthly-grain-prices-E.jpg" TargetMode="External"/><Relationship Id="rId18" Type="http://schemas.openxmlformats.org/officeDocument/2006/relationships/image" Target="http://www.fao.org/typo3temp/pics/cd878844e0.jpg" TargetMode="External"/><Relationship Id="rId26" Type="http://schemas.openxmlformats.org/officeDocument/2006/relationships/hyperlink" Target="https://en.wikipedia.org/wiki/thermal_dissolution" TargetMode="External"/><Relationship Id="rId39" Type="http://schemas.openxmlformats.org/officeDocument/2006/relationships/hyperlink" Target="https://ru.wikipedia.org/wiki/%D0%A1%D0%BB%D0%B0%D0%BD%D1%86%D0%B5%D0%B2%D0%B0%D1%8F_%D0%BD%D0%B5%D1%84%D1%82%D1%8C" TargetMode="External"/><Relationship Id="rId3" Type="http://schemas.openxmlformats.org/officeDocument/2006/relationships/settings" Target="settings.xml"/><Relationship Id="rId21" Type="http://schemas.openxmlformats.org/officeDocument/2006/relationships/image" Target="http://www.konoplyanik.ru/ru/publications/b44/pictures/ris01.gif" TargetMode="External"/><Relationship Id="rId34" Type="http://schemas.openxmlformats.org/officeDocument/2006/relationships/hyperlink" Target="https://ru.wikipedia.org/w/index.php?title=World_Energy_Council&amp;action=edit&amp;redlink=1" TargetMode="External"/><Relationship Id="rId42"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s://ru.wikipedia.org/wiki/%D0%93%D0%BE%D1%80%D1%8E%D1%87%D0%B8%D0%B9_%D1%81%D0%BB%D0%B0%D0%BD%D0%B5%D1%86" TargetMode="External"/><Relationship Id="rId33" Type="http://schemas.openxmlformats.org/officeDocument/2006/relationships/hyperlink" Target="https://ru.wikipedia.org/wiki/Tight_oil" TargetMode="External"/><Relationship Id="rId38" Type="http://schemas.openxmlformats.org/officeDocument/2006/relationships/hyperlink" Target="https://ru.wikipedia.org/wiki/Tight_oil" TargetMode="External"/><Relationship Id="rId2" Type="http://schemas.openxmlformats.org/officeDocument/2006/relationships/styles" Target="styles.xml"/><Relationship Id="rId16" Type="http://schemas.openxmlformats.org/officeDocument/2006/relationships/image" Target="http://www.fao.org/uploads/pics/sugar.jpg" TargetMode="External"/><Relationship Id="rId20" Type="http://schemas.openxmlformats.org/officeDocument/2006/relationships/image" Target="media/image7.gif"/><Relationship Id="rId29" Type="http://schemas.openxmlformats.org/officeDocument/2006/relationships/hyperlink" Target="https://ru.wikipedia.org/wiki/%D0%9D%D0%B5%D1%84%D1%82%D0%B5%D0%BF%D0%B5%D1%80%D0%B5%D1%80%D0%B0%D0%B1%D0%B0%D1%82%D1%8B%D0%B2%D0%B0%D1%8E%D1%89%D0%B8%D0%B9_%D0%B7%D0%B0%D0%B2%D0%BE%D0%B4" TargetMode="External"/><Relationship Id="rId41" Type="http://schemas.openxmlformats.org/officeDocument/2006/relationships/hyperlink" Target="http://www.wt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fao.org/typo3temp/pics/b1115a977f.jpg" TargetMode="External"/><Relationship Id="rId24" Type="http://schemas.openxmlformats.org/officeDocument/2006/relationships/hyperlink" Target="https://ru.wikipedia.org/w/index.php?title=%D0%9D%D0%B5%D1%82%D1%80%D0%B0%D0%B4%D0%B8%D1%86%D0%B8%D0%BE%D0%BD%D0%BD%D0%B0%D1%8F_%D0%BD%D0%B5%D1%84%D1%82%D1%8C&amp;action=edit&amp;redlink=1" TargetMode="External"/><Relationship Id="rId32" Type="http://schemas.openxmlformats.org/officeDocument/2006/relationships/hyperlink" Target="https://ru.wikipedia.org/wiki/%D0%9C%D0%B5%D0%B6%D0%B4%D1%83%D0%BD%D0%B0%D1%80%D0%BE%D0%B4%D0%BD%D0%BE%D0%B5_%D1%8D%D0%BD%D0%B5%D1%80%D0%B3%D0%B5%D1%82%D0%B8%D1%87%D0%B5%D1%81%D0%BA%D0%BE%D0%B5_%D0%B0%D0%B3%D0%B5%D0%BD%D1%82%D1%81%D1%82%D0%B2%D0%BE" TargetMode="External"/><Relationship Id="rId37" Type="http://schemas.openxmlformats.org/officeDocument/2006/relationships/hyperlink" Target="https://ru.wikipedia.org/wiki/%D0%A1%D0%BB%D0%B0%D0%BD%D1%86%D0%B5%D0%B2%D0%B0%D1%8F_%D0%BD%D0%B5%D1%84%D1%82%D1%8C" TargetMode="External"/><Relationship Id="rId40" Type="http://schemas.openxmlformats.org/officeDocument/2006/relationships/hyperlink" Target="http://www.rusimpex.ru/"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ru.wikipedia.org/wiki/%D0%A1%D0%BB%D0%B0%D0%BD%D1%86%D0%B5%D0%B2%D0%B0%D1%8F_%D0%BD%D0%B5%D1%84%D1%82%D1%8C" TargetMode="External"/><Relationship Id="rId28" Type="http://schemas.openxmlformats.org/officeDocument/2006/relationships/hyperlink" Target="https://ru.wikipedia.org/wiki/%D0%A1%D0%BB%D0%B0%D0%BD%D1%86%D0%B5%D0%B2%D0%B0%D1%8F_%D0%BD%D0%B5%D1%84%D1%82%D1%8C" TargetMode="External"/><Relationship Id="rId36" Type="http://schemas.openxmlformats.org/officeDocument/2006/relationships/hyperlink" Target="https://ru.wikipedia.org/wiki/%D0%A1%D0%BB%D0%B0%D0%BD%D1%86%D0%B5%D0%B2%D0%B0%D1%8F_%D0%BD%D0%B5%D1%84%D1%82%D1%8C" TargetMode="External"/><Relationship Id="rId10" Type="http://schemas.openxmlformats.org/officeDocument/2006/relationships/image" Target="media/image3.jpeg"/><Relationship Id="rId19" Type="http://schemas.openxmlformats.org/officeDocument/2006/relationships/hyperlink" Target="http://www.konoplyanik.ru/ru/publications/b44/pictures/ris01.gif" TargetMode="External"/><Relationship Id="rId31" Type="http://schemas.openxmlformats.org/officeDocument/2006/relationships/hyperlink" Target="https://ru.wikipedia.org/wiki/Tight_oi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fao.org/typo3temp/pics/15a9b5a34f.jpg" TargetMode="External"/><Relationship Id="rId14" Type="http://schemas.openxmlformats.org/officeDocument/2006/relationships/hyperlink" Target="http://www.fao.org/economic/est/est-commodities/grains/en/" TargetMode="External"/><Relationship Id="rId22" Type="http://schemas.openxmlformats.org/officeDocument/2006/relationships/hyperlink" Target="https://ru.wikipedia.org/wiki/%D0%90%D0%BD%D0%B3%D0%BB%D0%B8%D0%B9%D1%81%D0%BA%D0%B8%D0%B9_%D1%8F%D0%B7%D1%8B%D0%BA" TargetMode="External"/><Relationship Id="rId27" Type="http://schemas.openxmlformats.org/officeDocument/2006/relationships/hyperlink" Target="https://ru.wikipedia.org/wiki/%D0%9A%D0%B5%D1%80%D0%BE%D0%B3%D0%B5%D0%BD" TargetMode="External"/><Relationship Id="rId30" Type="http://schemas.openxmlformats.org/officeDocument/2006/relationships/hyperlink" Target="https://ru.wikipedia.org/wiki/%D0%9D%D0%B5%D1%84%D1%82%D1%8C" TargetMode="External"/><Relationship Id="rId35" Type="http://schemas.openxmlformats.org/officeDocument/2006/relationships/hyperlink" Target="https://ru.wikipedia.org/wiki/Tight_oi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18</Pages>
  <Words>9473</Words>
  <Characters>54000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35</cp:lastModifiedBy>
  <cp:revision>8</cp:revision>
  <cp:lastPrinted>2015-02-17T09:55:00Z</cp:lastPrinted>
  <dcterms:created xsi:type="dcterms:W3CDTF">2012-09-25T04:25:00Z</dcterms:created>
  <dcterms:modified xsi:type="dcterms:W3CDTF">2018-10-08T09:56:00Z</dcterms:modified>
</cp:coreProperties>
</file>