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770"/>
        <w:gridCol w:w="1701"/>
        <w:gridCol w:w="2349"/>
      </w:tblGrid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№</w:t>
            </w:r>
          </w:p>
          <w:p w:rsidR="00A74161" w:rsidRPr="003B61B8" w:rsidRDefault="00A7416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4770" w:type="dxa"/>
            <w:vAlign w:val="center"/>
          </w:tcPr>
          <w:p w:rsidR="00A74161" w:rsidRPr="003B61B8" w:rsidRDefault="00A74161" w:rsidP="00D37A16">
            <w:pPr>
              <w:pStyle w:val="1"/>
              <w:keepNext w:val="0"/>
              <w:widowControl w:val="0"/>
              <w:rPr>
                <w:b/>
                <w:szCs w:val="28"/>
              </w:rPr>
            </w:pPr>
            <w:proofErr w:type="spellStart"/>
            <w:r w:rsidRPr="003B61B8">
              <w:rPr>
                <w:b/>
                <w:szCs w:val="28"/>
              </w:rPr>
              <w:t>Завдання</w:t>
            </w:r>
            <w:proofErr w:type="spellEnd"/>
          </w:p>
        </w:tc>
        <w:tc>
          <w:tcPr>
            <w:tcW w:w="1701" w:type="dxa"/>
            <w:vAlign w:val="center"/>
          </w:tcPr>
          <w:p w:rsidR="00A74161" w:rsidRPr="003B61B8" w:rsidRDefault="00A74161" w:rsidP="00D37A16">
            <w:pPr>
              <w:pStyle w:val="2"/>
              <w:keepNext w:val="0"/>
              <w:widowControl w:val="0"/>
              <w:rPr>
                <w:b/>
                <w:caps/>
                <w:szCs w:val="28"/>
              </w:rPr>
            </w:pPr>
            <w:r w:rsidRPr="003B61B8">
              <w:rPr>
                <w:b/>
                <w:caps/>
                <w:szCs w:val="28"/>
              </w:rPr>
              <w:t>Література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Форма</w:t>
            </w:r>
          </w:p>
          <w:p w:rsidR="00A74161" w:rsidRPr="003B61B8" w:rsidRDefault="00A7416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  <w:r w:rsidRPr="003B61B8">
              <w:rPr>
                <w:b/>
                <w:sz w:val="28"/>
                <w:szCs w:val="28"/>
                <w:lang w:val="uk-UA"/>
              </w:rPr>
              <w:t>онтролю</w:t>
            </w:r>
          </w:p>
        </w:tc>
      </w:tr>
      <w:tr w:rsidR="00A74161" w:rsidRPr="001C7819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4"/>
          </w:tcPr>
          <w:p w:rsidR="00A74161" w:rsidRPr="001C7819" w:rsidRDefault="00A74161" w:rsidP="00D37A16">
            <w:pPr>
              <w:pStyle w:val="9"/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</w:t>
            </w:r>
            <w:r w:rsidRPr="001C7819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Розроблення структурно-логічної схеми підготовки фахівців з педагогічних спеціальностей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pStyle w:val="a3"/>
              <w:ind w:firstLine="0"/>
              <w:rPr>
                <w:szCs w:val="28"/>
              </w:rPr>
            </w:pPr>
            <w:r w:rsidRPr="003B61B8">
              <w:rPr>
                <w:szCs w:val="28"/>
              </w:rPr>
              <w:t>основна – 1, 3, 5, 11, 15; додаткова – 4, 5, 11, 13, 14</w:t>
            </w:r>
          </w:p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Індивідуальна творча робота з подальшим виступом на практичному занятті у формі «круглого столу»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Реферат на тему «Впровадження інноваційних технологій навчання у вищій школі»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2, 3, 5, 6, 7, 8, 9, 12, 14, 15; додаткова – 2, 5, 9, 12, 14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Реферативні читання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Розроблення навчально-методичного комплексу дисципліни педагогічного напрямку за вимогами Болонської системи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3, 5, 7, 9, 14, 15; додаткова – 2, 3, 5, 9, 12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Письмова дослідна робота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Розроблення модульно-рейтингової програми дисципліни «Педагогіка вищої школи» за вимогами ECTS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3, 5, 7, 9, 14, 15; додаткова - 2, 3, 5, 9, 12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Письмова дослідна робота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Складання індивідуального навчального плану викладача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2, 3, 10, 15; додаткова – 5, 11, 13, 14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Індивідуальна проективна (письмова) робота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Складання плану методичної роботи кафедри педагогіки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3, 10, 15; додаткова - 5, 11, 13, 14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Індивідуальна проективна (письмова) робота</w:t>
            </w:r>
          </w:p>
        </w:tc>
      </w:tr>
      <w:tr w:rsidR="00A7416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A74161" w:rsidRPr="003B61B8" w:rsidRDefault="00A7416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70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Розроблення моделей якості підготовки спеціалістів: кваліфікаційні характеристики, критерії оцінювання</w:t>
            </w:r>
          </w:p>
        </w:tc>
        <w:tc>
          <w:tcPr>
            <w:tcW w:w="1701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3, 10, 15; додаткова - 5, 11, 13, 14</w:t>
            </w:r>
          </w:p>
        </w:tc>
        <w:tc>
          <w:tcPr>
            <w:tcW w:w="2349" w:type="dxa"/>
          </w:tcPr>
          <w:p w:rsidR="00A74161" w:rsidRPr="003B61B8" w:rsidRDefault="00A7416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Групова творча робота з подальшим виступом на практичному занятті у формі «круглого столу»</w:t>
            </w:r>
          </w:p>
        </w:tc>
      </w:tr>
    </w:tbl>
    <w:p w:rsidR="006315D3" w:rsidRPr="00A74161" w:rsidRDefault="006315D3">
      <w:pPr>
        <w:rPr>
          <w:lang w:val="uk-UA"/>
        </w:rPr>
      </w:pPr>
    </w:p>
    <w:sectPr w:rsidR="006315D3" w:rsidRPr="00A74161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74161"/>
    <w:rsid w:val="006315D3"/>
    <w:rsid w:val="0096037D"/>
    <w:rsid w:val="00A74161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74161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74161"/>
    <w:pPr>
      <w:keepNext/>
      <w:jc w:val="center"/>
      <w:outlineLvl w:val="1"/>
    </w:pPr>
    <w:rPr>
      <w:sz w:val="28"/>
      <w:lang w:val="uk-UA"/>
    </w:rPr>
  </w:style>
  <w:style w:type="paragraph" w:styleId="9">
    <w:name w:val="heading 9"/>
    <w:basedOn w:val="a"/>
    <w:next w:val="a"/>
    <w:link w:val="90"/>
    <w:qFormat/>
    <w:rsid w:val="00A741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161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741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4161"/>
    <w:rPr>
      <w:rFonts w:ascii="Arial" w:eastAsia="Times New Roman" w:hAnsi="Arial" w:cs="Arial"/>
      <w:lang w:val="ru-RU" w:eastAsia="ru-RU"/>
    </w:rPr>
  </w:style>
  <w:style w:type="paragraph" w:styleId="a3">
    <w:name w:val="Body Text Indent"/>
    <w:basedOn w:val="a"/>
    <w:link w:val="a4"/>
    <w:rsid w:val="00A74161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741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2014-09-03T17:26:00Z</dcterms:created>
  <dcterms:modified xsi:type="dcterms:W3CDTF">2014-09-03T17:26:00Z</dcterms:modified>
</cp:coreProperties>
</file>