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11" w:rsidRPr="00F54711" w:rsidRDefault="00F54711" w:rsidP="00F54711">
      <w:pPr>
        <w:pStyle w:val="1"/>
        <w:shd w:val="clear" w:color="auto" w:fill="FFFFFF"/>
        <w:spacing w:line="276" w:lineRule="auto"/>
        <w:jc w:val="center"/>
        <w:rPr>
          <w:b/>
          <w:sz w:val="28"/>
          <w:szCs w:val="28"/>
          <w:lang w:val="ru-RU"/>
        </w:rPr>
      </w:pPr>
      <w:r w:rsidRPr="00F54711">
        <w:rPr>
          <w:iCs/>
        </w:rPr>
        <w:t>НАВЧАЛЬН</w:t>
      </w:r>
      <w:r w:rsidRPr="00F54711">
        <w:rPr>
          <w:iCs/>
          <w:lang w:val="ru-RU"/>
        </w:rPr>
        <w:t xml:space="preserve">А </w:t>
      </w:r>
      <w:r w:rsidRPr="00F54711">
        <w:rPr>
          <w:iCs/>
        </w:rPr>
        <w:t>ДИСЦИПЛІН</w:t>
      </w:r>
      <w:r w:rsidRPr="00F54711">
        <w:rPr>
          <w:iCs/>
          <w:lang w:val="ru-RU"/>
        </w:rPr>
        <w:t>А</w:t>
      </w:r>
    </w:p>
    <w:p w:rsidR="00F54711" w:rsidRPr="00F54711" w:rsidRDefault="00F54711" w:rsidP="00F54711">
      <w:pPr>
        <w:pStyle w:val="1"/>
        <w:shd w:val="clear" w:color="auto" w:fill="FFFFFF"/>
        <w:spacing w:line="276" w:lineRule="auto"/>
        <w:jc w:val="center"/>
        <w:rPr>
          <w:b/>
          <w:lang w:val="ru-RU"/>
        </w:rPr>
      </w:pPr>
      <w:r w:rsidRPr="00F54711">
        <w:rPr>
          <w:b/>
          <w:highlight w:val="yellow"/>
          <w:lang w:val="ru-RU"/>
        </w:rPr>
        <w:t>"</w:t>
      </w:r>
      <w:r w:rsidRPr="00F54711">
        <w:rPr>
          <w:b/>
          <w:highlight w:val="yellow"/>
        </w:rPr>
        <w:t>Природні засоби підвищення резистентності організму</w:t>
      </w:r>
      <w:r w:rsidRPr="00F54711">
        <w:rPr>
          <w:b/>
          <w:highlight w:val="yellow"/>
          <w:lang w:val="ru-RU"/>
        </w:rPr>
        <w:t>"</w:t>
      </w:r>
    </w:p>
    <w:p w:rsidR="00F54711" w:rsidRPr="00F54711" w:rsidRDefault="00F54711" w:rsidP="00F54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4711" w:rsidRPr="00F54711" w:rsidRDefault="00F54711" w:rsidP="00F547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711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Рекомендована </w:t>
      </w:r>
      <w:proofErr w:type="spellStart"/>
      <w:r w:rsidRPr="00F54711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F54711" w:rsidRPr="00F54711" w:rsidRDefault="00F54711" w:rsidP="00F54711">
      <w:pPr>
        <w:widowControl w:val="0"/>
        <w:numPr>
          <w:ilvl w:val="0"/>
          <w:numId w:val="1"/>
        </w:numPr>
        <w:shd w:val="clear" w:color="auto" w:fill="FFFFFF"/>
        <w:tabs>
          <w:tab w:val="left" w:pos="353"/>
          <w:tab w:val="left" w:pos="1050"/>
          <w:tab w:val="left" w:pos="10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>Кравець</w:t>
      </w:r>
      <w:proofErr w:type="spellEnd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М.,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>Рябєв</w:t>
      </w:r>
      <w:proofErr w:type="spellEnd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</w:t>
      </w:r>
      <w:r w:rsidRPr="00F547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54711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Курортологія</w:t>
      </w:r>
      <w:proofErr w:type="spellEnd"/>
      <w:r w:rsidRPr="00F54711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547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>підручник</w:t>
      </w:r>
      <w:proofErr w:type="spellEnd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</w:t>
      </w:r>
      <w:proofErr w:type="spellEnd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ХНУМГ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>ім</w:t>
      </w:r>
      <w:proofErr w:type="spellEnd"/>
      <w:r w:rsidRPr="00F54711">
        <w:rPr>
          <w:rFonts w:ascii="Times New Roman" w:hAnsi="Times New Roman" w:cs="Times New Roman"/>
          <w:sz w:val="28"/>
          <w:szCs w:val="28"/>
          <w:shd w:val="clear" w:color="auto" w:fill="FFFFFF"/>
        </w:rPr>
        <w:t>. О. М. Бекетова, 2017. 167 с.</w:t>
      </w:r>
    </w:p>
    <w:p w:rsidR="00F54711" w:rsidRPr="00603C86" w:rsidRDefault="00F54711" w:rsidP="00F547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Солодовниченко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Н.М.,Журавльов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 М.С.,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Ковальов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Лікарська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рослинна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фітопрепарати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фармакогнозії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основами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біохімії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Вид-во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НФАУ “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Золоті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>”, 2001. 408 с.</w:t>
      </w:r>
    </w:p>
    <w:p w:rsidR="00603C86" w:rsidRPr="00603C86" w:rsidRDefault="00603C86" w:rsidP="00F547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Патологічна фізіологія: підручник для студентів вищих фармацевтичних навчальних закладів і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фармац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. факультетів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. закладів / М.С.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Регеда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, А.І.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Березнякова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, Н.М. Кононенко та ін. </w:t>
      </w:r>
      <w:r w:rsidRPr="00603C86">
        <w:rPr>
          <w:rFonts w:ascii="Times New Roman" w:hAnsi="Times New Roman" w:cs="Times New Roman"/>
          <w:sz w:val="28"/>
          <w:szCs w:val="28"/>
          <w:lang w:val="uk-UA"/>
        </w:rPr>
        <w:t xml:space="preserve">Видання друге </w:t>
      </w:r>
      <w:proofErr w:type="spellStart"/>
      <w:r w:rsidRPr="00603C8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03C86">
        <w:rPr>
          <w:rFonts w:ascii="Times New Roman" w:hAnsi="Times New Roman" w:cs="Times New Roman"/>
          <w:sz w:val="28"/>
          <w:szCs w:val="28"/>
          <w:lang w:val="uk-UA"/>
        </w:rPr>
        <w:t>. та перероб. Львів, 2010. 530 с.</w:t>
      </w:r>
    </w:p>
    <w:p w:rsidR="00F54711" w:rsidRPr="00603C86" w:rsidRDefault="00F54711" w:rsidP="00603C8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603C86">
        <w:rPr>
          <w:rFonts w:ascii="Times New Roman" w:hAnsi="Times New Roman" w:cs="Times New Roman"/>
          <w:sz w:val="28"/>
          <w:szCs w:val="28"/>
          <w:lang w:val="uk-UA"/>
        </w:rPr>
        <w:t>Ковальов В.М.,</w:t>
      </w:r>
      <w:proofErr w:type="spellStart"/>
      <w:r w:rsidRPr="00603C86">
        <w:rPr>
          <w:rFonts w:ascii="Times New Roman" w:hAnsi="Times New Roman" w:cs="Times New Roman"/>
          <w:sz w:val="28"/>
          <w:szCs w:val="28"/>
          <w:lang w:val="uk-UA"/>
        </w:rPr>
        <w:t>Павлій</w:t>
      </w:r>
      <w:proofErr w:type="spellEnd"/>
      <w:r w:rsidRPr="00603C86">
        <w:rPr>
          <w:rFonts w:ascii="Times New Roman" w:hAnsi="Times New Roman" w:cs="Times New Roman"/>
          <w:sz w:val="28"/>
          <w:szCs w:val="28"/>
          <w:lang w:val="uk-UA"/>
        </w:rPr>
        <w:t xml:space="preserve"> О.І., Ісакова Т.І. Фармакогнозія з основами біохімії рослин</w:t>
      </w:r>
      <w:r w:rsidRPr="00603C86">
        <w:rPr>
          <w:rFonts w:ascii="Times New Roman" w:hAnsi="Times New Roman" w:cs="Times New Roman"/>
          <w:sz w:val="28"/>
          <w:szCs w:val="28"/>
        </w:rPr>
        <w:t> </w:t>
      </w:r>
      <w:r w:rsidRPr="00603C86">
        <w:rPr>
          <w:rFonts w:ascii="Times New Roman" w:hAnsi="Times New Roman" w:cs="Times New Roman"/>
          <w:sz w:val="28"/>
          <w:szCs w:val="28"/>
          <w:lang w:val="uk-UA"/>
        </w:rPr>
        <w:t>: підручник / за ред. В.М. Ковальова. Харків</w:t>
      </w:r>
      <w:r w:rsidRPr="00603C86">
        <w:rPr>
          <w:rFonts w:ascii="Times New Roman" w:hAnsi="Times New Roman" w:cs="Times New Roman"/>
          <w:sz w:val="28"/>
          <w:szCs w:val="28"/>
        </w:rPr>
        <w:t> </w:t>
      </w:r>
      <w:r w:rsidRPr="00603C86">
        <w:rPr>
          <w:rFonts w:ascii="Times New Roman" w:hAnsi="Times New Roman" w:cs="Times New Roman"/>
          <w:sz w:val="28"/>
          <w:szCs w:val="28"/>
          <w:lang w:val="uk-UA"/>
        </w:rPr>
        <w:t xml:space="preserve">: Вид-во НФАУ </w:t>
      </w:r>
      <w:proofErr w:type="spellStart"/>
      <w:r w:rsidRPr="00603C86">
        <w:rPr>
          <w:rFonts w:ascii="Times New Roman" w:hAnsi="Times New Roman" w:cs="Times New Roman"/>
          <w:sz w:val="28"/>
          <w:szCs w:val="28"/>
          <w:lang w:val="uk-UA"/>
        </w:rPr>
        <w:t>“Прапор”</w:t>
      </w:r>
      <w:proofErr w:type="spellEnd"/>
      <w:r w:rsidRPr="00603C86">
        <w:rPr>
          <w:rFonts w:ascii="Times New Roman" w:hAnsi="Times New Roman" w:cs="Times New Roman"/>
          <w:sz w:val="28"/>
          <w:szCs w:val="28"/>
          <w:lang w:val="uk-UA"/>
        </w:rPr>
        <w:t>, 2000. 704 с.</w:t>
      </w:r>
    </w:p>
    <w:p w:rsidR="00F54711" w:rsidRPr="00F54711" w:rsidRDefault="00F54711" w:rsidP="00F54711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4711" w:rsidRPr="00F54711" w:rsidRDefault="00F54711" w:rsidP="00F54711">
      <w:pPr>
        <w:shd w:val="clear" w:color="auto" w:fill="FFFFFF"/>
        <w:tabs>
          <w:tab w:val="left" w:pos="365"/>
        </w:tabs>
        <w:spacing w:after="0" w:line="240" w:lineRule="auto"/>
        <w:ind w:firstLine="426"/>
        <w:rPr>
          <w:rFonts w:ascii="Times New Roman" w:hAnsi="Times New Roman" w:cs="Times New Roman"/>
          <w:spacing w:val="-20"/>
          <w:sz w:val="28"/>
          <w:szCs w:val="28"/>
        </w:rPr>
      </w:pPr>
      <w:proofErr w:type="spellStart"/>
      <w:r w:rsidRPr="00F5471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Інформаційні</w:t>
      </w:r>
      <w:proofErr w:type="spellEnd"/>
      <w:r w:rsidRPr="00F5471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proofErr w:type="spellStart"/>
      <w:r w:rsidRPr="00F5471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ресурси</w:t>
      </w:r>
      <w:proofErr w:type="spellEnd"/>
      <w:r w:rsidRPr="00F54711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F54711" w:rsidRPr="00F54711" w:rsidRDefault="00F54711" w:rsidP="00F54711">
      <w:pPr>
        <w:numPr>
          <w:ilvl w:val="0"/>
          <w:numId w:val="3"/>
        </w:numPr>
        <w:tabs>
          <w:tab w:val="clear" w:pos="1069"/>
          <w:tab w:val="left" w:pos="0"/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Державне підприємство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“Український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 науковий фармакопейний центр якості лікарських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uk-UA"/>
        </w:rPr>
        <w:t>засобів”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: </w:t>
      </w:r>
      <w:proofErr w:type="spellStart"/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</w:t>
      </w:r>
      <w:proofErr w:type="spellEnd"/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://</w:t>
      </w:r>
      <w:proofErr w:type="spellStart"/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sphu</w:t>
      </w:r>
      <w:proofErr w:type="spellEnd"/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  <w:proofErr w:type="spellStart"/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org</w:t>
      </w:r>
      <w:proofErr w:type="spellEnd"/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:rsidR="00F54711" w:rsidRPr="00F54711" w:rsidRDefault="00F54711" w:rsidP="00F54711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4711">
        <w:rPr>
          <w:rFonts w:ascii="Times New Roman" w:hAnsi="Times New Roman" w:cs="Times New Roman"/>
          <w:sz w:val="28"/>
          <w:szCs w:val="28"/>
          <w:lang w:val="en-US"/>
        </w:rPr>
        <w:t>AmericanSocietyofPlantBiologists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 (Американська асоціація біологів рослин). 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54711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5471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en-US"/>
        </w:rPr>
        <w:t>aspb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5471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F54711">
        <w:rPr>
          <w:rFonts w:ascii="Times New Roman" w:hAnsi="Times New Roman" w:cs="Times New Roman"/>
          <w:sz w:val="28"/>
          <w:szCs w:val="28"/>
          <w:lang w:val="uk-UA"/>
        </w:rPr>
        <w:t>/.</w:t>
      </w:r>
    </w:p>
    <w:p w:rsidR="00F54711" w:rsidRPr="00F54711" w:rsidRDefault="00F54711" w:rsidP="00F54711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4711">
        <w:rPr>
          <w:rFonts w:ascii="Times New Roman" w:hAnsi="Times New Roman" w:cs="Times New Roman"/>
          <w:sz w:val="28"/>
          <w:szCs w:val="28"/>
        </w:rPr>
        <w:t>Plant</w:t>
      </w:r>
      <w:proofErr w:type="spellEnd"/>
      <w:r w:rsidRPr="00F5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 xml:space="preserve"> (База даних рослинних біологічно активних речовин)</w:t>
      </w:r>
      <w:r w:rsidRPr="00F54711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: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swsbm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Constituents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F54711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.</w:t>
      </w:r>
    </w:p>
    <w:p w:rsidR="00F54711" w:rsidRPr="00F54711" w:rsidRDefault="00F54711" w:rsidP="00F54711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4711">
        <w:rPr>
          <w:rFonts w:ascii="Times New Roman" w:hAnsi="Times New Roman" w:cs="Times New Roman"/>
          <w:sz w:val="28"/>
          <w:szCs w:val="28"/>
          <w:lang w:val="en-US"/>
        </w:rPr>
        <w:t>Phytochemical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Compounds (KEGG). URL</w:t>
      </w:r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:</w:t>
      </w:r>
      <w:r w:rsidRPr="00F54711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>http://www.kegg.jp/kegg/compound/.</w:t>
      </w:r>
    </w:p>
    <w:p w:rsidR="00F54711" w:rsidRPr="00F54711" w:rsidRDefault="00F54711" w:rsidP="00F54711">
      <w:pPr>
        <w:numPr>
          <w:ilvl w:val="0"/>
          <w:numId w:val="3"/>
        </w:numPr>
        <w:tabs>
          <w:tab w:val="clear" w:pos="1069"/>
          <w:tab w:val="left" w:pos="360"/>
          <w:tab w:val="num" w:pos="72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4711">
        <w:rPr>
          <w:rFonts w:ascii="Times New Roman" w:hAnsi="Times New Roman" w:cs="Times New Roman"/>
          <w:sz w:val="28"/>
          <w:szCs w:val="28"/>
          <w:lang w:val="en-US"/>
        </w:rPr>
        <w:t>Liber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  <w:lang w:val="en-US"/>
        </w:rPr>
        <w:t>Herbarum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  <w:r w:rsidRPr="00F54711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4711">
        <w:rPr>
          <w:rFonts w:ascii="Times New Roman" w:hAnsi="Times New Roman" w:cs="Times New Roman"/>
          <w:sz w:val="28"/>
          <w:szCs w:val="28"/>
        </w:rPr>
        <w:t>та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фармакологічної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71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F54711">
        <w:rPr>
          <w:rFonts w:ascii="Times New Roman" w:hAnsi="Times New Roman" w:cs="Times New Roman"/>
          <w:sz w:val="28"/>
          <w:szCs w:val="28"/>
          <w:lang w:val="en-US"/>
        </w:rPr>
        <w:t>). URL</w:t>
      </w:r>
      <w:r w:rsidRPr="00F547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:</w:t>
      </w:r>
      <w:r w:rsidRPr="00F54711">
        <w:rPr>
          <w:rFonts w:ascii="Times New Roman" w:hAnsi="Times New Roman" w:cs="Times New Roman"/>
          <w:sz w:val="28"/>
          <w:szCs w:val="28"/>
          <w:lang w:val="en-US"/>
        </w:rPr>
        <w:t xml:space="preserve"> http://www.liberherbarum.net</w:t>
      </w:r>
      <w:r w:rsidRPr="00F54711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.</w:t>
      </w:r>
    </w:p>
    <w:p w:rsidR="00F54711" w:rsidRPr="00F54711" w:rsidRDefault="00F54711" w:rsidP="00F54711">
      <w:pPr>
        <w:pStyle w:val="1"/>
        <w:keepNext w:val="0"/>
        <w:numPr>
          <w:ilvl w:val="0"/>
          <w:numId w:val="3"/>
        </w:numPr>
        <w:tabs>
          <w:tab w:val="clear" w:pos="1069"/>
          <w:tab w:val="num" w:pos="72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proofErr w:type="spellStart"/>
      <w:r w:rsidRPr="00F54711">
        <w:rPr>
          <w:sz w:val="28"/>
          <w:szCs w:val="28"/>
          <w:lang w:val="ru-RU"/>
        </w:rPr>
        <w:t>Фармацевтична</w:t>
      </w:r>
      <w:proofErr w:type="spellEnd"/>
      <w:r w:rsidRPr="00F54711">
        <w:rPr>
          <w:sz w:val="28"/>
          <w:szCs w:val="28"/>
          <w:lang w:val="en-US"/>
        </w:rPr>
        <w:t xml:space="preserve"> </w:t>
      </w:r>
      <w:proofErr w:type="spellStart"/>
      <w:r w:rsidRPr="00F54711">
        <w:rPr>
          <w:sz w:val="28"/>
          <w:szCs w:val="28"/>
          <w:lang w:val="ru-RU"/>
        </w:rPr>
        <w:t>енциклопедія</w:t>
      </w:r>
      <w:proofErr w:type="spellEnd"/>
      <w:r w:rsidRPr="00F54711">
        <w:rPr>
          <w:sz w:val="28"/>
          <w:szCs w:val="28"/>
          <w:lang w:val="en-US"/>
        </w:rPr>
        <w:t>. URL</w:t>
      </w:r>
      <w:r w:rsidRPr="00F54711">
        <w:rPr>
          <w:rStyle w:val="a3"/>
          <w:color w:val="auto"/>
          <w:sz w:val="28"/>
          <w:szCs w:val="28"/>
          <w:u w:val="none"/>
        </w:rPr>
        <w:t>:</w:t>
      </w:r>
      <w:r w:rsidRPr="00F54711">
        <w:rPr>
          <w:rStyle w:val="a3"/>
          <w:color w:val="auto"/>
          <w:sz w:val="28"/>
          <w:szCs w:val="28"/>
          <w:u w:val="none"/>
          <w:lang w:val="en-US"/>
        </w:rPr>
        <w:t xml:space="preserve"> http://www.pharmencyclopedia.com.ua</w:t>
      </w:r>
    </w:p>
    <w:p w:rsidR="00F54711" w:rsidRPr="00F54711" w:rsidRDefault="00F54711" w:rsidP="00F54711">
      <w:pPr>
        <w:pStyle w:val="1"/>
        <w:keepNext w:val="0"/>
        <w:numPr>
          <w:ilvl w:val="0"/>
          <w:numId w:val="3"/>
        </w:numPr>
        <w:tabs>
          <w:tab w:val="clear" w:pos="1069"/>
          <w:tab w:val="num" w:pos="720"/>
          <w:tab w:val="left" w:pos="900"/>
          <w:tab w:val="left" w:pos="1080"/>
        </w:tabs>
        <w:ind w:left="0" w:firstLine="709"/>
        <w:jc w:val="both"/>
        <w:rPr>
          <w:sz w:val="28"/>
          <w:szCs w:val="28"/>
        </w:rPr>
      </w:pPr>
      <w:r w:rsidRPr="00F54711">
        <w:rPr>
          <w:sz w:val="28"/>
          <w:szCs w:val="28"/>
        </w:rPr>
        <w:t xml:space="preserve">Портал </w:t>
      </w:r>
      <w:r w:rsidRPr="00F54711">
        <w:rPr>
          <w:sz w:val="28"/>
          <w:szCs w:val="28"/>
          <w:lang w:val="ru-RU"/>
        </w:rPr>
        <w:t xml:space="preserve">электронной </w:t>
      </w:r>
      <w:proofErr w:type="spellStart"/>
      <w:r w:rsidRPr="00F54711">
        <w:rPr>
          <w:sz w:val="28"/>
          <w:szCs w:val="28"/>
        </w:rPr>
        <w:t>медицинскойлитературы</w:t>
      </w:r>
      <w:proofErr w:type="spellEnd"/>
      <w:r w:rsidRPr="00F54711">
        <w:rPr>
          <w:rStyle w:val="a3"/>
          <w:color w:val="auto"/>
          <w:sz w:val="28"/>
          <w:szCs w:val="28"/>
          <w:u w:val="none"/>
        </w:rPr>
        <w:t xml:space="preserve">. </w:t>
      </w:r>
      <w:r w:rsidRPr="00F54711">
        <w:rPr>
          <w:sz w:val="28"/>
          <w:szCs w:val="28"/>
          <w:lang w:val="en-US"/>
        </w:rPr>
        <w:t>URL</w:t>
      </w:r>
      <w:r w:rsidRPr="00F54711">
        <w:rPr>
          <w:rStyle w:val="a3"/>
          <w:color w:val="auto"/>
          <w:sz w:val="28"/>
          <w:szCs w:val="28"/>
          <w:u w:val="none"/>
        </w:rPr>
        <w:t>:</w:t>
      </w:r>
      <w:proofErr w:type="spellStart"/>
      <w:r w:rsidR="004E0019" w:rsidRPr="00F54711">
        <w:rPr>
          <w:sz w:val="28"/>
          <w:szCs w:val="28"/>
        </w:rPr>
        <w:fldChar w:fldCharType="begin"/>
      </w:r>
      <w:r w:rsidRPr="00F54711">
        <w:rPr>
          <w:sz w:val="28"/>
          <w:szCs w:val="28"/>
        </w:rPr>
        <w:instrText>HYPERLINK "http://medulka.ru/himiya-biohimiya/books-page"</w:instrText>
      </w:r>
      <w:r w:rsidR="004E0019" w:rsidRPr="00F54711">
        <w:rPr>
          <w:sz w:val="28"/>
          <w:szCs w:val="28"/>
        </w:rPr>
        <w:fldChar w:fldCharType="separate"/>
      </w:r>
      <w:r w:rsidRPr="00F54711">
        <w:rPr>
          <w:rStyle w:val="a3"/>
          <w:color w:val="auto"/>
          <w:sz w:val="28"/>
          <w:szCs w:val="28"/>
          <w:u w:val="none"/>
        </w:rPr>
        <w:t>http</w:t>
      </w:r>
      <w:proofErr w:type="spellEnd"/>
      <w:r w:rsidRPr="00F54711">
        <w:rPr>
          <w:rStyle w:val="a3"/>
          <w:color w:val="auto"/>
          <w:sz w:val="28"/>
          <w:szCs w:val="28"/>
          <w:u w:val="none"/>
        </w:rPr>
        <w:t>://</w:t>
      </w:r>
      <w:proofErr w:type="spellStart"/>
      <w:r w:rsidRPr="00F54711">
        <w:rPr>
          <w:rStyle w:val="a3"/>
          <w:color w:val="auto"/>
          <w:sz w:val="28"/>
          <w:szCs w:val="28"/>
          <w:u w:val="none"/>
        </w:rPr>
        <w:t>medulka.ru</w:t>
      </w:r>
      <w:proofErr w:type="spellEnd"/>
      <w:r w:rsidRPr="00F54711">
        <w:rPr>
          <w:rStyle w:val="a3"/>
          <w:color w:val="auto"/>
          <w:sz w:val="28"/>
          <w:szCs w:val="28"/>
          <w:u w:val="none"/>
        </w:rPr>
        <w:t>/himiya-biohimiya/books-</w:t>
      </w:r>
      <w:proofErr w:type="spellStart"/>
      <w:r w:rsidRPr="00F54711">
        <w:rPr>
          <w:rStyle w:val="a3"/>
          <w:color w:val="auto"/>
          <w:sz w:val="28"/>
          <w:szCs w:val="28"/>
          <w:u w:val="none"/>
        </w:rPr>
        <w:t>page</w:t>
      </w:r>
      <w:proofErr w:type="spellEnd"/>
      <w:r w:rsidR="004E0019" w:rsidRPr="00F54711">
        <w:rPr>
          <w:sz w:val="28"/>
          <w:szCs w:val="28"/>
        </w:rPr>
        <w:fldChar w:fldCharType="end"/>
      </w:r>
      <w:r w:rsidRPr="00F54711">
        <w:rPr>
          <w:sz w:val="28"/>
          <w:szCs w:val="28"/>
        </w:rPr>
        <w:t xml:space="preserve">. </w:t>
      </w:r>
    </w:p>
    <w:p w:rsidR="00F54711" w:rsidRPr="00F54711" w:rsidRDefault="00F54711" w:rsidP="00F54711">
      <w:pPr>
        <w:pStyle w:val="a6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lang w:val="en-US"/>
        </w:rPr>
      </w:pPr>
      <w:r w:rsidRPr="00F54711">
        <w:t>Журнал "</w:t>
      </w:r>
      <w:proofErr w:type="spellStart"/>
      <w:r w:rsidRPr="00F54711">
        <w:t>Медична</w:t>
      </w:r>
      <w:proofErr w:type="spellEnd"/>
      <w:r w:rsidRPr="00F54711">
        <w:t xml:space="preserve"> </w:t>
      </w:r>
      <w:proofErr w:type="spellStart"/>
      <w:r w:rsidRPr="00F54711">
        <w:t>реабілітація</w:t>
      </w:r>
      <w:proofErr w:type="spellEnd"/>
      <w:r w:rsidRPr="00F54711">
        <w:t xml:space="preserve">, </w:t>
      </w:r>
      <w:proofErr w:type="spellStart"/>
      <w:r w:rsidRPr="00F54711">
        <w:t>курортологія</w:t>
      </w:r>
      <w:proofErr w:type="spellEnd"/>
      <w:r w:rsidRPr="00F54711">
        <w:t xml:space="preserve">, </w:t>
      </w:r>
      <w:proofErr w:type="spellStart"/>
      <w:r w:rsidRPr="00F54711">
        <w:t>фізіотерапія</w:t>
      </w:r>
      <w:proofErr w:type="spellEnd"/>
      <w:r w:rsidRPr="00F54711">
        <w:t xml:space="preserve">". </w:t>
      </w:r>
      <w:r w:rsidRPr="00F54711">
        <w:rPr>
          <w:caps/>
          <w:lang w:val="en-US"/>
        </w:rPr>
        <w:t>Url</w:t>
      </w:r>
      <w:r w:rsidRPr="00F54711">
        <w:rPr>
          <w:lang w:val="en-US"/>
        </w:rPr>
        <w:t>: http://kurort.gov.ua/index.php/uk/zhurnal.</w:t>
      </w:r>
    </w:p>
    <w:p w:rsidR="00F54711" w:rsidRPr="00F54711" w:rsidRDefault="00F54711" w:rsidP="00F54711">
      <w:pPr>
        <w:pStyle w:val="a6"/>
        <w:numPr>
          <w:ilvl w:val="0"/>
          <w:numId w:val="3"/>
        </w:numPr>
        <w:ind w:left="0" w:firstLine="709"/>
        <w:jc w:val="both"/>
        <w:rPr>
          <w:lang w:val="en-US"/>
        </w:rPr>
      </w:pPr>
      <w:r w:rsidRPr="00F54711">
        <w:rPr>
          <w:lang w:val="en-US"/>
        </w:rPr>
        <w:t xml:space="preserve">Therapeutic Recreation Journal. </w:t>
      </w:r>
      <w:r w:rsidRPr="00F54711">
        <w:rPr>
          <w:caps/>
          <w:lang w:val="en-US"/>
        </w:rPr>
        <w:t>Url</w:t>
      </w:r>
      <w:r w:rsidRPr="00F54711">
        <w:rPr>
          <w:lang w:val="en-US"/>
        </w:rPr>
        <w:t>: https://js.sagamorepub.com/trj.</w:t>
      </w:r>
    </w:p>
    <w:p w:rsidR="00F54711" w:rsidRPr="00F54711" w:rsidRDefault="00F54711" w:rsidP="00F54711">
      <w:pPr>
        <w:pStyle w:val="a6"/>
        <w:numPr>
          <w:ilvl w:val="0"/>
          <w:numId w:val="3"/>
        </w:numPr>
        <w:ind w:left="0" w:firstLine="709"/>
        <w:jc w:val="both"/>
        <w:rPr>
          <w:lang w:val="en-US"/>
        </w:rPr>
      </w:pPr>
      <w:r w:rsidRPr="00F54711">
        <w:rPr>
          <w:lang w:val="en-US"/>
        </w:rPr>
        <w:t xml:space="preserve">Journal of Tourism and Recreation. </w:t>
      </w:r>
      <w:r w:rsidRPr="00F54711">
        <w:rPr>
          <w:caps/>
          <w:lang w:val="en-US"/>
        </w:rPr>
        <w:t>Url</w:t>
      </w:r>
      <w:r w:rsidRPr="00F54711">
        <w:rPr>
          <w:lang w:val="en-US"/>
        </w:rPr>
        <w:t>: http://www.todayscience.org/jtr.</w:t>
      </w:r>
    </w:p>
    <w:p w:rsidR="00F54711" w:rsidRPr="00F54711" w:rsidRDefault="00F54711" w:rsidP="00F54711">
      <w:pPr>
        <w:pStyle w:val="a6"/>
        <w:numPr>
          <w:ilvl w:val="0"/>
          <w:numId w:val="3"/>
        </w:numPr>
        <w:ind w:left="0" w:firstLine="709"/>
        <w:jc w:val="both"/>
        <w:rPr>
          <w:lang w:val="en-US"/>
        </w:rPr>
      </w:pPr>
      <w:r w:rsidRPr="00F54711">
        <w:rPr>
          <w:lang w:val="en-US"/>
        </w:rPr>
        <w:t xml:space="preserve">Recreation and Leisure Studies. </w:t>
      </w:r>
      <w:r w:rsidRPr="00F54711">
        <w:rPr>
          <w:caps/>
          <w:lang w:val="en-US"/>
        </w:rPr>
        <w:t>Url</w:t>
      </w:r>
      <w:r w:rsidRPr="00F54711">
        <w:rPr>
          <w:lang w:val="en-US"/>
        </w:rPr>
        <w:t>: https://uwaterloo.ca/recreation-and-leisure-studies/research/research-journals.</w:t>
      </w:r>
    </w:p>
    <w:p w:rsidR="00F54711" w:rsidRPr="00F54711" w:rsidRDefault="00F54711" w:rsidP="00F54711">
      <w:pPr>
        <w:pStyle w:val="a6"/>
        <w:numPr>
          <w:ilvl w:val="0"/>
          <w:numId w:val="3"/>
        </w:numPr>
        <w:ind w:left="0" w:firstLine="709"/>
        <w:jc w:val="both"/>
        <w:rPr>
          <w:lang w:val="en-US"/>
        </w:rPr>
      </w:pPr>
      <w:proofErr w:type="spellStart"/>
      <w:r w:rsidRPr="00F54711">
        <w:rPr>
          <w:lang w:val="en-US"/>
        </w:rPr>
        <w:t>Balneo</w:t>
      </w:r>
      <w:proofErr w:type="spellEnd"/>
      <w:r w:rsidRPr="00F54711">
        <w:rPr>
          <w:lang w:val="en-US"/>
        </w:rPr>
        <w:t xml:space="preserve"> Research Journal. </w:t>
      </w:r>
      <w:r w:rsidRPr="00F54711">
        <w:rPr>
          <w:caps/>
          <w:lang w:val="en-US"/>
        </w:rPr>
        <w:t>Url</w:t>
      </w:r>
      <w:r w:rsidRPr="00F54711">
        <w:rPr>
          <w:lang w:val="en-US"/>
        </w:rPr>
        <w:t>: http://bioclima.ro/Journal.htm.</w:t>
      </w:r>
    </w:p>
    <w:p w:rsidR="005A557A" w:rsidRPr="00F54711" w:rsidRDefault="005A557A" w:rsidP="00F547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557A" w:rsidRPr="00F54711" w:rsidSect="004E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CBE6E422"/>
    <w:lvl w:ilvl="0" w:tplc="6C2415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54711"/>
    <w:rsid w:val="004E0019"/>
    <w:rsid w:val="005A557A"/>
    <w:rsid w:val="00603C86"/>
    <w:rsid w:val="00F5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19"/>
  </w:style>
  <w:style w:type="paragraph" w:styleId="1">
    <w:name w:val="heading 1"/>
    <w:basedOn w:val="a"/>
    <w:next w:val="a"/>
    <w:link w:val="10"/>
    <w:uiPriority w:val="99"/>
    <w:qFormat/>
    <w:rsid w:val="00F54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711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3">
    <w:name w:val="Hyperlink"/>
    <w:basedOn w:val="a0"/>
    <w:uiPriority w:val="99"/>
    <w:rsid w:val="00F5471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F5471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471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F54711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54711"/>
  </w:style>
  <w:style w:type="character" w:styleId="a7">
    <w:name w:val="Emphasis"/>
    <w:basedOn w:val="a0"/>
    <w:uiPriority w:val="20"/>
    <w:qFormat/>
    <w:rsid w:val="00F5471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54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2023-03-13T04:53:00Z</dcterms:created>
  <dcterms:modified xsi:type="dcterms:W3CDTF">2023-03-13T04:53:00Z</dcterms:modified>
</cp:coreProperties>
</file>