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2A" w:rsidRDefault="00DE2133" w:rsidP="00DE213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ТЕМИ </w:t>
      </w:r>
      <w:r w:rsidR="00EE643C">
        <w:rPr>
          <w:rFonts w:ascii="Times New Roman" w:hAnsi="Times New Roman" w:cs="Times New Roman"/>
          <w:sz w:val="28"/>
          <w:szCs w:val="28"/>
          <w:lang w:val="uk-UA"/>
        </w:rPr>
        <w:t xml:space="preserve">ПРАКТИЧНИХ </w:t>
      </w:r>
      <w:r>
        <w:rPr>
          <w:rFonts w:ascii="Times New Roman" w:hAnsi="Times New Roman" w:cs="Times New Roman"/>
          <w:sz w:val="28"/>
          <w:szCs w:val="28"/>
          <w:lang w:val="uk-UA"/>
        </w:rPr>
        <w:t>ЗАНЯТЬ</w:t>
      </w:r>
    </w:p>
    <w:p w:rsidR="00A366B3" w:rsidRDefault="00A366B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bookmarkStart w:id="0" w:name="bookmark8"/>
      <w:r w:rsidRPr="00A366B3">
        <w:rPr>
          <w:sz w:val="28"/>
          <w:szCs w:val="28"/>
          <w:lang w:val="uk-UA"/>
        </w:rPr>
        <w:t>Розділ 2.Мовні номінації</w:t>
      </w:r>
      <w:bookmarkEnd w:id="0"/>
    </w:p>
    <w:p w:rsidR="00A366B3" w:rsidRDefault="00A366B3" w:rsidP="00DE2133">
      <w:pPr>
        <w:pStyle w:val="30"/>
        <w:keepNext/>
        <w:keepLines/>
        <w:shd w:val="clear" w:color="auto" w:fill="auto"/>
        <w:spacing w:after="0" w:line="274" w:lineRule="exact"/>
        <w:ind w:right="560"/>
        <w:jc w:val="center"/>
        <w:rPr>
          <w:sz w:val="28"/>
          <w:szCs w:val="28"/>
          <w:lang w:val="uk-UA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A366B3">
        <w:rPr>
          <w:rStyle w:val="21"/>
          <w:sz w:val="28"/>
          <w:szCs w:val="28"/>
          <w:lang w:bidi="ru-RU"/>
        </w:rPr>
        <w:t xml:space="preserve">Тема </w:t>
      </w:r>
      <w:r w:rsidRPr="00A366B3">
        <w:rPr>
          <w:rStyle w:val="21"/>
          <w:sz w:val="28"/>
          <w:szCs w:val="28"/>
        </w:rPr>
        <w:t xml:space="preserve">. </w:t>
      </w:r>
      <w:r w:rsidRPr="00A366B3">
        <w:rPr>
          <w:b/>
          <w:sz w:val="28"/>
          <w:szCs w:val="28"/>
        </w:rPr>
        <w:t>Лексична номінація, її механізми</w:t>
      </w:r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rStyle w:val="21"/>
          <w:sz w:val="28"/>
          <w:szCs w:val="28"/>
          <w:lang w:bidi="ru-RU"/>
        </w:rPr>
        <w:t>План: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Аналіз основних досліджень. 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Різновиди лексичної номінації. Лексична номінація за частиномовною залежністю. 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Семантична класифікація іменникових засобів лексичної номінації за типом значення. Типи тематичної класифікації іменникових засобів лексичної номінації. </w:t>
      </w:r>
    </w:p>
    <w:p w:rsidR="00A366B3" w:rsidRPr="00A366B3" w:rsidRDefault="00A366B3" w:rsidP="00A366B3">
      <w:pPr>
        <w:pStyle w:val="20"/>
        <w:numPr>
          <w:ilvl w:val="0"/>
          <w:numId w:val="25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Лексична номінація: когнітивний та ономасіологічний підходи. </w:t>
      </w:r>
    </w:p>
    <w:p w:rsidR="00DE2133" w:rsidRP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Рекомендована література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Основна література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Аништок Н. Внутрішня форма слова і вторинна номінація // </w:t>
      </w:r>
      <w:r w:rsidRPr="00DE2133">
        <w:rPr>
          <w:i/>
          <w:sz w:val="28"/>
          <w:szCs w:val="28"/>
        </w:rPr>
        <w:t>Вісник КНУ : Літературознавство.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188-206.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r w:rsidRPr="00DE2133">
        <w:rPr>
          <w:sz w:val="28"/>
          <w:szCs w:val="28"/>
        </w:rPr>
        <w:t xml:space="preserve">когнітивної </w:t>
      </w:r>
      <w:r w:rsidRPr="00DE2133">
        <w:rPr>
          <w:sz w:val="28"/>
          <w:szCs w:val="28"/>
          <w:lang w:bidi="ru-RU"/>
        </w:rPr>
        <w:t xml:space="preserve">ономастики : </w:t>
      </w:r>
      <w:r w:rsidRPr="00DE2133">
        <w:rPr>
          <w:sz w:val="28"/>
          <w:szCs w:val="28"/>
        </w:rPr>
        <w:t>[монографія].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Одеса </w:t>
      </w:r>
      <w:r w:rsidRPr="00DE2133">
        <w:rPr>
          <w:sz w:val="28"/>
          <w:szCs w:val="28"/>
          <w:lang w:bidi="ru-RU"/>
        </w:rPr>
        <w:t>: Астропринт, 2006.  328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Кубрякова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153-247.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r w:rsidRPr="00DE2133">
        <w:rPr>
          <w:sz w:val="28"/>
          <w:szCs w:val="28"/>
        </w:rPr>
        <w:t>Актуальні питання української конотоніміки : [монографія] . Донецьк : ТОВ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Мойсеєнко А. К. Динамічний аспект номінації.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>: ВПЦ “Київський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Селіванова О. О. Сучасна лінгвістика: напрями та проблеми : [підручник]. Полтава : Довкілля , 2008. - 712.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 xml:space="preserve">: </w:t>
      </w:r>
      <w:r w:rsidRPr="00DE2133">
        <w:rPr>
          <w:sz w:val="28"/>
          <w:szCs w:val="28"/>
          <w:lang w:bidi="ru-RU"/>
        </w:rPr>
        <w:t xml:space="preserve">Фитоцентр,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Соловій </w:t>
      </w:r>
      <w:r w:rsidRPr="00DE2133">
        <w:rPr>
          <w:sz w:val="28"/>
          <w:szCs w:val="28"/>
          <w:lang w:bidi="ru-RU"/>
        </w:rPr>
        <w:t xml:space="preserve">У. В. </w:t>
      </w:r>
      <w:r w:rsidRPr="00DE2133">
        <w:rPr>
          <w:sz w:val="28"/>
          <w:szCs w:val="28"/>
        </w:rPr>
        <w:t xml:space="preserve">Оцінно-образна номінація </w:t>
      </w:r>
      <w:r w:rsidRPr="00DE2133">
        <w:rPr>
          <w:sz w:val="28"/>
          <w:szCs w:val="28"/>
          <w:lang w:bidi="ru-RU"/>
        </w:rPr>
        <w:t xml:space="preserve">у </w:t>
      </w:r>
      <w:r w:rsidRPr="00DE2133">
        <w:rPr>
          <w:sz w:val="28"/>
          <w:szCs w:val="28"/>
        </w:rPr>
        <w:t>структурі художнього тексту (на матеріалі “малої прози кінця 19 - поч. 20 ст.)” : автореф. дис. на здобуття наук. ступеня канд.. філол.. наук : спец. 10.02.01 “Українська мова”.  Івано-Франківськ, 2003.  24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 : Вид-во «Укр. енцикл.»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>О. В. Комунікативно-стильові параметри вторинної номінації в газетно- журнальній публіцистиці 80-90-х років XX ст. : автореф. дис. на здобуття наук, ступеня канд. філол. наук : спец. 10. 02. 01 «Українська мова».  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 : Наука, 1977.  359 с.</w:t>
      </w:r>
    </w:p>
    <w:p w:rsidR="00DE2133" w:rsidRPr="00DE2133" w:rsidRDefault="00DE2133" w:rsidP="00A366B3">
      <w:pPr>
        <w:pStyle w:val="20"/>
        <w:numPr>
          <w:ilvl w:val="0"/>
          <w:numId w:val="8"/>
        </w:numPr>
        <w:shd w:val="clear" w:color="auto" w:fill="auto"/>
        <w:tabs>
          <w:tab w:val="left" w:pos="117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 :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lastRenderedPageBreak/>
        <w:t>Додаткова література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найменований.  М. : Наука, 1977.  С. 188-206.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Бакалинский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r w:rsidRPr="00DE2133">
        <w:rPr>
          <w:sz w:val="28"/>
          <w:szCs w:val="28"/>
        </w:rPr>
        <w:t xml:space="preserve">Вісник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 xml:space="preserve">Запоріжжя </w:t>
      </w:r>
      <w:r w:rsidRPr="00DE2133">
        <w:rPr>
          <w:sz w:val="28"/>
          <w:szCs w:val="28"/>
          <w:lang w:bidi="ru-RU"/>
        </w:rPr>
        <w:t>: ЗДУ, 2004.   С. 11-13.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Дуденко О. В. </w:t>
      </w:r>
      <w:r w:rsidRPr="00DE2133">
        <w:rPr>
          <w:sz w:val="28"/>
          <w:szCs w:val="28"/>
        </w:rPr>
        <w:t xml:space="preserve">Номінативна </w:t>
      </w:r>
      <w:r w:rsidRPr="00DE2133">
        <w:rPr>
          <w:sz w:val="28"/>
          <w:szCs w:val="28"/>
          <w:lang w:bidi="ru-RU"/>
        </w:rPr>
        <w:t xml:space="preserve">та </w:t>
      </w:r>
      <w:r w:rsidRPr="00DE2133">
        <w:rPr>
          <w:sz w:val="28"/>
          <w:szCs w:val="28"/>
        </w:rPr>
        <w:t xml:space="preserve">комунікативна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паремій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 </w:t>
      </w:r>
      <w:r w:rsidRPr="00DE2133">
        <w:rPr>
          <w:sz w:val="28"/>
          <w:szCs w:val="28"/>
          <w:lang w:bidi="ru-RU"/>
        </w:rPr>
        <w:t>.   К., 2002.- 21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Колоїз Ж. В. Українська оказіональна деривація : [монографія].  Акцент, 2007.  311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Коць Т. Мова відкриває нові можливості // Культура слова.  К., 2002.  Вип.  60.  С. 39-43.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Кубрякова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 : Наука, 1986.  158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r w:rsidRPr="00DE2133">
        <w:rPr>
          <w:sz w:val="28"/>
          <w:szCs w:val="28"/>
        </w:rPr>
        <w:t xml:space="preserve">Внутрішня </w:t>
      </w:r>
      <w:r w:rsidRPr="00DE2133">
        <w:rPr>
          <w:sz w:val="28"/>
          <w:szCs w:val="28"/>
          <w:lang w:bidi="ru-RU"/>
        </w:rPr>
        <w:t xml:space="preserve">форма </w:t>
      </w:r>
      <w:r w:rsidRPr="00DE2133">
        <w:rPr>
          <w:sz w:val="28"/>
          <w:szCs w:val="28"/>
        </w:rPr>
        <w:t>мовних одиниць і їх зміст // Мовознавство.  1988.  № 5.  С. 8-16.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Скаб </w:t>
      </w:r>
      <w:r w:rsidRPr="00DE2133">
        <w:rPr>
          <w:sz w:val="28"/>
          <w:szCs w:val="28"/>
          <w:lang w:bidi="ru-RU"/>
        </w:rPr>
        <w:t xml:space="preserve">М. </w:t>
      </w:r>
      <w:r w:rsidRPr="00DE2133">
        <w:rPr>
          <w:sz w:val="28"/>
          <w:szCs w:val="28"/>
        </w:rPr>
        <w:t xml:space="preserve">Прагматичні функції номінацій </w:t>
      </w:r>
      <w:r w:rsidRPr="00DE2133">
        <w:rPr>
          <w:sz w:val="28"/>
          <w:szCs w:val="28"/>
          <w:lang w:bidi="ru-RU"/>
        </w:rPr>
        <w:t xml:space="preserve">адресата </w:t>
      </w:r>
      <w:r w:rsidRPr="00DE2133">
        <w:rPr>
          <w:sz w:val="28"/>
          <w:szCs w:val="28"/>
        </w:rPr>
        <w:t xml:space="preserve">мовлення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Стишов О. А. Українська лексика кінця ХХ століття (на матеріалі засобів масової інформації.  К. : Пугач, 2005. - 388 с.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Сунітко О. С. Внутрішня форма і зміст номінативної одиниці  // Мовознавство.  1989. № 2-3.  С. 9-23.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Телия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 : Наука, 1977.  С. 120-221.</w:t>
      </w:r>
    </w:p>
    <w:p w:rsidR="00DE2133" w:rsidRPr="00DE2133" w:rsidRDefault="00DE2133" w:rsidP="00A366B3">
      <w:pPr>
        <w:pStyle w:val="20"/>
        <w:numPr>
          <w:ilvl w:val="0"/>
          <w:numId w:val="9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Шпачук Л. Р. Лексико-семантичний </w:t>
      </w:r>
      <w:r w:rsidRPr="00DE2133">
        <w:rPr>
          <w:sz w:val="28"/>
          <w:szCs w:val="28"/>
        </w:rPr>
        <w:t xml:space="preserve">спосіб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позначення особи (на </w:t>
      </w:r>
      <w:r w:rsidRPr="00DE2133">
        <w:rPr>
          <w:sz w:val="28"/>
          <w:szCs w:val="28"/>
        </w:rPr>
        <w:t xml:space="preserve">основі метафоризації)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Бутенко Н.П. Словник </w:t>
      </w:r>
      <w:r w:rsidRPr="00DE2133">
        <w:rPr>
          <w:sz w:val="28"/>
          <w:szCs w:val="28"/>
        </w:rPr>
        <w:t xml:space="preserve">асоціативних означень іменників </w:t>
      </w:r>
      <w:r w:rsidRPr="00DE2133">
        <w:rPr>
          <w:sz w:val="28"/>
          <w:szCs w:val="28"/>
          <w:lang w:bidi="ru-RU"/>
        </w:rPr>
        <w:t xml:space="preserve">в </w:t>
      </w:r>
      <w:r w:rsidRPr="00DE2133">
        <w:rPr>
          <w:sz w:val="28"/>
          <w:szCs w:val="28"/>
        </w:rPr>
        <w:t>українській мові.  Львів: Вища школа, 1989.   328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Етимологічний словник української мови: у 7 т. - Т.1-6.  К. : Наукова думка, 1982. 2004.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Єрмоленко С.Я., </w:t>
      </w:r>
      <w:r w:rsidRPr="00DE2133">
        <w:rPr>
          <w:sz w:val="28"/>
          <w:szCs w:val="28"/>
          <w:lang w:bidi="ru-RU"/>
        </w:rPr>
        <w:t xml:space="preserve">Бибик СП., </w:t>
      </w:r>
      <w:r w:rsidRPr="00DE2133">
        <w:rPr>
          <w:sz w:val="28"/>
          <w:szCs w:val="28"/>
        </w:rPr>
        <w:t>Тодор О.Г, Українська мова. Короткий тлумачний словник лінгвістичних термінів.   К. : Либідь, 2001.  224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Коваль А.П., Коптілов В.В. Крилаті вислови в українській літературній мові.   К  .: Вища школа, 1975.   335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Потапенко </w:t>
      </w:r>
      <w:r w:rsidRPr="00DE2133">
        <w:rPr>
          <w:sz w:val="28"/>
          <w:szCs w:val="28"/>
        </w:rPr>
        <w:t xml:space="preserve">О.І., Дмитренко М.К., </w:t>
      </w:r>
      <w:r w:rsidRPr="00DE2133">
        <w:rPr>
          <w:sz w:val="28"/>
          <w:szCs w:val="28"/>
          <w:lang w:bidi="ru-RU"/>
        </w:rPr>
        <w:t xml:space="preserve">Потапенко </w:t>
      </w:r>
      <w:r w:rsidRPr="00DE2133">
        <w:rPr>
          <w:sz w:val="28"/>
          <w:szCs w:val="28"/>
        </w:rPr>
        <w:t>ГЛ. та ін. Словник символів.  К. : Ред. "Народознавство", 1997.  156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Скрипник Л.Г., Дзятківська Н.П. Власні імена людей. Словник-довідник.  К. : Наукова думка, 1996.  335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іншомовних слів.   К. : Довіра, 2000.  1018 с.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синонімів української мови: у 2-х т.   К. : Наукова думка, 1999-2000.</w:t>
      </w:r>
    </w:p>
    <w:p w:rsidR="00DE2133" w:rsidRPr="00DE213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lastRenderedPageBreak/>
        <w:t>Словник української мови: в 11 т. - К. : Наукова думка, 1970-1980.</w:t>
      </w:r>
    </w:p>
    <w:p w:rsidR="00DE2133" w:rsidRPr="00A366B3" w:rsidRDefault="00DE213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Фразеологічний словник української мови: у 2 кн. - К. : Наукова думка, 1993.</w:t>
      </w:r>
    </w:p>
    <w:p w:rsidR="00A366B3" w:rsidRPr="00DE2133" w:rsidRDefault="00A366B3" w:rsidP="00A366B3">
      <w:pPr>
        <w:pStyle w:val="20"/>
        <w:numPr>
          <w:ilvl w:val="0"/>
          <w:numId w:val="1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Інформаційні ресурси</w:t>
      </w:r>
    </w:p>
    <w:p w:rsidR="00DE2133" w:rsidRPr="00DE2133" w:rsidRDefault="00DE2133" w:rsidP="00A366B3">
      <w:pPr>
        <w:pStyle w:val="20"/>
        <w:numPr>
          <w:ilvl w:val="0"/>
          <w:numId w:val="7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 xml:space="preserve">Давидова Т. В. Проблематика ономасіологічних досліджень на сучасному етапі : когнітивний аспект  URL: </w:t>
      </w:r>
      <w:hyperlink r:id="rId5" w:history="1">
        <w:r w:rsidRPr="00DE2133">
          <w:rPr>
            <w:rStyle w:val="a3"/>
            <w:sz w:val="28"/>
            <w:szCs w:val="28"/>
            <w:lang w:val="en-US" w:eastAsia="en-US" w:bidi="en-US"/>
          </w:rPr>
          <w:t>http</w:t>
        </w:r>
        <w:r w:rsidRPr="00DE2133">
          <w:rPr>
            <w:rStyle w:val="a3"/>
            <w:sz w:val="28"/>
            <w:szCs w:val="28"/>
            <w:lang w:eastAsia="en-US" w:bidi="en-US"/>
          </w:rPr>
          <w:t>://</w:t>
        </w:r>
        <w:r w:rsidRPr="00DE2133">
          <w:rPr>
            <w:rStyle w:val="a3"/>
            <w:sz w:val="28"/>
            <w:szCs w:val="28"/>
            <w:lang w:val="en-US" w:eastAsia="en-US" w:bidi="en-US"/>
          </w:rPr>
          <w:t>www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r w:rsidRPr="00DE2133">
          <w:rPr>
            <w:rStyle w:val="a3"/>
            <w:sz w:val="28"/>
            <w:szCs w:val="28"/>
            <w:lang w:val="en-US" w:eastAsia="en-US" w:bidi="en-US"/>
          </w:rPr>
          <w:t>nbuv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r w:rsidRPr="00DE2133">
          <w:rPr>
            <w:rStyle w:val="a3"/>
            <w:sz w:val="28"/>
            <w:szCs w:val="28"/>
            <w:lang w:val="en-US" w:eastAsia="en-US" w:bidi="en-US"/>
          </w:rPr>
          <w:t>gov</w:t>
        </w:r>
        <w:r w:rsidRPr="00DE2133">
          <w:rPr>
            <w:rStyle w:val="a3"/>
            <w:sz w:val="28"/>
            <w:szCs w:val="28"/>
            <w:lang w:eastAsia="en-US" w:bidi="en-US"/>
          </w:rPr>
          <w:t>.</w:t>
        </w:r>
        <w:r w:rsidRPr="00DE2133">
          <w:rPr>
            <w:rStyle w:val="a3"/>
            <w:sz w:val="28"/>
            <w:szCs w:val="28"/>
            <w:lang w:val="en-US" w:eastAsia="en-US" w:bidi="en-US"/>
          </w:rPr>
          <w:t>ua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portal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Soc</w:t>
        </w:r>
        <w:r w:rsidRPr="00DE2133">
          <w:rPr>
            <w:rStyle w:val="a3"/>
            <w:sz w:val="28"/>
            <w:szCs w:val="28"/>
            <w:lang w:eastAsia="en-US" w:bidi="en-US"/>
          </w:rPr>
          <w:t>_</w:t>
        </w:r>
        <w:r w:rsidRPr="00DE2133">
          <w:rPr>
            <w:rStyle w:val="a3"/>
            <w:sz w:val="28"/>
            <w:szCs w:val="28"/>
            <w:lang w:val="en-US" w:eastAsia="en-US" w:bidi="en-US"/>
          </w:rPr>
          <w:t>Gum</w:t>
        </w:r>
        <w:r w:rsidRPr="00DE2133">
          <w:rPr>
            <w:rStyle w:val="a3"/>
            <w:sz w:val="28"/>
            <w:szCs w:val="28"/>
            <w:lang w:eastAsia="en-US" w:bidi="en-US"/>
          </w:rPr>
          <w:t>/</w:t>
        </w:r>
        <w:r w:rsidRPr="00DE2133">
          <w:rPr>
            <w:rStyle w:val="a3"/>
            <w:sz w:val="28"/>
            <w:szCs w:val="28"/>
            <w:lang w:val="en-US" w:eastAsia="en-US" w:bidi="en-US"/>
          </w:rPr>
          <w:t>FilolNauk</w:t>
        </w:r>
        <w:r w:rsidRPr="00DE2133">
          <w:rPr>
            <w:rStyle w:val="a3"/>
            <w:sz w:val="28"/>
            <w:szCs w:val="28"/>
            <w:lang w:eastAsia="en-US" w:bidi="en-US"/>
          </w:rPr>
          <w:t>/2008/27.</w:t>
        </w:r>
        <w:r w:rsidRPr="00DE2133">
          <w:rPr>
            <w:rStyle w:val="a3"/>
            <w:sz w:val="28"/>
            <w:szCs w:val="28"/>
            <w:lang w:val="en-US" w:eastAsia="en-US" w:bidi="en-US"/>
          </w:rPr>
          <w:t>pdf</w:t>
        </w:r>
      </w:hyperlink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DE2133" w:rsidRDefault="00DE213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:rsidR="00A366B3" w:rsidRPr="00A366B3" w:rsidRDefault="00EE643C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</w:rPr>
      </w:pPr>
      <w:r>
        <w:rPr>
          <w:rStyle w:val="21"/>
          <w:sz w:val="28"/>
          <w:szCs w:val="28"/>
        </w:rPr>
        <w:t xml:space="preserve">Тема. </w:t>
      </w:r>
      <w:r w:rsidR="00A366B3" w:rsidRPr="00A366B3">
        <w:rPr>
          <w:rStyle w:val="21"/>
          <w:sz w:val="28"/>
          <w:szCs w:val="28"/>
        </w:rPr>
        <w:t xml:space="preserve"> </w:t>
      </w:r>
      <w:r w:rsidR="00A366B3" w:rsidRPr="00A366B3">
        <w:rPr>
          <w:b/>
          <w:sz w:val="28"/>
          <w:szCs w:val="28"/>
        </w:rPr>
        <w:t xml:space="preserve">Словотворення в системі динамічних одиниць номінації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Роль словотворення в сучасній номінації. Словотвірні моделі в системі словотвору.  Джерельна база.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Аналіз новотворів.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Суфіксальні словотвірні моделі.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Префіксальні моделі. Конфіксальні словотвірні моделі. </w:t>
      </w:r>
    </w:p>
    <w:p w:rsidR="00A366B3" w:rsidRPr="00A366B3" w:rsidRDefault="00A366B3" w:rsidP="00A366B3">
      <w:pPr>
        <w:pStyle w:val="20"/>
        <w:numPr>
          <w:ilvl w:val="0"/>
          <w:numId w:val="26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>Процеси словотвірної номінації. Явище аналітизму в сучасній українській словотвірній номінації.</w:t>
      </w:r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Default"/>
        <w:rPr>
          <w:rFonts w:eastAsia="Tahoma"/>
          <w:sz w:val="28"/>
          <w:szCs w:val="28"/>
          <w:lang w:val="uk-UA" w:eastAsia="uk-UA"/>
        </w:rPr>
      </w:pPr>
    </w:p>
    <w:p w:rsid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>Рекомендована література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Основна література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Аништок Н. Внутрішня форма слова і вторинна номінація // </w:t>
      </w:r>
      <w:r w:rsidRPr="00DE2133">
        <w:rPr>
          <w:i/>
          <w:sz w:val="28"/>
          <w:szCs w:val="28"/>
        </w:rPr>
        <w:t>Вісник КНУ : Літературознавство.</w:t>
      </w:r>
      <w:r w:rsidRPr="00DE2133">
        <w:rPr>
          <w:sz w:val="28"/>
          <w:szCs w:val="28"/>
        </w:rPr>
        <w:t xml:space="preserve">  2001.  № 10.  С. 31-34.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188-206.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r w:rsidRPr="00DE2133">
        <w:rPr>
          <w:sz w:val="28"/>
          <w:szCs w:val="28"/>
        </w:rPr>
        <w:t xml:space="preserve">когнітивної </w:t>
      </w:r>
      <w:r w:rsidRPr="00DE2133">
        <w:rPr>
          <w:sz w:val="28"/>
          <w:szCs w:val="28"/>
          <w:lang w:bidi="ru-RU"/>
        </w:rPr>
        <w:t xml:space="preserve">ономастики : </w:t>
      </w:r>
      <w:r w:rsidRPr="00DE2133">
        <w:rPr>
          <w:sz w:val="28"/>
          <w:szCs w:val="28"/>
        </w:rPr>
        <w:t>[монографія].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Одеса </w:t>
      </w:r>
      <w:r w:rsidRPr="00DE2133">
        <w:rPr>
          <w:sz w:val="28"/>
          <w:szCs w:val="28"/>
          <w:lang w:bidi="ru-RU"/>
        </w:rPr>
        <w:t>: Астропринт, 2006.  328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Кубрякова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153-247.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r w:rsidRPr="00DE2133">
        <w:rPr>
          <w:sz w:val="28"/>
          <w:szCs w:val="28"/>
        </w:rPr>
        <w:t>Актуальні питання української конотоніміки : [монографія] . Донецьк : ТОВ “ПРОМІНЬ”, 2011.   448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Мойсеєнко А. К. Динамічний аспект номінації.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>: ВПЦ “Київський університет”, 2004. 100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Селіванова О. О. Сучасна лінгвістика: напрями та проблеми : [підручник]. Полтава : Довкілля , 2008. - 712.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 xml:space="preserve">: </w:t>
      </w:r>
      <w:r w:rsidRPr="00DE2133">
        <w:rPr>
          <w:sz w:val="28"/>
          <w:szCs w:val="28"/>
          <w:lang w:bidi="ru-RU"/>
        </w:rPr>
        <w:t xml:space="preserve">Фитоцентр,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Соловій </w:t>
      </w:r>
      <w:r w:rsidRPr="00DE2133">
        <w:rPr>
          <w:sz w:val="28"/>
          <w:szCs w:val="28"/>
          <w:lang w:bidi="ru-RU"/>
        </w:rPr>
        <w:t xml:space="preserve">У. В. </w:t>
      </w:r>
      <w:r w:rsidRPr="00DE2133">
        <w:rPr>
          <w:sz w:val="28"/>
          <w:szCs w:val="28"/>
        </w:rPr>
        <w:t xml:space="preserve">Оцінно-образна номінація </w:t>
      </w:r>
      <w:r w:rsidRPr="00DE2133">
        <w:rPr>
          <w:sz w:val="28"/>
          <w:szCs w:val="28"/>
          <w:lang w:bidi="ru-RU"/>
        </w:rPr>
        <w:t xml:space="preserve">у </w:t>
      </w:r>
      <w:r w:rsidRPr="00DE2133">
        <w:rPr>
          <w:sz w:val="28"/>
          <w:szCs w:val="28"/>
        </w:rPr>
        <w:t>структурі художнього тексту (на матеріалі “малої прози кінця 19 - поч. 20 ст.)” : автореф. дис. на здобуття наук. ступеня канд.. філол.. наук : спец. 10.02.01 “Українська мова”.  Івано-Франківськ, 2003.  24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 : Вид-во «Укр. енцикл.» ім. М. П. Бажана, 2004.  С. 417-419.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lastRenderedPageBreak/>
        <w:t xml:space="preserve">Шаповал </w:t>
      </w:r>
      <w:r w:rsidRPr="00DE2133">
        <w:rPr>
          <w:sz w:val="28"/>
          <w:szCs w:val="28"/>
        </w:rPr>
        <w:t>О. В. Комунікативно-стильові параметри вторинної номінації в газетно- журнальній публіцистиці 80-90-х років XX ст. : автореф. дис. на здобуття наук, ступеня канд. філол. наук : спец. 10. 02. 01 «Українська мова».  Дніпропетровськ, 2003.  19с.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 : Наука, 1977.  359 с.</w:t>
      </w:r>
    </w:p>
    <w:p w:rsidR="00DE2133" w:rsidRPr="00DE2133" w:rsidRDefault="00DE2133" w:rsidP="00A366B3">
      <w:pPr>
        <w:pStyle w:val="20"/>
        <w:numPr>
          <w:ilvl w:val="0"/>
          <w:numId w:val="12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 : Наука, 1977.  357 с.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Додаткова література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найменований.  М. : Наука, 1977.  С. 188-206.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Бакалинский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r w:rsidRPr="00DE2133">
        <w:rPr>
          <w:sz w:val="28"/>
          <w:szCs w:val="28"/>
        </w:rPr>
        <w:t xml:space="preserve">Вісник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 xml:space="preserve">Запоріжжя </w:t>
      </w:r>
      <w:r w:rsidRPr="00DE2133">
        <w:rPr>
          <w:sz w:val="28"/>
          <w:szCs w:val="28"/>
          <w:lang w:bidi="ru-RU"/>
        </w:rPr>
        <w:t>: ЗДУ, 2004.   С. 11-13.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Дуденко О. В. </w:t>
      </w:r>
      <w:r w:rsidRPr="00DE2133">
        <w:rPr>
          <w:sz w:val="28"/>
          <w:szCs w:val="28"/>
        </w:rPr>
        <w:t xml:space="preserve">Номінативна </w:t>
      </w:r>
      <w:r w:rsidRPr="00DE2133">
        <w:rPr>
          <w:sz w:val="28"/>
          <w:szCs w:val="28"/>
          <w:lang w:bidi="ru-RU"/>
        </w:rPr>
        <w:t xml:space="preserve">та </w:t>
      </w:r>
      <w:r w:rsidRPr="00DE2133">
        <w:rPr>
          <w:sz w:val="28"/>
          <w:szCs w:val="28"/>
        </w:rPr>
        <w:t xml:space="preserve">комунікативна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паремій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 </w:t>
      </w:r>
      <w:r w:rsidRPr="00DE2133">
        <w:rPr>
          <w:sz w:val="28"/>
          <w:szCs w:val="28"/>
          <w:lang w:bidi="ru-RU"/>
        </w:rPr>
        <w:t>.   К., 2002.- 21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Колоїз Ж. В. Українська оказіональна деривація : [монографія].  Акцент, 2007.  311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Коць Т. Мова відкриває нові можливості // Культура слова.  К., 2002.  Вип.  60.  С. 39-43.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Кубрякова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 : Наука, 1986.  158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r w:rsidRPr="00DE2133">
        <w:rPr>
          <w:sz w:val="28"/>
          <w:szCs w:val="28"/>
        </w:rPr>
        <w:t xml:space="preserve">Внутрішня </w:t>
      </w:r>
      <w:r w:rsidRPr="00DE2133">
        <w:rPr>
          <w:sz w:val="28"/>
          <w:szCs w:val="28"/>
          <w:lang w:bidi="ru-RU"/>
        </w:rPr>
        <w:t xml:space="preserve">форма </w:t>
      </w:r>
      <w:r w:rsidRPr="00DE2133">
        <w:rPr>
          <w:sz w:val="28"/>
          <w:szCs w:val="28"/>
        </w:rPr>
        <w:t>мовних одиниць і їх зміст // Мовознавство.  1988.  № 5.  С. 8-16.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Скаб </w:t>
      </w:r>
      <w:r w:rsidRPr="00DE2133">
        <w:rPr>
          <w:sz w:val="28"/>
          <w:szCs w:val="28"/>
          <w:lang w:bidi="ru-RU"/>
        </w:rPr>
        <w:t xml:space="preserve">М. </w:t>
      </w:r>
      <w:r w:rsidRPr="00DE2133">
        <w:rPr>
          <w:sz w:val="28"/>
          <w:szCs w:val="28"/>
        </w:rPr>
        <w:t xml:space="preserve">Прагматичні функції номінацій </w:t>
      </w:r>
      <w:r w:rsidRPr="00DE2133">
        <w:rPr>
          <w:sz w:val="28"/>
          <w:szCs w:val="28"/>
          <w:lang w:bidi="ru-RU"/>
        </w:rPr>
        <w:t xml:space="preserve">адресата </w:t>
      </w:r>
      <w:r w:rsidRPr="00DE2133">
        <w:rPr>
          <w:sz w:val="28"/>
          <w:szCs w:val="28"/>
        </w:rPr>
        <w:t xml:space="preserve">мовлення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Стишов О. А. Українська лексика кінця ХХ століття (на матеріалі засобів масової інформації.  К. : Пугач, 2005. - 388 с.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Сунітко О. С. Внутрішня форма і зміст номінативної одиниці  // Мовознавство.  1989. № 2-3.  С. 9-23.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Телия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 : Наука, 1977.  С. 120-221.</w:t>
      </w:r>
    </w:p>
    <w:p w:rsidR="00DE2133" w:rsidRPr="00DE2133" w:rsidRDefault="00DE2133" w:rsidP="00A366B3">
      <w:pPr>
        <w:pStyle w:val="20"/>
        <w:numPr>
          <w:ilvl w:val="0"/>
          <w:numId w:val="13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Шпачук Л. Р. Лексико-семантичний </w:t>
      </w:r>
      <w:r w:rsidRPr="00DE2133">
        <w:rPr>
          <w:sz w:val="28"/>
          <w:szCs w:val="28"/>
        </w:rPr>
        <w:t xml:space="preserve">спосіб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позначення особи (на </w:t>
      </w:r>
      <w:r w:rsidRPr="00DE2133">
        <w:rPr>
          <w:sz w:val="28"/>
          <w:szCs w:val="28"/>
        </w:rPr>
        <w:t xml:space="preserve">основі метафоризації)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DE2133" w:rsidRPr="00DE2133" w:rsidRDefault="00DE213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DE2133" w:rsidRPr="00DE2133" w:rsidRDefault="00DE213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Бутенко Н.П. Словник </w:t>
      </w:r>
      <w:r w:rsidRPr="00DE2133">
        <w:rPr>
          <w:sz w:val="28"/>
          <w:szCs w:val="28"/>
        </w:rPr>
        <w:t xml:space="preserve">асоціативних означень іменників </w:t>
      </w:r>
      <w:r w:rsidRPr="00DE2133">
        <w:rPr>
          <w:sz w:val="28"/>
          <w:szCs w:val="28"/>
          <w:lang w:bidi="ru-RU"/>
        </w:rPr>
        <w:t xml:space="preserve">в </w:t>
      </w:r>
      <w:r w:rsidRPr="00DE2133">
        <w:rPr>
          <w:sz w:val="28"/>
          <w:szCs w:val="28"/>
        </w:rPr>
        <w:t>українській мові.  Львів: Вища школа, 1989.   328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Етимологічний словник української мови: у 7 т. - Т.1-6.  К. : Наукова думка, 1982. 2004.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Єрмоленко С.Я., </w:t>
      </w:r>
      <w:r w:rsidRPr="00DE2133">
        <w:rPr>
          <w:sz w:val="28"/>
          <w:szCs w:val="28"/>
          <w:lang w:bidi="ru-RU"/>
        </w:rPr>
        <w:t xml:space="preserve">Бибик СП., </w:t>
      </w:r>
      <w:r w:rsidRPr="00DE2133">
        <w:rPr>
          <w:sz w:val="28"/>
          <w:szCs w:val="28"/>
        </w:rPr>
        <w:t>Тодор О.Г, Українська мова. Короткий тлумачний словник лінгвістичних термінів.   К. : Либідь, 2001.  224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Коваль А.П., Коптілов В.В. Крилаті вислови в українській літературній мові.   К  .: Вища школа, 1975.   335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lastRenderedPageBreak/>
        <w:t xml:space="preserve">Потапенко </w:t>
      </w:r>
      <w:r w:rsidRPr="00DE2133">
        <w:rPr>
          <w:sz w:val="28"/>
          <w:szCs w:val="28"/>
        </w:rPr>
        <w:t xml:space="preserve">О.І., Дмитренко М.К., </w:t>
      </w:r>
      <w:r w:rsidRPr="00DE2133">
        <w:rPr>
          <w:sz w:val="28"/>
          <w:szCs w:val="28"/>
          <w:lang w:bidi="ru-RU"/>
        </w:rPr>
        <w:t xml:space="preserve">Потапенко </w:t>
      </w:r>
      <w:r w:rsidRPr="00DE2133">
        <w:rPr>
          <w:sz w:val="28"/>
          <w:szCs w:val="28"/>
        </w:rPr>
        <w:t>ГЛ. та ін. Словник символів.  К. : Ред. "Народознавство", 1997.  156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Скрипник Л.Г., Дзятківська Н.П. Власні імена людей. Словник-довідник.  К. : Наукова думка, 1996.  335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іншомовних слів.   К. : Довіра, 2000.  1018 с.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синонімів української мови: у 2-х т.   К. : Наукова думка, 1999-2000.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 : Наукова думка, 1970-1980.</w:t>
      </w:r>
    </w:p>
    <w:p w:rsidR="00DE2133" w:rsidRPr="00DE2133" w:rsidRDefault="00DE2133" w:rsidP="00A366B3">
      <w:pPr>
        <w:pStyle w:val="20"/>
        <w:numPr>
          <w:ilvl w:val="0"/>
          <w:numId w:val="14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Фразеологічний словник української мови: у 2 кн. - К. : Наукова думка, 1993.</w:t>
      </w:r>
    </w:p>
    <w:p w:rsidR="00DE2133" w:rsidRPr="00DE2133" w:rsidRDefault="00DE213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Інформаційні ресурси</w:t>
      </w:r>
    </w:p>
    <w:p w:rsidR="00DE2133" w:rsidRDefault="00DE2133" w:rsidP="00A366B3">
      <w:pPr>
        <w:pStyle w:val="a4"/>
        <w:numPr>
          <w:ilvl w:val="0"/>
          <w:numId w:val="15"/>
        </w:numPr>
        <w:spacing w:after="0" w:line="240" w:lineRule="auto"/>
        <w:ind w:left="0"/>
        <w:contextualSpacing w:val="0"/>
        <w:jc w:val="both"/>
        <w:rPr>
          <w:lang w:val="uk-UA"/>
        </w:rPr>
      </w:pPr>
      <w:r w:rsidRPr="00A366B3">
        <w:rPr>
          <w:rFonts w:ascii="Times New Roman" w:hAnsi="Times New Roman" w:cs="Times New Roman"/>
          <w:sz w:val="28"/>
          <w:szCs w:val="28"/>
        </w:rPr>
        <w:t xml:space="preserve">Давидова Т. В. Проблематика ономасіологічних досліджень на сучасному етапі : когнітивний аспект  URL: </w:t>
      </w:r>
      <w:hyperlink r:id="rId6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</w:hyperlink>
    </w:p>
    <w:p w:rsidR="00EE643C" w:rsidRPr="00A366B3" w:rsidRDefault="00EE643C" w:rsidP="00EE643C">
      <w:pPr>
        <w:pStyle w:val="a4"/>
        <w:spacing w:after="0" w:line="240" w:lineRule="auto"/>
        <w:ind w:left="0"/>
        <w:contextualSpacing w:val="0"/>
        <w:jc w:val="both"/>
        <w:rPr>
          <w:lang w:val="uk-UA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rStyle w:val="21"/>
          <w:sz w:val="28"/>
          <w:szCs w:val="28"/>
        </w:rPr>
      </w:pPr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 w:rsidRPr="00A366B3">
        <w:rPr>
          <w:rStyle w:val="21"/>
          <w:sz w:val="28"/>
          <w:szCs w:val="28"/>
        </w:rPr>
        <w:t xml:space="preserve">Тема . </w:t>
      </w:r>
      <w:r w:rsidRPr="00A366B3">
        <w:rPr>
          <w:b/>
          <w:sz w:val="28"/>
          <w:szCs w:val="28"/>
        </w:rPr>
        <w:t xml:space="preserve">Фразеологічна номінація </w:t>
      </w:r>
    </w:p>
    <w:p w:rsidR="00A366B3" w:rsidRPr="00A366B3" w:rsidRDefault="00A366B3" w:rsidP="00A366B3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План: 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E643C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Лінгвістична інтерпретація фразеологізмів. Фразеологічна одиниця як предмет фразеології та її основні ознаки.  </w:t>
      </w:r>
      <w:r w:rsidRPr="00A366B3">
        <w:rPr>
          <w:rFonts w:ascii="Times New Roman" w:hAnsi="Times New Roman" w:cs="Times New Roman"/>
          <w:sz w:val="28"/>
          <w:szCs w:val="28"/>
        </w:rPr>
        <w:t xml:space="preserve">Джерела фразеології. Фразеологізми у системі української мови.  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66B3">
        <w:rPr>
          <w:rFonts w:ascii="Times New Roman" w:hAnsi="Times New Roman" w:cs="Times New Roman"/>
          <w:sz w:val="28"/>
          <w:szCs w:val="28"/>
        </w:rPr>
        <w:t xml:space="preserve">Фразеологічна реалізація антропонімічних параметрів особистості. Темперамент як показник індивідуальних особливостей особистості.  Характер як індивідуальна своєрідність психічного складу особистості.  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66B3">
        <w:rPr>
          <w:rFonts w:ascii="Times New Roman" w:hAnsi="Times New Roman" w:cs="Times New Roman"/>
          <w:sz w:val="28"/>
          <w:szCs w:val="28"/>
        </w:rPr>
        <w:t xml:space="preserve"> </w:t>
      </w:r>
      <w:r w:rsidRPr="00A366B3">
        <w:rPr>
          <w:rFonts w:ascii="Times New Roman" w:hAnsi="Times New Roman" w:cs="Times New Roman"/>
          <w:bCs/>
          <w:sz w:val="28"/>
          <w:szCs w:val="28"/>
        </w:rPr>
        <w:t>Фразеологізми як знаки вторинної мовної номінації.</w:t>
      </w:r>
    </w:p>
    <w:p w:rsidR="00A366B3" w:rsidRPr="00A366B3" w:rsidRDefault="00A366B3" w:rsidP="00A366B3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366B3">
        <w:rPr>
          <w:rFonts w:ascii="Times New Roman" w:hAnsi="Times New Roman" w:cs="Times New Roman"/>
          <w:bCs/>
          <w:sz w:val="28"/>
          <w:szCs w:val="28"/>
        </w:rPr>
        <w:t xml:space="preserve"> Семантика і структура номінативних фразеологічних одиниць з компонентом «власне ім’я».</w:t>
      </w:r>
    </w:p>
    <w:p w:rsidR="00A366B3" w:rsidRDefault="00A366B3" w:rsidP="00A366B3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>Рекомендована література</w:t>
      </w:r>
    </w:p>
    <w:p w:rsidR="00A366B3" w:rsidRPr="00DE2133" w:rsidRDefault="00A366B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Основна література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Аништок Н. Внутрішня форма слова і вторинна номінація // </w:t>
      </w:r>
      <w:r w:rsidRPr="00DE2133">
        <w:rPr>
          <w:i/>
          <w:sz w:val="28"/>
          <w:szCs w:val="28"/>
        </w:rPr>
        <w:t>Вісник КНУ : Літературознавство.</w:t>
      </w:r>
      <w:r w:rsidRPr="00DE2133">
        <w:rPr>
          <w:sz w:val="28"/>
          <w:szCs w:val="28"/>
        </w:rPr>
        <w:t xml:space="preserve">  2001.  № 10.  С. 31-34.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188-206.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r w:rsidRPr="00DE2133">
        <w:rPr>
          <w:sz w:val="28"/>
          <w:szCs w:val="28"/>
        </w:rPr>
        <w:t xml:space="preserve">когнітивної </w:t>
      </w:r>
      <w:r w:rsidRPr="00DE2133">
        <w:rPr>
          <w:sz w:val="28"/>
          <w:szCs w:val="28"/>
          <w:lang w:bidi="ru-RU"/>
        </w:rPr>
        <w:t xml:space="preserve">ономастики : </w:t>
      </w:r>
      <w:r w:rsidRPr="00DE2133">
        <w:rPr>
          <w:sz w:val="28"/>
          <w:szCs w:val="28"/>
        </w:rPr>
        <w:t>[монографія].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Одеса </w:t>
      </w:r>
      <w:r w:rsidRPr="00DE2133">
        <w:rPr>
          <w:sz w:val="28"/>
          <w:szCs w:val="28"/>
          <w:lang w:bidi="ru-RU"/>
        </w:rPr>
        <w:t>: Астропринт, 2006.  328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Кубрякова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153-247.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r w:rsidRPr="00DE2133">
        <w:rPr>
          <w:sz w:val="28"/>
          <w:szCs w:val="28"/>
        </w:rPr>
        <w:t>Актуальні питання української конотоніміки : [монографія] . Донецьк : ТОВ “ПРОМІНЬ”, 2011.   448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Мойсеєнко А. К. Динамічний аспект номінації.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>: ВПЦ “Київський університет”, 2004. 100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Селіванова О. О. Сучасна лінгвістика: напрями та проблеми : [підручник]. Полтава : Довкілля , 2008. - 712.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 xml:space="preserve">: </w:t>
      </w:r>
      <w:r w:rsidRPr="00DE2133">
        <w:rPr>
          <w:sz w:val="28"/>
          <w:szCs w:val="28"/>
          <w:lang w:bidi="ru-RU"/>
        </w:rPr>
        <w:t xml:space="preserve">Фитоцентр,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Соловій </w:t>
      </w:r>
      <w:r w:rsidRPr="00DE2133">
        <w:rPr>
          <w:sz w:val="28"/>
          <w:szCs w:val="28"/>
          <w:lang w:bidi="ru-RU"/>
        </w:rPr>
        <w:t xml:space="preserve">У. В. </w:t>
      </w:r>
      <w:r w:rsidRPr="00DE2133">
        <w:rPr>
          <w:sz w:val="28"/>
          <w:szCs w:val="28"/>
        </w:rPr>
        <w:t xml:space="preserve">Оцінно-образна номінація </w:t>
      </w:r>
      <w:r w:rsidRPr="00DE2133">
        <w:rPr>
          <w:sz w:val="28"/>
          <w:szCs w:val="28"/>
          <w:lang w:bidi="ru-RU"/>
        </w:rPr>
        <w:t xml:space="preserve">у </w:t>
      </w:r>
      <w:r w:rsidRPr="00DE2133">
        <w:rPr>
          <w:sz w:val="28"/>
          <w:szCs w:val="28"/>
        </w:rPr>
        <w:t xml:space="preserve">структурі художнього тексту (на матеріалі “малої прози кінця 19 - поч. 20 ст.)” : автореф. дис. на </w:t>
      </w:r>
      <w:r w:rsidRPr="00DE2133">
        <w:rPr>
          <w:sz w:val="28"/>
          <w:szCs w:val="28"/>
        </w:rPr>
        <w:lastRenderedPageBreak/>
        <w:t>здобуття наук. ступеня канд.. філол.. наук : спец. 10.02.01 “Українська мова”.  Івано-Франківськ, 2003.  24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 : Вид-во «Укр. енцикл.» ім. М. П. Бажана, 2004.  С. 417-419.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Шаповал </w:t>
      </w:r>
      <w:r w:rsidRPr="00DE2133">
        <w:rPr>
          <w:sz w:val="28"/>
          <w:szCs w:val="28"/>
        </w:rPr>
        <w:t>О. В. Комунікативно-стильові параметри вторинної номінації в газетно- журнальній публіцистиці 80-90-х років XX ст. : автореф. дис. на здобуття наук, ступеня канд. філол. наук : спец. 10. 02. 01 «Українська мова».  Дніпропетровськ, 2003.  19с.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 : Наука, 1977.  359 с.</w:t>
      </w:r>
    </w:p>
    <w:p w:rsidR="00A366B3" w:rsidRPr="00DE2133" w:rsidRDefault="00A366B3" w:rsidP="00A366B3">
      <w:pPr>
        <w:pStyle w:val="20"/>
        <w:numPr>
          <w:ilvl w:val="0"/>
          <w:numId w:val="16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 : Наука, 1977.  357 с.</w:t>
      </w:r>
    </w:p>
    <w:p w:rsidR="00A366B3" w:rsidRPr="00DE2133" w:rsidRDefault="00A366B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Додаткова література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найменований.  М. : Наука, 1977.  С. 188-206.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Бакалинский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r w:rsidRPr="00DE2133">
        <w:rPr>
          <w:sz w:val="28"/>
          <w:szCs w:val="28"/>
        </w:rPr>
        <w:t xml:space="preserve">Вісник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 xml:space="preserve">Запоріжжя </w:t>
      </w:r>
      <w:r w:rsidRPr="00DE2133">
        <w:rPr>
          <w:sz w:val="28"/>
          <w:szCs w:val="28"/>
          <w:lang w:bidi="ru-RU"/>
        </w:rPr>
        <w:t>: ЗДУ, 2004.   С. 11-13.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Дуденко О. В. </w:t>
      </w:r>
      <w:r w:rsidRPr="00DE2133">
        <w:rPr>
          <w:sz w:val="28"/>
          <w:szCs w:val="28"/>
        </w:rPr>
        <w:t xml:space="preserve">Номінативна </w:t>
      </w:r>
      <w:r w:rsidRPr="00DE2133">
        <w:rPr>
          <w:sz w:val="28"/>
          <w:szCs w:val="28"/>
          <w:lang w:bidi="ru-RU"/>
        </w:rPr>
        <w:t xml:space="preserve">та </w:t>
      </w:r>
      <w:r w:rsidRPr="00DE2133">
        <w:rPr>
          <w:sz w:val="28"/>
          <w:szCs w:val="28"/>
        </w:rPr>
        <w:t xml:space="preserve">комунікативна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паремій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 </w:t>
      </w:r>
      <w:r w:rsidRPr="00DE2133">
        <w:rPr>
          <w:sz w:val="28"/>
          <w:szCs w:val="28"/>
          <w:lang w:bidi="ru-RU"/>
        </w:rPr>
        <w:t>.   К., 2002.- 21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Колоїз Ж. В. Українська оказіональна деривація : [монографія].  Акцент, 2007.  311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Коць Т. Мова відкриває нові можливості // Культура слова.  К., 2002.  Вип.  60.  С. 39-43.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Кубрякова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 : Наука, 1986.  158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r w:rsidRPr="00DE2133">
        <w:rPr>
          <w:sz w:val="28"/>
          <w:szCs w:val="28"/>
        </w:rPr>
        <w:t xml:space="preserve">Внутрішня </w:t>
      </w:r>
      <w:r w:rsidRPr="00DE2133">
        <w:rPr>
          <w:sz w:val="28"/>
          <w:szCs w:val="28"/>
          <w:lang w:bidi="ru-RU"/>
        </w:rPr>
        <w:t xml:space="preserve">форма </w:t>
      </w:r>
      <w:r w:rsidRPr="00DE2133">
        <w:rPr>
          <w:sz w:val="28"/>
          <w:szCs w:val="28"/>
        </w:rPr>
        <w:t>мовних одиниць і їх зміст // Мовознавство.  1988.  № 5.  С. 8-16.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Скаб </w:t>
      </w:r>
      <w:r w:rsidRPr="00DE2133">
        <w:rPr>
          <w:sz w:val="28"/>
          <w:szCs w:val="28"/>
          <w:lang w:bidi="ru-RU"/>
        </w:rPr>
        <w:t xml:space="preserve">М. </w:t>
      </w:r>
      <w:r w:rsidRPr="00DE2133">
        <w:rPr>
          <w:sz w:val="28"/>
          <w:szCs w:val="28"/>
        </w:rPr>
        <w:t xml:space="preserve">Прагматичні функції номінацій </w:t>
      </w:r>
      <w:r w:rsidRPr="00DE2133">
        <w:rPr>
          <w:sz w:val="28"/>
          <w:szCs w:val="28"/>
          <w:lang w:bidi="ru-RU"/>
        </w:rPr>
        <w:t xml:space="preserve">адресата </w:t>
      </w:r>
      <w:r w:rsidRPr="00DE2133">
        <w:rPr>
          <w:sz w:val="28"/>
          <w:szCs w:val="28"/>
        </w:rPr>
        <w:t xml:space="preserve">мовлення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Стишов О. А. Українська лексика кінця ХХ століття (на матеріалі засобів масової інформації.  К. : Пугач, 2005. - 388 с.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Сунітко О. С. Внутрішня форма і зміст номінативної одиниці  // Мовознавство.  1989. № 2-3.  С. 9-23.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Телия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 : Наука, 1977.  С. 120-221.</w:t>
      </w:r>
    </w:p>
    <w:p w:rsidR="00A366B3" w:rsidRPr="00DE2133" w:rsidRDefault="00A366B3" w:rsidP="00A366B3">
      <w:pPr>
        <w:pStyle w:val="20"/>
        <w:numPr>
          <w:ilvl w:val="0"/>
          <w:numId w:val="17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Шпачук Л. Р. Лексико-семантичний </w:t>
      </w:r>
      <w:r w:rsidRPr="00DE2133">
        <w:rPr>
          <w:sz w:val="28"/>
          <w:szCs w:val="28"/>
        </w:rPr>
        <w:t xml:space="preserve">спосіб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позначення особи (на </w:t>
      </w:r>
      <w:r w:rsidRPr="00DE2133">
        <w:rPr>
          <w:sz w:val="28"/>
          <w:szCs w:val="28"/>
        </w:rPr>
        <w:t xml:space="preserve">основі метафоризації)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A366B3" w:rsidRPr="00DE2133" w:rsidRDefault="00A366B3" w:rsidP="00A366B3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A366B3" w:rsidRPr="00DE2133" w:rsidRDefault="00A366B3" w:rsidP="00A366B3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Бутенко Н.П. Словник </w:t>
      </w:r>
      <w:r w:rsidRPr="00DE2133">
        <w:rPr>
          <w:sz w:val="28"/>
          <w:szCs w:val="28"/>
        </w:rPr>
        <w:t xml:space="preserve">асоціативних означень іменників </w:t>
      </w:r>
      <w:r w:rsidRPr="00DE2133">
        <w:rPr>
          <w:sz w:val="28"/>
          <w:szCs w:val="28"/>
          <w:lang w:bidi="ru-RU"/>
        </w:rPr>
        <w:t xml:space="preserve">в </w:t>
      </w:r>
      <w:r w:rsidRPr="00DE2133">
        <w:rPr>
          <w:sz w:val="28"/>
          <w:szCs w:val="28"/>
        </w:rPr>
        <w:t>українській мові.  Львів: Вища школа, 1989.   328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Етимологічний словник української мови: у 7 т. - Т.1-6.  К. : Наукова думка, 1982. 2004.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lastRenderedPageBreak/>
        <w:t xml:space="preserve">Єрмоленко С.Я., </w:t>
      </w:r>
      <w:r w:rsidRPr="00DE2133">
        <w:rPr>
          <w:sz w:val="28"/>
          <w:szCs w:val="28"/>
          <w:lang w:bidi="ru-RU"/>
        </w:rPr>
        <w:t xml:space="preserve">Бибик СП., </w:t>
      </w:r>
      <w:r w:rsidRPr="00DE2133">
        <w:rPr>
          <w:sz w:val="28"/>
          <w:szCs w:val="28"/>
        </w:rPr>
        <w:t>Тодор О.Г, Українська мова. Короткий тлумачний словник лінгвістичних термінів.   К. : Либідь, 2001.  224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Коваль А.П., Коптілов В.В. Крилаті вислови в українській літературній мові.   К  .: Вища школа, 1975.   335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Потапенко </w:t>
      </w:r>
      <w:r w:rsidRPr="00DE2133">
        <w:rPr>
          <w:sz w:val="28"/>
          <w:szCs w:val="28"/>
        </w:rPr>
        <w:t xml:space="preserve">О.І., Дмитренко М.К., </w:t>
      </w:r>
      <w:r w:rsidRPr="00DE2133">
        <w:rPr>
          <w:sz w:val="28"/>
          <w:szCs w:val="28"/>
          <w:lang w:bidi="ru-RU"/>
        </w:rPr>
        <w:t xml:space="preserve">Потапенко </w:t>
      </w:r>
      <w:r w:rsidRPr="00DE2133">
        <w:rPr>
          <w:sz w:val="28"/>
          <w:szCs w:val="28"/>
        </w:rPr>
        <w:t>ГЛ. та ін. Словник символів.  К. : Ред. "Народознавство", 1997.  156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Скрипник Л.Г., Дзятківська Н.П. Власні імена людей. Словник-довідник.  К. : Наукова думка, 1996.  335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іншомовних слів.   К. : Довіра, 2000.  1018 с.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синонімів української мови: у 2-х т.   К. : Наукова думка, 1999-2000.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 : Наукова думка, 1970-1980.</w:t>
      </w:r>
    </w:p>
    <w:p w:rsidR="00A366B3" w:rsidRPr="00DE2133" w:rsidRDefault="00A366B3" w:rsidP="00A366B3">
      <w:pPr>
        <w:pStyle w:val="20"/>
        <w:numPr>
          <w:ilvl w:val="0"/>
          <w:numId w:val="18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Фразеологічний словник української мови: у 2 кн. - К. : Наукова думка, 1993.</w:t>
      </w:r>
    </w:p>
    <w:p w:rsidR="00A366B3" w:rsidRPr="00DE2133" w:rsidRDefault="00A366B3" w:rsidP="00A366B3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Інформаційні ресурси</w:t>
      </w:r>
    </w:p>
    <w:p w:rsidR="00A366B3" w:rsidRPr="00A366B3" w:rsidRDefault="00A366B3" w:rsidP="00A366B3">
      <w:pPr>
        <w:pStyle w:val="a4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lang w:val="uk-UA"/>
        </w:rPr>
      </w:pPr>
      <w:r w:rsidRPr="00A366B3">
        <w:rPr>
          <w:rFonts w:ascii="Times New Roman" w:hAnsi="Times New Roman" w:cs="Times New Roman"/>
          <w:sz w:val="28"/>
          <w:szCs w:val="28"/>
        </w:rPr>
        <w:t xml:space="preserve">Давидова Т. В. Проблематика ономасіологічних досліджень на сучасному етапі : когнітивний аспект  URL: </w:t>
      </w:r>
      <w:hyperlink r:id="rId7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</w:hyperlink>
    </w:p>
    <w:p w:rsidR="00A366B3" w:rsidRDefault="00A366B3" w:rsidP="00A366B3">
      <w:pPr>
        <w:pStyle w:val="20"/>
        <w:shd w:val="clear" w:color="auto" w:fill="auto"/>
        <w:spacing w:before="0" w:after="0" w:line="240" w:lineRule="auto"/>
        <w:ind w:left="720"/>
        <w:jc w:val="both"/>
        <w:rPr>
          <w:rStyle w:val="21"/>
          <w:sz w:val="28"/>
          <w:szCs w:val="28"/>
        </w:rPr>
      </w:pPr>
    </w:p>
    <w:p w:rsidR="00A366B3" w:rsidRDefault="00EE643C" w:rsidP="002B2072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rStyle w:val="21"/>
          <w:sz w:val="28"/>
          <w:szCs w:val="28"/>
        </w:rPr>
        <w:t>Тема</w:t>
      </w:r>
      <w:r w:rsidR="00A366B3" w:rsidRPr="00A366B3">
        <w:rPr>
          <w:rStyle w:val="21"/>
          <w:sz w:val="28"/>
          <w:szCs w:val="28"/>
        </w:rPr>
        <w:t xml:space="preserve">. </w:t>
      </w:r>
      <w:r w:rsidR="00A366B3" w:rsidRPr="00A366B3">
        <w:rPr>
          <w:b/>
          <w:sz w:val="28"/>
          <w:szCs w:val="28"/>
        </w:rPr>
        <w:t>Синтаксична номінація</w:t>
      </w:r>
    </w:p>
    <w:p w:rsidR="00A366B3" w:rsidRPr="00A366B3" w:rsidRDefault="00A366B3" w:rsidP="002B2072">
      <w:pPr>
        <w:pStyle w:val="20"/>
        <w:shd w:val="clear" w:color="auto" w:fill="auto"/>
        <w:spacing w:before="0" w:after="0" w:line="240" w:lineRule="auto"/>
        <w:jc w:val="both"/>
        <w:rPr>
          <w:b/>
          <w:sz w:val="28"/>
          <w:szCs w:val="28"/>
          <w:lang w:val="uk-UA"/>
        </w:rPr>
      </w:pPr>
      <w:r>
        <w:rPr>
          <w:rStyle w:val="21"/>
          <w:sz w:val="28"/>
          <w:szCs w:val="28"/>
        </w:rPr>
        <w:t>План:</w:t>
      </w:r>
    </w:p>
    <w:p w:rsidR="002B2072" w:rsidRPr="002B2072" w:rsidRDefault="00A366B3" w:rsidP="002B2072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Синтаксична номінація як засіб авторського відображення світу.  </w:t>
      </w:r>
    </w:p>
    <w:p w:rsidR="00A366B3" w:rsidRPr="00A366B3" w:rsidRDefault="00A366B3" w:rsidP="002B2072">
      <w:pPr>
        <w:pStyle w:val="20"/>
        <w:numPr>
          <w:ilvl w:val="0"/>
          <w:numId w:val="28"/>
        </w:numPr>
        <w:shd w:val="clear" w:color="auto" w:fill="auto"/>
        <w:spacing w:before="0" w:after="0" w:line="240" w:lineRule="auto"/>
        <w:ind w:left="0"/>
        <w:jc w:val="both"/>
        <w:rPr>
          <w:sz w:val="28"/>
          <w:szCs w:val="28"/>
        </w:rPr>
      </w:pPr>
      <w:r w:rsidRPr="00A366B3">
        <w:rPr>
          <w:sz w:val="28"/>
          <w:szCs w:val="28"/>
        </w:rPr>
        <w:t xml:space="preserve">«Мовна картина світу» в синтаксичних номінаціях. </w:t>
      </w:r>
    </w:p>
    <w:p w:rsidR="00A366B3" w:rsidRDefault="00A366B3" w:rsidP="002B2072">
      <w:pPr>
        <w:pStyle w:val="30"/>
        <w:keepNext/>
        <w:keepLines/>
        <w:shd w:val="clear" w:color="auto" w:fill="auto"/>
        <w:spacing w:after="0" w:line="240" w:lineRule="auto"/>
        <w:jc w:val="center"/>
        <w:rPr>
          <w:sz w:val="28"/>
          <w:szCs w:val="28"/>
          <w:lang w:val="uk-UA"/>
        </w:rPr>
      </w:pPr>
      <w:r w:rsidRPr="00DE2133">
        <w:rPr>
          <w:sz w:val="28"/>
          <w:szCs w:val="28"/>
        </w:rPr>
        <w:t>Рекомендована література</w:t>
      </w:r>
    </w:p>
    <w:p w:rsidR="00A366B3" w:rsidRPr="00DE2133" w:rsidRDefault="00A366B3" w:rsidP="002B2072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Основна література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Аништок Н. Внутрішня форма слова і вторинна номінація // </w:t>
      </w:r>
      <w:r w:rsidRPr="00DE2133">
        <w:rPr>
          <w:i/>
          <w:sz w:val="28"/>
          <w:szCs w:val="28"/>
        </w:rPr>
        <w:t>Вісник КНУ : Літературознавство.</w:t>
      </w:r>
      <w:r w:rsidRPr="00DE2133">
        <w:rPr>
          <w:sz w:val="28"/>
          <w:szCs w:val="28"/>
        </w:rPr>
        <w:t xml:space="preserve">  2001.  № 10.  С. 31-34.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</w:t>
      </w:r>
      <w:r w:rsidRPr="00DE2133">
        <w:rPr>
          <w:sz w:val="28"/>
          <w:szCs w:val="28"/>
          <w:lang w:bidi="ru-RU"/>
        </w:rPr>
        <w:t xml:space="preserve">Номинация, референция, значение </w:t>
      </w:r>
      <w:r w:rsidRPr="00DE2133">
        <w:rPr>
          <w:sz w:val="28"/>
          <w:szCs w:val="28"/>
        </w:rPr>
        <w:t xml:space="preserve">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188-206.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Карпенко О. Ю. Проблематика </w:t>
      </w:r>
      <w:r w:rsidRPr="00DE2133">
        <w:rPr>
          <w:sz w:val="28"/>
          <w:szCs w:val="28"/>
        </w:rPr>
        <w:t xml:space="preserve">когнітивної </w:t>
      </w:r>
      <w:r w:rsidRPr="00DE2133">
        <w:rPr>
          <w:sz w:val="28"/>
          <w:szCs w:val="28"/>
          <w:lang w:bidi="ru-RU"/>
        </w:rPr>
        <w:t xml:space="preserve">ономастики : </w:t>
      </w:r>
      <w:r w:rsidRPr="00DE2133">
        <w:rPr>
          <w:sz w:val="28"/>
          <w:szCs w:val="28"/>
        </w:rPr>
        <w:t>[монографія].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Одеса </w:t>
      </w:r>
      <w:r w:rsidRPr="00DE2133">
        <w:rPr>
          <w:sz w:val="28"/>
          <w:szCs w:val="28"/>
          <w:lang w:bidi="ru-RU"/>
        </w:rPr>
        <w:t>: Астропринт, 2006.  328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Кубрякова Е. С. Теория номинации и словообразования // </w:t>
      </w:r>
      <w:r w:rsidRPr="00DE2133">
        <w:rPr>
          <w:i/>
          <w:sz w:val="28"/>
          <w:szCs w:val="28"/>
          <w:lang w:bidi="ru-RU"/>
        </w:rPr>
        <w:t xml:space="preserve">Языковая номинация: виды </w:t>
      </w:r>
      <w:r w:rsidRPr="00DE2133">
        <w:rPr>
          <w:i/>
          <w:sz w:val="28"/>
          <w:szCs w:val="28"/>
        </w:rPr>
        <w:t>найменований</w:t>
      </w:r>
      <w:r w:rsidRPr="00DE2133">
        <w:rPr>
          <w:sz w:val="28"/>
          <w:szCs w:val="28"/>
        </w:rPr>
        <w:t xml:space="preserve">. </w:t>
      </w:r>
      <w:r w:rsidRPr="00DE2133">
        <w:rPr>
          <w:sz w:val="28"/>
          <w:szCs w:val="28"/>
          <w:lang w:bidi="ru-RU"/>
        </w:rPr>
        <w:t xml:space="preserve"> М. : Наука, 1977.  С. 153-247.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Лукаш К. П. </w:t>
      </w:r>
      <w:r w:rsidRPr="00DE2133">
        <w:rPr>
          <w:sz w:val="28"/>
          <w:szCs w:val="28"/>
        </w:rPr>
        <w:t>Актуальні питання української конотоніміки : [монографія] . Донецьк : ТОВ “ПРОМІНЬ”, 2011.   448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Мойсеєнко А. К. Динамічний аспект номінації.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>: ВПЦ “Київський університет”, 2004. 100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Селіванова О. О. Сучасна лінгвістика: напрями та проблеми : [підручник]. Полтава : Довкілля , 2008. - 712.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085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Селиванова </w:t>
      </w:r>
      <w:r w:rsidRPr="00DE2133">
        <w:rPr>
          <w:sz w:val="28"/>
          <w:szCs w:val="28"/>
        </w:rPr>
        <w:t xml:space="preserve">Е. </w:t>
      </w:r>
      <w:r w:rsidRPr="00DE2133">
        <w:rPr>
          <w:sz w:val="28"/>
          <w:szCs w:val="28"/>
          <w:lang w:bidi="ru-RU"/>
        </w:rPr>
        <w:t xml:space="preserve">О. Когнитивная ономасиология </w:t>
      </w:r>
      <w:r w:rsidRPr="00DE2133">
        <w:rPr>
          <w:sz w:val="28"/>
          <w:szCs w:val="28"/>
        </w:rPr>
        <w:t xml:space="preserve">/ Е. </w:t>
      </w:r>
      <w:r w:rsidRPr="00DE2133">
        <w:rPr>
          <w:sz w:val="28"/>
          <w:szCs w:val="28"/>
          <w:lang w:bidi="ru-RU"/>
        </w:rPr>
        <w:t xml:space="preserve">О. Селиванова. </w:t>
      </w:r>
      <w:r w:rsidRPr="00DE2133">
        <w:rPr>
          <w:sz w:val="28"/>
          <w:szCs w:val="28"/>
        </w:rPr>
        <w:t xml:space="preserve"> </w:t>
      </w:r>
      <w:r w:rsidRPr="00DE2133">
        <w:rPr>
          <w:sz w:val="28"/>
          <w:szCs w:val="28"/>
          <w:lang w:bidi="ru-RU"/>
        </w:rPr>
        <w:t xml:space="preserve">К. </w:t>
      </w:r>
      <w:r w:rsidRPr="00DE2133">
        <w:rPr>
          <w:sz w:val="28"/>
          <w:szCs w:val="28"/>
        </w:rPr>
        <w:t xml:space="preserve">: </w:t>
      </w:r>
      <w:r w:rsidRPr="00DE2133">
        <w:rPr>
          <w:sz w:val="28"/>
          <w:szCs w:val="28"/>
          <w:lang w:bidi="ru-RU"/>
        </w:rPr>
        <w:t xml:space="preserve">Фитоцентр, </w:t>
      </w:r>
      <w:r w:rsidRPr="00DE2133">
        <w:rPr>
          <w:sz w:val="28"/>
          <w:szCs w:val="28"/>
        </w:rPr>
        <w:t xml:space="preserve">2000.  248 </w:t>
      </w:r>
      <w:r w:rsidRPr="00DE2133">
        <w:rPr>
          <w:sz w:val="28"/>
          <w:szCs w:val="28"/>
          <w:lang w:bidi="ru-RU"/>
        </w:rPr>
        <w:t>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Соловій </w:t>
      </w:r>
      <w:r w:rsidRPr="00DE2133">
        <w:rPr>
          <w:sz w:val="28"/>
          <w:szCs w:val="28"/>
          <w:lang w:bidi="ru-RU"/>
        </w:rPr>
        <w:t xml:space="preserve">У. В. </w:t>
      </w:r>
      <w:r w:rsidRPr="00DE2133">
        <w:rPr>
          <w:sz w:val="28"/>
          <w:szCs w:val="28"/>
        </w:rPr>
        <w:t xml:space="preserve">Оцінно-образна номінація </w:t>
      </w:r>
      <w:r w:rsidRPr="00DE2133">
        <w:rPr>
          <w:sz w:val="28"/>
          <w:szCs w:val="28"/>
          <w:lang w:bidi="ru-RU"/>
        </w:rPr>
        <w:t xml:space="preserve">у </w:t>
      </w:r>
      <w:r w:rsidRPr="00DE2133">
        <w:rPr>
          <w:sz w:val="28"/>
          <w:szCs w:val="28"/>
        </w:rPr>
        <w:t>структурі художнього тексту (на матеріалі “малої прози кінця 19 - поч. 20 ст.)” : автореф. дис. на здобуття наук. ступеня канд.. філол.. наук : спец. 10.02.01 “Українська мова”.  Івано-Франківськ, 2003.  24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9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Тараненко О. О. Номінація  // Українська мова  К. : Вид-во «Укр. енцикл.» ім. М. П. Бажана, 2004.  С. 417-419.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lastRenderedPageBreak/>
        <w:t xml:space="preserve">Шаповал </w:t>
      </w:r>
      <w:r w:rsidRPr="00DE2133">
        <w:rPr>
          <w:sz w:val="28"/>
          <w:szCs w:val="28"/>
        </w:rPr>
        <w:t>О. В. Комунікативно-стильові параметри вторинної номінації в газетно- журнальній публіцистиці 80-90-х років XX ст. : автореф. дис. на здобуття наук, ступеня канд. філол. наук : спец. 10. 02. 01 «Українська мова».  Дніпропетровськ, 2003.  19с.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4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</w:t>
      </w:r>
      <w:r w:rsidRPr="00DE2133">
        <w:rPr>
          <w:sz w:val="28"/>
          <w:szCs w:val="28"/>
        </w:rPr>
        <w:t xml:space="preserve">номинация (общие </w:t>
      </w:r>
      <w:r w:rsidRPr="00DE2133">
        <w:rPr>
          <w:sz w:val="28"/>
          <w:szCs w:val="28"/>
          <w:lang w:bidi="ru-RU"/>
        </w:rPr>
        <w:t xml:space="preserve">вопросы) </w:t>
      </w:r>
      <w:r w:rsidRPr="00DE2133">
        <w:rPr>
          <w:sz w:val="28"/>
          <w:szCs w:val="28"/>
        </w:rPr>
        <w:t>М. : Наука, 1977.  359 с.</w:t>
      </w:r>
    </w:p>
    <w:p w:rsidR="00A366B3" w:rsidRPr="00DE2133" w:rsidRDefault="00A366B3" w:rsidP="002B2072">
      <w:pPr>
        <w:pStyle w:val="20"/>
        <w:numPr>
          <w:ilvl w:val="0"/>
          <w:numId w:val="23"/>
        </w:numPr>
        <w:shd w:val="clear" w:color="auto" w:fill="auto"/>
        <w:tabs>
          <w:tab w:val="left" w:pos="1170"/>
        </w:tabs>
        <w:spacing w:before="0" w:after="0" w:line="240" w:lineRule="auto"/>
        <w:ind w:left="0" w:firstLine="38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наименований.  М. : Наука, 1977.  357 с.</w:t>
      </w:r>
    </w:p>
    <w:p w:rsidR="00A366B3" w:rsidRPr="00DE2133" w:rsidRDefault="00A366B3" w:rsidP="002B2072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Додаткова література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69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Арутюнова </w:t>
      </w:r>
      <w:r w:rsidRPr="00DE2133">
        <w:rPr>
          <w:sz w:val="28"/>
          <w:szCs w:val="28"/>
        </w:rPr>
        <w:t xml:space="preserve">Н. Д. Номинация, референция, значение // </w:t>
      </w:r>
      <w:r w:rsidRPr="00DE2133">
        <w:rPr>
          <w:sz w:val="28"/>
          <w:szCs w:val="28"/>
          <w:lang w:bidi="ru-RU"/>
        </w:rPr>
        <w:t xml:space="preserve">Языковая номинация: виды </w:t>
      </w:r>
      <w:r w:rsidRPr="00DE2133">
        <w:rPr>
          <w:sz w:val="28"/>
          <w:szCs w:val="28"/>
        </w:rPr>
        <w:t>найменований.  М. : Наука, 1977.  С. 188-206.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74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Бакалинский </w:t>
      </w:r>
      <w:r w:rsidRPr="00DE2133">
        <w:rPr>
          <w:sz w:val="28"/>
          <w:szCs w:val="28"/>
        </w:rPr>
        <w:t xml:space="preserve">М. </w:t>
      </w:r>
      <w:r w:rsidRPr="00DE2133">
        <w:rPr>
          <w:sz w:val="28"/>
          <w:szCs w:val="28"/>
          <w:lang w:bidi="ru-RU"/>
        </w:rPr>
        <w:t xml:space="preserve">Л. Вторичная номинация как способ образования сленговой лексики // </w:t>
      </w:r>
      <w:r w:rsidRPr="00DE2133">
        <w:rPr>
          <w:sz w:val="28"/>
          <w:szCs w:val="28"/>
        </w:rPr>
        <w:t xml:space="preserve">Вісник </w:t>
      </w:r>
      <w:r w:rsidRPr="00DE2133">
        <w:rPr>
          <w:sz w:val="28"/>
          <w:szCs w:val="28"/>
          <w:lang w:bidi="ru-RU"/>
        </w:rPr>
        <w:t xml:space="preserve">ЗДУ: </w:t>
      </w:r>
      <w:r w:rsidRPr="00DE2133">
        <w:rPr>
          <w:sz w:val="28"/>
          <w:szCs w:val="28"/>
        </w:rPr>
        <w:t xml:space="preserve">Збірник наукових </w:t>
      </w:r>
      <w:r w:rsidRPr="00DE2133">
        <w:rPr>
          <w:sz w:val="28"/>
          <w:szCs w:val="28"/>
          <w:lang w:bidi="ru-RU"/>
        </w:rPr>
        <w:t xml:space="preserve">статей. </w:t>
      </w:r>
      <w:r w:rsidRPr="00DE2133">
        <w:rPr>
          <w:sz w:val="28"/>
          <w:szCs w:val="28"/>
        </w:rPr>
        <w:t xml:space="preserve">Філологічні </w:t>
      </w:r>
      <w:r w:rsidRPr="00DE2133">
        <w:rPr>
          <w:sz w:val="28"/>
          <w:szCs w:val="28"/>
          <w:lang w:bidi="ru-RU"/>
        </w:rPr>
        <w:t xml:space="preserve">науки.  </w:t>
      </w:r>
      <w:r w:rsidRPr="00DE2133">
        <w:rPr>
          <w:sz w:val="28"/>
          <w:szCs w:val="28"/>
        </w:rPr>
        <w:t xml:space="preserve">Запоріжжя </w:t>
      </w:r>
      <w:r w:rsidRPr="00DE2133">
        <w:rPr>
          <w:sz w:val="28"/>
          <w:szCs w:val="28"/>
          <w:lang w:bidi="ru-RU"/>
        </w:rPr>
        <w:t>: ЗДУ, 2004.   С. 11-13.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Дуденко О. В. </w:t>
      </w:r>
      <w:r w:rsidRPr="00DE2133">
        <w:rPr>
          <w:sz w:val="28"/>
          <w:szCs w:val="28"/>
        </w:rPr>
        <w:t xml:space="preserve">Номінативна </w:t>
      </w:r>
      <w:r w:rsidRPr="00DE2133">
        <w:rPr>
          <w:sz w:val="28"/>
          <w:szCs w:val="28"/>
          <w:lang w:bidi="ru-RU"/>
        </w:rPr>
        <w:t xml:space="preserve">та </w:t>
      </w:r>
      <w:r w:rsidRPr="00DE2133">
        <w:rPr>
          <w:sz w:val="28"/>
          <w:szCs w:val="28"/>
        </w:rPr>
        <w:t xml:space="preserve">комунікативна </w:t>
      </w:r>
      <w:r w:rsidRPr="00DE2133">
        <w:rPr>
          <w:sz w:val="28"/>
          <w:szCs w:val="28"/>
          <w:lang w:bidi="ru-RU"/>
        </w:rPr>
        <w:t xml:space="preserve">природа </w:t>
      </w:r>
      <w:r w:rsidRPr="00DE2133">
        <w:rPr>
          <w:sz w:val="28"/>
          <w:szCs w:val="28"/>
        </w:rPr>
        <w:t xml:space="preserve">українських паремій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 </w:t>
      </w:r>
      <w:r w:rsidRPr="00DE2133">
        <w:rPr>
          <w:sz w:val="28"/>
          <w:szCs w:val="28"/>
          <w:lang w:bidi="ru-RU"/>
        </w:rPr>
        <w:t>.   К., 2002.- 21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Колоїз Ж. В. Українська оказіональна деривація : [монографія].  Акцент, 2007.  311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8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Коць Т. Мова відкриває нові можливості // Культура слова.  К., 2002.  Вип.  60.  С. 39-43.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Кубрякова Е. </w:t>
      </w:r>
      <w:r w:rsidRPr="00DE2133">
        <w:rPr>
          <w:sz w:val="28"/>
          <w:szCs w:val="28"/>
          <w:lang w:bidi="ru-RU"/>
        </w:rPr>
        <w:t xml:space="preserve">С. Номинативный </w:t>
      </w:r>
      <w:r w:rsidRPr="00DE2133">
        <w:rPr>
          <w:sz w:val="28"/>
          <w:szCs w:val="28"/>
        </w:rPr>
        <w:t xml:space="preserve">аспект </w:t>
      </w:r>
      <w:r w:rsidRPr="00DE2133">
        <w:rPr>
          <w:sz w:val="28"/>
          <w:szCs w:val="28"/>
          <w:lang w:bidi="ru-RU"/>
        </w:rPr>
        <w:t xml:space="preserve">речевой деятельности. </w:t>
      </w:r>
      <w:r w:rsidRPr="00DE2133">
        <w:rPr>
          <w:sz w:val="28"/>
          <w:szCs w:val="28"/>
        </w:rPr>
        <w:t xml:space="preserve"> М. : Наука, 1986.  158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67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Плотников </w:t>
      </w:r>
      <w:r w:rsidRPr="00DE2133">
        <w:rPr>
          <w:sz w:val="28"/>
          <w:szCs w:val="28"/>
        </w:rPr>
        <w:t xml:space="preserve">Б. </w:t>
      </w:r>
      <w:r w:rsidRPr="00DE2133">
        <w:rPr>
          <w:sz w:val="28"/>
          <w:szCs w:val="28"/>
          <w:lang w:bidi="ru-RU"/>
        </w:rPr>
        <w:t xml:space="preserve">О. </w:t>
      </w:r>
      <w:r w:rsidRPr="00DE2133">
        <w:rPr>
          <w:sz w:val="28"/>
          <w:szCs w:val="28"/>
        </w:rPr>
        <w:t xml:space="preserve">Внутрішня </w:t>
      </w:r>
      <w:r w:rsidRPr="00DE2133">
        <w:rPr>
          <w:sz w:val="28"/>
          <w:szCs w:val="28"/>
          <w:lang w:bidi="ru-RU"/>
        </w:rPr>
        <w:t xml:space="preserve">форма </w:t>
      </w:r>
      <w:r w:rsidRPr="00DE2133">
        <w:rPr>
          <w:sz w:val="28"/>
          <w:szCs w:val="28"/>
        </w:rPr>
        <w:t>мовних одиниць і їх зміст // Мовознавство.  1988.  № 5.  С. 8-16.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Скаб </w:t>
      </w:r>
      <w:r w:rsidRPr="00DE2133">
        <w:rPr>
          <w:sz w:val="28"/>
          <w:szCs w:val="28"/>
          <w:lang w:bidi="ru-RU"/>
        </w:rPr>
        <w:t xml:space="preserve">М. </w:t>
      </w:r>
      <w:r w:rsidRPr="00DE2133">
        <w:rPr>
          <w:sz w:val="28"/>
          <w:szCs w:val="28"/>
        </w:rPr>
        <w:t xml:space="preserve">Прагматичні функції номінацій </w:t>
      </w:r>
      <w:r w:rsidRPr="00DE2133">
        <w:rPr>
          <w:sz w:val="28"/>
          <w:szCs w:val="28"/>
          <w:lang w:bidi="ru-RU"/>
        </w:rPr>
        <w:t xml:space="preserve">адресата </w:t>
      </w:r>
      <w:r w:rsidRPr="00DE2133">
        <w:rPr>
          <w:sz w:val="28"/>
          <w:szCs w:val="28"/>
        </w:rPr>
        <w:t xml:space="preserve">мовлення </w:t>
      </w:r>
      <w:r w:rsidRPr="00DE2133">
        <w:rPr>
          <w:sz w:val="28"/>
          <w:szCs w:val="28"/>
          <w:lang w:bidi="ru-RU"/>
        </w:rPr>
        <w:t xml:space="preserve">// </w:t>
      </w:r>
      <w:r w:rsidRPr="00DE2133">
        <w:rPr>
          <w:sz w:val="28"/>
          <w:szCs w:val="28"/>
        </w:rPr>
        <w:t>Українська мова.  2003. - № 2.  С. 71-77.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6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Стишов О. А. Українська лексика кінця ХХ століття (на матеріалі засобів масової інформації.  К. : Пугач, 2005. - 388 с.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20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Сунітко О. С. Внутрішня форма і зміст номінативної одиниці  // Мовознавство.  1989. № 2-3.  С. 9-23.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Телия </w:t>
      </w:r>
      <w:r w:rsidRPr="00DE2133">
        <w:rPr>
          <w:sz w:val="28"/>
          <w:szCs w:val="28"/>
        </w:rPr>
        <w:t xml:space="preserve">В.Н. Вторичная номинация и ее </w:t>
      </w:r>
      <w:r w:rsidRPr="00DE2133">
        <w:rPr>
          <w:sz w:val="28"/>
          <w:szCs w:val="28"/>
          <w:lang w:bidi="ru-RU"/>
        </w:rPr>
        <w:t xml:space="preserve">виды </w:t>
      </w:r>
      <w:r w:rsidRPr="00DE2133">
        <w:rPr>
          <w:sz w:val="28"/>
          <w:szCs w:val="28"/>
        </w:rPr>
        <w:t xml:space="preserve">// </w:t>
      </w:r>
      <w:r w:rsidRPr="00DE2133">
        <w:rPr>
          <w:sz w:val="28"/>
          <w:szCs w:val="28"/>
          <w:lang w:bidi="ru-RU"/>
        </w:rPr>
        <w:t xml:space="preserve">Языковая номинация: виды наименований. </w:t>
      </w:r>
      <w:r w:rsidRPr="00DE2133">
        <w:rPr>
          <w:sz w:val="28"/>
          <w:szCs w:val="28"/>
        </w:rPr>
        <w:t xml:space="preserve"> М. : Наука, 1977.  С. 120-221.</w:t>
      </w:r>
    </w:p>
    <w:p w:rsidR="00A366B3" w:rsidRPr="00DE2133" w:rsidRDefault="00A366B3" w:rsidP="002B2072">
      <w:pPr>
        <w:pStyle w:val="20"/>
        <w:numPr>
          <w:ilvl w:val="0"/>
          <w:numId w:val="22"/>
        </w:numPr>
        <w:shd w:val="clear" w:color="auto" w:fill="auto"/>
        <w:tabs>
          <w:tab w:val="left" w:pos="1191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Шпачук Л. Р. Лексико-семантичний </w:t>
      </w:r>
      <w:r w:rsidRPr="00DE2133">
        <w:rPr>
          <w:sz w:val="28"/>
          <w:szCs w:val="28"/>
        </w:rPr>
        <w:t xml:space="preserve">спосіб </w:t>
      </w:r>
      <w:r w:rsidRPr="00DE2133">
        <w:rPr>
          <w:sz w:val="28"/>
          <w:szCs w:val="28"/>
          <w:lang w:bidi="ru-RU"/>
        </w:rPr>
        <w:t xml:space="preserve">творення </w:t>
      </w:r>
      <w:r w:rsidRPr="00DE2133">
        <w:rPr>
          <w:sz w:val="28"/>
          <w:szCs w:val="28"/>
        </w:rPr>
        <w:t xml:space="preserve">іменників </w:t>
      </w:r>
      <w:r w:rsidRPr="00DE2133">
        <w:rPr>
          <w:sz w:val="28"/>
          <w:szCs w:val="28"/>
          <w:lang w:bidi="ru-RU"/>
        </w:rPr>
        <w:t xml:space="preserve">на позначення особи (на </w:t>
      </w:r>
      <w:r w:rsidRPr="00DE2133">
        <w:rPr>
          <w:sz w:val="28"/>
          <w:szCs w:val="28"/>
        </w:rPr>
        <w:t xml:space="preserve">основі метафоризації) </w:t>
      </w:r>
      <w:r w:rsidRPr="00DE2133">
        <w:rPr>
          <w:sz w:val="28"/>
          <w:szCs w:val="28"/>
          <w:lang w:bidi="ru-RU"/>
        </w:rPr>
        <w:t xml:space="preserve">: автореф. дис. на </w:t>
      </w:r>
      <w:r w:rsidRPr="00DE2133">
        <w:rPr>
          <w:sz w:val="28"/>
          <w:szCs w:val="28"/>
        </w:rPr>
        <w:t xml:space="preserve">здобуття </w:t>
      </w:r>
      <w:r w:rsidRPr="00DE2133">
        <w:rPr>
          <w:sz w:val="28"/>
          <w:szCs w:val="28"/>
          <w:lang w:bidi="ru-RU"/>
        </w:rPr>
        <w:t xml:space="preserve">наук. </w:t>
      </w:r>
      <w:r w:rsidRPr="00DE2133">
        <w:rPr>
          <w:sz w:val="28"/>
          <w:szCs w:val="28"/>
        </w:rPr>
        <w:t xml:space="preserve">ступеня </w:t>
      </w:r>
      <w:r w:rsidRPr="00DE2133">
        <w:rPr>
          <w:sz w:val="28"/>
          <w:szCs w:val="28"/>
          <w:lang w:bidi="ru-RU"/>
        </w:rPr>
        <w:t xml:space="preserve">канд. </w:t>
      </w:r>
      <w:r w:rsidRPr="00DE2133">
        <w:rPr>
          <w:sz w:val="28"/>
          <w:szCs w:val="28"/>
        </w:rPr>
        <w:t xml:space="preserve">філол. </w:t>
      </w:r>
      <w:r w:rsidRPr="00DE2133">
        <w:rPr>
          <w:sz w:val="28"/>
          <w:szCs w:val="28"/>
          <w:lang w:bidi="ru-RU"/>
        </w:rPr>
        <w:t xml:space="preserve">наук : спец. 10.02.01 </w:t>
      </w:r>
      <w:r w:rsidRPr="00DE2133">
        <w:rPr>
          <w:sz w:val="28"/>
          <w:szCs w:val="28"/>
        </w:rPr>
        <w:t xml:space="preserve">“Українська мова”. </w:t>
      </w:r>
      <w:r w:rsidRPr="00DE2133">
        <w:rPr>
          <w:sz w:val="28"/>
          <w:szCs w:val="28"/>
          <w:lang w:bidi="ru-RU"/>
        </w:rPr>
        <w:t xml:space="preserve"> </w:t>
      </w:r>
      <w:r w:rsidRPr="00DE2133">
        <w:rPr>
          <w:sz w:val="28"/>
          <w:szCs w:val="28"/>
        </w:rPr>
        <w:t xml:space="preserve">Дніпропетровськ, </w:t>
      </w:r>
      <w:r w:rsidRPr="00DE2133">
        <w:rPr>
          <w:sz w:val="28"/>
          <w:szCs w:val="28"/>
          <w:lang w:bidi="ru-RU"/>
        </w:rPr>
        <w:t>1997.  23 с.</w:t>
      </w:r>
    </w:p>
    <w:p w:rsidR="00A366B3" w:rsidRPr="00DE2133" w:rsidRDefault="00A366B3" w:rsidP="002B2072">
      <w:pPr>
        <w:pStyle w:val="20"/>
        <w:shd w:val="clear" w:color="auto" w:fill="auto"/>
        <w:tabs>
          <w:tab w:val="left" w:pos="1191"/>
        </w:tabs>
        <w:spacing w:before="0" w:after="0" w:line="240" w:lineRule="auto"/>
        <w:jc w:val="both"/>
        <w:rPr>
          <w:sz w:val="28"/>
          <w:szCs w:val="28"/>
        </w:rPr>
      </w:pPr>
    </w:p>
    <w:p w:rsidR="00A366B3" w:rsidRPr="00DE2133" w:rsidRDefault="00A366B3" w:rsidP="002B2072">
      <w:pPr>
        <w:pStyle w:val="10"/>
        <w:keepNext/>
        <w:keepLines/>
        <w:shd w:val="clear" w:color="auto" w:fill="auto"/>
        <w:spacing w:before="0" w:after="0" w:line="240" w:lineRule="auto"/>
        <w:jc w:val="both"/>
      </w:pPr>
      <w:r w:rsidRPr="00DE2133">
        <w:rPr>
          <w:lang w:bidi="ru-RU"/>
        </w:rPr>
        <w:t>СЛОВНИКИ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t xml:space="preserve">Бутенко Н.П. Словник </w:t>
      </w:r>
      <w:r w:rsidRPr="00DE2133">
        <w:rPr>
          <w:sz w:val="28"/>
          <w:szCs w:val="28"/>
        </w:rPr>
        <w:t xml:space="preserve">асоціативних означень іменників </w:t>
      </w:r>
      <w:r w:rsidRPr="00DE2133">
        <w:rPr>
          <w:sz w:val="28"/>
          <w:szCs w:val="28"/>
          <w:lang w:bidi="ru-RU"/>
        </w:rPr>
        <w:t xml:space="preserve">в </w:t>
      </w:r>
      <w:r w:rsidRPr="00DE2133">
        <w:rPr>
          <w:sz w:val="28"/>
          <w:szCs w:val="28"/>
        </w:rPr>
        <w:t>українській мові.  Львів: Вища школа, 1989.   328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DE2133">
        <w:rPr>
          <w:sz w:val="28"/>
          <w:szCs w:val="28"/>
        </w:rPr>
        <w:t>Етимологічний словник української мови: у 7 т. - Т.1-6.  К. : Наукова думка, 1982. 2004.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 xml:space="preserve">Єрмоленко С.Я., </w:t>
      </w:r>
      <w:r w:rsidRPr="00DE2133">
        <w:rPr>
          <w:sz w:val="28"/>
          <w:szCs w:val="28"/>
          <w:lang w:bidi="ru-RU"/>
        </w:rPr>
        <w:t xml:space="preserve">Бибик СП., </w:t>
      </w:r>
      <w:r w:rsidRPr="00DE2133">
        <w:rPr>
          <w:sz w:val="28"/>
          <w:szCs w:val="28"/>
        </w:rPr>
        <w:t>Тодор О.Г, Українська мова. Короткий тлумачний словник лінгвістичних термінів.   К. : Либідь, 2001.  224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Коваль А.П., Коптілов В.В. Крилаті вислови в українській літературній мові.   К  .: Вища школа, 1975.   335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128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  <w:lang w:bidi="ru-RU"/>
        </w:rPr>
        <w:lastRenderedPageBreak/>
        <w:t xml:space="preserve">Потапенко </w:t>
      </w:r>
      <w:r w:rsidRPr="00DE2133">
        <w:rPr>
          <w:sz w:val="28"/>
          <w:szCs w:val="28"/>
        </w:rPr>
        <w:t xml:space="preserve">О.І., Дмитренко М.К., </w:t>
      </w:r>
      <w:r w:rsidRPr="00DE2133">
        <w:rPr>
          <w:sz w:val="28"/>
          <w:szCs w:val="28"/>
          <w:lang w:bidi="ru-RU"/>
        </w:rPr>
        <w:t xml:space="preserve">Потапенко </w:t>
      </w:r>
      <w:r w:rsidRPr="00DE2133">
        <w:rPr>
          <w:sz w:val="28"/>
          <w:szCs w:val="28"/>
        </w:rPr>
        <w:t>ГЛ. та ін. Словник символів.  К. : Ред. "Народознавство", 1997.  156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Скрипник Л.Г., Дзятківська Н.П. Власні імена людей. Словник-довідник.  К. : Наукова думка, 1996.  335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іншомовних слів.   К. : Довіра, 2000.  1018 с.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синонімів української мови: у 2-х т.   К. : Наукова думка, 1999-2000.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Словник української мови: в 11 т. - К. : Наукова думка, 1970-1980.</w:t>
      </w:r>
    </w:p>
    <w:p w:rsidR="00A366B3" w:rsidRPr="00DE2133" w:rsidRDefault="00A366B3" w:rsidP="002B2072">
      <w:pPr>
        <w:pStyle w:val="20"/>
        <w:numPr>
          <w:ilvl w:val="0"/>
          <w:numId w:val="21"/>
        </w:numPr>
        <w:shd w:val="clear" w:color="auto" w:fill="auto"/>
        <w:tabs>
          <w:tab w:val="left" w:pos="1260"/>
        </w:tabs>
        <w:spacing w:before="0" w:after="0" w:line="240" w:lineRule="auto"/>
        <w:ind w:left="0"/>
        <w:jc w:val="both"/>
        <w:rPr>
          <w:sz w:val="28"/>
          <w:szCs w:val="28"/>
        </w:rPr>
      </w:pPr>
      <w:r w:rsidRPr="00DE2133">
        <w:rPr>
          <w:sz w:val="28"/>
          <w:szCs w:val="28"/>
        </w:rPr>
        <w:t>Фразеологічний словник української мови: у 2 кн. - К. : Наукова думка, 1993.</w:t>
      </w:r>
    </w:p>
    <w:p w:rsidR="00A366B3" w:rsidRPr="00DE2133" w:rsidRDefault="00A366B3" w:rsidP="002B2072">
      <w:pPr>
        <w:pStyle w:val="3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DE2133">
        <w:rPr>
          <w:sz w:val="28"/>
          <w:szCs w:val="28"/>
        </w:rPr>
        <w:t>Інформаційні ресурси</w:t>
      </w:r>
    </w:p>
    <w:p w:rsidR="00A366B3" w:rsidRPr="00A366B3" w:rsidRDefault="00A366B3" w:rsidP="002B2072">
      <w:pPr>
        <w:pStyle w:val="a4"/>
        <w:numPr>
          <w:ilvl w:val="0"/>
          <w:numId w:val="20"/>
        </w:numPr>
        <w:spacing w:after="0" w:line="240" w:lineRule="auto"/>
        <w:ind w:left="0"/>
        <w:contextualSpacing w:val="0"/>
        <w:jc w:val="both"/>
        <w:rPr>
          <w:lang w:val="uk-UA"/>
        </w:rPr>
      </w:pPr>
      <w:r w:rsidRPr="00A366B3">
        <w:rPr>
          <w:rFonts w:ascii="Times New Roman" w:hAnsi="Times New Roman" w:cs="Times New Roman"/>
          <w:sz w:val="28"/>
          <w:szCs w:val="28"/>
        </w:rPr>
        <w:t xml:space="preserve">Давидова Т. В. Проблематика ономасіологічних досліджень на сучасному етапі : когнітивний аспект  URL: </w:t>
      </w:r>
      <w:hyperlink r:id="rId8" w:history="1"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nbuv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gov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ua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portal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Soc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Gum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FilolNauk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/2008/27.</w:t>
        </w:r>
        <w:r w:rsidRPr="00A366B3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pdf</w:t>
        </w:r>
      </w:hyperlink>
    </w:p>
    <w:p w:rsidR="00A366B3" w:rsidRPr="00A366B3" w:rsidRDefault="00A366B3" w:rsidP="002B2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366B3" w:rsidRPr="00A366B3" w:rsidSect="003B3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7EAD"/>
    <w:multiLevelType w:val="hybridMultilevel"/>
    <w:tmpl w:val="B734F824"/>
    <w:lvl w:ilvl="0" w:tplc="9EA22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6596"/>
    <w:multiLevelType w:val="hybridMultilevel"/>
    <w:tmpl w:val="3DE6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671F"/>
    <w:multiLevelType w:val="hybridMultilevel"/>
    <w:tmpl w:val="861A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B5A09"/>
    <w:multiLevelType w:val="hybridMultilevel"/>
    <w:tmpl w:val="23A4A9CE"/>
    <w:lvl w:ilvl="0" w:tplc="63E6DD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B7292"/>
    <w:multiLevelType w:val="hybridMultilevel"/>
    <w:tmpl w:val="87EC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A6932"/>
    <w:multiLevelType w:val="hybridMultilevel"/>
    <w:tmpl w:val="659C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91A1E"/>
    <w:multiLevelType w:val="hybridMultilevel"/>
    <w:tmpl w:val="3A900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4D0D"/>
    <w:multiLevelType w:val="hybridMultilevel"/>
    <w:tmpl w:val="3672FC5A"/>
    <w:lvl w:ilvl="0" w:tplc="8DDA7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40051"/>
    <w:multiLevelType w:val="multilevel"/>
    <w:tmpl w:val="59FED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313BB6"/>
    <w:multiLevelType w:val="hybridMultilevel"/>
    <w:tmpl w:val="DB88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42D55"/>
    <w:multiLevelType w:val="hybridMultilevel"/>
    <w:tmpl w:val="F2B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355"/>
    <w:multiLevelType w:val="hybridMultilevel"/>
    <w:tmpl w:val="8BE8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61BBE"/>
    <w:multiLevelType w:val="hybridMultilevel"/>
    <w:tmpl w:val="DEB44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F0C57"/>
    <w:multiLevelType w:val="hybridMultilevel"/>
    <w:tmpl w:val="CB52AECE"/>
    <w:lvl w:ilvl="0" w:tplc="D7461F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AF09AF"/>
    <w:multiLevelType w:val="hybridMultilevel"/>
    <w:tmpl w:val="7630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939E9"/>
    <w:multiLevelType w:val="hybridMultilevel"/>
    <w:tmpl w:val="CD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04BEE"/>
    <w:multiLevelType w:val="multilevel"/>
    <w:tmpl w:val="50846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2C47ED8"/>
    <w:multiLevelType w:val="hybridMultilevel"/>
    <w:tmpl w:val="E500D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B0AA2"/>
    <w:multiLevelType w:val="hybridMultilevel"/>
    <w:tmpl w:val="7C66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311B3"/>
    <w:multiLevelType w:val="hybridMultilevel"/>
    <w:tmpl w:val="6DA84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762441"/>
    <w:multiLevelType w:val="hybridMultilevel"/>
    <w:tmpl w:val="C474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9870DE"/>
    <w:multiLevelType w:val="hybridMultilevel"/>
    <w:tmpl w:val="40A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60694"/>
    <w:multiLevelType w:val="hybridMultilevel"/>
    <w:tmpl w:val="823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C6818"/>
    <w:multiLevelType w:val="hybridMultilevel"/>
    <w:tmpl w:val="B3E4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0C6B15"/>
    <w:multiLevelType w:val="hybridMultilevel"/>
    <w:tmpl w:val="7EA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6075D8"/>
    <w:multiLevelType w:val="hybridMultilevel"/>
    <w:tmpl w:val="EAB4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C0025"/>
    <w:multiLevelType w:val="hybridMultilevel"/>
    <w:tmpl w:val="972E3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1063C"/>
    <w:multiLevelType w:val="hybridMultilevel"/>
    <w:tmpl w:val="04EC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5"/>
  </w:num>
  <w:num w:numId="4">
    <w:abstractNumId w:val="16"/>
  </w:num>
  <w:num w:numId="5">
    <w:abstractNumId w:val="8"/>
  </w:num>
  <w:num w:numId="6">
    <w:abstractNumId w:val="10"/>
  </w:num>
  <w:num w:numId="7">
    <w:abstractNumId w:val="2"/>
  </w:num>
  <w:num w:numId="8">
    <w:abstractNumId w:val="11"/>
  </w:num>
  <w:num w:numId="9">
    <w:abstractNumId w:val="26"/>
  </w:num>
  <w:num w:numId="10">
    <w:abstractNumId w:val="21"/>
  </w:num>
  <w:num w:numId="11">
    <w:abstractNumId w:val="27"/>
  </w:num>
  <w:num w:numId="12">
    <w:abstractNumId w:val="23"/>
  </w:num>
  <w:num w:numId="13">
    <w:abstractNumId w:val="4"/>
  </w:num>
  <w:num w:numId="14">
    <w:abstractNumId w:val="20"/>
  </w:num>
  <w:num w:numId="15">
    <w:abstractNumId w:val="13"/>
  </w:num>
  <w:num w:numId="16">
    <w:abstractNumId w:val="18"/>
  </w:num>
  <w:num w:numId="17">
    <w:abstractNumId w:val="9"/>
  </w:num>
  <w:num w:numId="18">
    <w:abstractNumId w:val="22"/>
  </w:num>
  <w:num w:numId="19">
    <w:abstractNumId w:val="7"/>
  </w:num>
  <w:num w:numId="20">
    <w:abstractNumId w:val="3"/>
  </w:num>
  <w:num w:numId="21">
    <w:abstractNumId w:val="5"/>
  </w:num>
  <w:num w:numId="22">
    <w:abstractNumId w:val="17"/>
  </w:num>
  <w:num w:numId="23">
    <w:abstractNumId w:val="12"/>
  </w:num>
  <w:num w:numId="24">
    <w:abstractNumId w:val="14"/>
  </w:num>
  <w:num w:numId="25">
    <w:abstractNumId w:val="19"/>
  </w:num>
  <w:num w:numId="26">
    <w:abstractNumId w:val="6"/>
  </w:num>
  <w:num w:numId="27">
    <w:abstractNumId w:val="1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2133"/>
    <w:rsid w:val="001C58B8"/>
    <w:rsid w:val="002B2072"/>
    <w:rsid w:val="003B362A"/>
    <w:rsid w:val="00A366B3"/>
    <w:rsid w:val="00DE2133"/>
    <w:rsid w:val="00EE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E21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E2133"/>
    <w:rPr>
      <w:b/>
      <w:bCs/>
      <w:color w:val="000000"/>
      <w:spacing w:val="0"/>
      <w:w w:val="100"/>
      <w:position w:val="0"/>
      <w:sz w:val="24"/>
      <w:szCs w:val="24"/>
      <w:lang w:val="uk-UA" w:eastAsia="uk-UA" w:bidi="uk-UA"/>
    </w:rPr>
  </w:style>
  <w:style w:type="character" w:customStyle="1" w:styleId="3">
    <w:name w:val="Заголовок №3_"/>
    <w:basedOn w:val="a0"/>
    <w:link w:val="30"/>
    <w:rsid w:val="00DE213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2133"/>
    <w:pPr>
      <w:widowControl w:val="0"/>
      <w:shd w:val="clear" w:color="auto" w:fill="FFFFFF"/>
      <w:spacing w:before="300" w:after="2400"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DE2133"/>
    <w:pPr>
      <w:widowControl w:val="0"/>
      <w:shd w:val="clear" w:color="auto" w:fill="FFFFFF"/>
      <w:spacing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E2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rsid w:val="00DE21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DE213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E2133"/>
    <w:pPr>
      <w:widowControl w:val="0"/>
      <w:shd w:val="clear" w:color="auto" w:fill="FFFFFF"/>
      <w:spacing w:before="120" w:after="19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1">
    <w:name w:val="Основной текст (3)_"/>
    <w:basedOn w:val="a0"/>
    <w:link w:val="32"/>
    <w:rsid w:val="00A366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66B3"/>
    <w:pPr>
      <w:widowControl w:val="0"/>
      <w:shd w:val="clear" w:color="auto" w:fill="FFFFFF"/>
      <w:spacing w:before="2400" w:after="7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A36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FilolNauk/2008/2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Soc_Gum/FilolNauk/2008/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Soc_Gum/FilolNauk/2008/27.pdf" TargetMode="External"/><Relationship Id="rId5" Type="http://schemas.openxmlformats.org/officeDocument/2006/relationships/hyperlink" Target="http://www.nbuv.gov.ua/portal/Soc_Gum/FilolNauk/2008/2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2846</Words>
  <Characters>16228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4</cp:revision>
  <dcterms:created xsi:type="dcterms:W3CDTF">2019-01-23T15:35:00Z</dcterms:created>
  <dcterms:modified xsi:type="dcterms:W3CDTF">2019-01-23T16:33:00Z</dcterms:modified>
</cp:coreProperties>
</file>