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C6" w:rsidRDefault="00C64CC6" w:rsidP="00C64CC6">
      <w:pPr>
        <w:shd w:val="clear" w:color="auto" w:fill="FFFFFF"/>
        <w:ind w:right="499" w:firstLine="567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Питання</w:t>
      </w:r>
      <w:proofErr w:type="spellEnd"/>
      <w:r>
        <w:rPr>
          <w:b/>
          <w:sz w:val="28"/>
          <w:szCs w:val="28"/>
          <w:lang w:val="ru-RU"/>
        </w:rPr>
        <w:t xml:space="preserve"> для </w:t>
      </w:r>
      <w:proofErr w:type="spellStart"/>
      <w:r>
        <w:rPr>
          <w:b/>
          <w:sz w:val="28"/>
          <w:szCs w:val="28"/>
          <w:lang w:val="ru-RU"/>
        </w:rPr>
        <w:t>підсумкового</w:t>
      </w:r>
      <w:proofErr w:type="spellEnd"/>
      <w:r>
        <w:rPr>
          <w:b/>
          <w:sz w:val="28"/>
          <w:szCs w:val="28"/>
          <w:lang w:val="ru-RU"/>
        </w:rPr>
        <w:t xml:space="preserve"> контролю з </w:t>
      </w:r>
      <w:proofErr w:type="spellStart"/>
      <w:r>
        <w:rPr>
          <w:b/>
          <w:sz w:val="28"/>
          <w:szCs w:val="28"/>
          <w:lang w:val="ru-RU"/>
        </w:rPr>
        <w:t>дисципліни</w:t>
      </w:r>
      <w:proofErr w:type="spellEnd"/>
      <w:r>
        <w:rPr>
          <w:b/>
          <w:sz w:val="28"/>
          <w:szCs w:val="28"/>
          <w:lang w:val="ru-RU"/>
        </w:rPr>
        <w:t xml:space="preserve"> «</w:t>
      </w:r>
      <w:proofErr w:type="spellStart"/>
      <w:r>
        <w:rPr>
          <w:b/>
          <w:sz w:val="28"/>
          <w:szCs w:val="28"/>
          <w:lang w:val="ru-RU"/>
        </w:rPr>
        <w:t>Фінансове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планування</w:t>
      </w:r>
      <w:proofErr w:type="spellEnd"/>
      <w:r>
        <w:rPr>
          <w:b/>
          <w:sz w:val="28"/>
          <w:szCs w:val="28"/>
          <w:lang w:val="ru-RU"/>
        </w:rPr>
        <w:t>»</w:t>
      </w:r>
    </w:p>
    <w:p w:rsidR="00C64CC6" w:rsidRDefault="00C64CC6" w:rsidP="00C64CC6">
      <w:pPr>
        <w:shd w:val="clear" w:color="auto" w:fill="FFFFFF"/>
        <w:ind w:right="499" w:firstLine="709"/>
        <w:jc w:val="center"/>
        <w:rPr>
          <w:b/>
          <w:sz w:val="28"/>
          <w:szCs w:val="28"/>
          <w:lang w:val="ru-RU"/>
        </w:rPr>
      </w:pP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Суть, мета та </w:t>
      </w:r>
      <w:proofErr w:type="spellStart"/>
      <w:r>
        <w:rPr>
          <w:rFonts w:eastAsiaTheme="minorHAnsi"/>
          <w:color w:val="000000"/>
          <w:sz w:val="28"/>
          <w:szCs w:val="28"/>
        </w:rPr>
        <w:t>завдання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фінансового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планування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та </w:t>
      </w:r>
      <w:proofErr w:type="spellStart"/>
      <w:r>
        <w:rPr>
          <w:rFonts w:eastAsiaTheme="minorHAnsi"/>
          <w:color w:val="000000"/>
          <w:sz w:val="28"/>
          <w:szCs w:val="28"/>
        </w:rPr>
        <w:t>прогнозування</w:t>
      </w:r>
      <w:proofErr w:type="spellEnd"/>
      <w:r>
        <w:rPr>
          <w:rFonts w:eastAsiaTheme="minorHAnsi"/>
          <w:color w:val="000000"/>
          <w:sz w:val="28"/>
          <w:szCs w:val="28"/>
          <w:lang w:val="uk-UA"/>
        </w:rPr>
        <w:t>.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Основні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принципи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фінансового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планування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. 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Види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фінансових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планів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. 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val="uk-UA"/>
        </w:rPr>
        <w:t>Перспективне фінансове планування.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val="uk-UA"/>
        </w:rPr>
        <w:t>Поточне фінансове планування.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val="uk-UA"/>
        </w:rPr>
        <w:t>Оперативне фінансове планування.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val="uk-UA"/>
        </w:rPr>
        <w:t>Платіжний календар.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val="uk-UA"/>
        </w:rPr>
        <w:t>Методи фінансового планування.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val="uk-UA"/>
        </w:rPr>
        <w:t>Форма і зміст фінансового плану.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Основи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процесу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розробки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фінансових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планів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. 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Поняття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перспективного та </w:t>
      </w:r>
      <w:proofErr w:type="spellStart"/>
      <w:r>
        <w:rPr>
          <w:rFonts w:eastAsiaTheme="minorHAnsi"/>
          <w:color w:val="000000"/>
          <w:sz w:val="28"/>
          <w:szCs w:val="28"/>
        </w:rPr>
        <w:t>стратегічного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фінансового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планування</w:t>
      </w:r>
      <w:proofErr w:type="spellEnd"/>
      <w:r>
        <w:rPr>
          <w:rFonts w:eastAsiaTheme="minorHAnsi"/>
          <w:color w:val="000000"/>
          <w:sz w:val="28"/>
          <w:szCs w:val="28"/>
        </w:rPr>
        <w:t>.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val="uk-UA"/>
        </w:rPr>
        <w:t>Мета і завдання фінансової стратегії підприємства.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Фінансова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політика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підприємства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. 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Функції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та </w:t>
      </w:r>
      <w:proofErr w:type="spellStart"/>
      <w:r>
        <w:rPr>
          <w:rFonts w:eastAsiaTheme="minorHAnsi"/>
          <w:color w:val="000000"/>
          <w:sz w:val="28"/>
          <w:szCs w:val="28"/>
        </w:rPr>
        <w:t>призначення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бізнес-планів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. 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Необхідність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планування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прибутку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. 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proofErr w:type="spellStart"/>
      <w:r>
        <w:rPr>
          <w:rFonts w:eastAsiaTheme="minorHAnsi"/>
          <w:color w:val="000000"/>
          <w:sz w:val="28"/>
          <w:szCs w:val="28"/>
        </w:rPr>
        <w:t>Методи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планування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прибутку</w:t>
      </w:r>
      <w:proofErr w:type="spellEnd"/>
      <w:r>
        <w:rPr>
          <w:rFonts w:eastAsiaTheme="minorHAnsi"/>
          <w:color w:val="000000"/>
          <w:sz w:val="28"/>
          <w:szCs w:val="28"/>
        </w:rPr>
        <w:t>.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. </w:t>
      </w:r>
      <w:proofErr w:type="spellStart"/>
      <w:r>
        <w:rPr>
          <w:rFonts w:eastAsiaTheme="minorHAnsi"/>
          <w:color w:val="000000"/>
          <w:sz w:val="28"/>
          <w:szCs w:val="28"/>
        </w:rPr>
        <w:t>Етапи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планування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</w:rPr>
        <w:t>прибутку</w:t>
      </w:r>
      <w:proofErr w:type="spellEnd"/>
      <w:r>
        <w:rPr>
          <w:rFonts w:eastAsiaTheme="minorHAnsi"/>
          <w:color w:val="000000"/>
          <w:sz w:val="28"/>
          <w:szCs w:val="28"/>
        </w:rPr>
        <w:t xml:space="preserve">. 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val="uk-UA"/>
        </w:rPr>
        <w:t>Планування операційних витрат.</w:t>
      </w:r>
    </w:p>
    <w:p w:rsidR="00C64CC6" w:rsidRDefault="00C64CC6" w:rsidP="00C64CC6">
      <w:pPr>
        <w:pStyle w:val="a3"/>
        <w:numPr>
          <w:ilvl w:val="3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val="uk-UA"/>
        </w:rPr>
        <w:t>Точка беззбитковості виробництва і реалізації продукції.</w:t>
      </w:r>
    </w:p>
    <w:p w:rsidR="00C64CC6" w:rsidRDefault="00C64CC6" w:rsidP="00C64CC6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20. Методика складання балансу грошових ресурсів.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21. Планування оборотних коштів підприємства.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22. Розрахунок нормативу власних оборотних коштів.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23. Основні елементи прогнозованих капітальних вкладень.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 Внутрішня та зовнішня інформаційні бази складання балансу капітальних вкладень.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25. Баланс капітальних вкладень на плановий період.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26. Соціальна політика підприємства.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16. Основні джерела коштів соціального спрямування на підприємстві.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27. Чистий прибуток як одне із основних джерел для забезпечення соціальної діяльності підприємства.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28. Напрями використання коштів соціального спрямування.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29. Методика складання кошторисів використання коштів соціального спрямування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30. Необхідність, мета та завдання складання прогнозного балансу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31. Етапи складання прогнозного балансу.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32. Методичні підходи до визначення очікуваної величини основних статей активу та пасиву балансу.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33. Взаємозв’язок між розділами активу і пасиву балансу підприємства за напрямами використання капіталу.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34. Вертикальний та горизонтальний аналіз прогнозного балансу активів.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35. Суть і значення оперативного фінансового планування.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36. Призначення балансу грошових потоків.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37. Інформаційна база складання балансу грошових потоків підприємства.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38. Етапи складання балансу грошових потоків.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39. Взаємозв’язок балансу грошових потоків з основними розділами поточного фінансового плану.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40. Місце фінансового контролю в управлінні фінансами.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41. Інформаційне забезпечення фінансового контролю.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42. Завдання і зміст контролю виконання фінансового плану.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43. Оперативний та підсумковий контроль фінансового плану.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44. Послідовність контролю за формуванням, розміщенням і використанням капіталу.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45. Аналіз використання оборотних коштів. 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46. Завдання і зміст фінансового контролю.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47. Контроль за надходженнями і використанням грошових доходів.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48. Контроль за формуванням, розміщенням і використанням капіталу.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49. Аналіз і оцінка відхилень від прогнозованих показників за фінансовим планом.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50. Основні показники оцінки фінансового стану підприємства.</w:t>
      </w:r>
    </w:p>
    <w:p w:rsidR="00C64CC6" w:rsidRDefault="00C64CC6" w:rsidP="00C64CC6">
      <w:pPr>
        <w:tabs>
          <w:tab w:val="left" w:pos="1134"/>
          <w:tab w:val="left" w:pos="1276"/>
        </w:tabs>
        <w:suppressAutoHyphens w:val="0"/>
        <w:spacing w:after="200" w:line="276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C64CC6" w:rsidRDefault="00C64CC6" w:rsidP="00C64CC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</w:t>
      </w:r>
      <w:r>
        <w:rPr>
          <w:b/>
          <w:bCs/>
          <w:sz w:val="28"/>
          <w:szCs w:val="28"/>
        </w:rPr>
        <w:t>Види контролю і система накопичення балів</w:t>
      </w:r>
    </w:p>
    <w:p w:rsidR="00C64CC6" w:rsidRDefault="00C64CC6" w:rsidP="00C64CC6">
      <w:pPr>
        <w:ind w:left="142" w:firstLine="425"/>
        <w:jc w:val="both"/>
        <w:rPr>
          <w:sz w:val="28"/>
          <w:szCs w:val="28"/>
        </w:rPr>
      </w:pPr>
      <w:r>
        <w:rPr>
          <w:iCs/>
          <w:color w:val="000000"/>
          <w:spacing w:val="-2"/>
          <w:sz w:val="28"/>
          <w:szCs w:val="28"/>
        </w:rPr>
        <w:t>Система накопичення балів – проста сума, тобто сумуючи всі бали, які отримано студентом за семестр, отримуємо його підсумкову оцінку.</w:t>
      </w:r>
    </w:p>
    <w:p w:rsidR="00C64CC6" w:rsidRDefault="00C64CC6" w:rsidP="00C64CC6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Розподіл балів наведено в таблиці.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6769"/>
        <w:gridCol w:w="2943"/>
      </w:tblGrid>
      <w:tr w:rsidR="00C64CC6" w:rsidTr="00C64CC6">
        <w:trPr>
          <w:trHeight w:val="662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контролю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балів</w:t>
            </w:r>
          </w:p>
        </w:tc>
      </w:tr>
      <w:tr w:rsidR="00C64CC6" w:rsidTr="00C64CC6"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Поточний контроль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C6" w:rsidRDefault="00C64CC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64CC6" w:rsidTr="00C64CC6"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 Мотивація і сутність проектного фінансування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C64CC6" w:rsidTr="00C64CC6"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Організація проектного фінансування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C64CC6" w:rsidTr="00C64CC6"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Передінвестиційні дослідження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C64CC6" w:rsidTr="00C64CC6"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</w:t>
            </w:r>
            <w:r>
              <w:rPr>
                <w:b/>
                <w:caps/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Обгрунтування</w:t>
            </w:r>
            <w:proofErr w:type="spellEnd"/>
            <w:r>
              <w:rPr>
                <w:sz w:val="28"/>
                <w:szCs w:val="28"/>
              </w:rPr>
              <w:t xml:space="preserve"> доцільності створення інвестиційного проекту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C64CC6" w:rsidTr="00C64CC6"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Тема 5. </w:t>
            </w:r>
            <w:r>
              <w:rPr>
                <w:sz w:val="28"/>
                <w:szCs w:val="28"/>
              </w:rPr>
              <w:t>Ризики проектного фінансування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C64CC6" w:rsidTr="00C64CC6"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Тестування в системі </w:t>
            </w:r>
            <w:proofErr w:type="spellStart"/>
            <w:r>
              <w:rPr>
                <w:sz w:val="28"/>
                <w:szCs w:val="28"/>
                <w:lang w:val="en-US"/>
              </w:rPr>
              <w:t>moodle</w:t>
            </w:r>
            <w:proofErr w:type="spellEnd"/>
            <w:r>
              <w:rPr>
                <w:sz w:val="28"/>
                <w:szCs w:val="28"/>
              </w:rPr>
              <w:t xml:space="preserve"> (теми розділу 1)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  <w:tr w:rsidR="00C64CC6" w:rsidTr="00C64CC6"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6. Аналіз та експертиза інвестиційних проектів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C64CC6" w:rsidTr="00C64CC6">
        <w:trPr>
          <w:trHeight w:val="929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pStyle w:val="1"/>
              <w:tabs>
                <w:tab w:val="num" w:pos="3974"/>
              </w:tabs>
              <w:spacing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Тема 7. Оцінка майна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проектного фінансування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C64CC6" w:rsidTr="00C64CC6">
        <w:trPr>
          <w:trHeight w:val="975"/>
        </w:trPr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pStyle w:val="1"/>
              <w:tabs>
                <w:tab w:val="num" w:pos="3974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val="ru-RU"/>
              </w:rPr>
              <w:t xml:space="preserve">Тема 8.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Фінансове забезпечення інвестиційних проектів та бюджетування капіталу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C64CC6" w:rsidTr="00C64CC6"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caps/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>ема</w:t>
            </w:r>
            <w:r>
              <w:rPr>
                <w:caps/>
                <w:sz w:val="28"/>
                <w:szCs w:val="28"/>
                <w:lang w:val="ru-RU"/>
              </w:rPr>
              <w:t xml:space="preserve"> 9. </w:t>
            </w:r>
            <w:r>
              <w:rPr>
                <w:sz w:val="28"/>
                <w:szCs w:val="28"/>
              </w:rPr>
              <w:t>Методи проектного фінансування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C64CC6" w:rsidTr="00C64CC6"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Тестування в системі </w:t>
            </w:r>
            <w:proofErr w:type="spellStart"/>
            <w:r>
              <w:rPr>
                <w:sz w:val="28"/>
                <w:szCs w:val="28"/>
                <w:lang w:val="en-US"/>
              </w:rPr>
              <w:t>moodle</w:t>
            </w:r>
            <w:proofErr w:type="spellEnd"/>
            <w:r>
              <w:rPr>
                <w:sz w:val="28"/>
                <w:szCs w:val="28"/>
              </w:rPr>
              <w:t xml:space="preserve"> (теми розділу 2)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64CC6" w:rsidTr="00C64CC6"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 за поточний контроль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C64CC6" w:rsidTr="00C64CC6"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Підсумковий контроль (екзамен)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C64CC6" w:rsidTr="00C64CC6"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C64CC6" w:rsidRDefault="00C64CC6" w:rsidP="00C64CC6">
      <w:pPr>
        <w:ind w:left="142" w:firstLine="38"/>
        <w:jc w:val="center"/>
        <w:rPr>
          <w:sz w:val="28"/>
          <w:szCs w:val="28"/>
        </w:rPr>
      </w:pPr>
    </w:p>
    <w:p w:rsidR="00C64CC6" w:rsidRDefault="00C64CC6" w:rsidP="00C64CC6">
      <w:pPr>
        <w:ind w:left="142" w:firstLine="38"/>
        <w:jc w:val="center"/>
        <w:rPr>
          <w:sz w:val="28"/>
          <w:szCs w:val="28"/>
        </w:rPr>
      </w:pPr>
      <w:r>
        <w:rPr>
          <w:sz w:val="28"/>
          <w:szCs w:val="28"/>
        </w:rPr>
        <w:t>Види контролю і система накопичення балів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959"/>
        <w:gridCol w:w="4110"/>
        <w:gridCol w:w="1843"/>
        <w:gridCol w:w="1418"/>
        <w:gridCol w:w="1383"/>
      </w:tblGrid>
      <w:tr w:rsidR="00C64CC6" w:rsidTr="00C64C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контрольного</w:t>
            </w:r>
          </w:p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контрольних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балів за 1 захід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Усього балів</w:t>
            </w:r>
          </w:p>
        </w:tc>
      </w:tr>
      <w:tr w:rsidR="00C64CC6" w:rsidTr="00C64C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Тестування за темами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64CC6" w:rsidTr="00C64C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Тестування в системі </w:t>
            </w:r>
            <w:proofErr w:type="spellStart"/>
            <w:r>
              <w:rPr>
                <w:sz w:val="28"/>
                <w:szCs w:val="28"/>
                <w:lang w:val="en-US"/>
              </w:rPr>
              <w:t>moodle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64CC6" w:rsidTr="00C64C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язок</w:t>
            </w:r>
            <w:proofErr w:type="spellEnd"/>
            <w:r>
              <w:rPr>
                <w:sz w:val="28"/>
                <w:szCs w:val="28"/>
              </w:rPr>
              <w:t xml:space="preserve"> практичних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64CC6" w:rsidTr="00C64C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Індивідульне</w:t>
            </w:r>
            <w:proofErr w:type="spellEnd"/>
            <w:r>
              <w:rPr>
                <w:sz w:val="28"/>
                <w:szCs w:val="28"/>
              </w:rPr>
              <w:t xml:space="preserve"> опитування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64CC6" w:rsidTr="00C64C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64CC6" w:rsidTr="00C64C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C6" w:rsidRDefault="00C64C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C64CC6" w:rsidRDefault="00C64CC6" w:rsidP="00C64CC6">
      <w:pPr>
        <w:ind w:left="142" w:firstLine="38"/>
        <w:jc w:val="center"/>
        <w:rPr>
          <w:sz w:val="28"/>
          <w:szCs w:val="28"/>
        </w:rPr>
      </w:pPr>
    </w:p>
    <w:p w:rsidR="00C64CC6" w:rsidRDefault="00C64CC6" w:rsidP="00C64CC6">
      <w:pPr>
        <w:ind w:left="142" w:firstLine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ПОТОЧНИЙ КОНТРОЛЬ</w:t>
      </w:r>
    </w:p>
    <w:p w:rsidR="00C64CC6" w:rsidRDefault="00C64CC6" w:rsidP="00C64CC6">
      <w:pPr>
        <w:widowControl w:val="0"/>
        <w:ind w:left="709"/>
        <w:jc w:val="center"/>
        <w:rPr>
          <w:caps/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КРИТЕРІЇ ОЦІНЮВАННЯ СТУДЕНТІВ НА </w:t>
      </w:r>
      <w:r>
        <w:rPr>
          <w:caps/>
          <w:sz w:val="28"/>
          <w:szCs w:val="28"/>
          <w:lang w:eastAsia="ja-JP"/>
        </w:rPr>
        <w:t>ПрактичнИХ заНЯТТЯХ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lastRenderedPageBreak/>
        <w:t>Практичні заняття дозволяють студентам оволодіти практичними навичками з курсу.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За темою дисципліни бали отримуються за </w:t>
      </w:r>
      <w:proofErr w:type="spellStart"/>
      <w:r>
        <w:rPr>
          <w:sz w:val="28"/>
          <w:szCs w:val="28"/>
          <w:lang w:eastAsia="ja-JP"/>
        </w:rPr>
        <w:t>розв</w:t>
      </w:r>
      <w:proofErr w:type="spellEnd"/>
      <w:r>
        <w:rPr>
          <w:sz w:val="28"/>
          <w:szCs w:val="28"/>
          <w:lang w:val="ru-RU" w:eastAsia="ja-JP"/>
        </w:rPr>
        <w:t>’</w:t>
      </w:r>
      <w:proofErr w:type="spellStart"/>
      <w:r>
        <w:rPr>
          <w:sz w:val="28"/>
          <w:szCs w:val="28"/>
          <w:lang w:eastAsia="ja-JP"/>
        </w:rPr>
        <w:t>язок</w:t>
      </w:r>
      <w:proofErr w:type="spellEnd"/>
      <w:r>
        <w:rPr>
          <w:sz w:val="28"/>
          <w:szCs w:val="28"/>
          <w:lang w:eastAsia="ja-JP"/>
        </w:rPr>
        <w:t xml:space="preserve"> тестових вправ та практичних задач, індивідуальне опитування.</w:t>
      </w:r>
    </w:p>
    <w:p w:rsidR="00C64CC6" w:rsidRDefault="00C64CC6" w:rsidP="00C64CC6">
      <w:pPr>
        <w:widowControl w:val="0"/>
        <w:ind w:firstLine="72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Система накопичення балів за тестування з кожної теми – проста сума всіх балів, які отримано студентом за правильну відповідь з кожного завдання тесту, що </w:t>
      </w:r>
      <w:proofErr w:type="spellStart"/>
      <w:r>
        <w:rPr>
          <w:sz w:val="28"/>
          <w:szCs w:val="28"/>
          <w:lang w:eastAsia="ja-JP"/>
        </w:rPr>
        <w:t>розв</w:t>
      </w:r>
      <w:proofErr w:type="spellEnd"/>
      <w:r>
        <w:rPr>
          <w:sz w:val="28"/>
          <w:szCs w:val="28"/>
          <w:lang w:val="ru-RU" w:eastAsia="ja-JP"/>
        </w:rPr>
        <w:t>’</w:t>
      </w:r>
      <w:proofErr w:type="spellStart"/>
      <w:r>
        <w:rPr>
          <w:sz w:val="28"/>
          <w:szCs w:val="28"/>
          <w:lang w:eastAsia="ja-JP"/>
        </w:rPr>
        <w:t>язується</w:t>
      </w:r>
      <w:proofErr w:type="spellEnd"/>
      <w:r>
        <w:rPr>
          <w:sz w:val="28"/>
          <w:szCs w:val="28"/>
          <w:lang w:eastAsia="ja-JP"/>
        </w:rPr>
        <w:t>. Тест складається з 10 тестових завдань, кожне з яких має 4 відповіді, одна відповідь – правильна. За правильну відповідь на одне запитання студент отримує 0,2 бали, а всього – 2 бали.</w:t>
      </w:r>
    </w:p>
    <w:p w:rsidR="00C64CC6" w:rsidRDefault="00C64CC6" w:rsidP="00C64CC6">
      <w:pPr>
        <w:widowControl w:val="0"/>
        <w:ind w:firstLine="72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У разі індивідуального опитування бали нараховуються за такою схемою:</w:t>
      </w:r>
    </w:p>
    <w:p w:rsidR="00C64CC6" w:rsidRDefault="00C64CC6" w:rsidP="00C64CC6">
      <w:pPr>
        <w:widowControl w:val="0"/>
        <w:ind w:firstLine="72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Теоретичні знання студента оцінюються так:</w:t>
      </w:r>
    </w:p>
    <w:p w:rsidR="00C64CC6" w:rsidRDefault="00C64CC6" w:rsidP="00C64CC6">
      <w:pPr>
        <w:widowControl w:val="0"/>
        <w:ind w:firstLine="720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1 бал</w:t>
      </w:r>
      <w:r>
        <w:rPr>
          <w:sz w:val="28"/>
          <w:szCs w:val="28"/>
          <w:lang w:eastAsia="ja-JP"/>
        </w:rPr>
        <w:t xml:space="preserve"> – відповідь відзначається повнотою без допомоги викладача. Студент володіє узагальненими знаннями з предмета, аргументовано використовує їх у нестандартних ситуаціях; вміє застосовувати вивчений матеріал для внесення власних аргументованих суджень у практичній діяльності.</w:t>
      </w:r>
    </w:p>
    <w:p w:rsidR="00C64CC6" w:rsidRDefault="00C64CC6" w:rsidP="00C64CC6">
      <w:pPr>
        <w:widowControl w:val="0"/>
        <w:ind w:firstLine="72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Студент має системні, дієві здібності у навчальній діяльності, користується широким арсеналом засобів доказу своєї думки, вирішує складні проблемні завдання; уміє ставити та розв’язувати проблеми.</w:t>
      </w:r>
    </w:p>
    <w:p w:rsidR="00C64CC6" w:rsidRDefault="00C64CC6" w:rsidP="00C64CC6">
      <w:pPr>
        <w:widowControl w:val="0"/>
        <w:ind w:firstLine="720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0,8 бала</w:t>
      </w:r>
      <w:r>
        <w:rPr>
          <w:sz w:val="28"/>
          <w:szCs w:val="28"/>
          <w:lang w:eastAsia="ja-JP"/>
        </w:rPr>
        <w:t xml:space="preserve"> – відповідь повна з деякими огріхами, виконані без допомоги викладача. Студент вільно володіє вивченим матеріалом, зокрема, застосовує його на практиці; вміє аналізувати і систематизувати наукову й методичну інформацію. Використовує загальновідомі докази у власній аргументації, здатний до самостійного опрацювання навчального матеріалу; виконує дослідницькі завдання, але потребує консультації викладача.</w:t>
      </w:r>
    </w:p>
    <w:p w:rsidR="00C64CC6" w:rsidRDefault="00C64CC6" w:rsidP="00C64CC6">
      <w:pPr>
        <w:widowControl w:val="0"/>
        <w:ind w:firstLine="720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0,6 -0,7 бала – </w:t>
      </w:r>
      <w:r>
        <w:rPr>
          <w:sz w:val="28"/>
          <w:szCs w:val="28"/>
          <w:lang w:eastAsia="ja-JP"/>
        </w:rPr>
        <w:t>відповідь відзначається неповнотою виконання без допомоги викладача. Студент може зіставити, узагальнити, систематизувати інформацію під керівництвом викладача; знання є достатньо повними; вільно застосовує вивчений матеріал у стандартних ситуаціях. Відповідь його повна, логічна, обґрунтована., але з деякими неточностями. Здатен на реакцію відповіді іншого студента, опрацювати матеріал самостійно, вміє підготувати реферат і захистити його найважливіші положення.</w:t>
      </w:r>
    </w:p>
    <w:p w:rsidR="00C64CC6" w:rsidRDefault="00C64CC6" w:rsidP="00C64CC6">
      <w:pPr>
        <w:widowControl w:val="0"/>
        <w:ind w:firstLine="720"/>
        <w:jc w:val="both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0,4 – 0,5 бала - </w:t>
      </w:r>
      <w:r>
        <w:rPr>
          <w:sz w:val="28"/>
          <w:szCs w:val="28"/>
          <w:lang w:eastAsia="ja-JP"/>
        </w:rPr>
        <w:t>відповідь відзначається неповнотою виконання за консультацією викладача. Студент володіє матеріалом на початковому рівні. З допомогою викладача здатен відтворювати логіку наукових положень; має фрагментарні навички в роботі з підручником, науковими джерелами; має стійкі навички роботи з конспектом, може самостійно оволодіти більшою частиною навчального матеріалу. Може аналізувати навчальний матеріал і робити висновки; відповідь його правильна , але недостатньо осмислена.</w:t>
      </w:r>
    </w:p>
    <w:p w:rsidR="00C64CC6" w:rsidRDefault="00C64CC6" w:rsidP="00C64CC6">
      <w:pPr>
        <w:widowControl w:val="0"/>
        <w:ind w:firstLine="720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0,2 – 0,3 бала – </w:t>
      </w:r>
      <w:r>
        <w:rPr>
          <w:sz w:val="28"/>
          <w:szCs w:val="28"/>
          <w:lang w:eastAsia="ja-JP"/>
        </w:rPr>
        <w:t>відповідь відзначається фрагментарністю виконання за консультацією викладача або під його керівництвом. Студент володіє навчальним матеріалом, виявляє здатність елементарно викласти думку.</w:t>
      </w:r>
    </w:p>
    <w:p w:rsidR="00C64CC6" w:rsidRDefault="00C64CC6" w:rsidP="00C64CC6">
      <w:pPr>
        <w:widowControl w:val="0"/>
        <w:ind w:firstLine="72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Студент володіє матеріалом на рівні окремих фрагментів; з допомогою викладача виконує елементарні завдання; здатний усно відтворити окремі частини теми, відсутні сформовані уміння й навички.</w:t>
      </w:r>
    </w:p>
    <w:p w:rsidR="00C64CC6" w:rsidRDefault="00C64CC6" w:rsidP="00C64CC6">
      <w:pPr>
        <w:widowControl w:val="0"/>
        <w:ind w:firstLine="720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0 балів – </w:t>
      </w:r>
      <w:r>
        <w:rPr>
          <w:sz w:val="28"/>
          <w:szCs w:val="28"/>
          <w:lang w:eastAsia="ja-JP"/>
        </w:rPr>
        <w:t>теоретичний зміст курсу засвоєно частково, необхідні практичні уміння роботи не сформовані.</w:t>
      </w:r>
    </w:p>
    <w:p w:rsidR="00C64CC6" w:rsidRDefault="00C64CC6" w:rsidP="00C64CC6">
      <w:pPr>
        <w:widowControl w:val="0"/>
        <w:ind w:firstLine="72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lastRenderedPageBreak/>
        <w:t>Результат виконання студентом кожного практичного завдання оцінюється окремо за такою шкалою: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1 бал – </w:t>
      </w:r>
      <w:r>
        <w:rPr>
          <w:sz w:val="28"/>
          <w:szCs w:val="28"/>
          <w:lang w:eastAsia="ja-JP"/>
        </w:rPr>
        <w:t xml:space="preserve"> завдання виконано повністю без помилок; відповідає виявленню студентом всебічного системного і глибокого знання програмного матеріалу; чіткому володінню понятійним апаратом, методами, методиками та інструментами, передбаченою програмою дисципліни; вмінню використовувати їх для вирішення як типових, так і не типових практичних ситуацій; виявленню творчих здібностей в розумінні, викладі та використанні навчально-програмного матеріалу;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0,5 – 0,9 бали</w:t>
      </w:r>
      <w:r>
        <w:rPr>
          <w:sz w:val="28"/>
          <w:szCs w:val="28"/>
          <w:lang w:eastAsia="ja-JP"/>
        </w:rPr>
        <w:t xml:space="preserve"> – завдання повністю виконано без суттєвих помилок або з незначними помилками; відповідає виявленню знань основного програмного матеріалу; засвоєнню інформації в межах лекційного курсу; володінню необхідними методами, методиками та інструментами, передбаченими програмою; вмінню використовувати їх для вирішення типових ситуацій, припускаючи окремих незначних помилок (наприклад, студент частково відповідає на питання викладача щодо виконання роботи);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0,2</w:t>
      </w:r>
      <w:r>
        <w:rPr>
          <w:sz w:val="28"/>
          <w:szCs w:val="28"/>
          <w:lang w:eastAsia="ja-JP"/>
        </w:rPr>
        <w:t xml:space="preserve"> </w:t>
      </w:r>
      <w:r>
        <w:rPr>
          <w:b/>
          <w:sz w:val="28"/>
          <w:szCs w:val="28"/>
          <w:lang w:eastAsia="ja-JP"/>
        </w:rPr>
        <w:t>– 0,5</w:t>
      </w:r>
      <w:r>
        <w:rPr>
          <w:sz w:val="28"/>
          <w:szCs w:val="28"/>
          <w:lang w:eastAsia="ja-JP"/>
        </w:rPr>
        <w:t xml:space="preserve"> </w:t>
      </w:r>
      <w:r>
        <w:rPr>
          <w:b/>
          <w:sz w:val="28"/>
          <w:szCs w:val="28"/>
          <w:lang w:eastAsia="ja-JP"/>
        </w:rPr>
        <w:t>бала</w:t>
      </w:r>
      <w:r>
        <w:rPr>
          <w:sz w:val="28"/>
          <w:szCs w:val="28"/>
          <w:lang w:eastAsia="ja-JP"/>
        </w:rPr>
        <w:t xml:space="preserve"> – виконано не більше 30 % завдання; виявлено значні прогалини у знаннях основного програмного матеріалу; не досить упевнене володіння окремими поняттями, методиками та інструментами, про що свідчать принципові помилки під час їх використання;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0 балів –</w:t>
      </w:r>
      <w:r>
        <w:rPr>
          <w:b/>
          <w:sz w:val="28"/>
          <w:szCs w:val="28"/>
          <w:u w:val="single"/>
          <w:lang w:eastAsia="ja-JP"/>
        </w:rPr>
        <w:t xml:space="preserve"> </w:t>
      </w:r>
      <w:r>
        <w:rPr>
          <w:sz w:val="28"/>
          <w:szCs w:val="28"/>
          <w:lang w:eastAsia="ja-JP"/>
        </w:rPr>
        <w:t>студент не виконав завдання.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Якщо студент не набрав на практичних заняттях необхідної кількості балів, то він має право добирати бали на консультаціях.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В межах кожного розділу студенти також проходять тестування в системі </w:t>
      </w:r>
      <w:r>
        <w:rPr>
          <w:sz w:val="28"/>
          <w:szCs w:val="28"/>
          <w:lang w:val="en-US" w:eastAsia="ja-JP"/>
        </w:rPr>
        <w:t>MOODLE</w:t>
      </w:r>
      <w:r>
        <w:rPr>
          <w:sz w:val="28"/>
          <w:szCs w:val="28"/>
          <w:lang w:eastAsia="ja-JP"/>
        </w:rPr>
        <w:t>, що дозволяє додатково перевірити теоретичні знання. Максимальна оцінка, яку студент може отримати по результатах виконання кожного тестування, складає 12 балів.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Кожне теоретичне завдання складається з 60 тестів. Тест містить 4 відповіді, одна з яких є правильною. За правильну відповідь на одне запитання студент отримує  0,2 бали, таким чином, відповівши правильно на всі запитання, студент може отримати 12 балів.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Таким чином, виконавши правильно всі тестові завдання за двома розділами в системі </w:t>
      </w:r>
      <w:r>
        <w:rPr>
          <w:sz w:val="28"/>
          <w:szCs w:val="28"/>
          <w:lang w:val="en-US" w:eastAsia="ja-JP"/>
        </w:rPr>
        <w:t>MOODLE</w:t>
      </w:r>
      <w:r>
        <w:rPr>
          <w:sz w:val="28"/>
          <w:szCs w:val="28"/>
          <w:lang w:eastAsia="ja-JP"/>
        </w:rPr>
        <w:t>, студент може отримати 24 бала.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Дозволяється відповідати на тестові завдання 2 рази. Строки проведення тестування визначається викладачем, що веде практичні заняття.</w:t>
      </w:r>
    </w:p>
    <w:p w:rsidR="00C64CC6" w:rsidRDefault="00C64CC6" w:rsidP="00C64CC6">
      <w:pPr>
        <w:widowControl w:val="0"/>
        <w:ind w:firstLine="709"/>
        <w:jc w:val="center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ПІДСУМКОВИЙ КОНТРОЛЬ</w:t>
      </w:r>
    </w:p>
    <w:p w:rsidR="00C64CC6" w:rsidRDefault="00C64CC6" w:rsidP="00C64CC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Підсумковий </w:t>
      </w:r>
      <w:r>
        <w:rPr>
          <w:sz w:val="28"/>
          <w:szCs w:val="28"/>
        </w:rPr>
        <w:t>контроль проводиться після закінчення семестру в формі екзамену.</w:t>
      </w:r>
    </w:p>
    <w:p w:rsidR="00C64CC6" w:rsidRDefault="00C64CC6" w:rsidP="00C64CC6">
      <w:pPr>
        <w:jc w:val="center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КРИТЕРІЇ ОЦІНЮВАННЯ ЕКЗАМЕНУ</w:t>
      </w:r>
    </w:p>
    <w:p w:rsidR="00C64CC6" w:rsidRDefault="00C64CC6" w:rsidP="00C64CC6">
      <w:pPr>
        <w:ind w:firstLine="90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Максимальна оцінка, яку студент може отримати за виконання екзаменаційної роботи, складає 40 балів. Екзаменаційна робота містить два теоретичних питання, кожне з яких оцінюється в 10 балів, та задачу, яка оцінюється в 20 балів.</w:t>
      </w:r>
    </w:p>
    <w:p w:rsidR="00C64CC6" w:rsidRDefault="00C64CC6" w:rsidP="00C64CC6">
      <w:pPr>
        <w:ind w:firstLine="90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Результат виконання студентом кожного теоретичного завдання оцінюється  за такою шкалою: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>
        <w:rPr>
          <w:b/>
          <w:sz w:val="28"/>
          <w:szCs w:val="28"/>
          <w:lang w:eastAsia="ja-JP"/>
        </w:rPr>
        <w:t>10 балів –</w:t>
      </w:r>
      <w:r>
        <w:rPr>
          <w:b/>
          <w:sz w:val="28"/>
          <w:szCs w:val="28"/>
          <w:u w:val="single"/>
          <w:lang w:eastAsia="ja-JP"/>
        </w:rPr>
        <w:t xml:space="preserve"> </w:t>
      </w:r>
      <w:r>
        <w:rPr>
          <w:sz w:val="28"/>
          <w:szCs w:val="28"/>
          <w:lang w:eastAsia="ja-JP"/>
        </w:rPr>
        <w:t>студент правильно відповів на теоретичне питання;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>
        <w:rPr>
          <w:b/>
          <w:sz w:val="28"/>
          <w:szCs w:val="28"/>
          <w:lang w:eastAsia="ja-JP"/>
        </w:rPr>
        <w:t>6-9 балів</w:t>
      </w:r>
      <w:r>
        <w:rPr>
          <w:sz w:val="28"/>
          <w:szCs w:val="28"/>
          <w:lang w:eastAsia="ja-JP"/>
        </w:rPr>
        <w:t xml:space="preserve"> – студент дав не повну відповідь без суттєвих помилок або з </w:t>
      </w:r>
      <w:r>
        <w:rPr>
          <w:sz w:val="28"/>
          <w:szCs w:val="28"/>
          <w:lang w:eastAsia="ja-JP"/>
        </w:rPr>
        <w:lastRenderedPageBreak/>
        <w:t>незначними помилками;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- 3-5 бали</w:t>
      </w:r>
      <w:r>
        <w:rPr>
          <w:sz w:val="28"/>
          <w:szCs w:val="28"/>
          <w:lang w:eastAsia="ja-JP"/>
        </w:rPr>
        <w:t xml:space="preserve"> – студент отримує у випадку, якщо він відповідає не менше ніж на 30 % питання, зокрема знає тільки визначення понять та з загальних рисах може відповісти на поставлене запитання;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- 1-2 бали – </w:t>
      </w:r>
      <w:r>
        <w:rPr>
          <w:sz w:val="28"/>
          <w:szCs w:val="28"/>
          <w:lang w:eastAsia="ja-JP"/>
        </w:rPr>
        <w:t>студент отримує у випадку, якщо він знає тільки визначення понять;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- 0 балів – </w:t>
      </w:r>
      <w:r>
        <w:rPr>
          <w:sz w:val="28"/>
          <w:szCs w:val="28"/>
          <w:lang w:eastAsia="ja-JP"/>
        </w:rPr>
        <w:t>студент не відповів на питання або дав не правильну відповідь.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Результат вирішення студентом задачі оцінюється  за такою шкалою: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- 20 балів – </w:t>
      </w:r>
      <w:r>
        <w:rPr>
          <w:sz w:val="28"/>
          <w:szCs w:val="28"/>
          <w:lang w:eastAsia="ja-JP"/>
        </w:rPr>
        <w:t xml:space="preserve">студент правильно </w:t>
      </w:r>
      <w:proofErr w:type="spellStart"/>
      <w:r>
        <w:rPr>
          <w:sz w:val="28"/>
          <w:szCs w:val="28"/>
          <w:lang w:eastAsia="ja-JP"/>
        </w:rPr>
        <w:t>розв</w:t>
      </w:r>
      <w:proofErr w:type="spellEnd"/>
      <w:r>
        <w:rPr>
          <w:sz w:val="28"/>
          <w:szCs w:val="28"/>
          <w:lang w:val="ru-RU" w:eastAsia="ja-JP"/>
        </w:rPr>
        <w:t>’</w:t>
      </w:r>
      <w:proofErr w:type="spellStart"/>
      <w:r>
        <w:rPr>
          <w:sz w:val="28"/>
          <w:szCs w:val="28"/>
          <w:lang w:eastAsia="ja-JP"/>
        </w:rPr>
        <w:t>язав</w:t>
      </w:r>
      <w:proofErr w:type="spellEnd"/>
      <w:r>
        <w:rPr>
          <w:sz w:val="28"/>
          <w:szCs w:val="28"/>
          <w:lang w:eastAsia="ja-JP"/>
        </w:rPr>
        <w:t xml:space="preserve"> задачу;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- </w:t>
      </w:r>
      <w:r>
        <w:rPr>
          <w:b/>
          <w:sz w:val="28"/>
          <w:szCs w:val="28"/>
          <w:lang w:eastAsia="ja-JP"/>
        </w:rPr>
        <w:t>15-19 балів</w:t>
      </w:r>
      <w:r>
        <w:rPr>
          <w:sz w:val="28"/>
          <w:szCs w:val="28"/>
          <w:lang w:eastAsia="ja-JP"/>
        </w:rPr>
        <w:t xml:space="preserve"> – студент розв’язав задачу з помилками, але зрозуміло, що він знає алгоритм вирішення задачі;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- 10-14 балів</w:t>
      </w:r>
      <w:r>
        <w:rPr>
          <w:sz w:val="28"/>
          <w:szCs w:val="28"/>
          <w:lang w:eastAsia="ja-JP"/>
        </w:rPr>
        <w:t xml:space="preserve"> – студент розв’язав задачу з помилками, з яких зрозуміло, що він не достатньо знає алгоритм її розв’язку;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- 5-9 балів</w:t>
      </w:r>
      <w:r>
        <w:rPr>
          <w:sz w:val="28"/>
          <w:szCs w:val="28"/>
          <w:lang w:eastAsia="ja-JP"/>
        </w:rPr>
        <w:t xml:space="preserve"> – студент правильно виписав формулу за якою вирішується задача та зробив спробу її вирішення, наприклад, виконав допоміжні розрахунки;</w:t>
      </w:r>
    </w:p>
    <w:p w:rsidR="00C64CC6" w:rsidRDefault="00C64CC6" w:rsidP="00C64CC6">
      <w:pPr>
        <w:widowControl w:val="0"/>
        <w:ind w:firstLine="709"/>
        <w:jc w:val="both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- 1-4 бали – </w:t>
      </w:r>
      <w:r>
        <w:rPr>
          <w:sz w:val="28"/>
          <w:szCs w:val="28"/>
          <w:lang w:eastAsia="ja-JP"/>
        </w:rPr>
        <w:t xml:space="preserve">студент правильно виписав формулу за якою </w:t>
      </w:r>
      <w:proofErr w:type="spellStart"/>
      <w:r>
        <w:rPr>
          <w:sz w:val="28"/>
          <w:szCs w:val="28"/>
          <w:lang w:eastAsia="ja-JP"/>
        </w:rPr>
        <w:t>розв</w:t>
      </w:r>
      <w:proofErr w:type="spellEnd"/>
      <w:r>
        <w:rPr>
          <w:sz w:val="28"/>
          <w:szCs w:val="28"/>
          <w:lang w:val="ru-RU" w:eastAsia="ja-JP"/>
        </w:rPr>
        <w:t>’</w:t>
      </w:r>
      <w:proofErr w:type="spellStart"/>
      <w:r>
        <w:rPr>
          <w:sz w:val="28"/>
          <w:szCs w:val="28"/>
          <w:lang w:eastAsia="ja-JP"/>
        </w:rPr>
        <w:t>язується</w:t>
      </w:r>
      <w:proofErr w:type="spellEnd"/>
      <w:r>
        <w:rPr>
          <w:sz w:val="28"/>
          <w:szCs w:val="28"/>
          <w:lang w:eastAsia="ja-JP"/>
        </w:rPr>
        <w:t xml:space="preserve"> задача;</w:t>
      </w:r>
    </w:p>
    <w:p w:rsidR="00C64CC6" w:rsidRDefault="00C64CC6" w:rsidP="00C64CC6">
      <w:pPr>
        <w:widowControl w:val="0"/>
        <w:ind w:firstLine="709"/>
        <w:jc w:val="both"/>
        <w:rPr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 xml:space="preserve">- 0 балів – </w:t>
      </w:r>
      <w:r>
        <w:rPr>
          <w:sz w:val="28"/>
          <w:szCs w:val="28"/>
          <w:lang w:eastAsia="ja-JP"/>
        </w:rPr>
        <w:t xml:space="preserve">студент не </w:t>
      </w:r>
      <w:proofErr w:type="spellStart"/>
      <w:r>
        <w:rPr>
          <w:sz w:val="28"/>
          <w:szCs w:val="28"/>
          <w:lang w:eastAsia="ja-JP"/>
        </w:rPr>
        <w:t>розв</w:t>
      </w:r>
      <w:proofErr w:type="spellEnd"/>
      <w:r>
        <w:rPr>
          <w:sz w:val="28"/>
          <w:szCs w:val="28"/>
          <w:lang w:val="ru-RU" w:eastAsia="ja-JP"/>
        </w:rPr>
        <w:t>’</w:t>
      </w:r>
      <w:proofErr w:type="spellStart"/>
      <w:r>
        <w:rPr>
          <w:sz w:val="28"/>
          <w:szCs w:val="28"/>
          <w:lang w:eastAsia="ja-JP"/>
        </w:rPr>
        <w:t>язав</w:t>
      </w:r>
      <w:proofErr w:type="spellEnd"/>
      <w:r>
        <w:rPr>
          <w:sz w:val="28"/>
          <w:szCs w:val="28"/>
          <w:lang w:eastAsia="ja-JP"/>
        </w:rPr>
        <w:t xml:space="preserve"> задачу.</w:t>
      </w:r>
    </w:p>
    <w:p w:rsidR="00C64CC6" w:rsidRDefault="00C64CC6" w:rsidP="00C64CC6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Шкала оцінювання: національна та </w:t>
      </w:r>
      <w:proofErr w:type="spellStart"/>
      <w:r>
        <w:rPr>
          <w:b/>
          <w:bCs/>
          <w:sz w:val="28"/>
          <w:szCs w:val="28"/>
        </w:rPr>
        <w:t>ECTS</w:t>
      </w:r>
      <w:proofErr w:type="spellEnd"/>
    </w:p>
    <w:tbl>
      <w:tblPr>
        <w:tblW w:w="10095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4739"/>
        <w:gridCol w:w="3630"/>
      </w:tblGrid>
      <w:tr w:rsidR="00C64CC6" w:rsidTr="00C64CC6">
        <w:trPr>
          <w:cantSplit/>
          <w:trHeight w:val="589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 w:val="0"/>
                <w:i/>
                <w:cap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 шкалою</w:t>
            </w:r>
          </w:p>
          <w:p w:rsidR="00C64CC6" w:rsidRDefault="00C64CC6">
            <w:pPr>
              <w:pStyle w:val="6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ECTS</w:t>
            </w:r>
            <w:proofErr w:type="spellEnd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pStyle w:val="5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шкалою</w:t>
            </w:r>
          </w:p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університету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pStyle w:val="3"/>
              <w:tabs>
                <w:tab w:val="left" w:pos="708"/>
              </w:tabs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За національною шкалою</w:t>
            </w:r>
          </w:p>
          <w:p w:rsidR="00C64CC6" w:rsidRDefault="00C64CC6">
            <w:pPr>
              <w:pStyle w:val="3"/>
              <w:tabs>
                <w:tab w:val="left" w:pos="708"/>
              </w:tabs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Екзамен</w:t>
            </w:r>
          </w:p>
        </w:tc>
      </w:tr>
      <w:tr w:rsidR="00C64CC6" w:rsidTr="00C64CC6">
        <w:trPr>
          <w:cantSplit/>
          <w:trHeight w:val="300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90-100 (відмінно)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6" w:rsidRDefault="00C64CC6">
            <w:pPr>
              <w:pStyle w:val="3"/>
              <w:tabs>
                <w:tab w:val="left" w:pos="708"/>
              </w:tabs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5(відмінно)</w:t>
            </w:r>
          </w:p>
        </w:tc>
      </w:tr>
      <w:tr w:rsidR="00C64CC6" w:rsidTr="00C64CC6">
        <w:trPr>
          <w:cantSplit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B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85 – 89 (дуже добре)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4 (добре)</w:t>
            </w:r>
          </w:p>
        </w:tc>
      </w:tr>
      <w:tr w:rsidR="00C64CC6" w:rsidTr="00C64CC6">
        <w:trPr>
          <w:cantSplit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C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75 – 84 (добре)</w:t>
            </w: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uppressAutoHyphens w:val="0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C64CC6" w:rsidTr="00C64CC6">
        <w:trPr>
          <w:cantSplit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D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70 – 74 (задовільно) 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 (задовільно)</w:t>
            </w:r>
          </w:p>
        </w:tc>
      </w:tr>
      <w:tr w:rsidR="00C64CC6" w:rsidTr="00C64CC6">
        <w:trPr>
          <w:cantSplit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E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60 – 69 (достатньо)</w:t>
            </w: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uppressAutoHyphens w:val="0"/>
              <w:rPr>
                <w:color w:val="000000"/>
                <w:spacing w:val="-2"/>
                <w:sz w:val="28"/>
                <w:szCs w:val="28"/>
              </w:rPr>
            </w:pPr>
          </w:p>
        </w:tc>
      </w:tr>
      <w:tr w:rsidR="00C64CC6" w:rsidTr="00C64CC6">
        <w:trPr>
          <w:cantSplit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FX</w:t>
            </w:r>
            <w:proofErr w:type="spellEnd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35 – 59 (незадовільно – з можливістю повторного складання)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2 (незадовільно)</w:t>
            </w:r>
          </w:p>
        </w:tc>
      </w:tr>
      <w:tr w:rsidR="00C64CC6" w:rsidTr="00C64CC6">
        <w:trPr>
          <w:cantSplit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F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 – 34</w:t>
            </w:r>
          </w:p>
          <w:p w:rsidR="00C64CC6" w:rsidRDefault="00C64CC6">
            <w:pPr>
              <w:spacing w:line="276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(незадовільно – з обов’язковим повторним курсом)</w:t>
            </w: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6" w:rsidRDefault="00C64CC6">
            <w:pPr>
              <w:suppressAutoHyphens w:val="0"/>
              <w:rPr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C64CC6" w:rsidRDefault="00C64CC6" w:rsidP="00C64CC6">
      <w:pPr>
        <w:suppressAutoHyphens w:val="0"/>
        <w:rPr>
          <w:sz w:val="28"/>
          <w:szCs w:val="28"/>
          <w:shd w:val="clear" w:color="auto" w:fill="FFFF00"/>
        </w:rPr>
      </w:pPr>
    </w:p>
    <w:p w:rsidR="00C64CC6" w:rsidRDefault="00C64CC6" w:rsidP="00C64CC6">
      <w:pPr>
        <w:ind w:left="142" w:firstLine="425"/>
        <w:jc w:val="center"/>
        <w:rPr>
          <w:b/>
          <w:sz w:val="28"/>
          <w:szCs w:val="28"/>
          <w:lang w:val="ru-RU"/>
        </w:rPr>
      </w:pPr>
    </w:p>
    <w:p w:rsidR="00C64CC6" w:rsidRDefault="00C64CC6" w:rsidP="00C64CC6">
      <w:pPr>
        <w:shd w:val="clear" w:color="auto" w:fill="FFFFFF"/>
        <w:ind w:right="499" w:firstLine="567"/>
        <w:jc w:val="center"/>
        <w:rPr>
          <w:b/>
          <w:sz w:val="28"/>
          <w:szCs w:val="28"/>
          <w:lang w:val="ru-RU"/>
        </w:rPr>
      </w:pPr>
    </w:p>
    <w:p w:rsidR="00C64CC6" w:rsidRDefault="00C64CC6" w:rsidP="00C64CC6">
      <w:pPr>
        <w:rPr>
          <w:lang w:val="ru-RU"/>
        </w:rPr>
      </w:pPr>
    </w:p>
    <w:p w:rsidR="00C64CC6" w:rsidRDefault="00C64CC6" w:rsidP="00C64CC6">
      <w:pPr>
        <w:rPr>
          <w:lang w:val="ru-RU"/>
        </w:rPr>
      </w:pPr>
    </w:p>
    <w:p w:rsidR="00BB36F3" w:rsidRPr="00C64CC6" w:rsidRDefault="00BB36F3">
      <w:pPr>
        <w:rPr>
          <w:lang w:val="ru-RU"/>
        </w:rPr>
      </w:pPr>
      <w:bookmarkStart w:id="0" w:name="_GoBack"/>
      <w:bookmarkEnd w:id="0"/>
    </w:p>
    <w:sectPr w:rsidR="00BB36F3" w:rsidRPr="00C64C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71F"/>
    <w:multiLevelType w:val="hybridMultilevel"/>
    <w:tmpl w:val="2CDC790A"/>
    <w:lvl w:ilvl="0" w:tplc="423ECA4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ED"/>
    <w:rsid w:val="009C36ED"/>
    <w:rsid w:val="00BB36F3"/>
    <w:rsid w:val="00C6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64CC6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C64CC6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C64C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64C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C64C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C64CC6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50">
    <w:name w:val="Заголовок 5 Знак"/>
    <w:basedOn w:val="a0"/>
    <w:link w:val="5"/>
    <w:semiHidden/>
    <w:rsid w:val="00C64C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C64C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C64CC6"/>
    <w:pPr>
      <w:suppressAutoHyphens w:val="0"/>
      <w:ind w:left="720" w:hanging="357"/>
      <w:contextualSpacing/>
    </w:pPr>
    <w:rPr>
      <w:rFonts w:eastAsia="Calibr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6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64CC6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C64CC6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5">
    <w:name w:val="heading 5"/>
    <w:basedOn w:val="a"/>
    <w:next w:val="a"/>
    <w:link w:val="50"/>
    <w:semiHidden/>
    <w:unhideWhenUsed/>
    <w:qFormat/>
    <w:rsid w:val="00C64C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64C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C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C64C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C64CC6"/>
    <w:rPr>
      <w:rFonts w:ascii="Arial" w:eastAsia="Times New Roman" w:hAnsi="Arial" w:cs="Arial"/>
      <w:i/>
      <w:iCs/>
      <w:sz w:val="18"/>
      <w:szCs w:val="18"/>
      <w:lang w:eastAsia="ar-SA"/>
    </w:rPr>
  </w:style>
  <w:style w:type="character" w:customStyle="1" w:styleId="50">
    <w:name w:val="Заголовок 5 Знак"/>
    <w:basedOn w:val="a0"/>
    <w:link w:val="5"/>
    <w:semiHidden/>
    <w:rsid w:val="00C64C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C64C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C64CC6"/>
    <w:pPr>
      <w:suppressAutoHyphens w:val="0"/>
      <w:ind w:left="720" w:hanging="357"/>
      <w:contextualSpacing/>
    </w:pPr>
    <w:rPr>
      <w:rFonts w:eastAsia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7224</Words>
  <Characters>4118</Characters>
  <Application>Microsoft Office Word</Application>
  <DocSecurity>0</DocSecurity>
  <Lines>34</Lines>
  <Paragraphs>22</Paragraphs>
  <ScaleCrop>false</ScaleCrop>
  <Company>SPecialiST RePack</Company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2018-08-08T06:45:00Z</dcterms:created>
  <dcterms:modified xsi:type="dcterms:W3CDTF">2018-08-08T06:45:00Z</dcterms:modified>
</cp:coreProperties>
</file>