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9C" w:rsidRPr="000901B0" w:rsidRDefault="000901B0" w:rsidP="000901B0">
      <w:pPr>
        <w:pStyle w:val="a3"/>
        <w:rPr>
          <w:lang w:val="uk-UA"/>
        </w:rPr>
      </w:pPr>
      <w:bookmarkStart w:id="0" w:name="bookmark1"/>
      <w:r w:rsidRPr="000901B0">
        <w:rPr>
          <w:rStyle w:val="1"/>
          <w:rFonts w:eastAsiaTheme="minorHAnsi"/>
          <w:sz w:val="28"/>
          <w:szCs w:val="28"/>
        </w:rPr>
        <w:t>Практичне заняття  №6</w:t>
      </w:r>
      <w:bookmarkStart w:id="1" w:name="bookmark2"/>
      <w:bookmarkEnd w:id="0"/>
      <w:r>
        <w:rPr>
          <w:rStyle w:val="1"/>
          <w:rFonts w:eastAsiaTheme="minorHAnsi"/>
          <w:sz w:val="28"/>
          <w:szCs w:val="28"/>
        </w:rPr>
        <w:t xml:space="preserve"> з теми «</w:t>
      </w:r>
      <w:proofErr w:type="spellStart"/>
      <w:r w:rsidR="001A6B9C" w:rsidRPr="000901B0">
        <w:rPr>
          <w:b/>
          <w:u w:val="single"/>
        </w:rPr>
        <w:t>Податок</w:t>
      </w:r>
      <w:proofErr w:type="spellEnd"/>
      <w:r w:rsidR="001A6B9C" w:rsidRPr="000901B0">
        <w:rPr>
          <w:b/>
          <w:u w:val="single"/>
        </w:rPr>
        <w:t xml:space="preserve"> на </w:t>
      </w:r>
      <w:proofErr w:type="spellStart"/>
      <w:r w:rsidR="001A6B9C" w:rsidRPr="000901B0">
        <w:rPr>
          <w:b/>
          <w:u w:val="single"/>
        </w:rPr>
        <w:t>додану</w:t>
      </w:r>
      <w:proofErr w:type="spellEnd"/>
      <w:r w:rsidR="001A6B9C" w:rsidRPr="000901B0">
        <w:rPr>
          <w:b/>
          <w:u w:val="single"/>
        </w:rPr>
        <w:t xml:space="preserve"> </w:t>
      </w:r>
      <w:proofErr w:type="spellStart"/>
      <w:r w:rsidR="001A6B9C" w:rsidRPr="000901B0">
        <w:rPr>
          <w:b/>
          <w:u w:val="single"/>
        </w:rPr>
        <w:t>вартість</w:t>
      </w:r>
      <w:proofErr w:type="spellEnd"/>
      <w:r>
        <w:rPr>
          <w:b/>
          <w:u w:val="single"/>
          <w:lang w:val="uk-UA"/>
        </w:rPr>
        <w:t>»</w:t>
      </w:r>
    </w:p>
    <w:p w:rsidR="001A6B9C" w:rsidRPr="001A6B9C" w:rsidRDefault="001A6B9C" w:rsidP="000901B0">
      <w:pPr>
        <w:pStyle w:val="a3"/>
      </w:pPr>
      <w:r w:rsidRPr="001A6B9C">
        <w:rPr>
          <w:lang w:val="uk-UA" w:eastAsia="uk-UA" w:bidi="uk-UA"/>
        </w:rPr>
        <w:t>План</w:t>
      </w:r>
      <w:bookmarkEnd w:id="1"/>
    </w:p>
    <w:p w:rsidR="001A6B9C" w:rsidRDefault="001A6B9C" w:rsidP="001A6B9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6.1. Платники та об’єкт оподаткування ПДВ </w:t>
      </w:r>
    </w:p>
    <w:p w:rsidR="001A6B9C" w:rsidRDefault="001A6B9C" w:rsidP="001A6B9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6.2. Ставки податку на додану вартість. </w:t>
      </w:r>
    </w:p>
    <w:p w:rsidR="001A6B9C" w:rsidRDefault="001A6B9C" w:rsidP="001A6B9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6.3. Податкові зобов’язання і податковий кредит. </w:t>
      </w:r>
    </w:p>
    <w:p w:rsidR="001A6B9C" w:rsidRDefault="001A6B9C" w:rsidP="001A6B9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6.4. Податкова документація з ПДВ. </w:t>
      </w:r>
    </w:p>
    <w:p w:rsidR="001A6B9C" w:rsidRDefault="001A6B9C" w:rsidP="001A6B9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6.5. Порядок визначення суми податку, що підлягає сплаті до бюджету або відшкодуванню з бюджету.</w:t>
      </w:r>
    </w:p>
    <w:p w:rsidR="001A6B9C" w:rsidRDefault="001A6B9C" w:rsidP="000901B0">
      <w:pPr>
        <w:pStyle w:val="a3"/>
        <w:rPr>
          <w:lang w:val="uk-UA"/>
        </w:rPr>
      </w:pPr>
    </w:p>
    <w:p w:rsidR="001A6B9C" w:rsidRPr="00BD0BD8" w:rsidRDefault="001A6B9C" w:rsidP="000901B0">
      <w:pPr>
        <w:pStyle w:val="a3"/>
        <w:rPr>
          <w:lang w:val="uk-UA"/>
        </w:rPr>
      </w:pPr>
      <w:r w:rsidRPr="00BD0BD8">
        <w:rPr>
          <w:lang w:val="uk-UA"/>
        </w:rPr>
        <w:t>Завдання:</w:t>
      </w:r>
    </w:p>
    <w:p w:rsidR="001A6B9C" w:rsidRDefault="001A6B9C" w:rsidP="000901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прочитати Розділ </w:t>
      </w:r>
      <w:r>
        <w:rPr>
          <w:lang w:val="en-US"/>
        </w:rPr>
        <w:t>V</w:t>
      </w:r>
      <w:r w:rsidRPr="001A6B9C">
        <w:t xml:space="preserve"> </w:t>
      </w:r>
      <w:r>
        <w:rPr>
          <w:lang w:val="uk-UA"/>
        </w:rPr>
        <w:t>ПКУ та  лекцію 6</w:t>
      </w:r>
      <w:r w:rsidR="006C0059">
        <w:rPr>
          <w:lang w:val="uk-UA"/>
        </w:rPr>
        <w:t>;</w:t>
      </w:r>
    </w:p>
    <w:p w:rsidR="001A6B9C" w:rsidRDefault="001A6B9C" w:rsidP="000901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скласти конспект/ презентацію (використовувати схеми , таблиці для більш зручного представлення/сприйняття інформації)</w:t>
      </w:r>
      <w:r w:rsidR="006C0059">
        <w:rPr>
          <w:lang w:val="uk-UA"/>
        </w:rPr>
        <w:t>;</w:t>
      </w:r>
    </w:p>
    <w:p w:rsidR="00E34F05" w:rsidRDefault="001A6B9C" w:rsidP="000901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скласти 10 тестових питань ( 3 варіанти відповіді, 1 правильна), відправити файл в мудл, як відповідь на завдання</w:t>
      </w:r>
      <w:r w:rsidR="006C0059">
        <w:rPr>
          <w:lang w:val="uk-UA"/>
        </w:rPr>
        <w:t>;</w:t>
      </w:r>
    </w:p>
    <w:p w:rsidR="006C0059" w:rsidRDefault="006C0059" w:rsidP="000901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вирішити ситуативне завдання:</w:t>
      </w:r>
    </w:p>
    <w:p w:rsidR="003747DE" w:rsidRPr="000901B0" w:rsidRDefault="00BE7039" w:rsidP="000901B0">
      <w:pPr>
        <w:pStyle w:val="a3"/>
        <w:spacing w:line="240" w:lineRule="auto"/>
        <w:jc w:val="both"/>
        <w:rPr>
          <w:i/>
          <w:lang w:val="uk-UA"/>
        </w:rPr>
      </w:pPr>
      <w:r w:rsidRPr="000901B0">
        <w:rPr>
          <w:i/>
          <w:lang w:val="uk-UA"/>
        </w:rPr>
        <w:t>Підприємство</w:t>
      </w:r>
      <w:r w:rsidR="00E262EF" w:rsidRPr="000901B0">
        <w:rPr>
          <w:i/>
          <w:lang w:val="uk-UA"/>
        </w:rPr>
        <w:t xml:space="preserve"> (платник ПДВ)</w:t>
      </w:r>
      <w:r w:rsidRPr="000901B0">
        <w:rPr>
          <w:i/>
          <w:lang w:val="uk-UA"/>
        </w:rPr>
        <w:t xml:space="preserve"> для виготовлення продукції в 1 кварталі придбало сировину на суму 36 000 грн (в </w:t>
      </w:r>
      <w:proofErr w:type="spellStart"/>
      <w:r w:rsidRPr="000901B0">
        <w:rPr>
          <w:i/>
          <w:lang w:val="uk-UA"/>
        </w:rPr>
        <w:t>т.ч</w:t>
      </w:r>
      <w:proofErr w:type="spellEnd"/>
      <w:r w:rsidRPr="000901B0">
        <w:rPr>
          <w:i/>
          <w:lang w:val="uk-UA"/>
        </w:rPr>
        <w:t>. ПДВ</w:t>
      </w:r>
      <w:r w:rsidR="005E6611" w:rsidRPr="000901B0">
        <w:rPr>
          <w:i/>
          <w:lang w:val="uk-UA"/>
        </w:rPr>
        <w:t xml:space="preserve">), матеріали на суму 24 000 грн </w:t>
      </w:r>
      <w:r w:rsidR="005E6611" w:rsidRPr="000901B0">
        <w:rPr>
          <w:i/>
          <w:lang w:val="uk-UA"/>
        </w:rPr>
        <w:t xml:space="preserve">(в </w:t>
      </w:r>
      <w:proofErr w:type="spellStart"/>
      <w:r w:rsidR="005E6611" w:rsidRPr="000901B0">
        <w:rPr>
          <w:i/>
          <w:lang w:val="uk-UA"/>
        </w:rPr>
        <w:t>т.ч</w:t>
      </w:r>
      <w:proofErr w:type="spellEnd"/>
      <w:r w:rsidR="005E6611" w:rsidRPr="000901B0">
        <w:rPr>
          <w:i/>
          <w:lang w:val="uk-UA"/>
        </w:rPr>
        <w:t>. ПДВ),</w:t>
      </w:r>
      <w:r w:rsidR="005E6611" w:rsidRPr="000901B0">
        <w:rPr>
          <w:i/>
          <w:lang w:val="uk-UA"/>
        </w:rPr>
        <w:t xml:space="preserve"> і електроенергію на суму 9 000грн </w:t>
      </w:r>
      <w:r w:rsidR="005E6611" w:rsidRPr="000901B0">
        <w:rPr>
          <w:i/>
          <w:lang w:val="uk-UA"/>
        </w:rPr>
        <w:t xml:space="preserve">(в </w:t>
      </w:r>
      <w:proofErr w:type="spellStart"/>
      <w:r w:rsidR="005E6611" w:rsidRPr="000901B0">
        <w:rPr>
          <w:i/>
          <w:lang w:val="uk-UA"/>
        </w:rPr>
        <w:t>т.ч</w:t>
      </w:r>
      <w:proofErr w:type="spellEnd"/>
      <w:r w:rsidR="005E6611" w:rsidRPr="000901B0">
        <w:rPr>
          <w:i/>
          <w:lang w:val="uk-UA"/>
        </w:rPr>
        <w:t>. ПДВ</w:t>
      </w:r>
      <w:r w:rsidR="005E6611" w:rsidRPr="000901B0">
        <w:rPr>
          <w:i/>
          <w:lang w:val="uk-UA"/>
        </w:rPr>
        <w:t>); і в цьому самому кварталі списало їх у собівартість. Також підприємство нарахувало з/п на суму 25 000 грн; відрахування</w:t>
      </w:r>
      <w:r w:rsidR="00E262EF" w:rsidRPr="000901B0">
        <w:rPr>
          <w:i/>
          <w:lang w:val="uk-UA"/>
        </w:rPr>
        <w:t xml:space="preserve"> на </w:t>
      </w:r>
      <w:r w:rsidR="005E6611" w:rsidRPr="000901B0">
        <w:rPr>
          <w:i/>
          <w:lang w:val="uk-UA"/>
        </w:rPr>
        <w:t xml:space="preserve"> </w:t>
      </w:r>
      <w:r w:rsidR="003747DE" w:rsidRPr="000901B0">
        <w:rPr>
          <w:i/>
          <w:lang w:val="uk-UA"/>
        </w:rPr>
        <w:t xml:space="preserve">соціальне страхування 9 300 грн; амортизаційні відрахування на суму 5000 грн. </w:t>
      </w:r>
    </w:p>
    <w:p w:rsidR="006C0059" w:rsidRPr="000901B0" w:rsidRDefault="003747DE" w:rsidP="000901B0">
      <w:pPr>
        <w:pStyle w:val="a3"/>
        <w:spacing w:line="240" w:lineRule="auto"/>
        <w:jc w:val="both"/>
        <w:rPr>
          <w:i/>
          <w:lang w:val="uk-UA"/>
        </w:rPr>
      </w:pPr>
      <w:r w:rsidRPr="000901B0">
        <w:rPr>
          <w:i/>
          <w:lang w:val="uk-UA"/>
        </w:rPr>
        <w:t>Підприємство реалізувало продукцію та отримало запланований прибуток 14370 грн.</w:t>
      </w:r>
    </w:p>
    <w:p w:rsidR="000901B0" w:rsidRDefault="00E262EF" w:rsidP="000901B0">
      <w:pPr>
        <w:pStyle w:val="a3"/>
        <w:spacing w:line="240" w:lineRule="auto"/>
        <w:jc w:val="both"/>
        <w:rPr>
          <w:i/>
          <w:lang w:val="uk-UA"/>
        </w:rPr>
      </w:pPr>
      <w:r w:rsidRPr="000901B0">
        <w:rPr>
          <w:i/>
          <w:lang w:val="uk-UA"/>
        </w:rPr>
        <w:t xml:space="preserve">? Яка </w:t>
      </w:r>
      <w:r w:rsidR="003747DE" w:rsidRPr="000901B0">
        <w:rPr>
          <w:i/>
          <w:lang w:val="uk-UA"/>
        </w:rPr>
        <w:t xml:space="preserve"> суму виручки від реалізації цієї продукції </w:t>
      </w:r>
      <w:r w:rsidRPr="000901B0">
        <w:rPr>
          <w:i/>
          <w:lang w:val="uk-UA"/>
        </w:rPr>
        <w:t>та сума</w:t>
      </w:r>
      <w:r w:rsidR="003747DE" w:rsidRPr="000901B0">
        <w:rPr>
          <w:i/>
          <w:lang w:val="uk-UA"/>
        </w:rPr>
        <w:t xml:space="preserve"> ПДВ що підлягає сплат</w:t>
      </w:r>
      <w:r w:rsidRPr="000901B0">
        <w:rPr>
          <w:i/>
          <w:lang w:val="uk-UA"/>
        </w:rPr>
        <w:t>і до бюджету  за 1 квартал?</w:t>
      </w:r>
    </w:p>
    <w:p w:rsidR="000901B0" w:rsidRPr="000901B0" w:rsidRDefault="000901B0" w:rsidP="000901B0">
      <w:pPr>
        <w:pStyle w:val="a3"/>
        <w:spacing w:line="240" w:lineRule="auto"/>
        <w:jc w:val="both"/>
        <w:rPr>
          <w:i/>
          <w:lang w:val="uk-UA"/>
        </w:rPr>
      </w:pPr>
    </w:p>
    <w:p w:rsidR="000901B0" w:rsidRPr="000901B0" w:rsidRDefault="000901B0" w:rsidP="000901B0">
      <w:pPr>
        <w:pStyle w:val="a3"/>
        <w:numPr>
          <w:ilvl w:val="0"/>
          <w:numId w:val="3"/>
        </w:numPr>
        <w:jc w:val="both"/>
        <w:rPr>
          <w:i/>
          <w:lang w:val="uk-UA"/>
        </w:rPr>
      </w:pPr>
      <w:r>
        <w:rPr>
          <w:lang w:val="uk-UA"/>
        </w:rPr>
        <w:t>п</w:t>
      </w:r>
      <w:r w:rsidRPr="000901B0">
        <w:rPr>
          <w:lang w:val="uk-UA"/>
        </w:rPr>
        <w:t>рочитати статтю в ЕП про адміністрування ПДВ</w:t>
      </w:r>
      <w:r>
        <w:rPr>
          <w:lang w:val="uk-UA"/>
        </w:rPr>
        <w:t xml:space="preserve"> </w:t>
      </w:r>
      <w:hyperlink r:id="rId5" w:history="1">
        <w:r w:rsidRPr="0059133E">
          <w:rPr>
            <w:rStyle w:val="a6"/>
            <w:lang w:val="uk-UA"/>
          </w:rPr>
          <w:t>https://www.epravda.com.ua/rus/publications/2017/11/14/631109/</w:t>
        </w:r>
      </w:hyperlink>
    </w:p>
    <w:p w:rsidR="000901B0" w:rsidRDefault="000901B0" w:rsidP="000901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</w:t>
      </w:r>
      <w:bookmarkStart w:id="2" w:name="_GoBack"/>
      <w:bookmarkEnd w:id="2"/>
      <w:r w:rsidRPr="000901B0">
        <w:rPr>
          <w:lang w:val="uk-UA"/>
        </w:rPr>
        <w:t xml:space="preserve">ояснити що таке «Скрутка» та навіщо в податкову накладну ввели пункт  про код УКТ ЗЕД </w:t>
      </w:r>
      <w:hyperlink r:id="rId6" w:history="1">
        <w:r w:rsidRPr="0059133E">
          <w:rPr>
            <w:rStyle w:val="a6"/>
            <w:lang w:val="uk-UA"/>
          </w:rPr>
          <w:t>https://logist.fm/publications/shcho-take-kod-ukt-zed-i-dlya-chogo-vin-potriben</w:t>
        </w:r>
      </w:hyperlink>
    </w:p>
    <w:p w:rsidR="000901B0" w:rsidRPr="000901B0" w:rsidRDefault="000901B0" w:rsidP="000901B0">
      <w:pPr>
        <w:pStyle w:val="a3"/>
        <w:ind w:left="720"/>
        <w:jc w:val="both"/>
        <w:rPr>
          <w:lang w:val="uk-UA"/>
        </w:rPr>
      </w:pPr>
    </w:p>
    <w:p w:rsidR="000901B0" w:rsidRPr="000901B0" w:rsidRDefault="000901B0" w:rsidP="000901B0">
      <w:pPr>
        <w:pStyle w:val="a3"/>
        <w:rPr>
          <w:lang w:val="uk-UA"/>
        </w:rPr>
      </w:pPr>
    </w:p>
    <w:sectPr w:rsidR="000901B0" w:rsidRPr="0009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17A"/>
    <w:multiLevelType w:val="hybridMultilevel"/>
    <w:tmpl w:val="64F0B4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79C3"/>
    <w:multiLevelType w:val="hybridMultilevel"/>
    <w:tmpl w:val="4D8EAAC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A7"/>
    <w:multiLevelType w:val="hybridMultilevel"/>
    <w:tmpl w:val="F43C26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8"/>
    <w:rsid w:val="000901B0"/>
    <w:rsid w:val="001A6B9C"/>
    <w:rsid w:val="003747DE"/>
    <w:rsid w:val="005E6611"/>
    <w:rsid w:val="006C0059"/>
    <w:rsid w:val="00B133E8"/>
    <w:rsid w:val="00BE7039"/>
    <w:rsid w:val="00E262EF"/>
    <w:rsid w:val="00E34F05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467"/>
  <w15:chartTrackingRefBased/>
  <w15:docId w15:val="{09CB4CC4-21A5-4D72-9A59-86B1E5E0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0901B0"/>
    <w:pPr>
      <w:spacing w:line="360" w:lineRule="auto"/>
      <w:jc w:val="center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customStyle="1" w:styleId="1">
    <w:name w:val="Заголовок №1"/>
    <w:basedOn w:val="a0"/>
    <w:rsid w:val="001A6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1A6B9C"/>
    <w:pPr>
      <w:ind w:left="720"/>
      <w:contextualSpacing/>
    </w:pPr>
  </w:style>
  <w:style w:type="paragraph" w:customStyle="1" w:styleId="Default">
    <w:name w:val="Default"/>
    <w:rsid w:val="001A6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090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st.fm/publications/shcho-take-kod-ukt-zed-i-dlya-chogo-vin-potriben" TargetMode="External"/><Relationship Id="rId5" Type="http://schemas.openxmlformats.org/officeDocument/2006/relationships/hyperlink" Target="https://www.epravda.com.ua/rus/publications/2017/11/14/6311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2019-03-19T19:46:00Z</dcterms:created>
  <dcterms:modified xsi:type="dcterms:W3CDTF">2019-03-19T22:03:00Z</dcterms:modified>
</cp:coreProperties>
</file>