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B0A" w:rsidRDefault="00DA7B0A" w:rsidP="00DA7B0A">
      <w:pPr>
        <w:spacing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 xml:space="preserve">ЗАПОРІЗЬКИЙ НАЦІОНАЛЬНИЙ УНІВЕРСИТЕТ </w:t>
      </w:r>
      <w:r>
        <w:rPr>
          <w:rFonts w:ascii="Times New Roman" w:hAnsi="Times New Roman" w:cs="Times New Roman"/>
          <w:color w:val="000000" w:themeColor="text1"/>
          <w:sz w:val="28"/>
          <w:szCs w:val="28"/>
          <w:lang w:val="uk-UA"/>
        </w:rPr>
        <w:br/>
        <w:t>БІОЛОГІЧНИЙ ФАКУЛЬТЕТ</w:t>
      </w:r>
    </w:p>
    <w:p w:rsidR="00DA7B0A" w:rsidRDefault="00DA7B0A" w:rsidP="00DA7B0A">
      <w:pPr>
        <w:spacing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Кафедра прикладної і загальної екології та зоології</w:t>
      </w:r>
    </w:p>
    <w:p w:rsidR="00DA7B0A" w:rsidRDefault="00DA7B0A" w:rsidP="00DA7B0A">
      <w:pPr>
        <w:spacing w:line="360" w:lineRule="auto"/>
        <w:ind w:firstLine="709"/>
        <w:jc w:val="both"/>
        <w:rPr>
          <w:rFonts w:ascii="Times New Roman" w:hAnsi="Times New Roman" w:cs="Times New Roman"/>
          <w:color w:val="000000" w:themeColor="text1"/>
          <w:sz w:val="28"/>
          <w:szCs w:val="28"/>
          <w:lang w:val="uk-UA"/>
        </w:rPr>
      </w:pPr>
    </w:p>
    <w:p w:rsidR="00DA7B0A" w:rsidRDefault="00DA7B0A" w:rsidP="00DA7B0A">
      <w:pPr>
        <w:spacing w:line="360" w:lineRule="auto"/>
        <w:ind w:firstLine="709"/>
        <w:jc w:val="both"/>
        <w:rPr>
          <w:rFonts w:ascii="Times New Roman" w:hAnsi="Times New Roman" w:cs="Times New Roman"/>
          <w:color w:val="000000" w:themeColor="text1"/>
          <w:sz w:val="28"/>
          <w:szCs w:val="28"/>
          <w:lang w:val="uk-UA"/>
        </w:rPr>
      </w:pPr>
    </w:p>
    <w:p w:rsidR="00DA7B0A" w:rsidRDefault="00DA7B0A" w:rsidP="00DA7B0A">
      <w:pPr>
        <w:spacing w:line="360" w:lineRule="auto"/>
        <w:ind w:firstLine="709"/>
        <w:jc w:val="center"/>
        <w:rPr>
          <w:rFonts w:ascii="Times New Roman" w:hAnsi="Times New Roman" w:cs="Times New Roman"/>
          <w:color w:val="000000" w:themeColor="text1"/>
          <w:sz w:val="28"/>
          <w:szCs w:val="28"/>
          <w:lang w:val="uk-UA"/>
        </w:rPr>
      </w:pPr>
    </w:p>
    <w:p w:rsidR="00DA7B0A" w:rsidRDefault="00DA7B0A" w:rsidP="00DA7B0A">
      <w:pPr>
        <w:spacing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Індивідуальна робота</w:t>
      </w:r>
      <w:r>
        <w:rPr>
          <w:rFonts w:ascii="Times New Roman" w:hAnsi="Times New Roman" w:cs="Times New Roman"/>
          <w:color w:val="000000" w:themeColor="text1"/>
          <w:sz w:val="28"/>
          <w:szCs w:val="28"/>
          <w:lang w:val="uk-UA"/>
        </w:rPr>
        <w:br/>
        <w:t>З дисципліни «Великий практикум з екологічної безпеки»</w:t>
      </w:r>
    </w:p>
    <w:p w:rsidR="003E72E2" w:rsidRPr="006864C8" w:rsidRDefault="003E72E2" w:rsidP="003E72E2">
      <w:pPr>
        <w:spacing w:line="360" w:lineRule="auto"/>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  На тему:</w:t>
      </w:r>
      <w:r w:rsidRPr="003E72E2">
        <w:rPr>
          <w:rFonts w:ascii="Times New Roman" w:hAnsi="Times New Roman" w:cs="Times New Roman"/>
          <w:sz w:val="28"/>
          <w:szCs w:val="28"/>
        </w:rPr>
        <w:t xml:space="preserve"> </w:t>
      </w:r>
      <w:r w:rsidRPr="006864C8">
        <w:rPr>
          <w:rFonts w:ascii="Times New Roman" w:hAnsi="Times New Roman" w:cs="Times New Roman"/>
          <w:sz w:val="28"/>
          <w:szCs w:val="28"/>
        </w:rPr>
        <w:t xml:space="preserve">Регіональні екологічні проблеми </w:t>
      </w:r>
      <w:r>
        <w:rPr>
          <w:rFonts w:ascii="Times New Roman" w:hAnsi="Times New Roman" w:cs="Times New Roman"/>
          <w:sz w:val="28"/>
          <w:szCs w:val="28"/>
          <w:lang w:val="uk-UA"/>
        </w:rPr>
        <w:t xml:space="preserve">України (Чорне і Азовське </w:t>
      </w:r>
      <w:r w:rsidRPr="006864C8">
        <w:rPr>
          <w:rFonts w:ascii="Times New Roman" w:hAnsi="Times New Roman" w:cs="Times New Roman"/>
          <w:sz w:val="28"/>
          <w:szCs w:val="28"/>
          <w:lang w:val="uk-UA"/>
        </w:rPr>
        <w:t>море)</w:t>
      </w:r>
    </w:p>
    <w:p w:rsidR="003E72E2" w:rsidRPr="003E72E2" w:rsidRDefault="003E72E2" w:rsidP="00DA7B0A">
      <w:pPr>
        <w:spacing w:line="360" w:lineRule="auto"/>
        <w:ind w:firstLine="709"/>
        <w:jc w:val="center"/>
        <w:rPr>
          <w:rFonts w:ascii="Times New Roman" w:hAnsi="Times New Roman" w:cs="Times New Roman"/>
          <w:b/>
          <w:color w:val="000000" w:themeColor="text1"/>
          <w:sz w:val="28"/>
          <w:szCs w:val="28"/>
          <w:lang w:val="uk-UA"/>
        </w:rPr>
      </w:pPr>
    </w:p>
    <w:p w:rsidR="00DA7B0A" w:rsidRDefault="00DA7B0A" w:rsidP="00DA7B0A">
      <w:pPr>
        <w:spacing w:line="360" w:lineRule="auto"/>
        <w:ind w:firstLine="709"/>
        <w:jc w:val="both"/>
        <w:rPr>
          <w:rFonts w:ascii="Times New Roman" w:hAnsi="Times New Roman" w:cs="Times New Roman"/>
          <w:color w:val="000000" w:themeColor="text1"/>
          <w:sz w:val="28"/>
          <w:szCs w:val="28"/>
          <w:lang w:val="uk-UA"/>
        </w:rPr>
      </w:pPr>
    </w:p>
    <w:p w:rsidR="00DA7B0A" w:rsidRDefault="00DA7B0A" w:rsidP="00DA7B0A">
      <w:pPr>
        <w:spacing w:line="360" w:lineRule="auto"/>
        <w:jc w:val="both"/>
        <w:rPr>
          <w:rFonts w:ascii="Times New Roman" w:hAnsi="Times New Roman" w:cs="Times New Roman"/>
          <w:color w:val="000000" w:themeColor="text1"/>
          <w:sz w:val="28"/>
          <w:szCs w:val="28"/>
          <w:lang w:val="uk-UA"/>
        </w:rPr>
      </w:pPr>
    </w:p>
    <w:p w:rsidR="00DA7B0A" w:rsidRDefault="00DA7B0A" w:rsidP="00DA7B0A">
      <w:pPr>
        <w:spacing w:line="360" w:lineRule="auto"/>
        <w:jc w:val="both"/>
        <w:rPr>
          <w:rFonts w:ascii="Times New Roman" w:hAnsi="Times New Roman" w:cs="Times New Roman"/>
          <w:color w:val="000000" w:themeColor="text1"/>
          <w:sz w:val="28"/>
          <w:szCs w:val="28"/>
          <w:lang w:val="uk-UA"/>
        </w:rPr>
      </w:pPr>
    </w:p>
    <w:p w:rsidR="00DA7B0A" w:rsidRDefault="00DA7B0A" w:rsidP="00DA7B0A">
      <w:pPr>
        <w:spacing w:line="360" w:lineRule="auto"/>
        <w:jc w:val="both"/>
        <w:rPr>
          <w:rFonts w:ascii="Times New Roman" w:hAnsi="Times New Roman" w:cs="Times New Roman"/>
          <w:color w:val="000000" w:themeColor="text1"/>
          <w:sz w:val="28"/>
          <w:szCs w:val="28"/>
          <w:lang w:val="uk-UA"/>
        </w:rPr>
      </w:pPr>
    </w:p>
    <w:p w:rsidR="00DA7B0A" w:rsidRDefault="00DA7B0A" w:rsidP="00DA7B0A">
      <w:pPr>
        <w:spacing w:line="360" w:lineRule="auto"/>
        <w:ind w:firstLine="709"/>
        <w:jc w:val="both"/>
        <w:rPr>
          <w:rFonts w:ascii="Times New Roman" w:hAnsi="Times New Roman" w:cs="Times New Roman"/>
          <w:color w:val="000000" w:themeColor="text1"/>
          <w:sz w:val="28"/>
          <w:szCs w:val="28"/>
          <w:lang w:val="uk-UA"/>
        </w:rPr>
      </w:pPr>
    </w:p>
    <w:p w:rsidR="00DA7B0A" w:rsidRDefault="00DA7B0A" w:rsidP="003528F6">
      <w:pPr>
        <w:spacing w:line="360" w:lineRule="auto"/>
        <w:ind w:firstLine="709"/>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Студентки 4 курсу групи 4165-1</w:t>
      </w:r>
      <w:r>
        <w:rPr>
          <w:rFonts w:ascii="Times New Roman" w:hAnsi="Times New Roman" w:cs="Times New Roman"/>
          <w:color w:val="000000" w:themeColor="text1"/>
          <w:sz w:val="28"/>
          <w:szCs w:val="28"/>
          <w:lang w:val="uk-UA"/>
        </w:rPr>
        <w:br/>
        <w:t xml:space="preserve">                                                                           Напряму підготовки 6.040106</w:t>
      </w:r>
      <w:r>
        <w:rPr>
          <w:rFonts w:ascii="Times New Roman" w:hAnsi="Times New Roman" w:cs="Times New Roman"/>
          <w:color w:val="000000" w:themeColor="text1"/>
          <w:sz w:val="28"/>
          <w:szCs w:val="28"/>
          <w:lang w:val="uk-UA"/>
        </w:rPr>
        <w:br/>
        <w:t xml:space="preserve">                                                                           екологія, охорона навколишнього </w:t>
      </w:r>
      <w:r>
        <w:rPr>
          <w:rFonts w:ascii="Times New Roman" w:hAnsi="Times New Roman" w:cs="Times New Roman"/>
          <w:color w:val="000000" w:themeColor="text1"/>
          <w:sz w:val="28"/>
          <w:szCs w:val="28"/>
          <w:lang w:val="uk-UA"/>
        </w:rPr>
        <w:br/>
        <w:t xml:space="preserve">                                                                           середовища та збалансоване </w:t>
      </w:r>
      <w:r>
        <w:rPr>
          <w:rFonts w:ascii="Times New Roman" w:hAnsi="Times New Roman" w:cs="Times New Roman"/>
          <w:color w:val="000000" w:themeColor="text1"/>
          <w:sz w:val="28"/>
          <w:szCs w:val="28"/>
          <w:lang w:val="uk-UA"/>
        </w:rPr>
        <w:br/>
        <w:t xml:space="preserve">                                                                           природокористування</w:t>
      </w:r>
      <w:r>
        <w:rPr>
          <w:rFonts w:ascii="Times New Roman" w:hAnsi="Times New Roman" w:cs="Times New Roman"/>
          <w:color w:val="000000" w:themeColor="text1"/>
          <w:sz w:val="28"/>
          <w:szCs w:val="28"/>
          <w:lang w:val="uk-UA"/>
        </w:rPr>
        <w:br/>
        <w:t xml:space="preserve">                                                                           Самойло Д. В.</w:t>
      </w:r>
    </w:p>
    <w:p w:rsidR="00DA7B0A" w:rsidRDefault="00DA7B0A" w:rsidP="00DA7B0A">
      <w:pPr>
        <w:spacing w:line="360" w:lineRule="auto"/>
        <w:jc w:val="both"/>
        <w:rPr>
          <w:rFonts w:ascii="Times New Roman" w:hAnsi="Times New Roman" w:cs="Times New Roman"/>
          <w:color w:val="000000" w:themeColor="text1"/>
          <w:sz w:val="28"/>
          <w:szCs w:val="28"/>
          <w:lang w:val="uk-UA"/>
        </w:rPr>
      </w:pPr>
    </w:p>
    <w:p w:rsidR="00DA7B0A" w:rsidRDefault="00DA7B0A" w:rsidP="00DA7B0A">
      <w:pPr>
        <w:spacing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Запоріжжя 2019</w:t>
      </w:r>
    </w:p>
    <w:p w:rsidR="00612E7A" w:rsidRPr="006864C8" w:rsidRDefault="00DA7B0A" w:rsidP="006864C8">
      <w:pPr>
        <w:spacing w:line="360" w:lineRule="auto"/>
        <w:ind w:firstLine="709"/>
        <w:jc w:val="both"/>
        <w:rPr>
          <w:rFonts w:ascii="Times New Roman" w:hAnsi="Times New Roman" w:cs="Times New Roman"/>
          <w:sz w:val="28"/>
          <w:szCs w:val="28"/>
          <w:lang w:val="uk-UA"/>
        </w:rPr>
      </w:pPr>
      <w:r w:rsidRPr="003E72E2">
        <w:rPr>
          <w:rFonts w:ascii="Times New Roman" w:hAnsi="Times New Roman" w:cs="Times New Roman"/>
          <w:sz w:val="28"/>
          <w:szCs w:val="28"/>
          <w:lang w:val="uk-UA"/>
        </w:rPr>
        <w:lastRenderedPageBreak/>
        <w:t xml:space="preserve">Регіональні екологічні проблеми </w:t>
      </w:r>
      <w:r w:rsidRPr="006864C8">
        <w:rPr>
          <w:rFonts w:ascii="Times New Roman" w:hAnsi="Times New Roman" w:cs="Times New Roman"/>
          <w:sz w:val="28"/>
          <w:szCs w:val="28"/>
          <w:lang w:val="uk-UA"/>
        </w:rPr>
        <w:t>України (Чорне і Азовське море)</w:t>
      </w:r>
    </w:p>
    <w:p w:rsidR="00DA7B0A" w:rsidRPr="006864C8" w:rsidRDefault="00DA7B0A" w:rsidP="003B5A67">
      <w:pPr>
        <w:spacing w:line="360" w:lineRule="auto"/>
        <w:ind w:firstLine="709"/>
        <w:jc w:val="center"/>
        <w:rPr>
          <w:rFonts w:ascii="Times New Roman" w:hAnsi="Times New Roman" w:cs="Times New Roman"/>
          <w:sz w:val="28"/>
          <w:szCs w:val="28"/>
        </w:rPr>
      </w:pPr>
      <w:r w:rsidRPr="006864C8">
        <w:rPr>
          <w:rFonts w:ascii="Times New Roman" w:hAnsi="Times New Roman" w:cs="Times New Roman"/>
          <w:sz w:val="28"/>
          <w:szCs w:val="28"/>
        </w:rPr>
        <w:t>Чорне та Азовське моря</w:t>
      </w:r>
    </w:p>
    <w:p w:rsidR="00623631"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Чорне і Азовське моря — найвіддаленіші від Світового океану. Площа їх водозбірного басейну значно перевищує площу самих морів. Це зумовило надзвичайну чутливість їх до впливу людської діяльності. Протягом останніх десятиріч відбувалися евтрофікаційні процеси, забруднення морського шельфу токсичними речовинами, абразія берегів, втрати біологічного різноманіття і рибних ресурсів, значні в</w:t>
      </w:r>
      <w:r w:rsidR="00623631">
        <w:rPr>
          <w:rFonts w:ascii="Times New Roman" w:hAnsi="Times New Roman" w:cs="Times New Roman"/>
          <w:sz w:val="28"/>
          <w:szCs w:val="28"/>
        </w:rPr>
        <w:t>трати рекреаційних ресурсів.</w:t>
      </w:r>
      <w:r w:rsidR="00623631">
        <w:rPr>
          <w:rFonts w:ascii="Times New Roman" w:hAnsi="Times New Roman" w:cs="Times New Roman"/>
          <w:sz w:val="28"/>
          <w:szCs w:val="28"/>
        </w:rPr>
        <w:br/>
      </w:r>
      <w:r w:rsidRPr="006864C8">
        <w:rPr>
          <w:rFonts w:ascii="Times New Roman" w:hAnsi="Times New Roman" w:cs="Times New Roman"/>
          <w:sz w:val="28"/>
          <w:szCs w:val="28"/>
        </w:rPr>
        <w:t xml:space="preserve"> </w:t>
      </w:r>
      <w:r w:rsidR="00623631">
        <w:rPr>
          <w:noProof/>
          <w:lang w:eastAsia="ru-RU"/>
        </w:rPr>
        <w:drawing>
          <wp:inline distT="0" distB="0" distL="0" distR="0">
            <wp:extent cx="2511552" cy="1487014"/>
            <wp:effectExtent l="0" t="0" r="3175" b="0"/>
            <wp:docPr id="7" name="Рисунок 7" descr="ÐÐ°ÑÑÐ¸Ð½ÐºÐ¸ Ð¿Ð¾ Ð·Ð°Ð¿ÑÐ¾ÑÑ ÑÐ¾ÑÐ½Ðµ Ð¼Ð¾Ñ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¾ÑÐ½Ðµ Ð¼Ð¾ÑÐ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3090" cy="1529370"/>
                    </a:xfrm>
                    <a:prstGeom prst="rect">
                      <a:avLst/>
                    </a:prstGeom>
                    <a:noFill/>
                    <a:ln>
                      <a:noFill/>
                    </a:ln>
                  </pic:spPr>
                </pic:pic>
              </a:graphicData>
            </a:graphic>
          </wp:inline>
        </w:drawing>
      </w:r>
      <w:r w:rsidR="00623631">
        <w:rPr>
          <w:rFonts w:ascii="Times New Roman" w:hAnsi="Times New Roman" w:cs="Times New Roman"/>
          <w:sz w:val="28"/>
          <w:szCs w:val="28"/>
        </w:rPr>
        <w:t> </w:t>
      </w:r>
      <w:r w:rsidR="00623631">
        <w:rPr>
          <w:noProof/>
          <w:lang w:eastAsia="ru-RU"/>
        </w:rPr>
        <w:drawing>
          <wp:inline distT="0" distB="0" distL="0" distR="0">
            <wp:extent cx="2858770" cy="1469136"/>
            <wp:effectExtent l="0" t="0" r="0" b="0"/>
            <wp:docPr id="8" name="Рисунок 8" descr="ÐÐ°ÑÑÐ¸Ð½ÐºÐ¸ Ð¿Ð¾ Ð·Ð°Ð¿ÑÐ¾ÑÑ ÑÐ¾ÑÐ½Ðµ Ð¼Ð¾Ñ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ÑÐ¾ÑÐ½Ðµ Ð¼Ð¾ÑÐ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3504" cy="1476708"/>
                    </a:xfrm>
                    <a:prstGeom prst="rect">
                      <a:avLst/>
                    </a:prstGeom>
                    <a:noFill/>
                    <a:ln>
                      <a:noFill/>
                    </a:ln>
                  </pic:spPr>
                </pic:pic>
              </a:graphicData>
            </a:graphic>
          </wp:inline>
        </w:drawing>
      </w:r>
    </w:p>
    <w:p w:rsidR="00DA7B0A" w:rsidRPr="006864C8" w:rsidRDefault="00623631" w:rsidP="006864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w:t>
      </w:r>
      <w:r w:rsidR="00DA7B0A" w:rsidRPr="006864C8">
        <w:rPr>
          <w:rFonts w:ascii="Times New Roman" w:hAnsi="Times New Roman" w:cs="Times New Roman"/>
          <w:sz w:val="28"/>
          <w:szCs w:val="28"/>
        </w:rPr>
        <w:t>Азово-Чорноморського басейну належить 98% території України. Водозбірний басейн Чорного і Азовського морів охоплює територію 2,4 млн кв. км. Частка території України у площі Азово-Чорноморського водозбірного басейну становить 23% і включає водозбірні басейни Дунаю, Дніпра, Дністра, Південного Бугу, Сіверського Дінця (басейн Дону), малих річок північного Приазов'я, Криму, північного-західного Причорномор'я. </w:t>
      </w:r>
    </w:p>
    <w:p w:rsidR="00DA7B0A" w:rsidRPr="006864C8"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Морське узбережжя Чорного і Азовського морів займає значну частину південного кордону України. Воно охоплює п'ять адміністративних одиниць — Донецьку, Запорізьку, Херсонську, Миколаївську та Одеську області, а також Автономну Республіку Крим. Загальна довжина берегової лінії перевищує 3000 км. </w:t>
      </w:r>
    </w:p>
    <w:p w:rsidR="00DA7B0A" w:rsidRPr="006864C8"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У Чорному і Азовському морях внутрішні води займають 10881 кв. км, територіальні води України становлять 29454 кв. км, а площа шельфу до ізобати 200 м — 55750 кв. км, що становить 57% усього Чорноморського шельфу.</w:t>
      </w:r>
    </w:p>
    <w:p w:rsidR="00DA7B0A" w:rsidRPr="006864C8" w:rsidRDefault="00DA7B0A" w:rsidP="006864C8">
      <w:pPr>
        <w:spacing w:line="360" w:lineRule="auto"/>
        <w:ind w:firstLine="709"/>
        <w:jc w:val="both"/>
        <w:rPr>
          <w:rFonts w:ascii="Times New Roman" w:hAnsi="Times New Roman" w:cs="Times New Roman"/>
          <w:sz w:val="28"/>
          <w:szCs w:val="28"/>
        </w:rPr>
      </w:pPr>
      <w:proofErr w:type="gramStart"/>
      <w:r w:rsidRPr="006864C8">
        <w:rPr>
          <w:rFonts w:ascii="Times New Roman" w:hAnsi="Times New Roman" w:cs="Times New Roman"/>
          <w:sz w:val="28"/>
          <w:szCs w:val="28"/>
        </w:rPr>
        <w:lastRenderedPageBreak/>
        <w:t>У межах</w:t>
      </w:r>
      <w:proofErr w:type="gramEnd"/>
      <w:r w:rsidRPr="006864C8">
        <w:rPr>
          <w:rFonts w:ascii="Times New Roman" w:hAnsi="Times New Roman" w:cs="Times New Roman"/>
          <w:sz w:val="28"/>
          <w:szCs w:val="28"/>
        </w:rPr>
        <w:t xml:space="preserve"> України розташовані 14 морських лиманів і естуаріїв загальною площею 1952 кв. км, 8 заток загальною площею 1770 кв. км, близько 20 приморських водно-болотних угідь загальною площею 635 000 га.     Перевищення обсягу забруднень над асиміляційною здатністю морських екосистем, надходження до морів чужинних біологічних видів, використання природних морських ресурсів в обсягах, що перевищують їх потенціал, застосування екологічно шкідливих технологій добування морських ресурсів, транспортування і перевантаження морських вантажів тощо протягом останніх 30 років обумовили значні зміни природного стану морського довкілля. Мікробіологічне забруднення прибережних вод стоками комунальних підприємств часто унеможливлює їх використання для оздоровлення людей. Хвильова абразія призводить до поширення небезпечних геологічних процесів уздовж усього морського узбережжя. </w:t>
      </w:r>
    </w:p>
    <w:p w:rsidR="00DA7B0A" w:rsidRPr="006864C8"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Одним із негативних впливів на морське середовище є днопоглиблювальні і гідромеханізовані роботи, які здійснювалися в територіальних водах та на шельфі Чорного моря. </w:t>
      </w:r>
    </w:p>
    <w:p w:rsidR="00DA7B0A" w:rsidRPr="006864C8"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Проблемою прибережної смуги є також берегова ерозія. Близько 2600 км берегової лінії руйнується від змивання та ерозії. Понад 100 га землі втрачається для різного використання щороку. Це призводить до зменшення територій для містобудування і розвитку туризму, має згубний вплив на берегову екосистему. </w:t>
      </w:r>
    </w:p>
    <w:p w:rsidR="00DA7B0A" w:rsidRPr="006864C8"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Найчутливішою до антpопогенного навантаження є пpибеpежна частина Чоpного та Азовського моpів, особливо у зонi діяльності поpтiв, гирлових piчкових зонах, а також зонах впливу великих мiст. Прибережну частину Чорного моря забруднюють берегові підприємства, які скидають стічні води в море. </w:t>
      </w:r>
    </w:p>
    <w:p w:rsidR="00DA7B0A" w:rsidRPr="006864C8"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xml:space="preserve">     Значна частина забруднювальних речовин потрапляє до моря внаслідок діяльності об'єктів комунального господарства великих міст на </w:t>
      </w:r>
      <w:r w:rsidRPr="006864C8">
        <w:rPr>
          <w:rFonts w:ascii="Times New Roman" w:hAnsi="Times New Roman" w:cs="Times New Roman"/>
          <w:sz w:val="28"/>
          <w:szCs w:val="28"/>
        </w:rPr>
        <w:lastRenderedPageBreak/>
        <w:t xml:space="preserve">узбережжі — Одеси, Севастополя, Феодосії та інших. Загалом за 1998 р. </w:t>
      </w:r>
      <w:proofErr w:type="gramStart"/>
      <w:r w:rsidRPr="006864C8">
        <w:rPr>
          <w:rFonts w:ascii="Times New Roman" w:hAnsi="Times New Roman" w:cs="Times New Roman"/>
          <w:sz w:val="28"/>
          <w:szCs w:val="28"/>
        </w:rPr>
        <w:t>у межах</w:t>
      </w:r>
      <w:proofErr w:type="gramEnd"/>
      <w:r w:rsidRPr="006864C8">
        <w:rPr>
          <w:rFonts w:ascii="Times New Roman" w:hAnsi="Times New Roman" w:cs="Times New Roman"/>
          <w:sz w:val="28"/>
          <w:szCs w:val="28"/>
        </w:rPr>
        <w:t xml:space="preserve"> України в море було скинуто стічних вод без очищення 5,9 млн. м3: недостатньо очищених — 34,5 млн. м3: нормативно очищених — 224,6 млн. м3. При цьому в море надійшло 5,1 тис. т завислих речовин і 5,1 тис. т органічних речовин. </w:t>
      </w:r>
    </w:p>
    <w:p w:rsidR="00DA7B0A" w:rsidRPr="006864C8" w:rsidRDefault="00DA7B0A" w:rsidP="003B5A67">
      <w:pPr>
        <w:spacing w:line="360" w:lineRule="auto"/>
        <w:ind w:firstLine="709"/>
        <w:jc w:val="center"/>
        <w:rPr>
          <w:rFonts w:ascii="Times New Roman" w:hAnsi="Times New Roman" w:cs="Times New Roman"/>
          <w:sz w:val="28"/>
          <w:szCs w:val="28"/>
        </w:rPr>
      </w:pPr>
      <w:r w:rsidRPr="006864C8">
        <w:rPr>
          <w:rFonts w:ascii="Times New Roman" w:hAnsi="Times New Roman" w:cs="Times New Roman"/>
          <w:sz w:val="28"/>
          <w:szCs w:val="28"/>
        </w:rPr>
        <w:t>Об'єми скидів стічних вод до Чорного моря</w:t>
      </w:r>
    </w:p>
    <w:p w:rsidR="00DA7B0A" w:rsidRPr="006864C8"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xml:space="preserve">     Слід відмітити, що очисні споруди в основному справляються з забрудненням </w:t>
      </w:r>
      <w:proofErr w:type="gramStart"/>
      <w:r w:rsidRPr="006864C8">
        <w:rPr>
          <w:rFonts w:ascii="Times New Roman" w:hAnsi="Times New Roman" w:cs="Times New Roman"/>
          <w:sz w:val="28"/>
          <w:szCs w:val="28"/>
        </w:rPr>
        <w:t>у межах</w:t>
      </w:r>
      <w:proofErr w:type="gramEnd"/>
      <w:r w:rsidRPr="006864C8">
        <w:rPr>
          <w:rFonts w:ascii="Times New Roman" w:hAnsi="Times New Roman" w:cs="Times New Roman"/>
          <w:sz w:val="28"/>
          <w:szCs w:val="28"/>
        </w:rPr>
        <w:t xml:space="preserve"> встановлених нормативів. Наприклад, в Одесі з остаточним введенням в експлуатацію біологічної системи очищення «Південна» зменшився скид недостатньо-очищених стічних вод </w:t>
      </w:r>
      <w:proofErr w:type="gramStart"/>
      <w:r w:rsidRPr="006864C8">
        <w:rPr>
          <w:rFonts w:ascii="Times New Roman" w:hAnsi="Times New Roman" w:cs="Times New Roman"/>
          <w:sz w:val="28"/>
          <w:szCs w:val="28"/>
        </w:rPr>
        <w:t>у море</w:t>
      </w:r>
      <w:proofErr w:type="gramEnd"/>
      <w:r w:rsidRPr="006864C8">
        <w:rPr>
          <w:rFonts w:ascii="Times New Roman" w:hAnsi="Times New Roman" w:cs="Times New Roman"/>
          <w:sz w:val="28"/>
          <w:szCs w:val="28"/>
        </w:rPr>
        <w:t xml:space="preserve"> на 55 млн. м3. Водночас багато очисних споруд зони, що контролюється, через неефективну роботу не справляються з нормативними показниками з очищення стічних вод. Це Одеська ТЕЦ, пансіонат «Золоті піски», Іллічівський морський торговельний порт та ін. </w:t>
      </w:r>
    </w:p>
    <w:p w:rsidR="00DA7B0A" w:rsidRPr="006864C8"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Велику шкоду завдає морському середовищу скидання неочищених стічних вод у м. Балаклава, де щодобово скидається близько 10 тис. м3. Зниження обсягу неочищених стічних вод або введення очисних споруд найближчим часом не передбачаються. В той же час в планах капітального будівництва Чорноморського флоту закриття усіх джерел забруднення планується тільки після 2005 р. Одночасно з цим у Севастополі не планується введення в експлуатацію біологічного очищення муніципальних стічних вод. Каналізаційна мережа не відповідає нормам експлуатації, тому трапляються пориви колектора, під час яких у зоні рекреації до Чорного моря надходить чимало неочищених стічних вод.</w:t>
      </w:r>
    </w:p>
    <w:p w:rsidR="00DA7B0A"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Одним з важливих факторів, що призводять до забруднення морського середовища, є скидання баластних вод, у яких постійно є нафтопродукти, завислі речовини та залізо. </w:t>
      </w:r>
    </w:p>
    <w:p w:rsidR="00623631" w:rsidRPr="006864C8" w:rsidRDefault="00623631" w:rsidP="006864C8">
      <w:pPr>
        <w:spacing w:line="360" w:lineRule="auto"/>
        <w:ind w:firstLine="709"/>
        <w:jc w:val="both"/>
        <w:rPr>
          <w:rFonts w:ascii="Times New Roman" w:hAnsi="Times New Roman" w:cs="Times New Roman"/>
          <w:sz w:val="28"/>
          <w:szCs w:val="28"/>
        </w:rPr>
      </w:pPr>
    </w:p>
    <w:p w:rsidR="00DA7B0A" w:rsidRPr="006864C8" w:rsidRDefault="00DA7B0A" w:rsidP="003B5A67">
      <w:pPr>
        <w:spacing w:line="360" w:lineRule="auto"/>
        <w:ind w:firstLine="709"/>
        <w:jc w:val="center"/>
        <w:rPr>
          <w:rFonts w:ascii="Times New Roman" w:hAnsi="Times New Roman" w:cs="Times New Roman"/>
          <w:sz w:val="28"/>
          <w:szCs w:val="28"/>
        </w:rPr>
      </w:pPr>
      <w:r w:rsidRPr="006864C8">
        <w:rPr>
          <w:rFonts w:ascii="Times New Roman" w:hAnsi="Times New Roman" w:cs="Times New Roman"/>
          <w:sz w:val="28"/>
          <w:szCs w:val="28"/>
        </w:rPr>
        <w:lastRenderedPageBreak/>
        <w:t>Екологічний стан Чорного і Азовського морів</w:t>
      </w:r>
    </w:p>
    <w:p w:rsidR="00DA7B0A" w:rsidRPr="006864C8"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xml:space="preserve">     Незважаючи на вказані недоліки протягом останніх років, стан навколишнього середовища Чорного і Азовського морів дещо покращився і має тенденцію до стабілізації. За даними моніторингу, за останні роки вміст у воді біогенних речовин знаходиться на постійному рівні, який значно нижче ГДК </w:t>
      </w:r>
      <w:proofErr w:type="gramStart"/>
      <w:r w:rsidRPr="006864C8">
        <w:rPr>
          <w:rFonts w:ascii="Times New Roman" w:hAnsi="Times New Roman" w:cs="Times New Roman"/>
          <w:sz w:val="28"/>
          <w:szCs w:val="28"/>
        </w:rPr>
        <w:t>для азоту</w:t>
      </w:r>
      <w:proofErr w:type="gramEnd"/>
      <w:r w:rsidRPr="006864C8">
        <w:rPr>
          <w:rFonts w:ascii="Times New Roman" w:hAnsi="Times New Roman" w:cs="Times New Roman"/>
          <w:sz w:val="28"/>
          <w:szCs w:val="28"/>
        </w:rPr>
        <w:t xml:space="preserve"> амонійного, нітратів і фосфатів. Це пов'язано зі зниженням інтенсивності внесення мінеральних добрив, пестицидів на сільськогосподарські угіддя, що сприяло зменшенню вимивання біогенних і забруднювальних речовин з водозбірних територій основних річок. Основними забруднювальними компонентами морського середовища є нафтопродукти. Постійний вміст нафтопродуктів у морській воді пов'язаний з діяльністю промислових підприємств, портів, втратами під час бункерних операцій, виносом до моря з річковими водами і стічними водами комунальних очисних споруд.</w:t>
      </w:r>
      <w:r w:rsidRPr="006864C8">
        <w:rPr>
          <w:rFonts w:ascii="Times New Roman" w:hAnsi="Times New Roman" w:cs="Times New Roman"/>
          <w:sz w:val="28"/>
          <w:szCs w:val="28"/>
        </w:rPr>
        <w:br/>
        <w:t xml:space="preserve">     За результатами спостережень Держінспекції охорони Чорного моря та експедиційних досліджень УкрНЦЕМ вміст нафтопродуктів у відкритих частинах поверхні Чорного моря в основному на рівні нижче ГДК ( 0,05 мг/л). Район прибережних вод Великої Ялти є найчистішим, вміст нафтопродуктів у морській воді — на рівні 0,02 мг/л. У багатьох портах України дещо підвищені концентрації нафтопродуктів. Так в Одеському, Iллiчiвському та Керченському портах вміст нафтопродуктів за останній період у багатьох створених точках контролю нерідко досягає 1–1,5 ГДК. Загалом, по регіонах у 1998 р. намітилася тенденція до стабілізації рівнів нафтопродуктів з деяким збільшенням по Керченському порту. Найбільш небезпечною зоною щодо забpуднення морських вод України нафтопродуктами протягом останніх років є Севастопольські бухти. Значні перевищення рівня ГДК по нафтопродуктах у районі бухт пов'язані з забрудненням морських вод об'єктами Чоpномоpського флоту, яке відбувається внаслідок операцій з нафтопpодуктами і нафтовими стічними водами на судах та берегових об'єктах. </w:t>
      </w:r>
      <w:proofErr w:type="gramStart"/>
      <w:r w:rsidRPr="006864C8">
        <w:rPr>
          <w:rFonts w:ascii="Times New Roman" w:hAnsi="Times New Roman" w:cs="Times New Roman"/>
          <w:sz w:val="28"/>
          <w:szCs w:val="28"/>
        </w:rPr>
        <w:t>У бухтах</w:t>
      </w:r>
      <w:proofErr w:type="gramEnd"/>
      <w:r w:rsidRPr="006864C8">
        <w:rPr>
          <w:rFonts w:ascii="Times New Roman" w:hAnsi="Times New Roman" w:cs="Times New Roman"/>
          <w:sz w:val="28"/>
          <w:szCs w:val="28"/>
        </w:rPr>
        <w:t xml:space="preserve"> Південна, Комишева, Голландія, </w:t>
      </w:r>
    </w:p>
    <w:p w:rsidR="00DA7B0A" w:rsidRPr="006864C8" w:rsidRDefault="00DA7B0A"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lastRenderedPageBreak/>
        <w:t>Вміст нафтопродуктів (в мг/</w:t>
      </w:r>
      <w:proofErr w:type="gramStart"/>
      <w:r w:rsidRPr="006864C8">
        <w:rPr>
          <w:rFonts w:ascii="Times New Roman" w:hAnsi="Times New Roman" w:cs="Times New Roman"/>
          <w:sz w:val="28"/>
          <w:szCs w:val="28"/>
        </w:rPr>
        <w:t>л )</w:t>
      </w:r>
      <w:proofErr w:type="gramEnd"/>
      <w:r w:rsidRPr="006864C8">
        <w:rPr>
          <w:rFonts w:ascii="Times New Roman" w:hAnsi="Times New Roman" w:cs="Times New Roman"/>
          <w:sz w:val="28"/>
          <w:szCs w:val="28"/>
        </w:rPr>
        <w:t xml:space="preserve"> в морській воді основних регіонів Чорного моря</w:t>
      </w:r>
      <w:r w:rsidR="003B5A67">
        <w:rPr>
          <w:rFonts w:ascii="Times New Roman" w:hAnsi="Times New Roman" w:cs="Times New Roman"/>
          <w:sz w:val="28"/>
          <w:szCs w:val="28"/>
        </w:rPr>
        <w:t>.</w:t>
      </w:r>
    </w:p>
    <w:p w:rsidR="00DA7B0A" w:rsidRPr="006864C8" w:rsidRDefault="00DA7B0A" w:rsidP="006864C8">
      <w:pPr>
        <w:spacing w:line="360" w:lineRule="auto"/>
        <w:jc w:val="both"/>
        <w:rPr>
          <w:rFonts w:ascii="Times New Roman" w:hAnsi="Times New Roman" w:cs="Times New Roman"/>
          <w:sz w:val="28"/>
          <w:szCs w:val="28"/>
        </w:rPr>
      </w:pPr>
      <w:r w:rsidRPr="006864C8">
        <w:rPr>
          <w:rFonts w:ascii="Times New Roman" w:hAnsi="Times New Roman" w:cs="Times New Roman"/>
          <w:noProof/>
          <w:sz w:val="28"/>
          <w:szCs w:val="28"/>
          <w:lang w:eastAsia="ru-RU"/>
        </w:rPr>
        <w:drawing>
          <wp:inline distT="0" distB="0" distL="0" distR="0">
            <wp:extent cx="5941404" cy="2115312"/>
            <wp:effectExtent l="0" t="0" r="2540" b="0"/>
            <wp:docPr id="1" name="Рисунок 1" descr="http://eco.com.ua/sites/eco.com.ua/files/lib1/ref/ris/0056/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o.com.ua/sites/eco.com.ua/files/lib1/ref/ris/0056/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288" cy="2168319"/>
                    </a:xfrm>
                    <a:prstGeom prst="rect">
                      <a:avLst/>
                    </a:prstGeom>
                    <a:noFill/>
                    <a:ln>
                      <a:noFill/>
                    </a:ln>
                  </pic:spPr>
                </pic:pic>
              </a:graphicData>
            </a:graphic>
          </wp:inline>
        </w:drawing>
      </w:r>
    </w:p>
    <w:p w:rsidR="006864C8" w:rsidRP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xml:space="preserve">У поверхневих шарах морських вод </w:t>
      </w:r>
      <w:proofErr w:type="gramStart"/>
      <w:r w:rsidRPr="006864C8">
        <w:rPr>
          <w:rFonts w:ascii="Times New Roman" w:hAnsi="Times New Roman" w:cs="Times New Roman"/>
          <w:sz w:val="28"/>
          <w:szCs w:val="28"/>
        </w:rPr>
        <w:t>у портах</w:t>
      </w:r>
      <w:proofErr w:type="gramEnd"/>
      <w:r w:rsidRPr="006864C8">
        <w:rPr>
          <w:rFonts w:ascii="Times New Roman" w:hAnsi="Times New Roman" w:cs="Times New Roman"/>
          <w:sz w:val="28"/>
          <w:szCs w:val="28"/>
        </w:rPr>
        <w:t xml:space="preserve"> концентрація заліза стабілізувалася на рівні 1996 р., близькому до ГДК. Забруднення прибережних районів Чоpного моpя синтетичними поверхнево-активними pечовинами (СПАР), в сеpедньому нижче ГДК. Однак, у зоні впливу муніципальних очисних споруд нерідко спостерігаються дещо підвищені концентрації СПАР.</w:t>
      </w:r>
      <w:r w:rsidRPr="006864C8">
        <w:rPr>
          <w:rFonts w:ascii="Times New Roman" w:hAnsi="Times New Roman" w:cs="Times New Roman"/>
          <w:sz w:val="28"/>
          <w:szCs w:val="28"/>
        </w:rPr>
        <w:br/>
        <w:t>     У багатьох містах комунікації комунальних колекторів перебувають у кpитичному станi, що пpизводить до частих аваpiйних ситуацiй зi скиданням великої кiлькостi неочищених стiчних вод у пpибеpежну зону. В зв'язку зі значним навантаженням на екологічну систему цi скидання пpизводять до piзкого зниження кисневого pежиму акватоpiї з наступним розвитком локальних замоpених явищ. </w:t>
      </w:r>
    </w:p>
    <w:p w:rsidR="006864C8" w:rsidRP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У зв'язку з епiдемiологiчним забрудненням у 1998 р. Міністерство охорони здоров'я Укpаїни закpило деякі пляжi в Одесі, Євпаторії, Севастополі. Стійкий рівень вмісту біогенних речовин на рівнях нижче ГДК в прибережних водах спpиятливо впливає на стан всiєї екосистеми вiдкpитих частин моpя. Як позитивний фактор слід відмітити відсутність в останнi pоки, явища «цвiтiння» моpської води в прибережних водах, яке спостерігається лише при значних концентраціях біогенних речовин.</w:t>
      </w:r>
    </w:p>
    <w:p w:rsidR="006864C8" w:rsidRP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lastRenderedPageBreak/>
        <w:t>     Детальніше було зроблено огляд стану морських вод і донних відкладів під час експедиційних досліджень північно-західної частини Чорного моря, які проводив Український науковий центр екології моря у відкритій та прибережній зонах у 1998 р. У відкритій частині моря дослідження виконувались на науково-дослідному судні «Володимир Паршин» (листопад), у прибережній смузі — на експедиційному судні «Юг» (червень-вересень</w:t>
      </w:r>
      <w:proofErr w:type="gramStart"/>
      <w:r w:rsidRPr="006864C8">
        <w:rPr>
          <w:rFonts w:ascii="Times New Roman" w:hAnsi="Times New Roman" w:cs="Times New Roman"/>
          <w:sz w:val="28"/>
          <w:szCs w:val="28"/>
        </w:rPr>
        <w:t>)..</w:t>
      </w:r>
      <w:proofErr w:type="gramEnd"/>
      <w:r w:rsidRPr="006864C8">
        <w:rPr>
          <w:rFonts w:ascii="Times New Roman" w:hAnsi="Times New Roman" w:cs="Times New Roman"/>
          <w:sz w:val="28"/>
          <w:szCs w:val="28"/>
        </w:rPr>
        <w:t> </w:t>
      </w:r>
    </w:p>
    <w:p w:rsidR="006864C8" w:rsidRP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Концентрації органічного вуглецю (Сорг.) — як характеристики загального вмісту органічних речовин у морських водах були в середньому в діапазоні від 0,5 до 3 мг/л. Більш високі концентрації Сорг. — 3,5 мг/л були на Одеському звалищі грунтів та у зоні гідрофронту морських вод і вод Дунаю. Максимальна концентрація Сорг. — 5,7 мг/л зафіксована у центрі північно-західної частини моря (ПЗЧМ). Рівень забруднення морських вод нафтовими вуглеводнями на більшості акваторії ПЗЧМ та на Кримському узбережжі не перевищував ГДК і був в інтервалі 0,03-0,04 мг/л. У деяких районах концентрація нафтопродуктів була на рівні 2–3 ГДК, зокрема у Придунайській зоні, біля входу до Карантинної бухти порту Севастополь і у глибинній частині моря. Максимальну концентрацію нафтопродуктів у морській воді зафіксовано в районі впадіння Дунаю — 0,22 мг/л (4.4 ГДК). </w:t>
      </w:r>
    </w:p>
    <w:p w:rsidR="006864C8" w:rsidRP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xml:space="preserve">     Розподіл завислих речовин на більшій частині акваторії Чорного моря досить рівномірний, їх концентрація в середньому перебуває в діапазоні 1–3 мг/л, але ця картина значно погіршується в пригирлових районах. Так, у пригирловій зоні Дністровського лиману концентрацію завислих речовин досягає близько 20 мг/л, а у Придунайському районі їхній вміст досягає максимальних величин — 40–60 мг/л. Рівень концентрації детергентів у морських водах відкритих районів Чорного моря був незначний і в цілому не перевищував 0,2 ГДК. Середня концентрація фенолів на відкритих ділянках моря була вище граничнодопустимого рівня (1 мкг/л) майже у 10 разів, а у пригирлових зонах Дністра і Дунаю збільшувалася до 30–35 мкг/л. Рівень </w:t>
      </w:r>
      <w:r w:rsidRPr="006864C8">
        <w:rPr>
          <w:rFonts w:ascii="Times New Roman" w:hAnsi="Times New Roman" w:cs="Times New Roman"/>
          <w:sz w:val="28"/>
          <w:szCs w:val="28"/>
        </w:rPr>
        <w:lastRenderedPageBreak/>
        <w:t>забруднення морських вод кадмієм, свинцем, цинком, міддю, нікелем, хромом та ртуттю був нижче відповідних ГДК. </w:t>
      </w:r>
    </w:p>
    <w:p w:rsidR="006864C8" w:rsidRP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xml:space="preserve">     Вміст небезпечних для живих організмів моря хлорорганічних пестицидів і поліхлорованих буфенілів (ХОП і ПХБ) в цілому був також незначний. Концентрації ХОП змінювалися у різних районах від 0 до 4–5 нг/л, концентрації ПХБ були дещо вищими і коливалися від 1 до 30 нг/л, причому максимум концентрацій спостерігався </w:t>
      </w:r>
      <w:proofErr w:type="gramStart"/>
      <w:r w:rsidRPr="006864C8">
        <w:rPr>
          <w:rFonts w:ascii="Times New Roman" w:hAnsi="Times New Roman" w:cs="Times New Roman"/>
          <w:sz w:val="28"/>
          <w:szCs w:val="28"/>
        </w:rPr>
        <w:t>у районах</w:t>
      </w:r>
      <w:proofErr w:type="gramEnd"/>
      <w:r w:rsidRPr="006864C8">
        <w:rPr>
          <w:rFonts w:ascii="Times New Roman" w:hAnsi="Times New Roman" w:cs="Times New Roman"/>
          <w:sz w:val="28"/>
          <w:szCs w:val="28"/>
        </w:rPr>
        <w:t xml:space="preserve"> стоку Дунаю. Слід відзначити, що згідно з діючими «Правилами охорони морських вод…» присутність хлорованих вуглеводнів у морський воді забороняється. </w:t>
      </w:r>
    </w:p>
    <w:p w:rsidR="006864C8" w:rsidRP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Науковий аналіз одержаних результатів експедиційних і лабораторних досліджень вказує на те, що на більшій частині Чорного моря донні відкладення згідно з «Класифікацією грунтів днопоглиблення за ступенем їх забруднення для Азово-Чорноморського басейну в межах України» характеризуються в цілому як умовно-чисті, або помірно забруднені грунти (класи I і II). Лише у деяких районах моря спостерігаються ділянки, де якість донних відкладень не відповідає екологічним вимогам, а рівень забруднення характеризує ці донні відкладення як дуже забруднений грунт (клас III). Це, насамперед, стосується акваторій портів, особливо Одеського і Севастопольського, районів скидання стічних вод та деяких ділянок Придунайської зони. </w:t>
      </w:r>
    </w:p>
    <w:p w:rsidR="006864C8" w:rsidRP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Так, найбільший рівень забруднення донних відкладень нафтопродуктами (понад 450 мг/кг) зафіксовано біля входу до Карантинної бухти порту Севастополь і на станціях Придунайського району. Концентрації нафтопродуктів, які потрапляють у III клас Класифікації (понад 300 мг/кг), також були зафіксовані у донних відкладеннях поблизу місця скидання з Одеської СБО «Південна» та у перспективному районі демпінгу у ПЗЧМ. У цих районах, а також у місці скидання стічних вод міста Балаклава були також підвищені концентрації ароматичних вуглеводнів і 3,4-бензпирену, які становили 50-340 мг/кг і 17-23 мкг/кг відповідно.</w:t>
      </w:r>
    </w:p>
    <w:p w:rsidR="006864C8" w:rsidRP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lastRenderedPageBreak/>
        <w:t xml:space="preserve">     Концентрація токсичних металів у донних відкладеннях Чорного моря перебуває на рівні, який не викликає занепокоєння. Лише у деяких районах спостерігаються підвищення концентрації ртуті. Це стосується Одеського регіону у місцях скидання стічних вод та акваторій деяких портів. Більш напружена ситуація склалася у Придунайському районі, де на 2 із 8 станцій екологічного моніторингу було зафіксовано концентрацію ртуті у донних відкладеннях понад 0,3 мг/кг, з максимальним значенням 0,413 мг/кг, що характеризує ці ділянки, як дуже забруднені ртуттю (клас III). Ступінь забруднення донних відкладень, навіть </w:t>
      </w:r>
      <w:proofErr w:type="gramStart"/>
      <w:r w:rsidRPr="006864C8">
        <w:rPr>
          <w:rFonts w:ascii="Times New Roman" w:hAnsi="Times New Roman" w:cs="Times New Roman"/>
          <w:sz w:val="28"/>
          <w:szCs w:val="28"/>
        </w:rPr>
        <w:t>у районах</w:t>
      </w:r>
      <w:proofErr w:type="gramEnd"/>
      <w:r w:rsidRPr="006864C8">
        <w:rPr>
          <w:rFonts w:ascii="Times New Roman" w:hAnsi="Times New Roman" w:cs="Times New Roman"/>
          <w:sz w:val="28"/>
          <w:szCs w:val="28"/>
        </w:rPr>
        <w:t xml:space="preserve"> так званих гарячих точок Чорного моря свинцем, цинком та міддю не перевищує нормативів II класу, а на більшості акваторій за рівнем вмісту цих металів у донних відкладеннях останні характеризуються як природно-чистий або умовно-чистий грунт.</w:t>
      </w:r>
    </w:p>
    <w:p w:rsidR="006864C8" w:rsidRP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Кількість ДДТ та його метаболітів (ДДД і ДДЕ)-ГДК = 2,5 мкг/кг. Рівень забруднення донних відкладень Чорного моря цією групою пестицидів все ще залишається досить значним. Діапазон концентрацій кількості ДДТ та його метаболітів становить від 2,0 до 150 мкг/кг. Концентрації вище 10 ГДК у 1998 р. були у місцях скидання стічних вод Одеси, у Карантинній і Комишевій бухтах Севастополя, перспективних районах демпінгу у ПЗЧМ, Придунайському районі. Максимальна концентрація ДДТ у донних відкладеннях Придунайської зони — 54,2 мкг/л, а разом з його метаболітами — дещо більше 150 мкг/л. У інших районах Чорного моря рівень концентрації цих пестицидів незначний і не перевищує ГДК. Відносно чистими районами за цим показником є західне узбережжя Криму, центральний район ПЗЧМ і пригирлове узмор'я Дніпровсько-Бузького лиману. </w:t>
      </w:r>
    </w:p>
    <w:p w:rsidR="006864C8" w:rsidRDefault="006864C8" w:rsidP="006864C8">
      <w:pPr>
        <w:spacing w:line="360" w:lineRule="auto"/>
        <w:ind w:firstLine="709"/>
        <w:jc w:val="both"/>
        <w:rPr>
          <w:rFonts w:ascii="Times New Roman" w:hAnsi="Times New Roman" w:cs="Times New Roman"/>
          <w:sz w:val="28"/>
          <w:szCs w:val="28"/>
        </w:rPr>
      </w:pPr>
      <w:r w:rsidRPr="006864C8">
        <w:rPr>
          <w:rFonts w:ascii="Times New Roman" w:hAnsi="Times New Roman" w:cs="Times New Roman"/>
          <w:sz w:val="28"/>
          <w:szCs w:val="28"/>
        </w:rPr>
        <w:t>     Розглядаючи якість морського середовища з точки зору інтегральної оцінки рівня хімічного забруднення, слід визнати її у 1998 р. і задовільною з тенденцією деякого поліпшення порівняно з минулим періодом. </w:t>
      </w:r>
    </w:p>
    <w:p w:rsidR="00623631" w:rsidRDefault="00623631" w:rsidP="00623631">
      <w:pPr>
        <w:spacing w:line="360" w:lineRule="auto"/>
        <w:rPr>
          <w:rFonts w:ascii="Times New Roman" w:hAnsi="Times New Roman" w:cs="Times New Roman"/>
          <w:sz w:val="28"/>
          <w:szCs w:val="28"/>
        </w:rPr>
      </w:pPr>
    </w:p>
    <w:p w:rsidR="00105B1E" w:rsidRDefault="00105B1E" w:rsidP="00623631">
      <w:pPr>
        <w:spacing w:line="360" w:lineRule="auto"/>
        <w:jc w:val="center"/>
        <w:rPr>
          <w:rFonts w:ascii="Times New Roman" w:hAnsi="Times New Roman" w:cs="Times New Roman"/>
          <w:sz w:val="28"/>
          <w:szCs w:val="28"/>
        </w:rPr>
      </w:pPr>
      <w:r w:rsidRPr="001164B8">
        <w:rPr>
          <w:rFonts w:ascii="Times New Roman" w:hAnsi="Times New Roman" w:cs="Times New Roman"/>
          <w:sz w:val="28"/>
          <w:szCs w:val="28"/>
        </w:rPr>
        <w:lastRenderedPageBreak/>
        <w:t>ОЦІНКА ЯКОСТІ ВОДИ</w:t>
      </w:r>
    </w:p>
    <w:p w:rsidR="003B5A67" w:rsidRPr="001164B8" w:rsidRDefault="003B5A67" w:rsidP="001164B8">
      <w:pPr>
        <w:spacing w:line="360" w:lineRule="auto"/>
        <w:ind w:firstLine="709"/>
        <w:jc w:val="center"/>
        <w:rPr>
          <w:rFonts w:ascii="Times New Roman" w:hAnsi="Times New Roman" w:cs="Times New Roman"/>
          <w:sz w:val="28"/>
          <w:szCs w:val="28"/>
        </w:rPr>
      </w:pPr>
    </w:p>
    <w:p w:rsidR="00105B1E" w:rsidRPr="001164B8" w:rsidRDefault="00105B1E"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 xml:space="preserve">Мета: Засвоїти методику визначення мінералізації води методом гравіметрії та набути навички контролю активного хлору в воді для оцінки її екологічного стану. </w:t>
      </w:r>
    </w:p>
    <w:p w:rsidR="00105B1E" w:rsidRPr="001164B8" w:rsidRDefault="00105B1E"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Завдання: законспектувати принцип методики визначення мінералізації води та кількості вільного хлору в водопровідній воді.</w:t>
      </w:r>
    </w:p>
    <w:p w:rsidR="00105B1E" w:rsidRPr="001164B8" w:rsidRDefault="00105B1E" w:rsidP="001164B8">
      <w:pPr>
        <w:spacing w:line="360" w:lineRule="auto"/>
        <w:ind w:firstLine="709"/>
        <w:jc w:val="center"/>
        <w:rPr>
          <w:rFonts w:ascii="Times New Roman" w:hAnsi="Times New Roman" w:cs="Times New Roman"/>
          <w:sz w:val="28"/>
          <w:szCs w:val="28"/>
          <w:lang w:val="uk-UA"/>
        </w:rPr>
      </w:pPr>
      <w:r w:rsidRPr="001164B8">
        <w:rPr>
          <w:rFonts w:ascii="Times New Roman" w:hAnsi="Times New Roman" w:cs="Times New Roman"/>
          <w:sz w:val="28"/>
          <w:szCs w:val="28"/>
        </w:rPr>
        <w:t xml:space="preserve">Хід </w:t>
      </w:r>
      <w:r w:rsidRPr="001164B8">
        <w:rPr>
          <w:rFonts w:ascii="Times New Roman" w:hAnsi="Times New Roman" w:cs="Times New Roman"/>
          <w:sz w:val="28"/>
          <w:szCs w:val="28"/>
          <w:lang w:val="uk-UA"/>
        </w:rPr>
        <w:t>роботи</w:t>
      </w:r>
    </w:p>
    <w:p w:rsidR="001164B8" w:rsidRPr="001164B8" w:rsidRDefault="001164B8"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lang w:val="uk-UA"/>
        </w:rPr>
        <w:t xml:space="preserve">Завдання 1. </w:t>
      </w:r>
      <w:r w:rsidRPr="001164B8">
        <w:rPr>
          <w:rFonts w:ascii="Times New Roman" w:hAnsi="Times New Roman" w:cs="Times New Roman"/>
          <w:sz w:val="28"/>
          <w:szCs w:val="28"/>
        </w:rPr>
        <w:t>Визначення мінералізації води</w:t>
      </w:r>
    </w:p>
    <w:p w:rsidR="000652D6" w:rsidRPr="001164B8" w:rsidRDefault="000652D6"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lang w:val="uk-UA"/>
        </w:rPr>
        <w:t>1.</w:t>
      </w:r>
      <w:r w:rsidR="00105B1E" w:rsidRPr="001164B8">
        <w:rPr>
          <w:rFonts w:ascii="Times New Roman" w:hAnsi="Times New Roman" w:cs="Times New Roman"/>
          <w:sz w:val="28"/>
          <w:szCs w:val="28"/>
        </w:rPr>
        <w:t>Метод приблизного визначення мінералізації. У попередньо прожарену, охолоджену в ексикаторі і зважену фарфорову чашку вміщують точно відміряний і профільтрований об'єм проби води. Чашку встановлюють на водяну баню і випарюють насухо. Потім переносять у сушильну шафу і висушують при 105 °С 2 до сталої маси, охолоджуючи в ексикаторі. Вміст сухого залишку розраховують за формулою:</w:t>
      </w:r>
    </w:p>
    <w:p w:rsidR="000652D6" w:rsidRPr="001164B8" w:rsidRDefault="000652D6" w:rsidP="001164B8">
      <w:pPr>
        <w:spacing w:line="360" w:lineRule="auto"/>
        <w:ind w:firstLine="709"/>
        <w:jc w:val="both"/>
        <w:rPr>
          <w:rFonts w:ascii="Times New Roman" w:hAnsi="Times New Roman" w:cs="Times New Roman"/>
          <w:sz w:val="28"/>
          <w:szCs w:val="28"/>
          <w:lang w:val="uk-UA"/>
        </w:rPr>
      </w:pPr>
      <w:r w:rsidRPr="001164B8">
        <w:rPr>
          <w:rFonts w:ascii="Times New Roman" w:hAnsi="Times New Roman" w:cs="Times New Roman"/>
          <w:sz w:val="28"/>
          <w:szCs w:val="28"/>
          <w:lang w:val="uk-UA"/>
        </w:rPr>
        <w:t xml:space="preserve">               </w:t>
      </w:r>
      <w:r w:rsidR="001164B8">
        <w:rPr>
          <w:rFonts w:ascii="Times New Roman" w:hAnsi="Times New Roman" w:cs="Times New Roman"/>
          <w:sz w:val="28"/>
          <w:szCs w:val="28"/>
          <w:lang w:val="uk-UA"/>
        </w:rPr>
        <w:t xml:space="preserve">                      </w:t>
      </w:r>
      <w:r w:rsidRPr="001164B8">
        <w:rPr>
          <w:rFonts w:ascii="Times New Roman" w:hAnsi="Times New Roman" w:cs="Times New Roman"/>
          <w:sz w:val="28"/>
          <w:szCs w:val="28"/>
          <w:lang w:val="uk-UA"/>
        </w:rPr>
        <w:t xml:space="preserve">  </w:t>
      </w:r>
      <w:r w:rsidRPr="001164B8">
        <w:rPr>
          <w:rFonts w:ascii="Times New Roman" w:hAnsi="Times New Roman" w:cs="Times New Roman"/>
          <w:noProof/>
          <w:sz w:val="28"/>
          <w:szCs w:val="28"/>
          <w:lang w:eastAsia="ru-RU"/>
        </w:rPr>
        <w:drawing>
          <wp:inline distT="0" distB="0" distL="0" distR="0" wp14:anchorId="0E28CC15" wp14:editId="3C1FADCC">
            <wp:extent cx="1943100"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3100" cy="438150"/>
                    </a:xfrm>
                    <a:prstGeom prst="rect">
                      <a:avLst/>
                    </a:prstGeom>
                  </pic:spPr>
                </pic:pic>
              </a:graphicData>
            </a:graphic>
          </wp:inline>
        </w:drawing>
      </w:r>
    </w:p>
    <w:p w:rsidR="000652D6" w:rsidRPr="001164B8" w:rsidRDefault="000652D6" w:rsidP="001164B8">
      <w:pPr>
        <w:spacing w:line="360" w:lineRule="auto"/>
        <w:ind w:firstLine="709"/>
        <w:jc w:val="both"/>
        <w:rPr>
          <w:rFonts w:ascii="Times New Roman" w:hAnsi="Times New Roman" w:cs="Times New Roman"/>
          <w:sz w:val="28"/>
          <w:szCs w:val="28"/>
          <w:lang w:val="uk-UA"/>
        </w:rPr>
      </w:pPr>
      <w:r w:rsidRPr="001164B8">
        <w:rPr>
          <w:rFonts w:ascii="Times New Roman" w:hAnsi="Times New Roman" w:cs="Times New Roman"/>
          <w:sz w:val="28"/>
          <w:szCs w:val="28"/>
          <w:lang w:val="uk-UA"/>
        </w:rPr>
        <w:t xml:space="preserve">де </w:t>
      </w:r>
      <w:r w:rsidRPr="001164B8">
        <w:rPr>
          <w:rFonts w:ascii="Times New Roman" w:hAnsi="Times New Roman" w:cs="Times New Roman"/>
          <w:sz w:val="28"/>
          <w:szCs w:val="28"/>
        </w:rPr>
        <w:t>m</w:t>
      </w:r>
      <w:r w:rsidRPr="001164B8">
        <w:rPr>
          <w:rFonts w:ascii="Times New Roman" w:hAnsi="Times New Roman" w:cs="Times New Roman"/>
          <w:sz w:val="28"/>
          <w:szCs w:val="28"/>
          <w:lang w:val="uk-UA"/>
        </w:rPr>
        <w:t xml:space="preserve"> і </w:t>
      </w:r>
      <w:r w:rsidRPr="001164B8">
        <w:rPr>
          <w:rFonts w:ascii="Times New Roman" w:hAnsi="Times New Roman" w:cs="Times New Roman"/>
          <w:sz w:val="28"/>
          <w:szCs w:val="28"/>
        </w:rPr>
        <w:t>mT</w:t>
      </w:r>
      <w:r w:rsidRPr="001164B8">
        <w:rPr>
          <w:rFonts w:ascii="Times New Roman" w:hAnsi="Times New Roman" w:cs="Times New Roman"/>
          <w:sz w:val="28"/>
          <w:szCs w:val="28"/>
          <w:lang w:val="uk-UA"/>
        </w:rPr>
        <w:t xml:space="preserve"> - маси фарфорової чашки із залишком і порожньої, відповідно, мг; </w:t>
      </w:r>
      <w:r w:rsidRPr="001164B8">
        <w:rPr>
          <w:rFonts w:ascii="Times New Roman" w:hAnsi="Times New Roman" w:cs="Times New Roman"/>
          <w:sz w:val="28"/>
          <w:szCs w:val="28"/>
        </w:rPr>
        <w:t>V</w:t>
      </w:r>
      <w:r w:rsidRPr="001164B8">
        <w:rPr>
          <w:rFonts w:ascii="Times New Roman" w:hAnsi="Times New Roman" w:cs="Times New Roman"/>
          <w:sz w:val="28"/>
          <w:szCs w:val="28"/>
          <w:lang w:val="uk-UA"/>
        </w:rPr>
        <w:t xml:space="preserve"> - об'єм аналізованої проби води, мл; 1000 - коефіцієнт для перерахунку об'єму в л. </w:t>
      </w:r>
    </w:p>
    <w:p w:rsidR="000652D6" w:rsidRPr="001164B8" w:rsidRDefault="000652D6" w:rsidP="001164B8">
      <w:pPr>
        <w:spacing w:line="360" w:lineRule="auto"/>
        <w:ind w:firstLine="709"/>
        <w:jc w:val="both"/>
        <w:rPr>
          <w:rFonts w:ascii="Times New Roman" w:hAnsi="Times New Roman" w:cs="Times New Roman"/>
          <w:sz w:val="28"/>
          <w:szCs w:val="28"/>
          <w:lang w:val="uk-UA"/>
        </w:rPr>
      </w:pPr>
      <w:r w:rsidRPr="001164B8">
        <w:rPr>
          <w:rFonts w:ascii="Times New Roman" w:hAnsi="Times New Roman" w:cs="Times New Roman"/>
          <w:sz w:val="28"/>
          <w:szCs w:val="28"/>
          <w:lang w:val="uk-UA"/>
        </w:rPr>
        <w:t>При гідролізі кальцій і магній хлоридів, а також внаслідок їх гігроскопічності, вода діє як реагент, і результат аналізу буде завищений. Крім того, кристалогідрати сульфатів цих катіонів важко відщеплюють воду. З метою усунення цих ймовірних похибок експерименту існує більш точна методика.</w:t>
      </w:r>
    </w:p>
    <w:p w:rsidR="000652D6" w:rsidRPr="001164B8" w:rsidRDefault="000652D6"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lang w:val="uk-UA"/>
        </w:rPr>
        <w:lastRenderedPageBreak/>
        <w:t xml:space="preserve">2. Метод з використовуванням </w:t>
      </w:r>
      <w:r w:rsidRPr="001164B8">
        <w:rPr>
          <w:rFonts w:ascii="Times New Roman" w:hAnsi="Times New Roman" w:cs="Times New Roman"/>
          <w:sz w:val="28"/>
          <w:szCs w:val="28"/>
        </w:rPr>
        <w:t>Na</w:t>
      </w:r>
      <w:r w:rsidRPr="001164B8">
        <w:rPr>
          <w:rFonts w:ascii="Times New Roman" w:hAnsi="Times New Roman" w:cs="Times New Roman"/>
          <w:sz w:val="28"/>
          <w:szCs w:val="28"/>
          <w:lang w:val="uk-UA"/>
        </w:rPr>
        <w:t>2</w:t>
      </w:r>
      <w:r w:rsidRPr="001164B8">
        <w:rPr>
          <w:rFonts w:ascii="Times New Roman" w:hAnsi="Times New Roman" w:cs="Times New Roman"/>
          <w:sz w:val="28"/>
          <w:szCs w:val="28"/>
        </w:rPr>
        <w:t>CO</w:t>
      </w:r>
      <w:r w:rsidRPr="001164B8">
        <w:rPr>
          <w:rFonts w:ascii="Times New Roman" w:hAnsi="Times New Roman" w:cs="Times New Roman"/>
          <w:sz w:val="28"/>
          <w:szCs w:val="28"/>
          <w:lang w:val="uk-UA"/>
        </w:rPr>
        <w:t xml:space="preserve">3. При додаванні </w:t>
      </w:r>
      <w:r w:rsidRPr="001164B8">
        <w:rPr>
          <w:rFonts w:ascii="Times New Roman" w:hAnsi="Times New Roman" w:cs="Times New Roman"/>
          <w:sz w:val="28"/>
          <w:szCs w:val="28"/>
        </w:rPr>
        <w:t>Na</w:t>
      </w:r>
      <w:r w:rsidRPr="001164B8">
        <w:rPr>
          <w:rFonts w:ascii="Times New Roman" w:hAnsi="Times New Roman" w:cs="Times New Roman"/>
          <w:sz w:val="28"/>
          <w:szCs w:val="28"/>
          <w:lang w:val="uk-UA"/>
        </w:rPr>
        <w:t>2</w:t>
      </w:r>
      <w:r w:rsidRPr="001164B8">
        <w:rPr>
          <w:rFonts w:ascii="Times New Roman" w:hAnsi="Times New Roman" w:cs="Times New Roman"/>
          <w:sz w:val="28"/>
          <w:szCs w:val="28"/>
        </w:rPr>
        <w:t>C</w:t>
      </w:r>
      <w:r w:rsidRPr="001164B8">
        <w:rPr>
          <w:rFonts w:ascii="Times New Roman" w:hAnsi="Times New Roman" w:cs="Times New Roman"/>
          <w:sz w:val="28"/>
          <w:szCs w:val="28"/>
          <w:lang w:val="uk-UA"/>
        </w:rPr>
        <w:t xml:space="preserve">О3 магній і кальцій хлориди і сульфати утворюють важкорозчинні карбонати і при врахуванні кількості добавки, можна отримати більш точний показник мінералізації. </w:t>
      </w:r>
      <w:r w:rsidRPr="001164B8">
        <w:rPr>
          <w:rFonts w:ascii="Times New Roman" w:hAnsi="Times New Roman" w:cs="Times New Roman"/>
          <w:sz w:val="28"/>
          <w:szCs w:val="28"/>
        </w:rPr>
        <w:t xml:space="preserve">Для приготування розчину 10 г Na2CО3 безводного хімічно чистого і висушеного при 200°С (3 год) зважують на аналітичних терезах і переносять до мірної колби на 1 л, доводять об'єм до риски. </w:t>
      </w:r>
      <w:proofErr w:type="gramStart"/>
      <w:r w:rsidRPr="001164B8">
        <w:rPr>
          <w:rFonts w:ascii="Times New Roman" w:hAnsi="Times New Roman" w:cs="Times New Roman"/>
          <w:sz w:val="28"/>
          <w:szCs w:val="28"/>
        </w:rPr>
        <w:t>У пробу</w:t>
      </w:r>
      <w:proofErr w:type="gramEnd"/>
      <w:r w:rsidRPr="001164B8">
        <w:rPr>
          <w:rFonts w:ascii="Times New Roman" w:hAnsi="Times New Roman" w:cs="Times New Roman"/>
          <w:sz w:val="28"/>
          <w:szCs w:val="28"/>
        </w:rPr>
        <w:t xml:space="preserve"> води вносять піпеткою розчин Na2CО3, щоб маса доданої соди перевищувала вдвічі масу очікуваного сухого залишку. Встановлено, що для прісних вод такий об'єм дорівнює 25 мл і містить 250 мг Na2CО3. Після випаровування обробка проби аналогічна методу 1. Розрахунок виконують за формулою:</w:t>
      </w:r>
    </w:p>
    <w:p w:rsidR="000652D6" w:rsidRPr="001164B8" w:rsidRDefault="000652D6" w:rsidP="001164B8">
      <w:pPr>
        <w:spacing w:line="360" w:lineRule="auto"/>
        <w:ind w:firstLine="709"/>
        <w:jc w:val="both"/>
        <w:rPr>
          <w:rFonts w:ascii="Times New Roman" w:hAnsi="Times New Roman" w:cs="Times New Roman"/>
          <w:sz w:val="28"/>
          <w:szCs w:val="28"/>
          <w:lang w:val="uk-UA"/>
        </w:rPr>
      </w:pPr>
      <w:r w:rsidRPr="001164B8">
        <w:rPr>
          <w:rFonts w:ascii="Times New Roman" w:hAnsi="Times New Roman" w:cs="Times New Roman"/>
          <w:sz w:val="28"/>
          <w:szCs w:val="28"/>
          <w:lang w:val="uk-UA"/>
        </w:rPr>
        <w:t xml:space="preserve">      </w:t>
      </w:r>
      <w:r w:rsidR="001164B8">
        <w:rPr>
          <w:rFonts w:ascii="Times New Roman" w:hAnsi="Times New Roman" w:cs="Times New Roman"/>
          <w:sz w:val="28"/>
          <w:szCs w:val="28"/>
          <w:lang w:val="uk-UA"/>
        </w:rPr>
        <w:t xml:space="preserve">                         </w:t>
      </w:r>
      <w:r w:rsidRPr="001164B8">
        <w:rPr>
          <w:rFonts w:ascii="Times New Roman" w:hAnsi="Times New Roman" w:cs="Times New Roman"/>
          <w:sz w:val="28"/>
          <w:szCs w:val="28"/>
          <w:lang w:val="uk-UA"/>
        </w:rPr>
        <w:t xml:space="preserve">  </w:t>
      </w:r>
      <w:r w:rsidRPr="001164B8">
        <w:rPr>
          <w:rFonts w:ascii="Times New Roman" w:hAnsi="Times New Roman" w:cs="Times New Roman"/>
          <w:noProof/>
          <w:sz w:val="28"/>
          <w:szCs w:val="28"/>
          <w:lang w:eastAsia="ru-RU"/>
        </w:rPr>
        <w:drawing>
          <wp:inline distT="0" distB="0" distL="0" distR="0" wp14:anchorId="74B43E46" wp14:editId="61C70AC3">
            <wp:extent cx="2505075" cy="466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5075" cy="466725"/>
                    </a:xfrm>
                    <a:prstGeom prst="rect">
                      <a:avLst/>
                    </a:prstGeom>
                  </pic:spPr>
                </pic:pic>
              </a:graphicData>
            </a:graphic>
          </wp:inline>
        </w:drawing>
      </w:r>
    </w:p>
    <w:p w:rsidR="000652D6" w:rsidRPr="001164B8" w:rsidRDefault="000652D6" w:rsidP="001164B8">
      <w:pPr>
        <w:spacing w:line="360" w:lineRule="auto"/>
        <w:ind w:firstLine="709"/>
        <w:jc w:val="both"/>
        <w:rPr>
          <w:rFonts w:ascii="Times New Roman" w:hAnsi="Times New Roman" w:cs="Times New Roman"/>
          <w:sz w:val="28"/>
          <w:szCs w:val="28"/>
          <w:lang w:val="uk-UA"/>
        </w:rPr>
      </w:pPr>
      <w:r w:rsidRPr="003B5A67">
        <w:rPr>
          <w:rFonts w:ascii="Times New Roman" w:hAnsi="Times New Roman" w:cs="Times New Roman"/>
          <w:sz w:val="28"/>
          <w:szCs w:val="28"/>
          <w:lang w:val="uk-UA"/>
        </w:rPr>
        <w:t xml:space="preserve">де </w:t>
      </w:r>
      <w:r w:rsidRPr="001164B8">
        <w:rPr>
          <w:rFonts w:ascii="Times New Roman" w:hAnsi="Times New Roman" w:cs="Times New Roman"/>
          <w:sz w:val="28"/>
          <w:szCs w:val="28"/>
        </w:rPr>
        <w:t>m</w:t>
      </w:r>
      <w:r w:rsidRPr="003B5A67">
        <w:rPr>
          <w:rFonts w:ascii="Times New Roman" w:hAnsi="Times New Roman" w:cs="Times New Roman"/>
          <w:sz w:val="28"/>
          <w:szCs w:val="28"/>
          <w:lang w:val="uk-UA"/>
        </w:rPr>
        <w:t xml:space="preserve"> і </w:t>
      </w:r>
      <w:r w:rsidRPr="001164B8">
        <w:rPr>
          <w:rFonts w:ascii="Times New Roman" w:hAnsi="Times New Roman" w:cs="Times New Roman"/>
          <w:sz w:val="28"/>
          <w:szCs w:val="28"/>
        </w:rPr>
        <w:t>mT</w:t>
      </w:r>
      <w:r w:rsidRPr="003B5A67">
        <w:rPr>
          <w:rFonts w:ascii="Times New Roman" w:hAnsi="Times New Roman" w:cs="Times New Roman"/>
          <w:sz w:val="28"/>
          <w:szCs w:val="28"/>
          <w:lang w:val="uk-UA"/>
        </w:rPr>
        <w:t xml:space="preserve"> - маси фарфорової чашки із залишком і порожньої, відповідно, мг; </w:t>
      </w:r>
      <w:r w:rsidRPr="001164B8">
        <w:rPr>
          <w:rFonts w:ascii="Times New Roman" w:hAnsi="Times New Roman" w:cs="Times New Roman"/>
          <w:sz w:val="28"/>
          <w:szCs w:val="28"/>
        </w:rPr>
        <w:t>m</w:t>
      </w:r>
      <w:r w:rsidRPr="003B5A67">
        <w:rPr>
          <w:rFonts w:ascii="Times New Roman" w:hAnsi="Times New Roman" w:cs="Times New Roman"/>
          <w:sz w:val="28"/>
          <w:szCs w:val="28"/>
          <w:lang w:val="uk-UA"/>
        </w:rPr>
        <w:t xml:space="preserve">с — маса доданого </w:t>
      </w:r>
      <w:r w:rsidRPr="001164B8">
        <w:rPr>
          <w:rFonts w:ascii="Times New Roman" w:hAnsi="Times New Roman" w:cs="Times New Roman"/>
          <w:sz w:val="28"/>
          <w:szCs w:val="28"/>
        </w:rPr>
        <w:t>Na</w:t>
      </w:r>
      <w:r w:rsidRPr="003B5A67">
        <w:rPr>
          <w:rFonts w:ascii="Times New Roman" w:hAnsi="Times New Roman" w:cs="Times New Roman"/>
          <w:sz w:val="28"/>
          <w:szCs w:val="28"/>
          <w:lang w:val="uk-UA"/>
        </w:rPr>
        <w:t>2</w:t>
      </w:r>
      <w:r w:rsidRPr="001164B8">
        <w:rPr>
          <w:rFonts w:ascii="Times New Roman" w:hAnsi="Times New Roman" w:cs="Times New Roman"/>
          <w:sz w:val="28"/>
          <w:szCs w:val="28"/>
        </w:rPr>
        <w:t>C</w:t>
      </w:r>
      <w:r w:rsidRPr="003B5A67">
        <w:rPr>
          <w:rFonts w:ascii="Times New Roman" w:hAnsi="Times New Roman" w:cs="Times New Roman"/>
          <w:sz w:val="28"/>
          <w:szCs w:val="28"/>
          <w:lang w:val="uk-UA"/>
        </w:rPr>
        <w:t xml:space="preserve">О3, мг, </w:t>
      </w:r>
      <w:r w:rsidRPr="001164B8">
        <w:rPr>
          <w:rFonts w:ascii="Times New Roman" w:hAnsi="Times New Roman" w:cs="Times New Roman"/>
          <w:sz w:val="28"/>
          <w:szCs w:val="28"/>
        </w:rPr>
        <w:t>V</w:t>
      </w:r>
      <w:r w:rsidRPr="003B5A67">
        <w:rPr>
          <w:rFonts w:ascii="Times New Roman" w:hAnsi="Times New Roman" w:cs="Times New Roman"/>
          <w:sz w:val="28"/>
          <w:szCs w:val="28"/>
          <w:lang w:val="uk-UA"/>
        </w:rPr>
        <w:t>- об'єм аналізованої проби води, мл.</w:t>
      </w:r>
    </w:p>
    <w:p w:rsidR="000652D6" w:rsidRPr="001164B8" w:rsidRDefault="000652D6"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3. Визначення залишку після прожарювання. Після закінчення експерименту за методом 2 чашку с сухим залишком вміщують в муфельну піч і прожарюють при 600 °С до сталої маси. Після цієї обробки масова концентрація сухого залишку фактично дорівнює вмісту неорганічних солей, оскільки при прожарюванні органічні речовини, які теж могли завищити результат аналізу, розклались. Обчислення результату ведуть за формулою:</w:t>
      </w:r>
    </w:p>
    <w:p w:rsidR="00105B1E" w:rsidRPr="001164B8" w:rsidRDefault="001164B8" w:rsidP="001164B8">
      <w:pPr>
        <w:spacing w:line="360" w:lineRule="auto"/>
        <w:ind w:left="36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52D6" w:rsidRPr="001164B8">
        <w:rPr>
          <w:rFonts w:ascii="Times New Roman" w:hAnsi="Times New Roman" w:cs="Times New Roman"/>
          <w:sz w:val="28"/>
          <w:szCs w:val="28"/>
          <w:lang w:val="uk-UA"/>
        </w:rPr>
        <w:t xml:space="preserve">            </w:t>
      </w:r>
      <w:r w:rsidR="000652D6" w:rsidRPr="001164B8">
        <w:rPr>
          <w:rFonts w:ascii="Times New Roman" w:hAnsi="Times New Roman" w:cs="Times New Roman"/>
          <w:noProof/>
          <w:sz w:val="28"/>
          <w:szCs w:val="28"/>
          <w:lang w:eastAsia="ru-RU"/>
        </w:rPr>
        <w:drawing>
          <wp:inline distT="0" distB="0" distL="0" distR="0" wp14:anchorId="0E1465F7" wp14:editId="2D91E13D">
            <wp:extent cx="1971675" cy="4095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1675" cy="409575"/>
                    </a:xfrm>
                    <a:prstGeom prst="rect">
                      <a:avLst/>
                    </a:prstGeom>
                  </pic:spPr>
                </pic:pic>
              </a:graphicData>
            </a:graphic>
          </wp:inline>
        </w:drawing>
      </w:r>
    </w:p>
    <w:p w:rsidR="000652D6" w:rsidRPr="001164B8" w:rsidRDefault="000652D6" w:rsidP="001164B8">
      <w:pPr>
        <w:spacing w:line="360" w:lineRule="auto"/>
        <w:ind w:firstLine="709"/>
        <w:jc w:val="both"/>
        <w:rPr>
          <w:rFonts w:ascii="Times New Roman" w:hAnsi="Times New Roman" w:cs="Times New Roman"/>
          <w:sz w:val="28"/>
          <w:szCs w:val="28"/>
          <w:lang w:val="uk-UA"/>
        </w:rPr>
      </w:pPr>
      <w:r w:rsidRPr="001164B8">
        <w:rPr>
          <w:rFonts w:ascii="Times New Roman" w:hAnsi="Times New Roman" w:cs="Times New Roman"/>
          <w:sz w:val="28"/>
          <w:szCs w:val="28"/>
          <w:lang w:val="uk-UA"/>
        </w:rPr>
        <w:t xml:space="preserve">де </w:t>
      </w:r>
      <w:r w:rsidRPr="001164B8">
        <w:rPr>
          <w:rFonts w:ascii="Times New Roman" w:hAnsi="Times New Roman" w:cs="Times New Roman"/>
          <w:sz w:val="28"/>
          <w:szCs w:val="28"/>
        </w:rPr>
        <w:t>m</w:t>
      </w:r>
      <w:r w:rsidRPr="001164B8">
        <w:rPr>
          <w:rFonts w:ascii="Times New Roman" w:hAnsi="Times New Roman" w:cs="Times New Roman"/>
          <w:sz w:val="28"/>
          <w:szCs w:val="28"/>
          <w:lang w:val="uk-UA"/>
        </w:rPr>
        <w:t xml:space="preserve">0 і </w:t>
      </w:r>
      <w:r w:rsidRPr="001164B8">
        <w:rPr>
          <w:rFonts w:ascii="Times New Roman" w:hAnsi="Times New Roman" w:cs="Times New Roman"/>
          <w:sz w:val="28"/>
          <w:szCs w:val="28"/>
        </w:rPr>
        <w:t>m</w:t>
      </w:r>
      <w:r w:rsidRPr="001164B8">
        <w:rPr>
          <w:rFonts w:ascii="Times New Roman" w:hAnsi="Times New Roman" w:cs="Times New Roman"/>
          <w:sz w:val="28"/>
          <w:szCs w:val="28"/>
          <w:lang w:val="uk-UA"/>
        </w:rPr>
        <w:t xml:space="preserve"> - маси фарфорової чашки із залишком після і до прожарювання, відповідно, мг; </w:t>
      </w:r>
      <w:r w:rsidRPr="001164B8">
        <w:rPr>
          <w:rFonts w:ascii="Times New Roman" w:hAnsi="Times New Roman" w:cs="Times New Roman"/>
          <w:sz w:val="28"/>
          <w:szCs w:val="28"/>
        </w:rPr>
        <w:t>V</w:t>
      </w:r>
      <w:r w:rsidRPr="001164B8">
        <w:rPr>
          <w:rFonts w:ascii="Times New Roman" w:hAnsi="Times New Roman" w:cs="Times New Roman"/>
          <w:sz w:val="28"/>
          <w:szCs w:val="28"/>
          <w:lang w:val="uk-UA"/>
        </w:rPr>
        <w:t xml:space="preserve"> - об'єм аналізованої проби води, мл.</w:t>
      </w:r>
    </w:p>
    <w:p w:rsidR="000652D6" w:rsidRPr="001164B8" w:rsidRDefault="000652D6"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Результати експерименту фіксують у таблиці і розрахову-вають похибки експерименту визначення мінералізації природної води:</w:t>
      </w:r>
    </w:p>
    <w:p w:rsidR="000652D6" w:rsidRPr="001164B8" w:rsidRDefault="000652D6"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 xml:space="preserve">а) середнього результату </w:t>
      </w:r>
      <w:proofErr w:type="gramStart"/>
      <w:r w:rsidRPr="001164B8">
        <w:rPr>
          <w:rFonts w:ascii="Times New Roman" w:hAnsi="Times New Roman" w:cs="Times New Roman"/>
          <w:sz w:val="28"/>
          <w:szCs w:val="28"/>
        </w:rPr>
        <w:t>( Х</w:t>
      </w:r>
      <w:proofErr w:type="gramEnd"/>
      <w:r w:rsidRPr="001164B8">
        <w:rPr>
          <w:rFonts w:ascii="Times New Roman" w:hAnsi="Times New Roman" w:cs="Times New Roman"/>
          <w:sz w:val="28"/>
          <w:szCs w:val="28"/>
        </w:rPr>
        <w:t xml:space="preserve"> ); </w:t>
      </w:r>
    </w:p>
    <w:p w:rsidR="000652D6" w:rsidRPr="001164B8" w:rsidRDefault="000652D6"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lastRenderedPageBreak/>
        <w:t xml:space="preserve">б) відхилення окремих вимірювань від середнього (di); </w:t>
      </w:r>
    </w:p>
    <w:p w:rsidR="000652D6" w:rsidRPr="001164B8" w:rsidRDefault="000652D6"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 xml:space="preserve">в) стандартного відхилення (середня квадратична помилка, s); </w:t>
      </w:r>
    </w:p>
    <w:p w:rsidR="000652D6" w:rsidRPr="001164B8" w:rsidRDefault="000652D6"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 xml:space="preserve">г) стандартного відхилення середнього результату </w:t>
      </w:r>
      <w:proofErr w:type="gramStart"/>
      <w:r w:rsidRPr="001164B8">
        <w:rPr>
          <w:rFonts w:ascii="Times New Roman" w:hAnsi="Times New Roman" w:cs="Times New Roman"/>
          <w:sz w:val="28"/>
          <w:szCs w:val="28"/>
        </w:rPr>
        <w:t>( X</w:t>
      </w:r>
      <w:proofErr w:type="gramEnd"/>
      <w:r w:rsidRPr="001164B8">
        <w:rPr>
          <w:rFonts w:ascii="Times New Roman" w:hAnsi="Times New Roman" w:cs="Times New Roman"/>
          <w:sz w:val="28"/>
          <w:szCs w:val="28"/>
        </w:rPr>
        <w:t xml:space="preserve"> S ); </w:t>
      </w:r>
    </w:p>
    <w:p w:rsidR="000652D6" w:rsidRPr="001164B8" w:rsidRDefault="000652D6"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д) ймовірний результат з ймовірністю 95%.</w:t>
      </w:r>
    </w:p>
    <w:p w:rsidR="000652D6" w:rsidRPr="001164B8" w:rsidRDefault="000652D6" w:rsidP="003B5A67">
      <w:pPr>
        <w:spacing w:line="360" w:lineRule="auto"/>
        <w:jc w:val="both"/>
        <w:rPr>
          <w:rFonts w:ascii="Times New Roman" w:hAnsi="Times New Roman" w:cs="Times New Roman"/>
          <w:sz w:val="28"/>
          <w:szCs w:val="28"/>
          <w:lang w:val="uk-UA"/>
        </w:rPr>
      </w:pPr>
      <w:r w:rsidRPr="001164B8">
        <w:rPr>
          <w:rFonts w:ascii="Times New Roman" w:hAnsi="Times New Roman" w:cs="Times New Roman"/>
          <w:noProof/>
          <w:sz w:val="28"/>
          <w:szCs w:val="28"/>
          <w:lang w:eastAsia="ru-RU"/>
        </w:rPr>
        <w:drawing>
          <wp:inline distT="0" distB="0" distL="0" distR="0" wp14:anchorId="37EF6CA8" wp14:editId="7185E6A2">
            <wp:extent cx="5940425" cy="948690"/>
            <wp:effectExtent l="0" t="0" r="317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948690"/>
                    </a:xfrm>
                    <a:prstGeom prst="rect">
                      <a:avLst/>
                    </a:prstGeom>
                  </pic:spPr>
                </pic:pic>
              </a:graphicData>
            </a:graphic>
          </wp:inline>
        </w:drawing>
      </w:r>
    </w:p>
    <w:p w:rsidR="000652D6" w:rsidRPr="001164B8" w:rsidRDefault="001164B8"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lang w:val="uk-UA"/>
        </w:rPr>
        <w:t xml:space="preserve">Завдання </w:t>
      </w:r>
      <w:r w:rsidRPr="001164B8">
        <w:rPr>
          <w:rFonts w:ascii="Times New Roman" w:hAnsi="Times New Roman" w:cs="Times New Roman"/>
          <w:sz w:val="28"/>
          <w:szCs w:val="28"/>
        </w:rPr>
        <w:t>2. Визначення вільного хлору в водопровідній воді</w:t>
      </w:r>
    </w:p>
    <w:p w:rsidR="001164B8" w:rsidRPr="001164B8" w:rsidRDefault="001164B8"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Устаткування і реактиви: технохімічні терези; вимірювальна піпетка на 50 мл, мікробюретка на 50 мл, конічна колба з притертою пробкою місткістю 250 мл; розчин Na2S2O3, C= 0,01 моль/л; калій іодид КІ (кристалічний); крохмаль, 0,5 % розчин; 30% розчин ацетатної кислоти СН3СООН; проба водопровідної води.</w:t>
      </w:r>
    </w:p>
    <w:p w:rsidR="001164B8" w:rsidRPr="001164B8" w:rsidRDefault="001164B8"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До конічної колби за допомогою піпетки вносять точно відміряний об'єм водопровідної води (50-100 мл), додають 0,5 г КІ і 10 мл ацетатної кислоти. Через 5-10 хв дийод, що виділівся, відтитровують розчином Na2S2O3. В кінці титрування до світло-жовтого розчину додають 1 -2 мл розчину крохмалю і продовжують титрування до знебарвлення розчину. Титрування проводять не менш 4 разів до отримання відтворюваних результатів, знаходять середини об'єм і розраховують масову концентрацію дихлору у воді:</w:t>
      </w:r>
    </w:p>
    <w:p w:rsidR="001164B8" w:rsidRPr="001164B8" w:rsidRDefault="001164B8" w:rsidP="001164B8">
      <w:pPr>
        <w:spacing w:line="360" w:lineRule="auto"/>
        <w:ind w:firstLine="709"/>
        <w:jc w:val="both"/>
        <w:rPr>
          <w:rFonts w:ascii="Times New Roman" w:hAnsi="Times New Roman" w:cs="Times New Roman"/>
          <w:sz w:val="28"/>
          <w:szCs w:val="28"/>
          <w:lang w:val="uk-UA"/>
        </w:rPr>
      </w:pPr>
      <w:r w:rsidRPr="001164B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164B8">
        <w:rPr>
          <w:rFonts w:ascii="Times New Roman" w:hAnsi="Times New Roman" w:cs="Times New Roman"/>
          <w:sz w:val="28"/>
          <w:szCs w:val="28"/>
          <w:lang w:val="uk-UA"/>
        </w:rPr>
        <w:t xml:space="preserve">             </w:t>
      </w:r>
      <w:r w:rsidRPr="001164B8">
        <w:rPr>
          <w:rFonts w:ascii="Times New Roman" w:hAnsi="Times New Roman" w:cs="Times New Roman"/>
          <w:noProof/>
          <w:sz w:val="28"/>
          <w:szCs w:val="28"/>
          <w:lang w:eastAsia="ru-RU"/>
        </w:rPr>
        <w:drawing>
          <wp:inline distT="0" distB="0" distL="0" distR="0" wp14:anchorId="01C916FE" wp14:editId="120D53E6">
            <wp:extent cx="1943100" cy="4667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43100" cy="466725"/>
                    </a:xfrm>
                    <a:prstGeom prst="rect">
                      <a:avLst/>
                    </a:prstGeom>
                  </pic:spPr>
                </pic:pic>
              </a:graphicData>
            </a:graphic>
          </wp:inline>
        </w:drawing>
      </w:r>
    </w:p>
    <w:p w:rsidR="001164B8" w:rsidRDefault="001164B8" w:rsidP="001164B8">
      <w:pPr>
        <w:spacing w:line="360" w:lineRule="auto"/>
        <w:ind w:firstLine="709"/>
        <w:jc w:val="both"/>
        <w:rPr>
          <w:rFonts w:ascii="Times New Roman" w:hAnsi="Times New Roman" w:cs="Times New Roman"/>
          <w:sz w:val="28"/>
          <w:szCs w:val="28"/>
          <w:lang w:val="uk-UA"/>
        </w:rPr>
      </w:pPr>
      <w:r w:rsidRPr="003B5A67">
        <w:rPr>
          <w:rFonts w:ascii="Times New Roman" w:hAnsi="Times New Roman" w:cs="Times New Roman"/>
          <w:sz w:val="28"/>
          <w:szCs w:val="28"/>
          <w:lang w:val="uk-UA"/>
        </w:rPr>
        <w:t xml:space="preserve">де </w:t>
      </w:r>
      <w:r w:rsidRPr="001164B8">
        <w:rPr>
          <w:rFonts w:ascii="Times New Roman" w:hAnsi="Times New Roman" w:cs="Times New Roman"/>
          <w:sz w:val="28"/>
          <w:szCs w:val="28"/>
        </w:rPr>
        <w:t>V</w:t>
      </w:r>
      <w:r w:rsidRPr="003B5A67">
        <w:rPr>
          <w:rFonts w:ascii="Times New Roman" w:hAnsi="Times New Roman" w:cs="Times New Roman"/>
          <w:sz w:val="28"/>
          <w:szCs w:val="28"/>
          <w:lang w:val="uk-UA"/>
        </w:rPr>
        <w:t xml:space="preserve"> і с - середнє значення об'єму, мл і концентрація натрій тіосульфату, моль/л, відповідно; </w:t>
      </w:r>
      <w:r w:rsidRPr="001164B8">
        <w:rPr>
          <w:rFonts w:ascii="Times New Roman" w:hAnsi="Times New Roman" w:cs="Times New Roman"/>
          <w:sz w:val="28"/>
          <w:szCs w:val="28"/>
        </w:rPr>
        <w:t>VH</w:t>
      </w:r>
      <w:r w:rsidRPr="003B5A67">
        <w:rPr>
          <w:rFonts w:ascii="Times New Roman" w:hAnsi="Times New Roman" w:cs="Times New Roman"/>
          <w:sz w:val="28"/>
          <w:szCs w:val="28"/>
          <w:lang w:val="uk-UA"/>
        </w:rPr>
        <w:t>2</w:t>
      </w:r>
      <w:r w:rsidRPr="001164B8">
        <w:rPr>
          <w:rFonts w:ascii="Times New Roman" w:hAnsi="Times New Roman" w:cs="Times New Roman"/>
          <w:sz w:val="28"/>
          <w:szCs w:val="28"/>
        </w:rPr>
        <w:t>O</w:t>
      </w:r>
      <w:r w:rsidRPr="003B5A67">
        <w:rPr>
          <w:rFonts w:ascii="Times New Roman" w:hAnsi="Times New Roman" w:cs="Times New Roman"/>
          <w:sz w:val="28"/>
          <w:szCs w:val="28"/>
          <w:lang w:val="uk-UA"/>
        </w:rPr>
        <w:t xml:space="preserve"> - об'єм аналізованої води; 35,5 - еквівалент хлору, г/моль.</w:t>
      </w:r>
    </w:p>
    <w:p w:rsidR="003B5A67" w:rsidRPr="003B5A67" w:rsidRDefault="003B5A67" w:rsidP="001164B8">
      <w:pPr>
        <w:spacing w:line="360" w:lineRule="auto"/>
        <w:ind w:firstLine="709"/>
        <w:jc w:val="both"/>
        <w:rPr>
          <w:rFonts w:ascii="Times New Roman" w:hAnsi="Times New Roman" w:cs="Times New Roman"/>
          <w:sz w:val="28"/>
          <w:szCs w:val="28"/>
          <w:lang w:val="uk-UA"/>
        </w:rPr>
      </w:pPr>
    </w:p>
    <w:p w:rsidR="001164B8" w:rsidRPr="001164B8" w:rsidRDefault="001164B8" w:rsidP="003528F6">
      <w:pPr>
        <w:spacing w:line="360" w:lineRule="auto"/>
        <w:ind w:firstLine="709"/>
        <w:jc w:val="center"/>
        <w:rPr>
          <w:rFonts w:ascii="Times New Roman" w:hAnsi="Times New Roman" w:cs="Times New Roman"/>
          <w:sz w:val="28"/>
          <w:szCs w:val="28"/>
        </w:rPr>
      </w:pPr>
      <w:bookmarkStart w:id="0" w:name="_GoBack"/>
      <w:r w:rsidRPr="001164B8">
        <w:rPr>
          <w:rFonts w:ascii="Times New Roman" w:hAnsi="Times New Roman" w:cs="Times New Roman"/>
          <w:sz w:val="28"/>
          <w:szCs w:val="28"/>
        </w:rPr>
        <w:lastRenderedPageBreak/>
        <w:t>Запитання</w:t>
      </w:r>
    </w:p>
    <w:bookmarkEnd w:id="0"/>
    <w:p w:rsidR="001164B8" w:rsidRPr="001164B8" w:rsidRDefault="001164B8"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1. Що таке мінералізація води?</w:t>
      </w:r>
    </w:p>
    <w:p w:rsidR="001164B8" w:rsidRPr="001164B8" w:rsidRDefault="001164B8"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 xml:space="preserve"> 2. Чому вміст хлору у воді треба контролювати? </w:t>
      </w:r>
    </w:p>
    <w:p w:rsidR="001164B8" w:rsidRPr="001164B8" w:rsidRDefault="001164B8"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3. Яку кількість калій іодиду треба додавати до води для експерименту визначення вільного хлору?</w:t>
      </w:r>
    </w:p>
    <w:p w:rsidR="001164B8" w:rsidRPr="001164B8" w:rsidRDefault="001164B8"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 xml:space="preserve">4. Чому і якими агентами треба знезаражувати воду? </w:t>
      </w:r>
    </w:p>
    <w:p w:rsidR="001164B8" w:rsidRPr="001164B8" w:rsidRDefault="001164B8"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 xml:space="preserve">5. Які небезпечні хлоровмісні агенти утворюються при хлоруванні води? </w:t>
      </w:r>
    </w:p>
    <w:p w:rsidR="001164B8" w:rsidRPr="001164B8" w:rsidRDefault="001164B8" w:rsidP="001164B8">
      <w:pPr>
        <w:spacing w:line="360" w:lineRule="auto"/>
        <w:ind w:firstLine="709"/>
        <w:jc w:val="both"/>
        <w:rPr>
          <w:rFonts w:ascii="Times New Roman" w:hAnsi="Times New Roman" w:cs="Times New Roman"/>
          <w:sz w:val="28"/>
          <w:szCs w:val="28"/>
        </w:rPr>
      </w:pPr>
      <w:r w:rsidRPr="001164B8">
        <w:rPr>
          <w:rFonts w:ascii="Times New Roman" w:hAnsi="Times New Roman" w:cs="Times New Roman"/>
          <w:sz w:val="28"/>
          <w:szCs w:val="28"/>
        </w:rPr>
        <w:t xml:space="preserve">6. Яку небезпеку містить в собі вільний хлор в природній воді з високим вмістом органічних речовин? </w:t>
      </w:r>
    </w:p>
    <w:p w:rsidR="001164B8" w:rsidRPr="001164B8" w:rsidRDefault="001164B8" w:rsidP="001164B8">
      <w:pPr>
        <w:spacing w:line="360" w:lineRule="auto"/>
        <w:ind w:firstLine="709"/>
        <w:jc w:val="both"/>
        <w:rPr>
          <w:rFonts w:ascii="Times New Roman" w:hAnsi="Times New Roman" w:cs="Times New Roman"/>
          <w:sz w:val="28"/>
          <w:szCs w:val="28"/>
          <w:lang w:val="uk-UA"/>
        </w:rPr>
      </w:pPr>
      <w:r w:rsidRPr="001164B8">
        <w:rPr>
          <w:rFonts w:ascii="Times New Roman" w:hAnsi="Times New Roman" w:cs="Times New Roman"/>
          <w:sz w:val="28"/>
          <w:szCs w:val="28"/>
        </w:rPr>
        <w:t>7. Очищена вода вміщує 7–10–5 % хлору. Чи можна її використовувати як питну (ρ = 1 г/см</w:t>
      </w:r>
      <w:proofErr w:type="gramStart"/>
      <w:r w:rsidRPr="001164B8">
        <w:rPr>
          <w:rFonts w:ascii="Times New Roman" w:hAnsi="Times New Roman" w:cs="Times New Roman"/>
          <w:sz w:val="28"/>
          <w:szCs w:val="28"/>
        </w:rPr>
        <w:t>3 )</w:t>
      </w:r>
      <w:proofErr w:type="gramEnd"/>
      <w:r w:rsidRPr="001164B8">
        <w:rPr>
          <w:rFonts w:ascii="Times New Roman" w:hAnsi="Times New Roman" w:cs="Times New Roman"/>
          <w:sz w:val="28"/>
          <w:szCs w:val="28"/>
        </w:rPr>
        <w:t>?</w:t>
      </w:r>
    </w:p>
    <w:sectPr w:rsidR="001164B8" w:rsidRPr="00116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20D2"/>
    <w:multiLevelType w:val="hybridMultilevel"/>
    <w:tmpl w:val="78AE0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876AE2"/>
    <w:multiLevelType w:val="multilevel"/>
    <w:tmpl w:val="3F4E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E02B4A"/>
    <w:multiLevelType w:val="hybridMultilevel"/>
    <w:tmpl w:val="32682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E42ACB"/>
    <w:multiLevelType w:val="hybridMultilevel"/>
    <w:tmpl w:val="4FC6B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964ABA"/>
    <w:multiLevelType w:val="hybridMultilevel"/>
    <w:tmpl w:val="31FA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820F45"/>
    <w:multiLevelType w:val="hybridMultilevel"/>
    <w:tmpl w:val="BC8845E0"/>
    <w:lvl w:ilvl="0" w:tplc="2384C9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25"/>
    <w:rsid w:val="000652D6"/>
    <w:rsid w:val="00105B1E"/>
    <w:rsid w:val="001164B8"/>
    <w:rsid w:val="0023507F"/>
    <w:rsid w:val="003528F6"/>
    <w:rsid w:val="003B5A67"/>
    <w:rsid w:val="003E72E2"/>
    <w:rsid w:val="00612E7A"/>
    <w:rsid w:val="00623631"/>
    <w:rsid w:val="006864C8"/>
    <w:rsid w:val="009A2B25"/>
    <w:rsid w:val="00DA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8635"/>
  <w15:chartTrackingRefBased/>
  <w15:docId w15:val="{CD84729C-A43A-4FFF-8956-E57232E1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B0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7B0A"/>
    <w:rPr>
      <w:b/>
      <w:bCs/>
    </w:rPr>
  </w:style>
  <w:style w:type="paragraph" w:styleId="a4">
    <w:name w:val="Normal (Web)"/>
    <w:basedOn w:val="a"/>
    <w:uiPriority w:val="99"/>
    <w:semiHidden/>
    <w:unhideWhenUsed/>
    <w:rsid w:val="00686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05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8206">
      <w:bodyDiv w:val="1"/>
      <w:marLeft w:val="0"/>
      <w:marRight w:val="0"/>
      <w:marTop w:val="0"/>
      <w:marBottom w:val="0"/>
      <w:divBdr>
        <w:top w:val="none" w:sz="0" w:space="0" w:color="auto"/>
        <w:left w:val="none" w:sz="0" w:space="0" w:color="auto"/>
        <w:bottom w:val="none" w:sz="0" w:space="0" w:color="auto"/>
        <w:right w:val="none" w:sz="0" w:space="0" w:color="auto"/>
      </w:divBdr>
    </w:div>
    <w:div w:id="1398086632">
      <w:bodyDiv w:val="1"/>
      <w:marLeft w:val="0"/>
      <w:marRight w:val="0"/>
      <w:marTop w:val="0"/>
      <w:marBottom w:val="0"/>
      <w:divBdr>
        <w:top w:val="none" w:sz="0" w:space="0" w:color="auto"/>
        <w:left w:val="none" w:sz="0" w:space="0" w:color="auto"/>
        <w:bottom w:val="none" w:sz="0" w:space="0" w:color="auto"/>
        <w:right w:val="none" w:sz="0" w:space="0" w:color="auto"/>
      </w:divBdr>
    </w:div>
    <w:div w:id="21274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2916</Words>
  <Characters>16626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SKYNET</dc:creator>
  <cp:keywords/>
  <dc:description/>
  <cp:lastModifiedBy>SKYNET</cp:lastModifiedBy>
  <cp:revision>3</cp:revision>
  <dcterms:created xsi:type="dcterms:W3CDTF">2019-03-27T14:26:00Z</dcterms:created>
  <dcterms:modified xsi:type="dcterms:W3CDTF">2019-03-27T14:26:00Z</dcterms:modified>
</cp:coreProperties>
</file>