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26" w:rsidRDefault="00C24026" w:rsidP="00C24026">
      <w:pPr>
        <w:pStyle w:val="2"/>
        <w:ind w:firstLine="0"/>
        <w:jc w:val="center"/>
        <w:rPr>
          <w:b w:val="0"/>
          <w:caps/>
          <w:sz w:val="24"/>
        </w:rPr>
      </w:pPr>
      <w:r>
        <w:rPr>
          <w:szCs w:val="28"/>
        </w:rPr>
        <w:br/>
      </w:r>
      <w:r>
        <w:rPr>
          <w:b w:val="0"/>
          <w:caps/>
          <w:sz w:val="24"/>
        </w:rPr>
        <w:t>ДЕРЖАВНИЙ ВИЩИЙ НАВЧАЛЬНИЙ ЗАКЛАД</w:t>
      </w:r>
    </w:p>
    <w:p w:rsidR="00C24026" w:rsidRDefault="00C24026" w:rsidP="00C24026">
      <w:pPr>
        <w:jc w:val="center"/>
        <w:rPr>
          <w:sz w:val="24"/>
        </w:rPr>
      </w:pPr>
      <w:r>
        <w:rPr>
          <w:sz w:val="24"/>
        </w:rPr>
        <w:t>“ЗАПОРІЗЬКИЙ НАЦІОНАЛЬНИЙ УНІВЕРСИТЕТ”</w:t>
      </w:r>
    </w:p>
    <w:p w:rsidR="00C24026" w:rsidRDefault="00C24026" w:rsidP="00C24026">
      <w:pPr>
        <w:pStyle w:val="4"/>
        <w:rPr>
          <w:b w:val="0"/>
        </w:rPr>
      </w:pPr>
      <w:r>
        <w:rPr>
          <w:b w:val="0"/>
        </w:rPr>
        <w:t>МІНІСТЕРСТВА ОСВІТИ І НАУКИ УКРАЇНИ</w:t>
      </w:r>
    </w:p>
    <w:p w:rsidR="00C24026" w:rsidRDefault="00C24026" w:rsidP="00C24026">
      <w:pPr>
        <w:pStyle w:val="8"/>
      </w:pPr>
      <w:r>
        <w:t>КАФЕДРА АКТОРСЬКОЇ МАЙСТЕРНОСТІ</w:t>
      </w:r>
    </w:p>
    <w:p w:rsidR="00C24026" w:rsidRDefault="00C24026" w:rsidP="00C24026">
      <w:pPr>
        <w:rPr>
          <w:sz w:val="24"/>
        </w:rPr>
      </w:pPr>
    </w:p>
    <w:p w:rsidR="00C24026" w:rsidRPr="00B8302B" w:rsidRDefault="00C24026" w:rsidP="00C24026">
      <w:pPr>
        <w:rPr>
          <w:b/>
          <w:szCs w:val="28"/>
        </w:rPr>
      </w:pPr>
    </w:p>
    <w:p w:rsidR="00C24026" w:rsidRPr="00B8302B" w:rsidRDefault="00C24026" w:rsidP="00C24026">
      <w:pPr>
        <w:rPr>
          <w:b/>
          <w:szCs w:val="28"/>
        </w:rPr>
      </w:pPr>
    </w:p>
    <w:p w:rsidR="00C24026" w:rsidRPr="00B8302B" w:rsidRDefault="00C24026" w:rsidP="00C24026">
      <w:pPr>
        <w:rPr>
          <w:szCs w:val="28"/>
        </w:rPr>
      </w:pPr>
    </w:p>
    <w:p w:rsidR="00C24026" w:rsidRPr="00B8302B" w:rsidRDefault="00C24026" w:rsidP="00C24026">
      <w:pPr>
        <w:rPr>
          <w:szCs w:val="28"/>
        </w:rPr>
      </w:pPr>
    </w:p>
    <w:p w:rsidR="00C24026" w:rsidRPr="00B8302B" w:rsidRDefault="00C24026" w:rsidP="00C24026">
      <w:pPr>
        <w:rPr>
          <w:szCs w:val="28"/>
        </w:rPr>
      </w:pPr>
    </w:p>
    <w:p w:rsidR="00C24026" w:rsidRPr="00B8302B" w:rsidRDefault="00C24026" w:rsidP="00C24026">
      <w:pPr>
        <w:rPr>
          <w:szCs w:val="28"/>
        </w:rPr>
      </w:pPr>
    </w:p>
    <w:p w:rsidR="00C24026" w:rsidRPr="00B8302B" w:rsidRDefault="00C24026" w:rsidP="00C24026">
      <w:pPr>
        <w:ind w:left="2880" w:firstLine="720"/>
        <w:jc w:val="right"/>
        <w:rPr>
          <w:szCs w:val="28"/>
          <w:lang w:val="ru-RU"/>
        </w:rPr>
      </w:pPr>
      <w:r w:rsidRPr="00B8302B">
        <w:rPr>
          <w:szCs w:val="28"/>
        </w:rPr>
        <w:t xml:space="preserve">              </w:t>
      </w:r>
    </w:p>
    <w:p w:rsidR="00C24026" w:rsidRPr="00B8302B" w:rsidRDefault="00C24026" w:rsidP="00C24026">
      <w:pPr>
        <w:ind w:left="2880" w:firstLine="720"/>
        <w:jc w:val="right"/>
        <w:rPr>
          <w:szCs w:val="28"/>
        </w:rPr>
      </w:pPr>
    </w:p>
    <w:p w:rsidR="00C24026" w:rsidRPr="00B8302B" w:rsidRDefault="00C24026" w:rsidP="00C24026">
      <w:pPr>
        <w:ind w:left="2880" w:firstLine="720"/>
        <w:jc w:val="right"/>
        <w:rPr>
          <w:szCs w:val="28"/>
        </w:rPr>
      </w:pPr>
    </w:p>
    <w:p w:rsidR="00C24026" w:rsidRPr="00B8302B" w:rsidRDefault="00C24026" w:rsidP="00C24026">
      <w:pPr>
        <w:rPr>
          <w:szCs w:val="28"/>
        </w:rPr>
      </w:pPr>
      <w:r>
        <w:rPr>
          <w:b/>
          <w:bCs/>
          <w:szCs w:val="28"/>
        </w:rPr>
        <w:t>                          «ПРИНЦИПИ РОБОТИ</w:t>
      </w:r>
      <w:r w:rsidRPr="007E2D6D">
        <w:rPr>
          <w:b/>
          <w:bCs/>
          <w:szCs w:val="28"/>
        </w:rPr>
        <w:t xml:space="preserve"> АКТОРА НА РАДІО ТА </w:t>
      </w:r>
      <w:r>
        <w:rPr>
          <w:b/>
          <w:bCs/>
          <w:szCs w:val="28"/>
        </w:rPr>
        <w:t>ТБ»</w:t>
      </w:r>
    </w:p>
    <w:p w:rsidR="00C24026" w:rsidRPr="005C585A" w:rsidRDefault="00C24026" w:rsidP="00C24026">
      <w:pPr>
        <w:ind w:left="2880" w:firstLine="720"/>
        <w:jc w:val="right"/>
        <w:rPr>
          <w:szCs w:val="28"/>
        </w:rPr>
      </w:pPr>
    </w:p>
    <w:p w:rsidR="00C24026" w:rsidRPr="005C585A" w:rsidRDefault="00C24026" w:rsidP="00C24026">
      <w:pPr>
        <w:ind w:left="2880" w:firstLine="720"/>
        <w:jc w:val="right"/>
        <w:rPr>
          <w:szCs w:val="28"/>
        </w:rPr>
      </w:pPr>
    </w:p>
    <w:p w:rsidR="00C24026" w:rsidRPr="005C585A" w:rsidRDefault="00C24026" w:rsidP="00C24026">
      <w:pPr>
        <w:jc w:val="center"/>
        <w:rPr>
          <w:szCs w:val="28"/>
        </w:rPr>
      </w:pPr>
      <w:r w:rsidRPr="005C585A">
        <w:rPr>
          <w:szCs w:val="28"/>
        </w:rPr>
        <w:t>МЕТОДИЧНІ РЕКОМЕНДАЦІЇ ЩОДО САМОСТІЙНОГО ВИВЧЕННЯ НАВЧАЛЬНОЇ ДИСЦИПЛІНИ</w:t>
      </w:r>
    </w:p>
    <w:p w:rsidR="00C24026" w:rsidRPr="00B8302B" w:rsidRDefault="00C24026" w:rsidP="00C24026">
      <w:pPr>
        <w:jc w:val="center"/>
        <w:rPr>
          <w:b/>
          <w:szCs w:val="28"/>
        </w:rPr>
      </w:pPr>
    </w:p>
    <w:p w:rsidR="00C24026" w:rsidRPr="00B8302B" w:rsidRDefault="00C24026" w:rsidP="00C24026">
      <w:pPr>
        <w:jc w:val="center"/>
        <w:rPr>
          <w:b/>
          <w:szCs w:val="28"/>
        </w:rPr>
      </w:pPr>
    </w:p>
    <w:p w:rsidR="00C24026" w:rsidRDefault="00C24026" w:rsidP="00C24026">
      <w:pPr>
        <w:jc w:val="center"/>
        <w:rPr>
          <w:b/>
          <w:szCs w:val="28"/>
        </w:rPr>
      </w:pPr>
    </w:p>
    <w:p w:rsidR="00C24026" w:rsidRDefault="00C24026" w:rsidP="00C24026">
      <w:pPr>
        <w:jc w:val="center"/>
        <w:rPr>
          <w:b/>
          <w:szCs w:val="28"/>
        </w:rPr>
      </w:pPr>
    </w:p>
    <w:p w:rsidR="00C24026" w:rsidRDefault="00C24026" w:rsidP="00C24026">
      <w:pPr>
        <w:jc w:val="center"/>
        <w:rPr>
          <w:b/>
          <w:szCs w:val="28"/>
        </w:rPr>
      </w:pPr>
    </w:p>
    <w:p w:rsidR="00C24026" w:rsidRDefault="00C24026" w:rsidP="00C24026">
      <w:pPr>
        <w:jc w:val="center"/>
        <w:rPr>
          <w:b/>
          <w:szCs w:val="28"/>
        </w:rPr>
      </w:pPr>
    </w:p>
    <w:p w:rsidR="00C24026" w:rsidRDefault="00C24026" w:rsidP="00C24026">
      <w:pPr>
        <w:jc w:val="center"/>
        <w:rPr>
          <w:b/>
          <w:szCs w:val="28"/>
        </w:rPr>
      </w:pPr>
    </w:p>
    <w:p w:rsidR="00C24026" w:rsidRDefault="00C24026" w:rsidP="00C24026">
      <w:pPr>
        <w:jc w:val="center"/>
        <w:rPr>
          <w:b/>
          <w:szCs w:val="28"/>
        </w:rPr>
      </w:pPr>
    </w:p>
    <w:p w:rsidR="00C24026" w:rsidRDefault="00C24026" w:rsidP="00C24026">
      <w:pPr>
        <w:jc w:val="center"/>
        <w:rPr>
          <w:b/>
          <w:szCs w:val="28"/>
        </w:rPr>
      </w:pPr>
      <w:r>
        <w:rPr>
          <w:b/>
          <w:szCs w:val="28"/>
        </w:rPr>
        <w:br/>
      </w:r>
      <w:r>
        <w:rPr>
          <w:b/>
          <w:szCs w:val="28"/>
        </w:rPr>
        <w:br/>
      </w:r>
    </w:p>
    <w:p w:rsidR="00C24026" w:rsidRPr="005C585A" w:rsidRDefault="00C24026" w:rsidP="00C24026">
      <w:pPr>
        <w:rPr>
          <w:szCs w:val="28"/>
        </w:rPr>
      </w:pPr>
      <w:r w:rsidRPr="005C585A">
        <w:rPr>
          <w:szCs w:val="28"/>
        </w:rPr>
        <w:t xml:space="preserve">Схвалено на засіданні кафедри </w:t>
      </w:r>
      <w:r>
        <w:rPr>
          <w:szCs w:val="28"/>
        </w:rPr>
        <w:t>акторської майстерності</w:t>
      </w:r>
    </w:p>
    <w:p w:rsidR="00C24026" w:rsidRPr="005C585A" w:rsidRDefault="00C24026" w:rsidP="00C24026">
      <w:pPr>
        <w:rPr>
          <w:szCs w:val="28"/>
        </w:rPr>
      </w:pPr>
    </w:p>
    <w:p w:rsidR="00C24026" w:rsidRPr="005C585A" w:rsidRDefault="00C24026" w:rsidP="00C24026">
      <w:pPr>
        <w:rPr>
          <w:szCs w:val="28"/>
        </w:rPr>
      </w:pPr>
      <w:r w:rsidRPr="005C585A">
        <w:rPr>
          <w:szCs w:val="28"/>
        </w:rPr>
        <w:t xml:space="preserve">Протокол  № __   від “__”_________20__ р. </w:t>
      </w:r>
    </w:p>
    <w:p w:rsidR="00C24026" w:rsidRPr="005C585A" w:rsidRDefault="00C24026" w:rsidP="00C24026">
      <w:pPr>
        <w:rPr>
          <w:szCs w:val="28"/>
        </w:rPr>
      </w:pPr>
      <w:r w:rsidRPr="005C585A">
        <w:rPr>
          <w:szCs w:val="28"/>
        </w:rPr>
        <w:t>Завідувач кафедри ____________________</w:t>
      </w:r>
    </w:p>
    <w:p w:rsidR="00C24026" w:rsidRPr="00B8302B" w:rsidRDefault="00C24026" w:rsidP="00C24026">
      <w:pPr>
        <w:rPr>
          <w:b/>
          <w:szCs w:val="28"/>
        </w:rPr>
      </w:pPr>
      <w:proofErr w:type="spellStart"/>
      <w:r>
        <w:rPr>
          <w:szCs w:val="28"/>
        </w:rPr>
        <w:t>Локарєва</w:t>
      </w:r>
      <w:proofErr w:type="spellEnd"/>
      <w:r>
        <w:rPr>
          <w:szCs w:val="28"/>
        </w:rPr>
        <w:t xml:space="preserve"> Г.В.</w:t>
      </w:r>
    </w:p>
    <w:p w:rsidR="00C24026" w:rsidRPr="00B8302B" w:rsidRDefault="00C24026" w:rsidP="00C24026">
      <w:pPr>
        <w:jc w:val="both"/>
        <w:rPr>
          <w:szCs w:val="28"/>
        </w:rPr>
      </w:pPr>
    </w:p>
    <w:p w:rsidR="00C24026" w:rsidRDefault="00C24026" w:rsidP="00C24026">
      <w:pPr>
        <w:jc w:val="both"/>
        <w:rPr>
          <w:szCs w:val="28"/>
        </w:rPr>
      </w:pPr>
    </w:p>
    <w:p w:rsidR="00C24026" w:rsidRDefault="00C24026" w:rsidP="00C24026">
      <w:pPr>
        <w:jc w:val="both"/>
        <w:rPr>
          <w:szCs w:val="28"/>
        </w:rPr>
      </w:pPr>
    </w:p>
    <w:p w:rsidR="00C24026" w:rsidRPr="00B8302B" w:rsidRDefault="00C24026" w:rsidP="00C24026">
      <w:pPr>
        <w:jc w:val="center"/>
        <w:rPr>
          <w:szCs w:val="28"/>
        </w:rPr>
      </w:pPr>
    </w:p>
    <w:p w:rsidR="00C24026" w:rsidRDefault="00C24026" w:rsidP="00C24026">
      <w:pPr>
        <w:jc w:val="center"/>
        <w:rPr>
          <w:szCs w:val="28"/>
        </w:rPr>
      </w:pPr>
    </w:p>
    <w:p w:rsidR="00C24026" w:rsidRPr="00B8302B" w:rsidRDefault="00C24026" w:rsidP="00C24026">
      <w:pPr>
        <w:jc w:val="center"/>
        <w:rPr>
          <w:szCs w:val="28"/>
        </w:rPr>
      </w:pPr>
    </w:p>
    <w:p w:rsidR="00AB3376" w:rsidRPr="00B8302B" w:rsidRDefault="00C24026" w:rsidP="00C24026">
      <w:pPr>
        <w:jc w:val="center"/>
        <w:rPr>
          <w:szCs w:val="28"/>
        </w:rPr>
      </w:pPr>
      <w:r>
        <w:rPr>
          <w:szCs w:val="28"/>
        </w:rPr>
        <w:br/>
      </w:r>
      <w:r>
        <w:rPr>
          <w:szCs w:val="28"/>
        </w:rPr>
        <w:br/>
      </w:r>
      <w:r w:rsidR="00FA09D9">
        <w:rPr>
          <w:szCs w:val="28"/>
        </w:rPr>
        <w:t>Запоріжжя 2014</w:t>
      </w:r>
    </w:p>
    <w:p w:rsidR="00AB3376" w:rsidRPr="00B8302B" w:rsidRDefault="00AB3376" w:rsidP="00AB3376">
      <w:pPr>
        <w:rPr>
          <w:b/>
          <w:szCs w:val="28"/>
        </w:rPr>
      </w:pPr>
      <w:r w:rsidRPr="00B8302B">
        <w:rPr>
          <w:b/>
          <w:szCs w:val="28"/>
        </w:rPr>
        <w:lastRenderedPageBreak/>
        <w:t xml:space="preserve">                                      </w:t>
      </w:r>
      <w:r w:rsidR="00C24026">
        <w:rPr>
          <w:b/>
          <w:szCs w:val="28"/>
        </w:rPr>
        <w:t xml:space="preserve">                </w:t>
      </w:r>
      <w:r w:rsidRPr="00B8302B">
        <w:rPr>
          <w:b/>
          <w:szCs w:val="28"/>
        </w:rPr>
        <w:t xml:space="preserve">    ВСТУП</w:t>
      </w:r>
    </w:p>
    <w:p w:rsidR="00AB3376" w:rsidRPr="00B8302B" w:rsidRDefault="00C24026" w:rsidP="004317F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/>
        <w:t xml:space="preserve">           </w:t>
      </w:r>
      <w:r w:rsidR="00AB3376" w:rsidRPr="00B8302B">
        <w:rPr>
          <w:szCs w:val="28"/>
        </w:rPr>
        <w:t>Проблеми якості освіти і її оцінки стають пріоритетними в умовах оновлення вимог до випускників навчальних закладів, в результаті  впровадження нових технологій навчання й виховання, які набувають особливої важливості у зв'язку з наданням навчальним закладам можливості самостійно формувати зміст освіти,  створювати сучасні  гнучкі освітні системи.</w:t>
      </w:r>
    </w:p>
    <w:p w:rsidR="004317FA" w:rsidRDefault="00AB3376" w:rsidP="004317FA">
      <w:pPr>
        <w:spacing w:line="360" w:lineRule="auto"/>
        <w:ind w:firstLine="709"/>
        <w:jc w:val="both"/>
      </w:pPr>
      <w:r w:rsidRPr="00B8302B">
        <w:rPr>
          <w:szCs w:val="28"/>
        </w:rPr>
        <w:t xml:space="preserve">В науковій літературі, що присвячена питанням професійної підготовки  </w:t>
      </w:r>
      <w:r>
        <w:rPr>
          <w:szCs w:val="28"/>
        </w:rPr>
        <w:t>майбутніх акторів  визначена основна суперечність</w:t>
      </w:r>
      <w:r w:rsidRPr="00B8302B">
        <w:rPr>
          <w:szCs w:val="28"/>
        </w:rPr>
        <w:t>: між академізмом освітніх програм, переважанням в них теоретичної підготовки і щоденною практичною діяльністю, що вимагає прикладних соціальних зна</w:t>
      </w:r>
      <w:r w:rsidR="004317FA">
        <w:rPr>
          <w:szCs w:val="28"/>
        </w:rPr>
        <w:t>нь, тобто реалізації теорії на </w:t>
      </w:r>
      <w:r w:rsidRPr="00B8302B">
        <w:rPr>
          <w:szCs w:val="28"/>
        </w:rPr>
        <w:t>практиці.</w:t>
      </w:r>
      <w:r w:rsidR="004317FA">
        <w:rPr>
          <w:szCs w:val="28"/>
        </w:rPr>
        <w:br/>
        <w:t xml:space="preserve">         </w:t>
      </w:r>
      <w:r w:rsidR="004317FA">
        <w:t>Курс "Принципи роботи актора на радіо та ТБ" є важливим курсом з практичних дисциплін, органічно пов’язаним з усією системою виховання актора. Все, що висвітлюється у програмі курсу, повинно бути спрямованим на тісний зв’язок з такими дисциплінами, як "Майстерність актора" та "Сценічна мова".</w:t>
      </w:r>
    </w:p>
    <w:p w:rsidR="004317FA" w:rsidRDefault="004317FA" w:rsidP="004317FA">
      <w:pPr>
        <w:spacing w:line="360" w:lineRule="auto"/>
        <w:ind w:firstLine="709"/>
        <w:jc w:val="both"/>
      </w:pPr>
      <w:r>
        <w:t>Курс передбачає: знання технічних основ роботи з мікрофоном, культуру радіомовлення, основні принципи аналізу тексту, та донесення його до слухача, до його уяви і фантазії, основи культури радіомовлення.</w:t>
      </w:r>
    </w:p>
    <w:p w:rsidR="004317FA" w:rsidRDefault="004317FA" w:rsidP="004317FA">
      <w:pPr>
        <w:spacing w:line="360" w:lineRule="auto"/>
        <w:ind w:firstLine="709"/>
        <w:jc w:val="both"/>
      </w:pPr>
      <w:r>
        <w:t xml:space="preserve">Навчальний курс складається з </w:t>
      </w:r>
      <w:r w:rsidR="006D4A35">
        <w:t>23</w:t>
      </w:r>
      <w:r>
        <w:t xml:space="preserve"> годин.</w:t>
      </w:r>
    </w:p>
    <w:p w:rsidR="004317FA" w:rsidRDefault="004317FA" w:rsidP="004317FA">
      <w:pPr>
        <w:spacing w:line="360" w:lineRule="auto"/>
        <w:ind w:firstLine="709"/>
        <w:jc w:val="both"/>
      </w:pPr>
      <w:r>
        <w:t>Мета курсу – дати практичні та теоретичні знання з культури радіомовлення та закріпити їх практичними роботами.</w:t>
      </w:r>
    </w:p>
    <w:p w:rsidR="004317FA" w:rsidRDefault="004317FA" w:rsidP="004317FA">
      <w:pPr>
        <w:spacing w:line="360" w:lineRule="auto"/>
        <w:ind w:firstLine="709"/>
        <w:jc w:val="both"/>
      </w:pPr>
      <w:r>
        <w:t>Завдання курсу – озброїти студентів знаннями з майстерності актора на радіо, навчити застосовувати ці знання у практичній роботі.</w:t>
      </w:r>
    </w:p>
    <w:p w:rsidR="004317FA" w:rsidRDefault="004317FA" w:rsidP="004317FA">
      <w:pPr>
        <w:spacing w:line="360" w:lineRule="auto"/>
        <w:ind w:firstLine="709"/>
        <w:jc w:val="both"/>
      </w:pPr>
      <w:r>
        <w:t>Оволодіння навчальним матеріалом курсу передбачає, що студенти повинні</w:t>
      </w:r>
      <w:r w:rsidR="00370F12">
        <w:t xml:space="preserve"> з</w:t>
      </w:r>
      <w:r>
        <w:t>н</w:t>
      </w:r>
      <w:r w:rsidR="00370F12">
        <w:t>а</w:t>
      </w:r>
      <w:r>
        <w:t>ти:</w:t>
      </w:r>
    </w:p>
    <w:p w:rsidR="004317FA" w:rsidRDefault="004317FA" w:rsidP="004317FA">
      <w:pPr>
        <w:numPr>
          <w:ilvl w:val="0"/>
          <w:numId w:val="3"/>
        </w:numPr>
        <w:tabs>
          <w:tab w:val="clear" w:pos="938"/>
          <w:tab w:val="num" w:pos="1069"/>
        </w:tabs>
        <w:spacing w:line="360" w:lineRule="auto"/>
        <w:ind w:left="1069"/>
        <w:jc w:val="both"/>
      </w:pPr>
      <w:r>
        <w:t>основи сценічної мови;</w:t>
      </w:r>
    </w:p>
    <w:p w:rsidR="004317FA" w:rsidRDefault="004317FA" w:rsidP="004317FA">
      <w:pPr>
        <w:numPr>
          <w:ilvl w:val="0"/>
          <w:numId w:val="3"/>
        </w:numPr>
        <w:tabs>
          <w:tab w:val="clear" w:pos="938"/>
          <w:tab w:val="num" w:pos="1069"/>
        </w:tabs>
        <w:spacing w:line="360" w:lineRule="auto"/>
        <w:ind w:left="1069"/>
        <w:jc w:val="both"/>
      </w:pPr>
      <w:r>
        <w:t>основи культури мовлення на радіо;</w:t>
      </w:r>
    </w:p>
    <w:p w:rsidR="004317FA" w:rsidRDefault="004317FA" w:rsidP="004317FA">
      <w:pPr>
        <w:numPr>
          <w:ilvl w:val="0"/>
          <w:numId w:val="3"/>
        </w:numPr>
        <w:tabs>
          <w:tab w:val="clear" w:pos="938"/>
          <w:tab w:val="num" w:pos="1069"/>
        </w:tabs>
        <w:spacing w:line="360" w:lineRule="auto"/>
        <w:ind w:left="1069"/>
        <w:jc w:val="both"/>
      </w:pPr>
      <w:r>
        <w:t>засоби інтонаційної виразності на радіо;</w:t>
      </w:r>
    </w:p>
    <w:p w:rsidR="004317FA" w:rsidRDefault="004317FA" w:rsidP="004317FA">
      <w:pPr>
        <w:numPr>
          <w:ilvl w:val="0"/>
          <w:numId w:val="3"/>
        </w:numPr>
        <w:tabs>
          <w:tab w:val="clear" w:pos="938"/>
          <w:tab w:val="num" w:pos="1069"/>
        </w:tabs>
        <w:spacing w:line="360" w:lineRule="auto"/>
        <w:ind w:left="1069"/>
        <w:jc w:val="both"/>
      </w:pPr>
      <w:r>
        <w:lastRenderedPageBreak/>
        <w:t>вплив засобів інтонаційної виразності на характер художнього образу, що створюється.</w:t>
      </w:r>
    </w:p>
    <w:p w:rsidR="004317FA" w:rsidRDefault="004317FA" w:rsidP="004317FA">
      <w:pPr>
        <w:spacing w:line="360" w:lineRule="auto"/>
        <w:ind w:left="709"/>
        <w:jc w:val="both"/>
      </w:pPr>
      <w:r>
        <w:t>Крім теоретичних знань студенти повинні уміти:</w:t>
      </w:r>
    </w:p>
    <w:p w:rsidR="004317FA" w:rsidRDefault="004317FA" w:rsidP="004317FA">
      <w:pPr>
        <w:numPr>
          <w:ilvl w:val="0"/>
          <w:numId w:val="3"/>
        </w:numPr>
        <w:tabs>
          <w:tab w:val="clear" w:pos="938"/>
          <w:tab w:val="num" w:pos="1069"/>
        </w:tabs>
        <w:spacing w:line="360" w:lineRule="auto"/>
        <w:ind w:left="1069"/>
        <w:jc w:val="both"/>
      </w:pPr>
      <w:r>
        <w:t>відібрати високохудожній матеріал для радіопередач;</w:t>
      </w:r>
    </w:p>
    <w:p w:rsidR="004317FA" w:rsidRDefault="004317FA" w:rsidP="004317FA">
      <w:pPr>
        <w:numPr>
          <w:ilvl w:val="0"/>
          <w:numId w:val="3"/>
        </w:numPr>
        <w:tabs>
          <w:tab w:val="clear" w:pos="938"/>
          <w:tab w:val="num" w:pos="1069"/>
        </w:tabs>
        <w:spacing w:line="360" w:lineRule="auto"/>
        <w:ind w:left="1069"/>
        <w:jc w:val="both"/>
      </w:pPr>
      <w:r>
        <w:t>знаходити засоби, за допомогою яких створюється художній образ;</w:t>
      </w:r>
    </w:p>
    <w:p w:rsidR="004317FA" w:rsidRDefault="004317FA" w:rsidP="004317FA">
      <w:pPr>
        <w:numPr>
          <w:ilvl w:val="0"/>
          <w:numId w:val="3"/>
        </w:numPr>
        <w:tabs>
          <w:tab w:val="clear" w:pos="938"/>
          <w:tab w:val="num" w:pos="1069"/>
        </w:tabs>
        <w:spacing w:line="360" w:lineRule="auto"/>
        <w:ind w:left="1069"/>
        <w:jc w:val="both"/>
      </w:pPr>
      <w:r>
        <w:t xml:space="preserve"> вміти читати тексти з листа;</w:t>
      </w:r>
    </w:p>
    <w:p w:rsidR="004317FA" w:rsidRDefault="004317FA" w:rsidP="004317FA">
      <w:pPr>
        <w:numPr>
          <w:ilvl w:val="0"/>
          <w:numId w:val="3"/>
        </w:numPr>
        <w:tabs>
          <w:tab w:val="clear" w:pos="938"/>
          <w:tab w:val="num" w:pos="1069"/>
        </w:tabs>
        <w:spacing w:line="360" w:lineRule="auto"/>
        <w:ind w:left="1069"/>
        <w:jc w:val="both"/>
      </w:pPr>
      <w:r>
        <w:t>кваліфіковано користуватися технічними засобами на радіо;</w:t>
      </w:r>
    </w:p>
    <w:p w:rsidR="004317FA" w:rsidRPr="00B8302B" w:rsidRDefault="004317FA" w:rsidP="004317FA">
      <w:pPr>
        <w:spacing w:line="360" w:lineRule="auto"/>
        <w:jc w:val="both"/>
        <w:rPr>
          <w:szCs w:val="28"/>
        </w:rPr>
      </w:pPr>
      <w:r>
        <w:t>вміти працювати з мікрофоном.</w:t>
      </w:r>
      <w:r>
        <w:br/>
      </w:r>
      <w:r>
        <w:br/>
      </w:r>
      <w:r>
        <w:rPr>
          <w:szCs w:val="28"/>
        </w:rPr>
        <w:t xml:space="preserve">          </w:t>
      </w:r>
      <w:r w:rsidRPr="00B8302B">
        <w:rPr>
          <w:szCs w:val="28"/>
        </w:rPr>
        <w:t>Реалізація означених завдань вивчення курсу «</w:t>
      </w:r>
      <w:r>
        <w:rPr>
          <w:bCs/>
          <w:szCs w:val="28"/>
        </w:rPr>
        <w:t>П</w:t>
      </w:r>
      <w:r w:rsidRPr="004317FA">
        <w:rPr>
          <w:bCs/>
          <w:szCs w:val="28"/>
        </w:rPr>
        <w:t>рин</w:t>
      </w:r>
      <w:r>
        <w:rPr>
          <w:bCs/>
          <w:szCs w:val="28"/>
        </w:rPr>
        <w:t>ципи роботи актора на радіо та телебаченні</w:t>
      </w:r>
      <w:r w:rsidRPr="00B8302B">
        <w:rPr>
          <w:szCs w:val="28"/>
        </w:rPr>
        <w:t>» дозволить студентам:</w:t>
      </w:r>
    </w:p>
    <w:p w:rsidR="004317FA" w:rsidRPr="00B8302B" w:rsidRDefault="004317FA" w:rsidP="004317FA">
      <w:pPr>
        <w:numPr>
          <w:ilvl w:val="0"/>
          <w:numId w:val="2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8302B">
        <w:rPr>
          <w:szCs w:val="28"/>
        </w:rPr>
        <w:t>оволодіти основними поняттями: вища освіта, зміст навчання, термін навчання, професійна підготовка, вищий навчальний заклад; студентське самоврядування; навчально-виховний процес, зміст освіти, тест, навчальний план, навчальна програма, робоча навчальна програма; лекція, лабораторне заняття, практичне заняття, семінарське заняття, індивідуальне заняття, консультація, індивідуальне завдання; дипломні (курсові) роботи, проекти, самостійна робота студента; практична підготовка (практика); семестровий контроль, залік, екзамен; ДЕК; академічна година, пара, навчальний день, навчальний тиждень, навчальний семестр кредит, навчальний курс, навчальний рік;</w:t>
      </w:r>
    </w:p>
    <w:p w:rsidR="004317FA" w:rsidRPr="00B8302B" w:rsidRDefault="004317FA" w:rsidP="004317FA">
      <w:pPr>
        <w:numPr>
          <w:ilvl w:val="0"/>
          <w:numId w:val="2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8302B">
        <w:rPr>
          <w:szCs w:val="28"/>
        </w:rPr>
        <w:t xml:space="preserve">отримати знання щодо: мети, завдань, змісту, принципів професійної підготовки у ВНЗ, особливостей організації кредитно-модульної системи навчання у ЗНУ, прав та обов’язків студентів; поточного та підсумкового оцінювання навчальної діяльності студентів; сутності та специфіки різних форм аудиторних та поза аудиторних занять; особливостей проведення педагогічних досліджень, проходження самостійної виробничої практики, індивідуальної роботи студентів; </w:t>
      </w:r>
    </w:p>
    <w:p w:rsidR="004317FA" w:rsidRPr="00945A48" w:rsidRDefault="004317FA" w:rsidP="000E21CF">
      <w:pPr>
        <w:pStyle w:val="a6"/>
        <w:spacing w:line="360" w:lineRule="auto"/>
        <w:rPr>
          <w:b/>
          <w:bCs/>
          <w:sz w:val="16"/>
          <w:szCs w:val="16"/>
        </w:rPr>
      </w:pPr>
      <w:bookmarkStart w:id="0" w:name="_GoBack"/>
      <w:bookmarkEnd w:id="0"/>
      <w:r w:rsidRPr="00B8302B">
        <w:rPr>
          <w:szCs w:val="28"/>
        </w:rPr>
        <w:t xml:space="preserve">оволодіти вміннями: 1) слухати викладача і фіксувати отриману інформацію (складати конспект лекції: відбирати необхідну інформацію, скорочувати її, переоформити і записати); 2) працювати з навчальною або науковою книгою, розуміти і осмислювати прочитане: розуміти значення окремих слів, </w:t>
      </w:r>
      <w:r w:rsidRPr="00B8302B">
        <w:rPr>
          <w:szCs w:val="28"/>
        </w:rPr>
        <w:lastRenderedPageBreak/>
        <w:t xml:space="preserve">словосполучень, речень, розуміти окремі текстові судження; ставити прості запитання і питання-припущення, антиципація плану розповіді і змісту, </w:t>
      </w:r>
      <w:proofErr w:type="spellStart"/>
      <w:r w:rsidRPr="00B8302B">
        <w:rPr>
          <w:szCs w:val="28"/>
        </w:rPr>
        <w:t>реципація</w:t>
      </w:r>
      <w:proofErr w:type="spellEnd"/>
      <w:r w:rsidRPr="00B8302B">
        <w:rPr>
          <w:szCs w:val="28"/>
        </w:rPr>
        <w:t>, критичний аналіз / оцінка тексту; 3) виступати з доповіддю на задану тему, рецензувати текст, виступ, писати реферат.</w:t>
      </w:r>
      <w:r>
        <w:rPr>
          <w:szCs w:val="28"/>
        </w:rPr>
        <w:br/>
      </w:r>
      <w:r>
        <w:rPr>
          <w:szCs w:val="28"/>
        </w:rPr>
        <w:br/>
      </w:r>
    </w:p>
    <w:p w:rsidR="004317FA" w:rsidRPr="00945A48" w:rsidRDefault="004317FA" w:rsidP="00370F12">
      <w:pPr>
        <w:pStyle w:val="21"/>
        <w:spacing w:line="360" w:lineRule="auto"/>
        <w:jc w:val="center"/>
      </w:pPr>
      <w:r w:rsidRPr="00945A48">
        <w:rPr>
          <w:bCs/>
          <w:szCs w:val="28"/>
        </w:rPr>
        <w:t>II.</w:t>
      </w:r>
      <w:r w:rsidRPr="00945A48">
        <w:rPr>
          <w:bCs/>
        </w:rPr>
        <w:t xml:space="preserve"> </w:t>
      </w:r>
      <w:r w:rsidRPr="00945A48">
        <w:t>МЕТОДИЧНІ РЕКОМЕНДАЦІЇ ЩОДО С</w:t>
      </w:r>
      <w:r>
        <w:t>АМОСТІЙНОГО ВИВЧЕННЯ ДИСЦИПЛІНИ</w:t>
      </w:r>
    </w:p>
    <w:p w:rsidR="004317FA" w:rsidRDefault="004317FA" w:rsidP="00370F12">
      <w:pPr>
        <w:pStyle w:val="21"/>
        <w:spacing w:line="360" w:lineRule="auto"/>
        <w:jc w:val="center"/>
        <w:rPr>
          <w:sz w:val="16"/>
          <w:szCs w:val="16"/>
        </w:rPr>
      </w:pP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>Самостійна робота студентів (СРС) – це основна форма організації навчання, яка включає різноманітні види індивідуальної і колективної навчальної діяльності, яка здійснюється на аудиторних та поза</w:t>
      </w:r>
      <w:r w:rsidR="00C24026">
        <w:t xml:space="preserve"> </w:t>
      </w:r>
      <w:r w:rsidRPr="00B7512A">
        <w:t xml:space="preserve">аудиторних заняттях з урахуванням індивідуальних особливостей і пізнавальних можливостей студентів під керівництвом викладача або без його безпосередньої участі.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Метою ж СРС є не тільки формування у студентів уміння самостійно поповнювати свої знання та вільно орієнтуватися у потоці наукової інформації, а й формування активності та самостійності як необхідної умови для подальшого самонавчання та участі у науково-дослідницькій діяльності.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Розглянемо форми організації самостійної роботи студентів у вищий школі, які  передбачає кредитно-модульна система.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>Кредитно-модульна система навчання передбачає такі ж, як і у традиційній системі навчання – аудиторна та поза</w:t>
      </w:r>
      <w:r w:rsidR="00370F12">
        <w:t xml:space="preserve"> </w:t>
      </w:r>
      <w:r w:rsidRPr="00B7512A">
        <w:t>аудиторна робота. Але при цьому кредитно-модульна система навчання більше часу відводить на поза</w:t>
      </w:r>
      <w:r w:rsidR="00370F12">
        <w:t xml:space="preserve"> </w:t>
      </w:r>
      <w:r w:rsidRPr="00B7512A">
        <w:t>аудиторну навчальну діяльність студентів, а саме – на самостійну навчальну діяльність студентів, при чому без участі викладача.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Самостійна навчальна діяльність має місце і в аудиторній навчальній діяльності, хоча вона відбувається під керівництвом викладача.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Так, наприклад, дослідник А. Фурман запропонував проблемно-модульну організацію вивчення матеріалу,  який відводиться на самостійне вивчення. Кожний навчальний модуль, незалежно від кількості годин, має диференціюватися </w:t>
      </w:r>
      <w:r w:rsidRPr="00B7512A">
        <w:lastRenderedPageBreak/>
        <w:t xml:space="preserve">на три типи завдань з самостійної роботи – науково-інформаційний, науково-проектний та світоглядно-рефлексивний.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Науково-інформаційні завдання покликані висвітлити прогресивні способи добування й використання теоретичних знань з конкретної проблемної теми курсу. Головна мета такого типу СРС – це виявлення та доведення фундаментальних залежностей, що організуються в розумовій діяльності людини у вигляді теорій, законів, понять, наукових фактів.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>Науково-проектні завдання спрямовано на розкриття нормотворчої функції, подання наукової інформації у прийнятих соціальних формах-взірцях, це – інструкції, програми, методики, технології, правила. Мета цього типу завдань СРС - залучення студентів до соціального нормо</w:t>
      </w:r>
      <w:r w:rsidR="00C24026">
        <w:t xml:space="preserve"> </w:t>
      </w:r>
      <w:r w:rsidRPr="00B7512A">
        <w:t xml:space="preserve">творення, навчання їх теорії і практики наукового проектування.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Світоглядно-рефлексивні завдання представляють з себе засіб, за допомогою якого відбувається розширення світобачення студентів, прискорення їх духовного розвитку та виявлення шляхів громадського і професійного самоствердження.  Метою даного типу СРС є ціннісно-естетичне наповнення та розгортання процесів критичної і творчої рефлексії здобутого, збагачення чуттєво-естетичної сфери та моральне зростання у довірливих взаємостосунках з викладачем.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Але не треба забувати, що для того, щоб процес розвивальної взаємодії під керівництвом викладачів, для  студентів став довершеним, необхідно пропорційно розподілити програмний зміст кожного навчального модуля на сім етапів:  </w:t>
      </w:r>
      <w:r w:rsidR="00370F12">
        <w:t>установчо-мотиваційний; теоретичн</w:t>
      </w:r>
      <w:r w:rsidRPr="00B7512A">
        <w:t xml:space="preserve">о-пошуковий; консультативно-смисловий; соціально-адаптивний;  системно-довідковий; </w:t>
      </w:r>
      <w:proofErr w:type="spellStart"/>
      <w:r w:rsidRPr="00B7512A">
        <w:t>кор</w:t>
      </w:r>
      <w:r>
        <w:t>екційно-рефлексивний</w:t>
      </w:r>
      <w:proofErr w:type="spellEnd"/>
      <w:r>
        <w:t>; культурно-</w:t>
      </w:r>
      <w:r w:rsidRPr="00B7512A">
        <w:t xml:space="preserve">підсумковий.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Ці етапи мають місце і в інших формах організації навчання, а саме: семінарах, навчальних конференціях, навчальних симпозіумах, диспутах тощо.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Усі вище вказані постмодерні форми навчання містять у собі самостійну роботу студентів під керівництвом викладача, метою якої є закріплення засвоєних на лекції знань, умінь та навичок, а також активізації науково-дослідної роботи </w:t>
      </w:r>
      <w:r w:rsidRPr="00B7512A">
        <w:lastRenderedPageBreak/>
        <w:t xml:space="preserve">студентства, що повинно сприяти більш ґрунтовному засвоєнню достатньо доступного матеріалу і додаткової інформації, а також виконання творчих робіт.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Кожна форма організації СРС в навчальному процесі пов’язана з необхідними методами навчання. Форми навчання та методи тісно пов’язані між собою, але існує й різниця, тому що форми навчання відображають організаційний бік навчально-виховного процесу, а методи – процесуальні й методичні. 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>Треба зауважити, що методи навчання являють собою систему цілеспрямованих дій викладача, які: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>- організовують пізнавальну та практичну діяльність студентів;</w:t>
      </w:r>
    </w:p>
    <w:p w:rsidR="004317FA" w:rsidRPr="00B7512A" w:rsidRDefault="004317FA" w:rsidP="00370F12">
      <w:pPr>
        <w:spacing w:line="360" w:lineRule="auto"/>
        <w:ind w:firstLine="720"/>
        <w:jc w:val="both"/>
      </w:pPr>
      <w:r w:rsidRPr="00B7512A">
        <w:t xml:space="preserve">- спрямовують студентів на засвоєння знань і формування необхідних умінь, навичок та на загальний розвиток; </w:t>
      </w:r>
    </w:p>
    <w:p w:rsidR="004317FA" w:rsidRPr="000D55F0" w:rsidRDefault="004317FA" w:rsidP="00370F12">
      <w:pPr>
        <w:spacing w:line="360" w:lineRule="auto"/>
        <w:ind w:firstLine="720"/>
        <w:jc w:val="both"/>
      </w:pPr>
      <w:r w:rsidRPr="00B7512A">
        <w:t xml:space="preserve">- спонукають студентів до засвоєння необхідних знань, формування вмінь, навичок, фізичного, розумового й морального розвитку та розвитку емоційно-вольової сфери, мислення, уваги, пам’яті. </w:t>
      </w:r>
    </w:p>
    <w:p w:rsidR="004317FA" w:rsidRPr="0069293B" w:rsidRDefault="004317FA" w:rsidP="00370F12">
      <w:pPr>
        <w:spacing w:line="360" w:lineRule="auto"/>
        <w:ind w:firstLine="720"/>
        <w:rPr>
          <w:b/>
        </w:rPr>
      </w:pPr>
      <w:r w:rsidRPr="0069293B">
        <w:rPr>
          <w:b/>
        </w:rPr>
        <w:t>Зміст самостійної роботи з дисципліни складає:</w:t>
      </w:r>
    </w:p>
    <w:p w:rsidR="004317FA" w:rsidRDefault="004317FA" w:rsidP="00370F12">
      <w:pPr>
        <w:numPr>
          <w:ilvl w:val="0"/>
          <w:numId w:val="4"/>
        </w:numPr>
        <w:spacing w:line="360" w:lineRule="auto"/>
      </w:pPr>
      <w:r w:rsidRPr="00B7512A">
        <w:t>Самостійне опрацювання тем</w:t>
      </w:r>
      <w:r>
        <w:t>атичного матеріалу з навч</w:t>
      </w:r>
      <w:r w:rsidRPr="00B7512A">
        <w:t>ального курсу.</w:t>
      </w:r>
    </w:p>
    <w:p w:rsidR="004317FA" w:rsidRPr="00B7512A" w:rsidRDefault="004317FA" w:rsidP="00370F12">
      <w:pPr>
        <w:numPr>
          <w:ilvl w:val="0"/>
          <w:numId w:val="4"/>
        </w:numPr>
        <w:spacing w:line="360" w:lineRule="auto"/>
      </w:pPr>
      <w:r w:rsidRPr="00B7512A">
        <w:t xml:space="preserve">Підготовка до семінарських </w:t>
      </w:r>
      <w:r>
        <w:t xml:space="preserve">і практичних </w:t>
      </w:r>
      <w:r w:rsidRPr="00B7512A">
        <w:t>занять.</w:t>
      </w:r>
    </w:p>
    <w:p w:rsidR="004317FA" w:rsidRPr="00B7512A" w:rsidRDefault="004317FA" w:rsidP="00370F12">
      <w:pPr>
        <w:numPr>
          <w:ilvl w:val="0"/>
          <w:numId w:val="4"/>
        </w:numPr>
        <w:spacing w:line="360" w:lineRule="auto"/>
      </w:pPr>
      <w:r w:rsidRPr="00B7512A">
        <w:t xml:space="preserve">Самостійне </w:t>
      </w:r>
      <w:r>
        <w:t>виконання та розробка тестових</w:t>
      </w:r>
      <w:r w:rsidR="00370F12">
        <w:t xml:space="preserve"> завдань з актуалізації теоретичн</w:t>
      </w:r>
      <w:r>
        <w:t>о-практичних знань</w:t>
      </w:r>
      <w:r w:rsidRPr="00B7512A">
        <w:t>.</w:t>
      </w:r>
    </w:p>
    <w:p w:rsidR="004317FA" w:rsidRDefault="004317FA" w:rsidP="00370F12">
      <w:pPr>
        <w:numPr>
          <w:ilvl w:val="0"/>
          <w:numId w:val="4"/>
        </w:numPr>
        <w:spacing w:line="360" w:lineRule="auto"/>
      </w:pPr>
      <w:r>
        <w:t>Конспектування першоджерел.</w:t>
      </w:r>
    </w:p>
    <w:p w:rsidR="004317FA" w:rsidRPr="00B7512A" w:rsidRDefault="004317FA" w:rsidP="00C24026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426" w:firstLine="0"/>
      </w:pPr>
      <w:r w:rsidRPr="00B7512A">
        <w:t xml:space="preserve">Написання рефератів. </w:t>
      </w:r>
      <w:r w:rsidR="00C24026">
        <w:br/>
        <w:t>6.</w:t>
      </w:r>
      <w:r w:rsidR="00C24026" w:rsidRPr="00C24026">
        <w:t xml:space="preserve"> </w:t>
      </w:r>
      <w:r w:rsidR="00C24026" w:rsidRPr="00B7512A">
        <w:t>П</w:t>
      </w:r>
      <w:r w:rsidR="00C24026">
        <w:t>ідготовка презента</w:t>
      </w:r>
      <w:r w:rsidR="00C24026" w:rsidRPr="00B7512A">
        <w:t>цій.</w:t>
      </w:r>
    </w:p>
    <w:p w:rsidR="00C24026" w:rsidRDefault="00370F12" w:rsidP="00C24026">
      <w:pPr>
        <w:pStyle w:val="23"/>
        <w:ind w:left="0"/>
        <w:jc w:val="center"/>
        <w:rPr>
          <w:b/>
        </w:rPr>
      </w:pPr>
      <w:r>
        <w:br/>
      </w:r>
      <w:r w:rsidR="00C24026">
        <w:rPr>
          <w:b/>
        </w:rPr>
        <w:t>САМОСТІЙНА РОБОТА СТУДЕНТІВ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701"/>
        <w:gridCol w:w="1134"/>
        <w:gridCol w:w="1417"/>
      </w:tblGrid>
      <w:tr w:rsidR="00C24026" w:rsidTr="00714855">
        <w:tc>
          <w:tcPr>
            <w:tcW w:w="534" w:type="dxa"/>
          </w:tcPr>
          <w:p w:rsidR="00C24026" w:rsidRDefault="00C24026" w:rsidP="00714855">
            <w:pPr>
              <w:pStyle w:val="2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№ Теми</w:t>
            </w:r>
          </w:p>
        </w:tc>
        <w:tc>
          <w:tcPr>
            <w:tcW w:w="4394" w:type="dxa"/>
          </w:tcPr>
          <w:p w:rsidR="00C24026" w:rsidRDefault="00C24026" w:rsidP="00714855">
            <w:pPr>
              <w:pStyle w:val="2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Завдання</w:t>
            </w:r>
          </w:p>
        </w:tc>
        <w:tc>
          <w:tcPr>
            <w:tcW w:w="1701" w:type="dxa"/>
          </w:tcPr>
          <w:p w:rsidR="00C24026" w:rsidRDefault="00C24026" w:rsidP="00714855">
            <w:pPr>
              <w:pStyle w:val="2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Література</w:t>
            </w:r>
          </w:p>
        </w:tc>
        <w:tc>
          <w:tcPr>
            <w:tcW w:w="1134" w:type="dxa"/>
          </w:tcPr>
          <w:p w:rsidR="00C24026" w:rsidRDefault="00C24026" w:rsidP="00714855">
            <w:pPr>
              <w:pStyle w:val="2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Кількість балів</w:t>
            </w:r>
          </w:p>
        </w:tc>
        <w:tc>
          <w:tcPr>
            <w:tcW w:w="1417" w:type="dxa"/>
          </w:tcPr>
          <w:p w:rsidR="00C24026" w:rsidRDefault="00C24026" w:rsidP="00714855">
            <w:pPr>
              <w:pStyle w:val="2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Форма контролю</w:t>
            </w:r>
          </w:p>
        </w:tc>
      </w:tr>
      <w:tr w:rsidR="00C24026" w:rsidTr="00714855">
        <w:tc>
          <w:tcPr>
            <w:tcW w:w="534" w:type="dxa"/>
          </w:tcPr>
          <w:p w:rsidR="00C24026" w:rsidRDefault="00C24026" w:rsidP="00714855">
            <w:pPr>
              <w:pStyle w:val="23"/>
              <w:ind w:left="0"/>
            </w:pPr>
            <w:r>
              <w:t>1.</w:t>
            </w:r>
          </w:p>
        </w:tc>
        <w:tc>
          <w:tcPr>
            <w:tcW w:w="4394" w:type="dxa"/>
          </w:tcPr>
          <w:p w:rsidR="00C24026" w:rsidRDefault="00C24026" w:rsidP="00714855">
            <w:pPr>
              <w:pStyle w:val="23"/>
              <w:ind w:left="0"/>
            </w:pPr>
            <w:r>
              <w:t xml:space="preserve">Історичні умови виникнення </w:t>
            </w:r>
            <w:r>
              <w:lastRenderedPageBreak/>
              <w:t>світового радіомовлення.</w:t>
            </w:r>
          </w:p>
        </w:tc>
        <w:tc>
          <w:tcPr>
            <w:tcW w:w="1701" w:type="dxa"/>
          </w:tcPr>
          <w:p w:rsidR="00C24026" w:rsidRDefault="00641258" w:rsidP="00714855">
            <w:pPr>
              <w:pStyle w:val="23"/>
              <w:ind w:left="0"/>
            </w:pPr>
            <w:r>
              <w:lastRenderedPageBreak/>
              <w:t>Основна</w:t>
            </w:r>
            <w:r>
              <w:br/>
            </w:r>
            <w:r>
              <w:lastRenderedPageBreak/>
              <w:t xml:space="preserve"> 1,3,6,10,14</w:t>
            </w:r>
          </w:p>
        </w:tc>
        <w:tc>
          <w:tcPr>
            <w:tcW w:w="1134" w:type="dxa"/>
          </w:tcPr>
          <w:p w:rsidR="00C24026" w:rsidRDefault="00C24026" w:rsidP="00714855">
            <w:pPr>
              <w:pStyle w:val="23"/>
              <w:ind w:left="0"/>
            </w:pPr>
            <w:r>
              <w:lastRenderedPageBreak/>
              <w:t>4</w:t>
            </w:r>
          </w:p>
        </w:tc>
        <w:tc>
          <w:tcPr>
            <w:tcW w:w="1417" w:type="dxa"/>
          </w:tcPr>
          <w:p w:rsidR="00C24026" w:rsidRDefault="00C24026" w:rsidP="00714855">
            <w:pPr>
              <w:pStyle w:val="23"/>
              <w:ind w:left="0"/>
            </w:pPr>
            <w:r>
              <w:t>Доповідь</w:t>
            </w:r>
          </w:p>
        </w:tc>
      </w:tr>
      <w:tr w:rsidR="00C24026" w:rsidTr="00714855">
        <w:tc>
          <w:tcPr>
            <w:tcW w:w="534" w:type="dxa"/>
          </w:tcPr>
          <w:p w:rsidR="00C24026" w:rsidRDefault="00C24026" w:rsidP="00714855">
            <w:pPr>
              <w:pStyle w:val="23"/>
              <w:ind w:left="0"/>
            </w:pPr>
            <w:r>
              <w:lastRenderedPageBreak/>
              <w:t>2.</w:t>
            </w:r>
          </w:p>
        </w:tc>
        <w:tc>
          <w:tcPr>
            <w:tcW w:w="4394" w:type="dxa"/>
          </w:tcPr>
          <w:p w:rsidR="00C24026" w:rsidRDefault="00C24026" w:rsidP="00714855">
            <w:pPr>
              <w:pStyle w:val="23"/>
              <w:ind w:left="0"/>
            </w:pPr>
            <w:r>
              <w:t>Джерела виникнення жанрів у радіотеатрі</w:t>
            </w:r>
          </w:p>
        </w:tc>
        <w:tc>
          <w:tcPr>
            <w:tcW w:w="1701" w:type="dxa"/>
          </w:tcPr>
          <w:p w:rsidR="00C24026" w:rsidRDefault="00641258" w:rsidP="00714855">
            <w:pPr>
              <w:pStyle w:val="23"/>
              <w:ind w:left="0"/>
            </w:pPr>
            <w:r>
              <w:t>Основна  2,4,16</w:t>
            </w:r>
          </w:p>
        </w:tc>
        <w:tc>
          <w:tcPr>
            <w:tcW w:w="1134" w:type="dxa"/>
          </w:tcPr>
          <w:p w:rsidR="00C24026" w:rsidRDefault="00C24026" w:rsidP="00714855">
            <w:pPr>
              <w:pStyle w:val="23"/>
              <w:ind w:left="0"/>
            </w:pPr>
            <w:r>
              <w:t>4</w:t>
            </w:r>
          </w:p>
        </w:tc>
        <w:tc>
          <w:tcPr>
            <w:tcW w:w="1417" w:type="dxa"/>
          </w:tcPr>
          <w:p w:rsidR="00C24026" w:rsidRDefault="00C24026" w:rsidP="00714855">
            <w:pPr>
              <w:pStyle w:val="23"/>
              <w:ind w:left="0"/>
            </w:pPr>
            <w:r>
              <w:t>Доповідь</w:t>
            </w:r>
          </w:p>
        </w:tc>
      </w:tr>
      <w:tr w:rsidR="00C24026" w:rsidTr="00714855">
        <w:tc>
          <w:tcPr>
            <w:tcW w:w="534" w:type="dxa"/>
          </w:tcPr>
          <w:p w:rsidR="00C24026" w:rsidRDefault="00C24026" w:rsidP="00714855">
            <w:pPr>
              <w:pStyle w:val="23"/>
              <w:ind w:left="0"/>
            </w:pPr>
            <w:r>
              <w:t>3.</w:t>
            </w:r>
          </w:p>
        </w:tc>
        <w:tc>
          <w:tcPr>
            <w:tcW w:w="4394" w:type="dxa"/>
          </w:tcPr>
          <w:p w:rsidR="00C24026" w:rsidRDefault="00C24026" w:rsidP="00714855">
            <w:pPr>
              <w:pStyle w:val="23"/>
              <w:ind w:left="0"/>
            </w:pPr>
            <w:r>
              <w:t>Особливості виконання тексту різних жанрів.</w:t>
            </w:r>
          </w:p>
        </w:tc>
        <w:tc>
          <w:tcPr>
            <w:tcW w:w="1701" w:type="dxa"/>
          </w:tcPr>
          <w:p w:rsidR="00C24026" w:rsidRDefault="00C24026" w:rsidP="00714855">
            <w:pPr>
              <w:pStyle w:val="23"/>
              <w:ind w:left="0"/>
            </w:pPr>
            <w:r>
              <w:t xml:space="preserve"> Основна</w:t>
            </w:r>
            <w:r>
              <w:br/>
              <w:t xml:space="preserve">  1</w:t>
            </w:r>
            <w:r w:rsidR="00641258">
              <w:t>,5,7,13</w:t>
            </w:r>
          </w:p>
        </w:tc>
        <w:tc>
          <w:tcPr>
            <w:tcW w:w="1134" w:type="dxa"/>
          </w:tcPr>
          <w:p w:rsidR="00C24026" w:rsidRDefault="00C24026" w:rsidP="00714855">
            <w:pPr>
              <w:pStyle w:val="23"/>
              <w:ind w:left="0"/>
            </w:pPr>
            <w:r>
              <w:t>4</w:t>
            </w:r>
          </w:p>
        </w:tc>
        <w:tc>
          <w:tcPr>
            <w:tcW w:w="1417" w:type="dxa"/>
          </w:tcPr>
          <w:p w:rsidR="00C24026" w:rsidRDefault="00C24026" w:rsidP="00714855">
            <w:pPr>
              <w:pStyle w:val="23"/>
              <w:ind w:left="0"/>
            </w:pPr>
            <w:r>
              <w:t>Доповідь</w:t>
            </w:r>
          </w:p>
        </w:tc>
      </w:tr>
      <w:tr w:rsidR="00C24026" w:rsidTr="00714855">
        <w:tc>
          <w:tcPr>
            <w:tcW w:w="534" w:type="dxa"/>
          </w:tcPr>
          <w:p w:rsidR="00C24026" w:rsidRDefault="00C24026" w:rsidP="00714855">
            <w:pPr>
              <w:pStyle w:val="23"/>
              <w:ind w:left="0"/>
            </w:pPr>
            <w:r>
              <w:t>4.</w:t>
            </w:r>
          </w:p>
        </w:tc>
        <w:tc>
          <w:tcPr>
            <w:tcW w:w="4394" w:type="dxa"/>
          </w:tcPr>
          <w:p w:rsidR="00C24026" w:rsidRDefault="00C24026" w:rsidP="00714855">
            <w:pPr>
              <w:pStyle w:val="23"/>
              <w:ind w:left="0"/>
            </w:pPr>
            <w:r>
              <w:t>Практичне освоєння сценічної мови та акторської техніки на основі вправ перед мікрофоном</w:t>
            </w:r>
          </w:p>
        </w:tc>
        <w:tc>
          <w:tcPr>
            <w:tcW w:w="1701" w:type="dxa"/>
          </w:tcPr>
          <w:p w:rsidR="00C24026" w:rsidRDefault="00641258" w:rsidP="00714855">
            <w:pPr>
              <w:pStyle w:val="23"/>
              <w:ind w:left="0"/>
            </w:pPr>
            <w:r>
              <w:t>Основна</w:t>
            </w:r>
            <w:r>
              <w:br/>
              <w:t xml:space="preserve">   4,6,4,5,8,10</w:t>
            </w:r>
          </w:p>
        </w:tc>
        <w:tc>
          <w:tcPr>
            <w:tcW w:w="1134" w:type="dxa"/>
          </w:tcPr>
          <w:p w:rsidR="00C24026" w:rsidRDefault="00C24026" w:rsidP="00714855">
            <w:pPr>
              <w:pStyle w:val="23"/>
              <w:ind w:left="0"/>
            </w:pPr>
            <w:r>
              <w:t>4</w:t>
            </w:r>
          </w:p>
        </w:tc>
        <w:tc>
          <w:tcPr>
            <w:tcW w:w="1417" w:type="dxa"/>
          </w:tcPr>
          <w:p w:rsidR="00C24026" w:rsidRDefault="00C24026" w:rsidP="00714855">
            <w:pPr>
              <w:pStyle w:val="23"/>
              <w:ind w:left="0"/>
            </w:pPr>
            <w:r>
              <w:t xml:space="preserve"> Показ</w:t>
            </w:r>
          </w:p>
        </w:tc>
      </w:tr>
      <w:tr w:rsidR="00C24026" w:rsidTr="00714855">
        <w:tc>
          <w:tcPr>
            <w:tcW w:w="534" w:type="dxa"/>
          </w:tcPr>
          <w:p w:rsidR="00C24026" w:rsidRDefault="00C24026" w:rsidP="00714855">
            <w:pPr>
              <w:pStyle w:val="23"/>
              <w:ind w:left="0"/>
            </w:pPr>
            <w:r>
              <w:t>5.</w:t>
            </w:r>
          </w:p>
        </w:tc>
        <w:tc>
          <w:tcPr>
            <w:tcW w:w="4394" w:type="dxa"/>
          </w:tcPr>
          <w:p w:rsidR="00C24026" w:rsidRDefault="00C24026" w:rsidP="00714855">
            <w:pPr>
              <w:pStyle w:val="23"/>
              <w:ind w:left="0"/>
            </w:pPr>
            <w:r>
              <w:t>Читання художніх творів перед мікрофоном.</w:t>
            </w:r>
          </w:p>
        </w:tc>
        <w:tc>
          <w:tcPr>
            <w:tcW w:w="1701" w:type="dxa"/>
          </w:tcPr>
          <w:p w:rsidR="00C24026" w:rsidRDefault="00C24026" w:rsidP="00714855">
            <w:pPr>
              <w:pStyle w:val="23"/>
              <w:ind w:left="0"/>
            </w:pPr>
            <w:r>
              <w:t>Основна</w:t>
            </w:r>
            <w:r>
              <w:br/>
              <w:t xml:space="preserve"> 4,6.</w:t>
            </w:r>
            <w:r w:rsidR="00641258">
              <w:t>,12,13</w:t>
            </w:r>
          </w:p>
        </w:tc>
        <w:tc>
          <w:tcPr>
            <w:tcW w:w="1134" w:type="dxa"/>
          </w:tcPr>
          <w:p w:rsidR="00C24026" w:rsidRDefault="00C24026" w:rsidP="00714855">
            <w:pPr>
              <w:pStyle w:val="23"/>
              <w:ind w:left="0"/>
            </w:pPr>
            <w:r>
              <w:t>4</w:t>
            </w:r>
          </w:p>
        </w:tc>
        <w:tc>
          <w:tcPr>
            <w:tcW w:w="1417" w:type="dxa"/>
          </w:tcPr>
          <w:p w:rsidR="00C24026" w:rsidRDefault="00C24026" w:rsidP="00714855">
            <w:pPr>
              <w:pStyle w:val="23"/>
              <w:ind w:left="0"/>
            </w:pPr>
            <w:r>
              <w:t xml:space="preserve"> Показ</w:t>
            </w:r>
          </w:p>
        </w:tc>
      </w:tr>
      <w:tr w:rsidR="00C24026" w:rsidTr="00714855">
        <w:tc>
          <w:tcPr>
            <w:tcW w:w="534" w:type="dxa"/>
          </w:tcPr>
          <w:p w:rsidR="00C24026" w:rsidRDefault="00C24026" w:rsidP="00714855">
            <w:pPr>
              <w:pStyle w:val="23"/>
              <w:ind w:left="0"/>
            </w:pPr>
            <w:r>
              <w:t>6.</w:t>
            </w:r>
          </w:p>
        </w:tc>
        <w:tc>
          <w:tcPr>
            <w:tcW w:w="4394" w:type="dxa"/>
          </w:tcPr>
          <w:p w:rsidR="00C24026" w:rsidRDefault="00C24026" w:rsidP="00714855">
            <w:pPr>
              <w:pStyle w:val="23"/>
              <w:ind w:left="0"/>
            </w:pPr>
            <w:r>
              <w:t>Театральні уривки перед мікрофоном.</w:t>
            </w:r>
          </w:p>
        </w:tc>
        <w:tc>
          <w:tcPr>
            <w:tcW w:w="1701" w:type="dxa"/>
          </w:tcPr>
          <w:p w:rsidR="00C24026" w:rsidRDefault="00C24026" w:rsidP="00714855">
            <w:pPr>
              <w:pStyle w:val="23"/>
              <w:ind w:left="0"/>
            </w:pPr>
            <w:r>
              <w:t xml:space="preserve">Основна </w:t>
            </w:r>
            <w:r>
              <w:br/>
              <w:t xml:space="preserve"> 1,6</w:t>
            </w:r>
            <w:r w:rsidR="00641258">
              <w:t>,11,12,13,</w:t>
            </w:r>
          </w:p>
        </w:tc>
        <w:tc>
          <w:tcPr>
            <w:tcW w:w="1134" w:type="dxa"/>
          </w:tcPr>
          <w:p w:rsidR="00C24026" w:rsidRDefault="00C24026" w:rsidP="00714855">
            <w:pPr>
              <w:pStyle w:val="23"/>
              <w:ind w:left="0"/>
            </w:pPr>
            <w:r>
              <w:t>4</w:t>
            </w:r>
          </w:p>
        </w:tc>
        <w:tc>
          <w:tcPr>
            <w:tcW w:w="1417" w:type="dxa"/>
          </w:tcPr>
          <w:p w:rsidR="00C24026" w:rsidRDefault="00C24026" w:rsidP="00714855">
            <w:pPr>
              <w:pStyle w:val="23"/>
              <w:ind w:left="0"/>
            </w:pPr>
            <w:r>
              <w:t xml:space="preserve"> Показ</w:t>
            </w:r>
          </w:p>
        </w:tc>
      </w:tr>
    </w:tbl>
    <w:p w:rsidR="00C24026" w:rsidRPr="00E57D8F" w:rsidRDefault="00C24026" w:rsidP="00C24026">
      <w:pPr>
        <w:spacing w:line="360" w:lineRule="auto"/>
        <w:ind w:left="-142" w:firstLine="142"/>
        <w:rPr>
          <w:b/>
          <w:bCs/>
          <w:iCs/>
          <w:szCs w:val="28"/>
        </w:rPr>
      </w:pPr>
      <w:r>
        <w:br/>
      </w:r>
      <w:r>
        <w:br/>
      </w:r>
      <w:r>
        <w:br/>
      </w:r>
      <w:r w:rsidR="00641258">
        <w:br/>
      </w:r>
      <w:r w:rsidR="00641258">
        <w:br/>
      </w:r>
      <w:r w:rsidR="00641258">
        <w:br/>
      </w:r>
      <w:r w:rsidR="00641258">
        <w:br/>
      </w:r>
      <w:r w:rsidR="00641258">
        <w:br/>
      </w:r>
      <w:r w:rsidR="00641258">
        <w:br/>
      </w:r>
      <w:r>
        <w:br/>
      </w:r>
      <w:r w:rsidRPr="00FE0521">
        <w:lastRenderedPageBreak/>
        <w:t xml:space="preserve">                     </w:t>
      </w:r>
      <w:r>
        <w:t xml:space="preserve">  </w:t>
      </w:r>
      <w:r w:rsidR="00641258">
        <w:t>                                   </w:t>
      </w:r>
      <w:r>
        <w:rPr>
          <w:b/>
        </w:rPr>
        <w:t>ЛІТЕРАТУРА.</w:t>
      </w:r>
      <w:r w:rsidRPr="00FE0521">
        <w:rPr>
          <w:b/>
        </w:rPr>
        <w:br/>
      </w:r>
      <w:r w:rsidR="00641258">
        <w:rPr>
          <w:b/>
          <w:bCs/>
          <w:szCs w:val="28"/>
        </w:rPr>
        <w:t>                       </w:t>
      </w:r>
      <w:r w:rsidRPr="00101954">
        <w:rPr>
          <w:b/>
          <w:bCs/>
          <w:szCs w:val="28"/>
        </w:rPr>
        <w:t>Основна</w:t>
      </w:r>
      <w:r w:rsidRPr="00E57D8F">
        <w:rPr>
          <w:b/>
          <w:bCs/>
          <w:iCs/>
          <w:szCs w:val="28"/>
        </w:rPr>
        <w:t>:</w:t>
      </w:r>
    </w:p>
    <w:p w:rsidR="00C24026" w:rsidRPr="00FE0521" w:rsidRDefault="00C24026" w:rsidP="00C24026">
      <w:pPr>
        <w:spacing w:line="360" w:lineRule="auto"/>
      </w:pPr>
    </w:p>
    <w:p w:rsidR="00C24026" w:rsidRDefault="00C24026" w:rsidP="00C24026">
      <w:pPr>
        <w:numPr>
          <w:ilvl w:val="0"/>
          <w:numId w:val="5"/>
        </w:numPr>
        <w:spacing w:line="360" w:lineRule="auto"/>
        <w:jc w:val="both"/>
      </w:pPr>
      <w:r>
        <w:t xml:space="preserve">Сенкевич М.П. Культура </w:t>
      </w:r>
      <w:proofErr w:type="spellStart"/>
      <w:r>
        <w:t>радио</w:t>
      </w:r>
      <w:proofErr w:type="spellEnd"/>
      <w:r>
        <w:t xml:space="preserve"> и </w:t>
      </w:r>
      <w:proofErr w:type="spellStart"/>
      <w:r>
        <w:t>телевизионной</w:t>
      </w:r>
      <w:proofErr w:type="spellEnd"/>
      <w:r>
        <w:t xml:space="preserve"> речи.</w:t>
      </w:r>
      <w:r w:rsidRPr="00C24026">
        <w:rPr>
          <w:lang w:val="ru-RU"/>
        </w:rPr>
        <w:t>/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М.П.Сенкевич</w:t>
      </w:r>
      <w:proofErr w:type="spellEnd"/>
      <w:r>
        <w:t xml:space="preserve"> </w:t>
      </w:r>
      <w:proofErr w:type="spellStart"/>
      <w:r>
        <w:t>Учб</w:t>
      </w:r>
      <w:proofErr w:type="spellEnd"/>
      <w:r>
        <w:t xml:space="preserve">. </w:t>
      </w:r>
      <w:proofErr w:type="spellStart"/>
      <w:r>
        <w:t>посб</w:t>
      </w:r>
      <w:proofErr w:type="spellEnd"/>
      <w:r>
        <w:t xml:space="preserve">. для </w:t>
      </w:r>
      <w:proofErr w:type="spellStart"/>
      <w:r>
        <w:t>студентов</w:t>
      </w:r>
      <w:proofErr w:type="spellEnd"/>
      <w:r>
        <w:t xml:space="preserve"> </w:t>
      </w:r>
      <w:proofErr w:type="spellStart"/>
      <w:r>
        <w:t>вузов</w:t>
      </w:r>
      <w:proofErr w:type="spellEnd"/>
      <w:r>
        <w:t xml:space="preserve">. </w:t>
      </w:r>
      <w:r>
        <w:rPr>
          <w:lang w:val="ru-RU"/>
        </w:rPr>
        <w:t>–</w:t>
      </w:r>
      <w:r>
        <w:t xml:space="preserve"> М. Вища школа., 1997.</w:t>
      </w:r>
      <w:r w:rsidR="009A5032">
        <w:rPr>
          <w:lang w:val="ru-RU"/>
        </w:rPr>
        <w:t xml:space="preserve"> – 217с.</w:t>
      </w:r>
    </w:p>
    <w:p w:rsidR="00C24026" w:rsidRDefault="00C24026" w:rsidP="00C24026">
      <w:pPr>
        <w:numPr>
          <w:ilvl w:val="0"/>
          <w:numId w:val="5"/>
        </w:numPr>
        <w:spacing w:line="360" w:lineRule="auto"/>
        <w:jc w:val="both"/>
      </w:pPr>
      <w:proofErr w:type="spellStart"/>
      <w:r>
        <w:t>Лизанчук</w:t>
      </w:r>
      <w:proofErr w:type="spellEnd"/>
      <w:r>
        <w:t xml:space="preserve"> В.В. </w:t>
      </w:r>
      <w:proofErr w:type="spellStart"/>
      <w:r>
        <w:t>Внимание</w:t>
      </w:r>
      <w:proofErr w:type="spellEnd"/>
      <w:r>
        <w:t xml:space="preserve">. </w:t>
      </w:r>
      <w:proofErr w:type="spellStart"/>
      <w:r>
        <w:t>Включен</w:t>
      </w:r>
      <w:proofErr w:type="spellEnd"/>
      <w:r>
        <w:t xml:space="preserve"> </w:t>
      </w:r>
      <w:proofErr w:type="spellStart"/>
      <w:r>
        <w:t>приемник</w:t>
      </w:r>
      <w:proofErr w:type="spellEnd"/>
      <w:r>
        <w:t>.</w:t>
      </w:r>
      <w:r w:rsidR="009A5032" w:rsidRPr="009A5032">
        <w:t>/В.В.</w:t>
      </w:r>
      <w:proofErr w:type="spellStart"/>
      <w:r w:rsidR="009A5032" w:rsidRPr="009A5032">
        <w:t>Лизанчук</w:t>
      </w:r>
      <w:proofErr w:type="spellEnd"/>
      <w:r w:rsidR="009A5032" w:rsidRPr="009A5032">
        <w:t>.,</w:t>
      </w:r>
      <w:r>
        <w:t xml:space="preserve"> Вища школа.</w:t>
      </w:r>
      <w:r w:rsidR="009A5032" w:rsidRPr="009A5032">
        <w:t xml:space="preserve"> </w:t>
      </w:r>
      <w:r w:rsidR="009A5032">
        <w:t>–</w:t>
      </w:r>
      <w:r>
        <w:t xml:space="preserve"> Львів., 1986. </w:t>
      </w:r>
      <w:r w:rsidR="009A5032">
        <w:rPr>
          <w:lang w:val="ru-RU"/>
        </w:rPr>
        <w:t>– 136с.</w:t>
      </w:r>
    </w:p>
    <w:p w:rsidR="00C24026" w:rsidRDefault="00C24026" w:rsidP="00C24026">
      <w:pPr>
        <w:numPr>
          <w:ilvl w:val="0"/>
          <w:numId w:val="5"/>
        </w:numPr>
        <w:spacing w:line="360" w:lineRule="auto"/>
        <w:jc w:val="both"/>
      </w:pPr>
      <w:r>
        <w:t>Мироненко В.Я. Основи інформаційного радіомовлення.</w:t>
      </w:r>
      <w:r w:rsidR="009A5032" w:rsidRPr="009A5032">
        <w:rPr>
          <w:lang w:val="ru-RU"/>
        </w:rPr>
        <w:t>/</w:t>
      </w:r>
      <w:r w:rsidR="009A5032">
        <w:t xml:space="preserve"> В.Я.Мироненко – ЗМН. –</w:t>
      </w:r>
      <w:r>
        <w:t xml:space="preserve"> 1996.</w:t>
      </w:r>
      <w:r w:rsidR="009A5032">
        <w:t xml:space="preserve"> – 412с.</w:t>
      </w:r>
    </w:p>
    <w:p w:rsidR="00C24026" w:rsidRDefault="00C24026" w:rsidP="00C24026">
      <w:pPr>
        <w:numPr>
          <w:ilvl w:val="0"/>
          <w:numId w:val="5"/>
        </w:numPr>
        <w:spacing w:line="360" w:lineRule="auto"/>
        <w:jc w:val="both"/>
      </w:pPr>
      <w:proofErr w:type="spellStart"/>
      <w:r>
        <w:t>Гальперин</w:t>
      </w:r>
      <w:proofErr w:type="spellEnd"/>
      <w:r>
        <w:t xml:space="preserve"> Ю.М. В ефірі - слово.</w:t>
      </w:r>
      <w:r w:rsidR="00CD78FA">
        <w:t xml:space="preserve"> </w:t>
      </w:r>
      <w:r w:rsidR="009A5032" w:rsidRPr="009A5032">
        <w:t>/</w:t>
      </w:r>
      <w:r w:rsidR="009A5032">
        <w:t xml:space="preserve"> Ю.М. </w:t>
      </w:r>
      <w:proofErr w:type="spellStart"/>
      <w:r w:rsidR="009A5032">
        <w:t>Гальперин</w:t>
      </w:r>
      <w:proofErr w:type="spellEnd"/>
      <w:r w:rsidR="009A5032">
        <w:t xml:space="preserve"> – </w:t>
      </w:r>
      <w:r>
        <w:t xml:space="preserve"> М., "Мистецтво", 1977.</w:t>
      </w:r>
      <w:r w:rsidR="009A5032">
        <w:t xml:space="preserve"> – 218с.</w:t>
      </w:r>
    </w:p>
    <w:p w:rsidR="00C24026" w:rsidRDefault="00C24026" w:rsidP="00C24026">
      <w:pPr>
        <w:numPr>
          <w:ilvl w:val="0"/>
          <w:numId w:val="5"/>
        </w:numPr>
        <w:spacing w:line="360" w:lineRule="auto"/>
        <w:jc w:val="both"/>
      </w:pPr>
      <w:proofErr w:type="spellStart"/>
      <w:r>
        <w:t>Бурбела</w:t>
      </w:r>
      <w:proofErr w:type="spellEnd"/>
      <w:r>
        <w:t xml:space="preserve"> В.А. А було це так.</w:t>
      </w:r>
      <w:r w:rsidR="00CD78FA">
        <w:t xml:space="preserve"> </w:t>
      </w:r>
      <w:r w:rsidR="009A5032" w:rsidRPr="009A5032">
        <w:rPr>
          <w:lang w:val="ru-RU"/>
        </w:rPr>
        <w:t>/</w:t>
      </w:r>
      <w:r>
        <w:t xml:space="preserve"> </w:t>
      </w:r>
      <w:r w:rsidR="009A5032">
        <w:t>В.А.</w:t>
      </w:r>
      <w:proofErr w:type="spellStart"/>
      <w:r w:rsidR="009A5032">
        <w:t>Бурбела</w:t>
      </w:r>
      <w:proofErr w:type="spellEnd"/>
      <w:r w:rsidR="009A5032">
        <w:t xml:space="preserve"> – Політвидав., Україна. –</w:t>
      </w:r>
      <w:r>
        <w:t xml:space="preserve"> 1986.</w:t>
      </w:r>
      <w:r w:rsidR="009A5032">
        <w:t xml:space="preserve"> –310с.</w:t>
      </w:r>
    </w:p>
    <w:p w:rsidR="00C24026" w:rsidRDefault="00C24026" w:rsidP="00C24026">
      <w:pPr>
        <w:numPr>
          <w:ilvl w:val="0"/>
          <w:numId w:val="5"/>
        </w:numPr>
        <w:spacing w:line="360" w:lineRule="auto"/>
        <w:jc w:val="both"/>
      </w:pPr>
      <w:proofErr w:type="spellStart"/>
      <w:r>
        <w:t>Летунов</w:t>
      </w:r>
      <w:proofErr w:type="spellEnd"/>
      <w:r>
        <w:t xml:space="preserve"> Б.А. </w:t>
      </w:r>
      <w:proofErr w:type="spellStart"/>
      <w:r>
        <w:t>Время</w:t>
      </w:r>
      <w:proofErr w:type="spellEnd"/>
      <w:r>
        <w:t xml:space="preserve">. Люди, </w:t>
      </w:r>
      <w:proofErr w:type="spellStart"/>
      <w:r>
        <w:t>Микрофон</w:t>
      </w:r>
      <w:proofErr w:type="spellEnd"/>
      <w:r>
        <w:t>.</w:t>
      </w:r>
      <w:r w:rsidR="00CD78FA">
        <w:t xml:space="preserve"> </w:t>
      </w:r>
      <w:r w:rsidR="00CD78FA" w:rsidRPr="00CD78FA">
        <w:rPr>
          <w:lang w:val="ru-RU"/>
        </w:rPr>
        <w:t>/</w:t>
      </w:r>
      <w:r w:rsidR="00CD78FA">
        <w:rPr>
          <w:lang w:val="ru-RU"/>
        </w:rPr>
        <w:t xml:space="preserve"> </w:t>
      </w:r>
      <w:r w:rsidR="00CD78FA">
        <w:t>Б.А.</w:t>
      </w:r>
      <w:proofErr w:type="spellStart"/>
      <w:r w:rsidR="00CD78FA">
        <w:t>Летунов</w:t>
      </w:r>
      <w:proofErr w:type="spellEnd"/>
      <w:r w:rsidR="00CD78FA">
        <w:t xml:space="preserve"> – М., "Мистецтво" –</w:t>
      </w:r>
      <w:r>
        <w:t xml:space="preserve"> 1974.</w:t>
      </w:r>
      <w:r w:rsidR="00CD78FA">
        <w:t xml:space="preserve"> –279с.</w:t>
      </w:r>
    </w:p>
    <w:p w:rsidR="00C24026" w:rsidRPr="00CD78FA" w:rsidRDefault="00C24026" w:rsidP="00C24026">
      <w:pPr>
        <w:spacing w:line="360" w:lineRule="auto"/>
        <w:ind w:left="720"/>
        <w:jc w:val="both"/>
        <w:rPr>
          <w:szCs w:val="28"/>
          <w:lang w:val="ru-RU"/>
        </w:rPr>
      </w:pPr>
      <w:r w:rsidRPr="00FE0521">
        <w:rPr>
          <w:szCs w:val="28"/>
        </w:rPr>
        <w:t>7</w:t>
      </w:r>
      <w:r>
        <w:rPr>
          <w:szCs w:val="28"/>
        </w:rPr>
        <w:t xml:space="preserve">.  </w:t>
      </w:r>
      <w:proofErr w:type="spellStart"/>
      <w:r w:rsidRPr="00101954">
        <w:rPr>
          <w:szCs w:val="28"/>
        </w:rPr>
        <w:t>Андроников</w:t>
      </w:r>
      <w:proofErr w:type="spellEnd"/>
      <w:r w:rsidRPr="00101954">
        <w:rPr>
          <w:szCs w:val="28"/>
        </w:rPr>
        <w:t xml:space="preserve"> И.</w:t>
      </w:r>
      <w:r w:rsidR="00CD78FA">
        <w:rPr>
          <w:szCs w:val="28"/>
          <w:lang w:val="ru-RU"/>
        </w:rPr>
        <w:t>А.</w:t>
      </w:r>
      <w:r w:rsidRPr="00101954">
        <w:rPr>
          <w:szCs w:val="28"/>
        </w:rPr>
        <w:t xml:space="preserve"> </w:t>
      </w:r>
      <w:r w:rsidR="00CD78FA">
        <w:rPr>
          <w:szCs w:val="28"/>
          <w:lang w:val="ru-RU"/>
        </w:rPr>
        <w:t xml:space="preserve"> </w:t>
      </w:r>
      <w:r w:rsidRPr="00101954">
        <w:rPr>
          <w:szCs w:val="28"/>
        </w:rPr>
        <w:t xml:space="preserve">А </w:t>
      </w:r>
      <w:proofErr w:type="spellStart"/>
      <w:r w:rsidRPr="00101954">
        <w:rPr>
          <w:szCs w:val="28"/>
        </w:rPr>
        <w:t>теперь</w:t>
      </w:r>
      <w:proofErr w:type="spellEnd"/>
      <w:r w:rsidRPr="00101954">
        <w:rPr>
          <w:szCs w:val="28"/>
        </w:rPr>
        <w:t xml:space="preserve"> об </w:t>
      </w:r>
      <w:proofErr w:type="spellStart"/>
      <w:r w:rsidRPr="00101954">
        <w:rPr>
          <w:szCs w:val="28"/>
        </w:rPr>
        <w:t>этом</w:t>
      </w:r>
      <w:proofErr w:type="spellEnd"/>
      <w:r w:rsidRPr="00101954">
        <w:rPr>
          <w:szCs w:val="28"/>
        </w:rPr>
        <w:t>.</w:t>
      </w:r>
      <w:r w:rsidR="00CD78FA">
        <w:rPr>
          <w:szCs w:val="28"/>
          <w:lang w:val="ru-RU"/>
        </w:rPr>
        <w:t xml:space="preserve"> </w:t>
      </w:r>
      <w:r w:rsidR="00CD78FA" w:rsidRPr="00CD78FA">
        <w:rPr>
          <w:szCs w:val="28"/>
          <w:lang w:val="ru-RU"/>
        </w:rPr>
        <w:t>/</w:t>
      </w:r>
      <w:r w:rsidR="00CD78FA">
        <w:rPr>
          <w:szCs w:val="28"/>
          <w:lang w:val="ru-RU"/>
        </w:rPr>
        <w:t xml:space="preserve"> И.А.Андроников</w:t>
      </w:r>
      <w:r w:rsidRPr="00101954">
        <w:rPr>
          <w:szCs w:val="28"/>
        </w:rPr>
        <w:t xml:space="preserve"> –  М. 1985.</w:t>
      </w:r>
      <w:r w:rsidR="00CD78FA">
        <w:rPr>
          <w:szCs w:val="28"/>
          <w:lang w:val="ru-RU"/>
        </w:rPr>
        <w:t xml:space="preserve"> –219с.</w:t>
      </w:r>
    </w:p>
    <w:p w:rsidR="00C24026" w:rsidRPr="00101954" w:rsidRDefault="00C24026" w:rsidP="00C24026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 xml:space="preserve">8. </w:t>
      </w:r>
      <w:r w:rsidR="00CD78FA">
        <w:rPr>
          <w:szCs w:val="28"/>
        </w:rPr>
        <w:t> </w:t>
      </w:r>
      <w:proofErr w:type="spellStart"/>
      <w:r w:rsidRPr="00101954">
        <w:rPr>
          <w:szCs w:val="28"/>
        </w:rPr>
        <w:t>Андроников</w:t>
      </w:r>
      <w:proofErr w:type="spellEnd"/>
      <w:r w:rsidRPr="00101954">
        <w:rPr>
          <w:szCs w:val="28"/>
        </w:rPr>
        <w:t xml:space="preserve"> И. </w:t>
      </w:r>
      <w:r w:rsidR="00CD78FA">
        <w:rPr>
          <w:szCs w:val="28"/>
          <w:lang w:val="ru-RU"/>
        </w:rPr>
        <w:t xml:space="preserve">А. </w:t>
      </w:r>
      <w:r w:rsidRPr="00101954">
        <w:rPr>
          <w:szCs w:val="28"/>
        </w:rPr>
        <w:t xml:space="preserve">Слово </w:t>
      </w:r>
      <w:proofErr w:type="spellStart"/>
      <w:r w:rsidRPr="00101954">
        <w:rPr>
          <w:szCs w:val="28"/>
        </w:rPr>
        <w:t>экраннное</w:t>
      </w:r>
      <w:proofErr w:type="spellEnd"/>
      <w:r w:rsidRPr="00101954">
        <w:rPr>
          <w:szCs w:val="28"/>
        </w:rPr>
        <w:t xml:space="preserve"> и </w:t>
      </w:r>
      <w:proofErr w:type="spellStart"/>
      <w:r w:rsidRPr="00101954">
        <w:rPr>
          <w:szCs w:val="28"/>
        </w:rPr>
        <w:t>сказанное</w:t>
      </w:r>
      <w:proofErr w:type="spellEnd"/>
      <w:r w:rsidRPr="00101954">
        <w:rPr>
          <w:szCs w:val="28"/>
        </w:rPr>
        <w:t>.</w:t>
      </w:r>
      <w:r w:rsidR="00CD78FA" w:rsidRPr="00CD78FA">
        <w:rPr>
          <w:szCs w:val="28"/>
          <w:lang w:val="ru-RU"/>
        </w:rPr>
        <w:t>/</w:t>
      </w:r>
      <w:r w:rsidR="00CD78FA">
        <w:rPr>
          <w:szCs w:val="28"/>
        </w:rPr>
        <w:t xml:space="preserve"> </w:t>
      </w:r>
      <w:r w:rsidR="00CD78FA">
        <w:rPr>
          <w:szCs w:val="28"/>
          <w:lang w:val="ru-RU"/>
        </w:rPr>
        <w:t>И.А.Андроников</w:t>
      </w:r>
      <w:r w:rsidRPr="00101954">
        <w:rPr>
          <w:szCs w:val="28"/>
        </w:rPr>
        <w:t xml:space="preserve"> –</w:t>
      </w:r>
      <w:r w:rsidR="00CD78FA">
        <w:rPr>
          <w:szCs w:val="28"/>
        </w:rPr>
        <w:t xml:space="preserve"> М.      1975. –197с.</w:t>
      </w:r>
    </w:p>
    <w:p w:rsidR="00C24026" w:rsidRPr="00101954" w:rsidRDefault="00C24026" w:rsidP="00C24026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 xml:space="preserve">9. </w:t>
      </w:r>
      <w:r w:rsidR="00CD78FA">
        <w:rPr>
          <w:szCs w:val="28"/>
        </w:rPr>
        <w:t>  </w:t>
      </w:r>
      <w:proofErr w:type="spellStart"/>
      <w:r w:rsidRPr="00101954">
        <w:rPr>
          <w:szCs w:val="28"/>
        </w:rPr>
        <w:t>Багиров</w:t>
      </w:r>
      <w:proofErr w:type="spellEnd"/>
      <w:r w:rsidRPr="00101954">
        <w:rPr>
          <w:szCs w:val="28"/>
        </w:rPr>
        <w:t xml:space="preserve"> Э.Г., Ружников В.Н. </w:t>
      </w:r>
      <w:proofErr w:type="spellStart"/>
      <w:r w:rsidRPr="00101954">
        <w:rPr>
          <w:szCs w:val="28"/>
        </w:rPr>
        <w:t>Основы</w:t>
      </w:r>
      <w:proofErr w:type="spellEnd"/>
      <w:r w:rsidRPr="00101954">
        <w:rPr>
          <w:szCs w:val="28"/>
        </w:rPr>
        <w:t xml:space="preserve"> </w:t>
      </w:r>
      <w:proofErr w:type="spellStart"/>
      <w:r w:rsidRPr="00101954">
        <w:rPr>
          <w:szCs w:val="28"/>
        </w:rPr>
        <w:t>радиожурналистики</w:t>
      </w:r>
      <w:proofErr w:type="spellEnd"/>
      <w:r w:rsidRPr="00101954">
        <w:rPr>
          <w:szCs w:val="28"/>
        </w:rPr>
        <w:t>.</w:t>
      </w:r>
      <w:r w:rsidR="00CD78FA" w:rsidRPr="00CD78FA">
        <w:rPr>
          <w:szCs w:val="28"/>
          <w:lang w:val="ru-RU"/>
        </w:rPr>
        <w:t>/</w:t>
      </w:r>
      <w:r w:rsidRPr="00101954">
        <w:rPr>
          <w:szCs w:val="28"/>
        </w:rPr>
        <w:t xml:space="preserve"> </w:t>
      </w:r>
      <w:r w:rsidR="00CD78FA" w:rsidRPr="00101954">
        <w:rPr>
          <w:szCs w:val="28"/>
        </w:rPr>
        <w:t xml:space="preserve">Э.Г </w:t>
      </w:r>
      <w:proofErr w:type="spellStart"/>
      <w:r w:rsidR="00CD78FA" w:rsidRPr="00101954">
        <w:rPr>
          <w:szCs w:val="28"/>
        </w:rPr>
        <w:t>Багиров</w:t>
      </w:r>
      <w:proofErr w:type="spellEnd"/>
      <w:r w:rsidR="00CD78FA" w:rsidRPr="00101954">
        <w:rPr>
          <w:szCs w:val="28"/>
        </w:rPr>
        <w:t xml:space="preserve">., </w:t>
      </w:r>
      <w:r w:rsidR="00CD78FA">
        <w:rPr>
          <w:szCs w:val="28"/>
        </w:rPr>
        <w:t>     </w:t>
      </w:r>
      <w:r w:rsidR="00CD78FA" w:rsidRPr="00101954">
        <w:rPr>
          <w:szCs w:val="28"/>
        </w:rPr>
        <w:t>В.Н. Ружников</w:t>
      </w:r>
      <w:r w:rsidR="00CD78FA">
        <w:rPr>
          <w:szCs w:val="28"/>
        </w:rPr>
        <w:t xml:space="preserve"> </w:t>
      </w:r>
      <w:r w:rsidRPr="00101954">
        <w:rPr>
          <w:szCs w:val="28"/>
        </w:rPr>
        <w:t>– М.</w:t>
      </w:r>
      <w:r w:rsidR="00CD78FA">
        <w:rPr>
          <w:szCs w:val="28"/>
        </w:rPr>
        <w:t>, 1984. – 314с.</w:t>
      </w:r>
    </w:p>
    <w:p w:rsidR="00C24026" w:rsidRPr="00101954" w:rsidRDefault="00C24026" w:rsidP="00C24026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 xml:space="preserve">10. </w:t>
      </w:r>
      <w:proofErr w:type="spellStart"/>
      <w:r w:rsidRPr="00101954">
        <w:rPr>
          <w:szCs w:val="28"/>
        </w:rPr>
        <w:t>Бараневич</w:t>
      </w:r>
      <w:proofErr w:type="spellEnd"/>
      <w:r w:rsidRPr="00101954">
        <w:rPr>
          <w:szCs w:val="28"/>
        </w:rPr>
        <w:t xml:space="preserve"> Ю. </w:t>
      </w:r>
      <w:proofErr w:type="spellStart"/>
      <w:r w:rsidRPr="00101954">
        <w:rPr>
          <w:szCs w:val="28"/>
        </w:rPr>
        <w:t>Жанры</w:t>
      </w:r>
      <w:proofErr w:type="spellEnd"/>
      <w:r w:rsidRPr="00101954">
        <w:rPr>
          <w:szCs w:val="28"/>
        </w:rPr>
        <w:t xml:space="preserve"> </w:t>
      </w:r>
      <w:proofErr w:type="spellStart"/>
      <w:r w:rsidRPr="00101954">
        <w:rPr>
          <w:szCs w:val="28"/>
        </w:rPr>
        <w:t>радиовещания</w:t>
      </w:r>
      <w:proofErr w:type="spellEnd"/>
      <w:r w:rsidRPr="00101954">
        <w:rPr>
          <w:szCs w:val="28"/>
        </w:rPr>
        <w:t>.</w:t>
      </w:r>
      <w:r w:rsidR="00CD78FA" w:rsidRPr="00CD78FA">
        <w:rPr>
          <w:szCs w:val="28"/>
          <w:lang w:val="ru-RU"/>
        </w:rPr>
        <w:t xml:space="preserve"> / </w:t>
      </w:r>
      <w:r w:rsidR="00CD78FA" w:rsidRPr="00101954">
        <w:rPr>
          <w:szCs w:val="28"/>
        </w:rPr>
        <w:t xml:space="preserve">Ю. </w:t>
      </w:r>
      <w:proofErr w:type="spellStart"/>
      <w:r w:rsidR="00CD78FA" w:rsidRPr="00101954">
        <w:rPr>
          <w:szCs w:val="28"/>
        </w:rPr>
        <w:t>Бараневич</w:t>
      </w:r>
      <w:proofErr w:type="spellEnd"/>
      <w:r w:rsidR="00CD78FA" w:rsidRPr="00CD78FA">
        <w:rPr>
          <w:szCs w:val="28"/>
          <w:lang w:val="ru-RU"/>
        </w:rPr>
        <w:t xml:space="preserve"> </w:t>
      </w:r>
      <w:r w:rsidRPr="00101954">
        <w:rPr>
          <w:szCs w:val="28"/>
        </w:rPr>
        <w:t>–</w:t>
      </w:r>
      <w:r w:rsidR="00CD78FA" w:rsidRPr="00CD78FA">
        <w:rPr>
          <w:szCs w:val="28"/>
          <w:lang w:val="ru-RU"/>
        </w:rPr>
        <w:t xml:space="preserve"> </w:t>
      </w:r>
      <w:proofErr w:type="spellStart"/>
      <w:r w:rsidRPr="00101954">
        <w:rPr>
          <w:szCs w:val="28"/>
        </w:rPr>
        <w:t>Одесс</w:t>
      </w:r>
      <w:r w:rsidR="00CD78FA">
        <w:rPr>
          <w:szCs w:val="28"/>
        </w:rPr>
        <w:t>а</w:t>
      </w:r>
      <w:proofErr w:type="spellEnd"/>
      <w:r w:rsidR="00CD78FA">
        <w:rPr>
          <w:szCs w:val="28"/>
        </w:rPr>
        <w:t xml:space="preserve"> – 1978. –      217с.</w:t>
      </w:r>
    </w:p>
    <w:p w:rsidR="00C24026" w:rsidRPr="00101954" w:rsidRDefault="00C24026" w:rsidP="00C24026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 xml:space="preserve">11. </w:t>
      </w:r>
      <w:proofErr w:type="spellStart"/>
      <w:r w:rsidRPr="00101954">
        <w:rPr>
          <w:szCs w:val="28"/>
        </w:rPr>
        <w:t>Борецкий</w:t>
      </w:r>
      <w:proofErr w:type="spellEnd"/>
      <w:r w:rsidRPr="00101954">
        <w:rPr>
          <w:szCs w:val="28"/>
        </w:rPr>
        <w:t xml:space="preserve"> Р., </w:t>
      </w:r>
      <w:proofErr w:type="spellStart"/>
      <w:r w:rsidRPr="00101954">
        <w:rPr>
          <w:szCs w:val="28"/>
        </w:rPr>
        <w:t>Кузнецов</w:t>
      </w:r>
      <w:proofErr w:type="spellEnd"/>
      <w:r w:rsidRPr="00101954">
        <w:rPr>
          <w:szCs w:val="28"/>
        </w:rPr>
        <w:t xml:space="preserve"> Г. </w:t>
      </w:r>
      <w:proofErr w:type="spellStart"/>
      <w:r w:rsidRPr="00101954">
        <w:rPr>
          <w:szCs w:val="28"/>
        </w:rPr>
        <w:t>Журналист</w:t>
      </w:r>
      <w:proofErr w:type="spellEnd"/>
      <w:r w:rsidRPr="00101954">
        <w:rPr>
          <w:szCs w:val="28"/>
        </w:rPr>
        <w:t xml:space="preserve"> ТВ: за кадром и в </w:t>
      </w:r>
      <w:proofErr w:type="spellStart"/>
      <w:r w:rsidRPr="00101954">
        <w:rPr>
          <w:szCs w:val="28"/>
        </w:rPr>
        <w:t>кадре</w:t>
      </w:r>
      <w:proofErr w:type="spellEnd"/>
      <w:r w:rsidRPr="00101954">
        <w:rPr>
          <w:szCs w:val="28"/>
        </w:rPr>
        <w:t>.</w:t>
      </w:r>
      <w:r w:rsidR="00CD78FA">
        <w:rPr>
          <w:szCs w:val="28"/>
        </w:rPr>
        <w:t xml:space="preserve"> </w:t>
      </w:r>
      <w:r w:rsidR="00CD78FA" w:rsidRPr="00CD78FA">
        <w:rPr>
          <w:szCs w:val="28"/>
          <w:lang w:val="ru-RU"/>
        </w:rPr>
        <w:t>/</w:t>
      </w:r>
      <w:r w:rsidR="00CD78FA" w:rsidRPr="00CD78FA">
        <w:rPr>
          <w:szCs w:val="28"/>
        </w:rPr>
        <w:t xml:space="preserve"> </w:t>
      </w:r>
      <w:r w:rsidR="00CD78FA">
        <w:rPr>
          <w:szCs w:val="28"/>
        </w:rPr>
        <w:t xml:space="preserve">Р., </w:t>
      </w:r>
      <w:r w:rsidR="005163CD">
        <w:rPr>
          <w:szCs w:val="28"/>
        </w:rPr>
        <w:t>   </w:t>
      </w:r>
      <w:proofErr w:type="spellStart"/>
      <w:r w:rsidR="005163CD">
        <w:rPr>
          <w:szCs w:val="28"/>
        </w:rPr>
        <w:t>  </w:t>
      </w:r>
      <w:r w:rsidR="00CD78FA">
        <w:rPr>
          <w:szCs w:val="28"/>
        </w:rPr>
        <w:t> Борец</w:t>
      </w:r>
      <w:proofErr w:type="spellEnd"/>
      <w:r w:rsidR="00CD78FA">
        <w:rPr>
          <w:szCs w:val="28"/>
        </w:rPr>
        <w:t xml:space="preserve">кий,  </w:t>
      </w:r>
      <w:r w:rsidR="00CD78FA" w:rsidRPr="00101954">
        <w:rPr>
          <w:szCs w:val="28"/>
        </w:rPr>
        <w:t>Г</w:t>
      </w:r>
      <w:r w:rsidR="00CD78FA">
        <w:rPr>
          <w:szCs w:val="28"/>
        </w:rPr>
        <w:t>.</w:t>
      </w:r>
      <w:r w:rsidR="00CD78FA" w:rsidRPr="00101954">
        <w:rPr>
          <w:szCs w:val="28"/>
        </w:rPr>
        <w:t xml:space="preserve"> </w:t>
      </w:r>
      <w:proofErr w:type="spellStart"/>
      <w:r w:rsidR="00CD78FA" w:rsidRPr="00101954">
        <w:rPr>
          <w:szCs w:val="28"/>
        </w:rPr>
        <w:t>Кузнецов</w:t>
      </w:r>
      <w:proofErr w:type="spellEnd"/>
      <w:r w:rsidR="00CD78FA" w:rsidRPr="00101954">
        <w:rPr>
          <w:szCs w:val="28"/>
        </w:rPr>
        <w:t xml:space="preserve"> </w:t>
      </w:r>
      <w:r w:rsidRPr="00101954">
        <w:rPr>
          <w:szCs w:val="28"/>
        </w:rPr>
        <w:t>–</w:t>
      </w:r>
      <w:r w:rsidR="00CD78FA">
        <w:rPr>
          <w:szCs w:val="28"/>
        </w:rPr>
        <w:t xml:space="preserve"> М. –</w:t>
      </w:r>
      <w:r w:rsidRPr="00101954">
        <w:rPr>
          <w:szCs w:val="28"/>
        </w:rPr>
        <w:t xml:space="preserve"> 1990.</w:t>
      </w:r>
    </w:p>
    <w:p w:rsidR="00C24026" w:rsidRPr="00101954" w:rsidRDefault="00C24026" w:rsidP="00C24026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 xml:space="preserve">12. </w:t>
      </w:r>
      <w:proofErr w:type="spellStart"/>
      <w:r w:rsidRPr="00101954">
        <w:rPr>
          <w:szCs w:val="28"/>
        </w:rPr>
        <w:t>Вильчек</w:t>
      </w:r>
      <w:proofErr w:type="spellEnd"/>
      <w:r w:rsidRPr="00101954">
        <w:rPr>
          <w:szCs w:val="28"/>
        </w:rPr>
        <w:t xml:space="preserve"> В. </w:t>
      </w:r>
      <w:proofErr w:type="spellStart"/>
      <w:r w:rsidRPr="00101954">
        <w:rPr>
          <w:szCs w:val="28"/>
        </w:rPr>
        <w:t>Под</w:t>
      </w:r>
      <w:proofErr w:type="spellEnd"/>
      <w:r w:rsidRPr="00101954">
        <w:rPr>
          <w:szCs w:val="28"/>
        </w:rPr>
        <w:t xml:space="preserve"> знаком ТВ.</w:t>
      </w:r>
      <w:r w:rsidR="00CD78FA" w:rsidRPr="00CD78FA">
        <w:rPr>
          <w:szCs w:val="28"/>
          <w:lang w:val="ru-RU"/>
        </w:rPr>
        <w:t xml:space="preserve"> /</w:t>
      </w:r>
      <w:r w:rsidRPr="00101954">
        <w:rPr>
          <w:szCs w:val="28"/>
        </w:rPr>
        <w:t xml:space="preserve"> </w:t>
      </w:r>
      <w:r w:rsidR="005163CD">
        <w:rPr>
          <w:szCs w:val="28"/>
        </w:rPr>
        <w:t>В.</w:t>
      </w:r>
      <w:r w:rsidR="005163CD" w:rsidRPr="005163CD">
        <w:rPr>
          <w:szCs w:val="28"/>
        </w:rPr>
        <w:t xml:space="preserve"> </w:t>
      </w:r>
      <w:proofErr w:type="spellStart"/>
      <w:r w:rsidR="005163CD" w:rsidRPr="00101954">
        <w:rPr>
          <w:szCs w:val="28"/>
        </w:rPr>
        <w:t>Вильчек</w:t>
      </w:r>
      <w:proofErr w:type="spellEnd"/>
      <w:r w:rsidR="005163CD" w:rsidRPr="00101954">
        <w:rPr>
          <w:szCs w:val="28"/>
        </w:rPr>
        <w:t xml:space="preserve"> </w:t>
      </w:r>
      <w:r w:rsidR="005163CD">
        <w:rPr>
          <w:szCs w:val="28"/>
        </w:rPr>
        <w:t xml:space="preserve"> </w:t>
      </w:r>
      <w:r w:rsidRPr="00101954">
        <w:rPr>
          <w:szCs w:val="28"/>
        </w:rPr>
        <w:t>– М.</w:t>
      </w:r>
      <w:r w:rsidR="005163CD">
        <w:rPr>
          <w:szCs w:val="28"/>
        </w:rPr>
        <w:t xml:space="preserve"> – 1987. – 256с.</w:t>
      </w:r>
    </w:p>
    <w:p w:rsidR="00C24026" w:rsidRPr="00101954" w:rsidRDefault="00C24026" w:rsidP="00C24026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proofErr w:type="spellStart"/>
      <w:r w:rsidRPr="00101954">
        <w:rPr>
          <w:szCs w:val="28"/>
        </w:rPr>
        <w:t>Голдовская</w:t>
      </w:r>
      <w:proofErr w:type="spellEnd"/>
      <w:r w:rsidRPr="00101954">
        <w:rPr>
          <w:szCs w:val="28"/>
        </w:rPr>
        <w:t xml:space="preserve"> М. </w:t>
      </w:r>
      <w:proofErr w:type="spellStart"/>
      <w:r w:rsidRPr="00101954">
        <w:rPr>
          <w:szCs w:val="28"/>
        </w:rPr>
        <w:t>Человек</w:t>
      </w:r>
      <w:proofErr w:type="spellEnd"/>
      <w:r w:rsidRPr="00101954">
        <w:rPr>
          <w:szCs w:val="28"/>
        </w:rPr>
        <w:t xml:space="preserve"> </w:t>
      </w:r>
      <w:proofErr w:type="spellStart"/>
      <w:r w:rsidRPr="00101954">
        <w:rPr>
          <w:szCs w:val="28"/>
        </w:rPr>
        <w:t>крупным</w:t>
      </w:r>
      <w:proofErr w:type="spellEnd"/>
      <w:r w:rsidRPr="00101954">
        <w:rPr>
          <w:szCs w:val="28"/>
        </w:rPr>
        <w:t xml:space="preserve"> планом.</w:t>
      </w:r>
      <w:r w:rsidR="005163CD">
        <w:rPr>
          <w:szCs w:val="28"/>
        </w:rPr>
        <w:t xml:space="preserve"> </w:t>
      </w:r>
      <w:r w:rsidR="005163CD" w:rsidRPr="005163CD">
        <w:rPr>
          <w:szCs w:val="28"/>
          <w:lang w:val="ru-RU"/>
        </w:rPr>
        <w:t>/</w:t>
      </w:r>
      <w:r w:rsidR="005163CD">
        <w:rPr>
          <w:szCs w:val="28"/>
        </w:rPr>
        <w:t xml:space="preserve"> </w:t>
      </w:r>
      <w:r w:rsidRPr="00101954">
        <w:rPr>
          <w:szCs w:val="28"/>
        </w:rPr>
        <w:t xml:space="preserve"> </w:t>
      </w:r>
      <w:r w:rsidR="005163CD">
        <w:rPr>
          <w:szCs w:val="28"/>
        </w:rPr>
        <w:t>М.</w:t>
      </w:r>
      <w:proofErr w:type="spellStart"/>
      <w:r w:rsidR="005163CD" w:rsidRPr="00101954">
        <w:rPr>
          <w:szCs w:val="28"/>
        </w:rPr>
        <w:t>Голдовская</w:t>
      </w:r>
      <w:proofErr w:type="spellEnd"/>
      <w:r w:rsidR="005163CD" w:rsidRPr="00101954">
        <w:rPr>
          <w:szCs w:val="28"/>
        </w:rPr>
        <w:t xml:space="preserve"> </w:t>
      </w:r>
      <w:r w:rsidRPr="00101954">
        <w:rPr>
          <w:szCs w:val="28"/>
        </w:rPr>
        <w:t>– М.</w:t>
      </w:r>
      <w:r w:rsidR="005163CD">
        <w:rPr>
          <w:szCs w:val="28"/>
        </w:rPr>
        <w:t xml:space="preserve"> – 1981 –312с.</w:t>
      </w:r>
    </w:p>
    <w:p w:rsidR="00C24026" w:rsidRPr="00101954" w:rsidRDefault="00CD78FA" w:rsidP="00C24026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proofErr w:type="spellStart"/>
      <w:r>
        <w:rPr>
          <w:snapToGrid w:val="0"/>
          <w:szCs w:val="28"/>
        </w:rPr>
        <w:t> </w:t>
      </w:r>
      <w:r w:rsidR="00C24026" w:rsidRPr="00101954">
        <w:rPr>
          <w:snapToGrid w:val="0"/>
          <w:szCs w:val="28"/>
        </w:rPr>
        <w:t>Голядки</w:t>
      </w:r>
      <w:proofErr w:type="spellEnd"/>
      <w:r w:rsidR="00C24026" w:rsidRPr="00101954">
        <w:rPr>
          <w:snapToGrid w:val="0"/>
          <w:szCs w:val="28"/>
        </w:rPr>
        <w:t xml:space="preserve">н Н.А. </w:t>
      </w:r>
      <w:proofErr w:type="spellStart"/>
      <w:r w:rsidR="00C24026" w:rsidRPr="00101954">
        <w:rPr>
          <w:snapToGrid w:val="0"/>
          <w:szCs w:val="28"/>
        </w:rPr>
        <w:t>Зарубежное</w:t>
      </w:r>
      <w:proofErr w:type="spellEnd"/>
      <w:r w:rsidR="00C24026" w:rsidRPr="00101954">
        <w:rPr>
          <w:snapToGrid w:val="0"/>
          <w:szCs w:val="28"/>
        </w:rPr>
        <w:t xml:space="preserve"> </w:t>
      </w:r>
      <w:proofErr w:type="spellStart"/>
      <w:r w:rsidR="00C24026" w:rsidRPr="00101954">
        <w:rPr>
          <w:snapToGrid w:val="0"/>
          <w:szCs w:val="28"/>
        </w:rPr>
        <w:t>иновещание</w:t>
      </w:r>
      <w:proofErr w:type="spellEnd"/>
      <w:r w:rsidR="00C24026" w:rsidRPr="00101954">
        <w:rPr>
          <w:snapToGrid w:val="0"/>
          <w:szCs w:val="28"/>
        </w:rPr>
        <w:t xml:space="preserve">. / </w:t>
      </w:r>
      <w:r w:rsidR="005163CD">
        <w:rPr>
          <w:snapToGrid w:val="0"/>
          <w:szCs w:val="28"/>
        </w:rPr>
        <w:t xml:space="preserve"> </w:t>
      </w:r>
      <w:proofErr w:type="spellStart"/>
      <w:r w:rsidR="005163CD" w:rsidRPr="00101954">
        <w:rPr>
          <w:snapToGrid w:val="0"/>
          <w:szCs w:val="28"/>
        </w:rPr>
        <w:t>Голядкин</w:t>
      </w:r>
      <w:proofErr w:type="spellEnd"/>
      <w:r w:rsidR="005163CD" w:rsidRPr="00101954">
        <w:rPr>
          <w:snapToGrid w:val="0"/>
          <w:szCs w:val="28"/>
        </w:rPr>
        <w:t xml:space="preserve"> Н.А</w:t>
      </w:r>
      <w:r w:rsidR="005163CD" w:rsidRPr="005163CD">
        <w:rPr>
          <w:snapToGrid w:val="0"/>
          <w:szCs w:val="28"/>
          <w:lang w:val="ru-RU"/>
        </w:rPr>
        <w:t xml:space="preserve"> </w:t>
      </w:r>
      <w:r w:rsidR="005163CD">
        <w:rPr>
          <w:snapToGrid w:val="0"/>
          <w:szCs w:val="28"/>
        </w:rPr>
        <w:t>[</w:t>
      </w:r>
      <w:proofErr w:type="spellStart"/>
      <w:r w:rsidR="00C24026" w:rsidRPr="00101954">
        <w:rPr>
          <w:snapToGrid w:val="0"/>
          <w:szCs w:val="28"/>
        </w:rPr>
        <w:t>Учебная</w:t>
      </w:r>
      <w:proofErr w:type="spellEnd"/>
      <w:r w:rsidR="00C24026" w:rsidRPr="00101954">
        <w:rPr>
          <w:snapToGrid w:val="0"/>
          <w:szCs w:val="28"/>
        </w:rPr>
        <w:t xml:space="preserve"> </w:t>
      </w:r>
      <w:proofErr w:type="spellStart"/>
      <w:r w:rsidR="00C24026" w:rsidRPr="00101954">
        <w:rPr>
          <w:snapToGrid w:val="0"/>
          <w:szCs w:val="28"/>
        </w:rPr>
        <w:t>программа</w:t>
      </w:r>
      <w:proofErr w:type="spellEnd"/>
      <w:r w:rsidR="00C24026" w:rsidRPr="00101954">
        <w:rPr>
          <w:snapToGrid w:val="0"/>
          <w:szCs w:val="28"/>
        </w:rPr>
        <w:t>.</w:t>
      </w:r>
      <w:r w:rsidR="005163CD" w:rsidRPr="005163CD">
        <w:rPr>
          <w:snapToGrid w:val="0"/>
          <w:szCs w:val="28"/>
          <w:lang w:val="ru-RU"/>
        </w:rPr>
        <w:t>]</w:t>
      </w:r>
      <w:r w:rsidR="00C24026" w:rsidRPr="00101954">
        <w:rPr>
          <w:snapToGrid w:val="0"/>
          <w:szCs w:val="28"/>
        </w:rPr>
        <w:t xml:space="preserve"> –</w:t>
      </w:r>
      <w:r w:rsidR="005163CD">
        <w:rPr>
          <w:snapToGrid w:val="0"/>
          <w:szCs w:val="28"/>
        </w:rPr>
        <w:t xml:space="preserve"> М. – 1990 – 56с.</w:t>
      </w:r>
    </w:p>
    <w:p w:rsidR="00C24026" w:rsidRPr="00101954" w:rsidRDefault="00CD78FA" w:rsidP="00C24026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lastRenderedPageBreak/>
        <w:t> </w:t>
      </w:r>
      <w:r w:rsidR="00C24026" w:rsidRPr="00101954">
        <w:rPr>
          <w:szCs w:val="28"/>
        </w:rPr>
        <w:t>Гоя</w:t>
      </w:r>
      <w:proofErr w:type="spellEnd"/>
      <w:r w:rsidR="00C24026" w:rsidRPr="00101954">
        <w:rPr>
          <w:szCs w:val="28"/>
        </w:rPr>
        <w:t xml:space="preserve">н В. Типові та жанрові особливості інформаційної телепрограми: </w:t>
      </w:r>
      <w:r w:rsidR="005163CD">
        <w:rPr>
          <w:szCs w:val="28"/>
        </w:rPr>
        <w:t> </w:t>
      </w:r>
      <w:r w:rsidR="005163CD" w:rsidRPr="005163CD">
        <w:rPr>
          <w:szCs w:val="28"/>
        </w:rPr>
        <w:t>/</w:t>
      </w:r>
      <w:r w:rsidR="005163CD">
        <w:rPr>
          <w:szCs w:val="28"/>
        </w:rPr>
        <w:t xml:space="preserve"> </w:t>
      </w:r>
      <w:r w:rsidR="00C24026" w:rsidRPr="00101954">
        <w:rPr>
          <w:szCs w:val="28"/>
        </w:rPr>
        <w:t xml:space="preserve"> </w:t>
      </w:r>
      <w:r w:rsidR="005163CD">
        <w:rPr>
          <w:szCs w:val="28"/>
        </w:rPr>
        <w:t xml:space="preserve">  В.</w:t>
      </w:r>
      <w:r w:rsidR="005163CD" w:rsidRPr="005163CD">
        <w:rPr>
          <w:szCs w:val="28"/>
        </w:rPr>
        <w:t xml:space="preserve"> </w:t>
      </w:r>
      <w:proofErr w:type="spellStart"/>
      <w:r w:rsidR="005163CD" w:rsidRPr="00101954">
        <w:rPr>
          <w:szCs w:val="28"/>
        </w:rPr>
        <w:t>Гоян</w:t>
      </w:r>
      <w:proofErr w:type="spellEnd"/>
      <w:r w:rsidR="005163CD">
        <w:rPr>
          <w:szCs w:val="28"/>
        </w:rPr>
        <w:t>.</w:t>
      </w:r>
      <w:r w:rsidR="005163CD" w:rsidRPr="00101954">
        <w:rPr>
          <w:szCs w:val="28"/>
        </w:rPr>
        <w:t xml:space="preserve"> </w:t>
      </w:r>
      <w:r w:rsidR="005163CD">
        <w:rPr>
          <w:szCs w:val="28"/>
        </w:rPr>
        <w:t xml:space="preserve"> </w:t>
      </w:r>
      <w:proofErr w:type="spellStart"/>
      <w:r w:rsidR="005163CD">
        <w:rPr>
          <w:szCs w:val="28"/>
        </w:rPr>
        <w:t>Посібн</w:t>
      </w:r>
      <w:proofErr w:type="spellEnd"/>
      <w:r w:rsidR="005163CD">
        <w:rPr>
          <w:szCs w:val="28"/>
        </w:rPr>
        <w:t>. д</w:t>
      </w:r>
      <w:r w:rsidR="005163CD" w:rsidRPr="00101954">
        <w:rPr>
          <w:szCs w:val="28"/>
        </w:rPr>
        <w:t>ля студентів.</w:t>
      </w:r>
      <w:r w:rsidR="005163CD">
        <w:rPr>
          <w:szCs w:val="28"/>
        </w:rPr>
        <w:t xml:space="preserve"> </w:t>
      </w:r>
      <w:r w:rsidR="005163CD">
        <w:rPr>
          <w:bCs/>
          <w:szCs w:val="28"/>
        </w:rPr>
        <w:t>П</w:t>
      </w:r>
      <w:r w:rsidR="005163CD" w:rsidRPr="005163CD">
        <w:rPr>
          <w:bCs/>
          <w:szCs w:val="28"/>
        </w:rPr>
        <w:t>ід ред. О.В.</w:t>
      </w:r>
      <w:proofErr w:type="spellStart"/>
      <w:r w:rsidR="005163CD" w:rsidRPr="005163CD">
        <w:rPr>
          <w:bCs/>
          <w:szCs w:val="28"/>
        </w:rPr>
        <w:t>Скрипченко</w:t>
      </w:r>
      <w:proofErr w:type="spellEnd"/>
      <w:r w:rsidR="005163CD" w:rsidRPr="005163CD">
        <w:rPr>
          <w:bCs/>
          <w:szCs w:val="28"/>
        </w:rPr>
        <w:t>, Л.В.</w:t>
      </w:r>
      <w:proofErr w:type="spellStart"/>
      <w:r w:rsidR="005163CD" w:rsidRPr="005163CD">
        <w:rPr>
          <w:bCs/>
          <w:szCs w:val="28"/>
        </w:rPr>
        <w:t>Долинської</w:t>
      </w:r>
      <w:proofErr w:type="spellEnd"/>
      <w:r w:rsidR="005163CD" w:rsidRPr="005163CD">
        <w:rPr>
          <w:bCs/>
          <w:szCs w:val="28"/>
        </w:rPr>
        <w:t xml:space="preserve"> </w:t>
      </w:r>
      <w:r w:rsidR="005163CD">
        <w:rPr>
          <w:bCs/>
          <w:szCs w:val="28"/>
        </w:rPr>
        <w:t> </w:t>
      </w:r>
      <w:r w:rsidR="005163CD" w:rsidRPr="005163CD">
        <w:rPr>
          <w:bCs/>
          <w:szCs w:val="28"/>
        </w:rPr>
        <w:t xml:space="preserve">та ін. </w:t>
      </w:r>
      <w:r w:rsidR="005163CD">
        <w:rPr>
          <w:szCs w:val="28"/>
        </w:rPr>
        <w:t>– К. –</w:t>
      </w:r>
      <w:r w:rsidR="00C24026">
        <w:rPr>
          <w:szCs w:val="28"/>
        </w:rPr>
        <w:t xml:space="preserve"> </w:t>
      </w:r>
      <w:r w:rsidR="005163CD">
        <w:rPr>
          <w:szCs w:val="28"/>
        </w:rPr>
        <w:t>2001. – 389с.</w:t>
      </w:r>
    </w:p>
    <w:p w:rsidR="005163CD" w:rsidRPr="00101954" w:rsidRDefault="005163CD" w:rsidP="005163CD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 </w:t>
      </w:r>
      <w:r w:rsidR="00C24026" w:rsidRPr="00101954">
        <w:rPr>
          <w:szCs w:val="28"/>
        </w:rPr>
        <w:t>Гоя</w:t>
      </w:r>
      <w:proofErr w:type="spellEnd"/>
      <w:r w:rsidR="00C24026" w:rsidRPr="00101954">
        <w:rPr>
          <w:szCs w:val="28"/>
        </w:rPr>
        <w:t xml:space="preserve">н </w:t>
      </w:r>
      <w:r>
        <w:rPr>
          <w:szCs w:val="28"/>
        </w:rPr>
        <w:t xml:space="preserve"> </w:t>
      </w:r>
      <w:r w:rsidR="00C24026" w:rsidRPr="00101954">
        <w:rPr>
          <w:szCs w:val="28"/>
        </w:rPr>
        <w:t xml:space="preserve">О.Я. Радіостанція як ділове підприємство: методика журналістської  </w:t>
      </w:r>
      <w:r>
        <w:rPr>
          <w:szCs w:val="28"/>
        </w:rPr>
        <w:t> </w:t>
      </w:r>
      <w:r w:rsidR="00C24026" w:rsidRPr="00101954">
        <w:rPr>
          <w:szCs w:val="28"/>
        </w:rPr>
        <w:t xml:space="preserve">творчості./. – </w:t>
      </w:r>
      <w:r>
        <w:rPr>
          <w:szCs w:val="28"/>
        </w:rPr>
        <w:t>О.Я.</w:t>
      </w:r>
      <w:r w:rsidRPr="005163CD">
        <w:rPr>
          <w:szCs w:val="28"/>
        </w:rPr>
        <w:t xml:space="preserve"> </w:t>
      </w:r>
      <w:proofErr w:type="spellStart"/>
      <w:r w:rsidRPr="00101954">
        <w:rPr>
          <w:szCs w:val="28"/>
        </w:rPr>
        <w:t>Гоян</w:t>
      </w:r>
      <w:proofErr w:type="spellEnd"/>
      <w:r>
        <w:rPr>
          <w:szCs w:val="28"/>
        </w:rPr>
        <w:t>.</w:t>
      </w:r>
      <w:r w:rsidRPr="00101954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Посібн</w:t>
      </w:r>
      <w:proofErr w:type="spellEnd"/>
      <w:r>
        <w:rPr>
          <w:szCs w:val="28"/>
        </w:rPr>
        <w:t>. д</w:t>
      </w:r>
      <w:r w:rsidRPr="00101954">
        <w:rPr>
          <w:szCs w:val="28"/>
        </w:rPr>
        <w:t>ля студентів.</w:t>
      </w:r>
      <w:r>
        <w:rPr>
          <w:szCs w:val="28"/>
        </w:rPr>
        <w:t xml:space="preserve">  </w:t>
      </w:r>
      <w:r>
        <w:rPr>
          <w:bCs/>
          <w:szCs w:val="28"/>
        </w:rPr>
        <w:t>П</w:t>
      </w:r>
      <w:r w:rsidRPr="005163CD">
        <w:rPr>
          <w:bCs/>
          <w:szCs w:val="28"/>
        </w:rPr>
        <w:t>ід ред. О.В.</w:t>
      </w:r>
      <w:proofErr w:type="spellStart"/>
      <w:r w:rsidRPr="005163CD">
        <w:rPr>
          <w:bCs/>
          <w:szCs w:val="28"/>
        </w:rPr>
        <w:t>Скрипченко</w:t>
      </w:r>
      <w:proofErr w:type="spellEnd"/>
      <w:r w:rsidRPr="005163CD">
        <w:rPr>
          <w:bCs/>
          <w:szCs w:val="28"/>
        </w:rPr>
        <w:t>, Л.В.</w:t>
      </w:r>
      <w:proofErr w:type="spellStart"/>
      <w:r w:rsidRPr="005163CD">
        <w:rPr>
          <w:bCs/>
          <w:szCs w:val="28"/>
        </w:rPr>
        <w:t>Долинської</w:t>
      </w:r>
      <w:proofErr w:type="spellEnd"/>
      <w:r w:rsidRPr="005163CD">
        <w:rPr>
          <w:bCs/>
          <w:szCs w:val="28"/>
        </w:rPr>
        <w:t xml:space="preserve"> </w:t>
      </w:r>
      <w:r>
        <w:rPr>
          <w:bCs/>
          <w:szCs w:val="28"/>
        </w:rPr>
        <w:t> </w:t>
      </w:r>
      <w:r w:rsidRPr="005163CD">
        <w:rPr>
          <w:bCs/>
          <w:szCs w:val="28"/>
        </w:rPr>
        <w:t xml:space="preserve">та ін. </w:t>
      </w:r>
      <w:r>
        <w:rPr>
          <w:szCs w:val="28"/>
        </w:rPr>
        <w:t>– К. – 2001. – 401с.</w:t>
      </w:r>
    </w:p>
    <w:p w:rsidR="00C24026" w:rsidRPr="00101954" w:rsidRDefault="00C24026" w:rsidP="00C24026">
      <w:pPr>
        <w:spacing w:line="360" w:lineRule="auto"/>
        <w:ind w:left="360"/>
        <w:rPr>
          <w:b/>
          <w:bCs/>
          <w:i/>
          <w:iCs/>
          <w:szCs w:val="28"/>
        </w:rPr>
      </w:pPr>
      <w:r w:rsidRPr="00FE0521">
        <w:br/>
      </w:r>
      <w:r w:rsidR="005163CD">
        <w:rPr>
          <w:b/>
          <w:bCs/>
          <w:i/>
          <w:iCs/>
          <w:szCs w:val="28"/>
        </w:rPr>
        <w:br/>
      </w:r>
      <w:r w:rsidR="00641258">
        <w:rPr>
          <w:b/>
          <w:bCs/>
          <w:i/>
          <w:iCs/>
          <w:szCs w:val="28"/>
        </w:rPr>
        <w:t>                          </w:t>
      </w:r>
      <w:r w:rsidRPr="00101954">
        <w:rPr>
          <w:b/>
          <w:bCs/>
          <w:i/>
          <w:iCs/>
          <w:szCs w:val="28"/>
        </w:rPr>
        <w:t xml:space="preserve">Додаткова </w:t>
      </w:r>
    </w:p>
    <w:p w:rsidR="00C24026" w:rsidRPr="00101954" w:rsidRDefault="00C24026" w:rsidP="00C24026">
      <w:pPr>
        <w:pStyle w:val="10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1954">
        <w:rPr>
          <w:rFonts w:ascii="Times New Roman" w:hAnsi="Times New Roman" w:cs="Times New Roman"/>
          <w:sz w:val="28"/>
          <w:szCs w:val="28"/>
        </w:rPr>
        <w:t xml:space="preserve">Гуревич П.С., </w:t>
      </w:r>
      <w:proofErr w:type="spellStart"/>
      <w:r w:rsidRPr="00101954">
        <w:rPr>
          <w:rFonts w:ascii="Times New Roman" w:hAnsi="Times New Roman" w:cs="Times New Roman"/>
          <w:sz w:val="28"/>
          <w:szCs w:val="28"/>
        </w:rPr>
        <w:t>Ружников</w:t>
      </w:r>
      <w:proofErr w:type="spellEnd"/>
      <w:r w:rsidRPr="00101954">
        <w:rPr>
          <w:rFonts w:ascii="Times New Roman" w:hAnsi="Times New Roman" w:cs="Times New Roman"/>
          <w:sz w:val="28"/>
          <w:szCs w:val="28"/>
        </w:rPr>
        <w:t xml:space="preserve"> В.Н. Советское радиовещание. Страницы 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>     </w:t>
      </w:r>
      <w:r w:rsidRPr="00101954">
        <w:rPr>
          <w:rFonts w:ascii="Times New Roman" w:hAnsi="Times New Roman" w:cs="Times New Roman"/>
          <w:sz w:val="28"/>
          <w:szCs w:val="28"/>
        </w:rPr>
        <w:t>истории.</w:t>
      </w:r>
      <w:r w:rsidR="005163CD" w:rsidRPr="005163C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5163CD" w:rsidRPr="00101954">
        <w:rPr>
          <w:rFonts w:ascii="Times New Roman" w:hAnsi="Times New Roman" w:cs="Times New Roman"/>
          <w:sz w:val="28"/>
          <w:szCs w:val="28"/>
        </w:rPr>
        <w:t>П.С.Гуревич</w:t>
      </w:r>
      <w:proofErr w:type="spellEnd"/>
      <w:r w:rsidR="005163CD" w:rsidRPr="00101954">
        <w:rPr>
          <w:rFonts w:ascii="Times New Roman" w:hAnsi="Times New Roman" w:cs="Times New Roman"/>
          <w:sz w:val="28"/>
          <w:szCs w:val="28"/>
        </w:rPr>
        <w:t xml:space="preserve">, В.Н </w:t>
      </w:r>
      <w:proofErr w:type="spellStart"/>
      <w:r w:rsidR="005163CD" w:rsidRPr="00101954">
        <w:rPr>
          <w:rFonts w:ascii="Times New Roman" w:hAnsi="Times New Roman" w:cs="Times New Roman"/>
          <w:sz w:val="28"/>
          <w:szCs w:val="28"/>
        </w:rPr>
        <w:t>Ружников</w:t>
      </w:r>
      <w:proofErr w:type="spellEnd"/>
      <w:r w:rsidR="005163CD" w:rsidRPr="00101954">
        <w:rPr>
          <w:rFonts w:ascii="Times New Roman" w:hAnsi="Times New Roman" w:cs="Times New Roman"/>
          <w:sz w:val="28"/>
          <w:szCs w:val="28"/>
        </w:rPr>
        <w:t xml:space="preserve">. </w:t>
      </w:r>
      <w:r w:rsidRPr="00101954">
        <w:rPr>
          <w:rFonts w:ascii="Times New Roman" w:hAnsi="Times New Roman" w:cs="Times New Roman"/>
          <w:sz w:val="28"/>
          <w:szCs w:val="28"/>
        </w:rPr>
        <w:t xml:space="preserve"> </w:t>
      </w:r>
      <w:r w:rsidRPr="001019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41258">
        <w:rPr>
          <w:rFonts w:ascii="Times New Roman" w:hAnsi="Times New Roman" w:cs="Times New Roman"/>
          <w:sz w:val="28"/>
          <w:szCs w:val="28"/>
        </w:rPr>
        <w:t xml:space="preserve"> М.: Искусство</w:t>
      </w:r>
      <w:r w:rsidR="00641258" w:rsidRPr="00641258">
        <w:rPr>
          <w:rFonts w:ascii="Times New Roman" w:hAnsi="Times New Roman" w:cs="Times New Roman"/>
          <w:sz w:val="28"/>
          <w:szCs w:val="28"/>
        </w:rPr>
        <w:t>.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101954">
        <w:rPr>
          <w:rFonts w:ascii="Times New Roman" w:hAnsi="Times New Roman" w:cs="Times New Roman"/>
          <w:sz w:val="28"/>
          <w:szCs w:val="28"/>
        </w:rPr>
        <w:t xml:space="preserve"> 1976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>. – 266с.</w:t>
      </w:r>
      <w:r w:rsidRPr="00101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4026" w:rsidRPr="00101954" w:rsidRDefault="00C24026" w:rsidP="00C24026">
      <w:pPr>
        <w:pStyle w:val="10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1954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101954">
        <w:rPr>
          <w:rFonts w:ascii="Times New Roman" w:hAnsi="Times New Roman" w:cs="Times New Roman"/>
          <w:sz w:val="28"/>
          <w:szCs w:val="28"/>
        </w:rPr>
        <w:t>иверсия</w:t>
      </w:r>
      <w:proofErr w:type="spellEnd"/>
      <w:r w:rsidRPr="00101954">
        <w:rPr>
          <w:rFonts w:ascii="Times New Roman" w:hAnsi="Times New Roman" w:cs="Times New Roman"/>
          <w:sz w:val="28"/>
          <w:szCs w:val="28"/>
        </w:rPr>
        <w:t xml:space="preserve"> в эфире. /</w:t>
      </w:r>
      <w:proofErr w:type="gramStart"/>
      <w:r w:rsidRPr="00101954">
        <w:rPr>
          <w:rFonts w:ascii="Times New Roman" w:hAnsi="Times New Roman" w:cs="Times New Roman"/>
          <w:sz w:val="28"/>
          <w:szCs w:val="28"/>
        </w:rPr>
        <w:t>Документально-публицист</w:t>
      </w:r>
      <w:proofErr w:type="gramEnd"/>
      <w:r w:rsidRPr="001019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1954">
        <w:rPr>
          <w:rFonts w:ascii="Times New Roman" w:hAnsi="Times New Roman" w:cs="Times New Roman"/>
          <w:sz w:val="28"/>
          <w:szCs w:val="28"/>
        </w:rPr>
        <w:t>сб.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195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1954">
        <w:rPr>
          <w:rFonts w:ascii="Times New Roman" w:hAnsi="Times New Roman" w:cs="Times New Roman"/>
          <w:sz w:val="28"/>
          <w:szCs w:val="28"/>
        </w:rPr>
        <w:t>Сост.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1954">
        <w:rPr>
          <w:rFonts w:ascii="Times New Roman" w:hAnsi="Times New Roman" w:cs="Times New Roman"/>
          <w:sz w:val="28"/>
          <w:szCs w:val="28"/>
        </w:rPr>
        <w:t>Рухадзе А.; Ред.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>    </w:t>
      </w:r>
      <w:r w:rsidRPr="00101954">
        <w:rPr>
          <w:rFonts w:ascii="Times New Roman" w:hAnsi="Times New Roman" w:cs="Times New Roman"/>
          <w:sz w:val="28"/>
          <w:szCs w:val="28"/>
        </w:rPr>
        <w:t>кол. 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1954">
        <w:rPr>
          <w:rFonts w:ascii="Times New Roman" w:hAnsi="Times New Roman" w:cs="Times New Roman"/>
          <w:sz w:val="28"/>
          <w:szCs w:val="28"/>
        </w:rPr>
        <w:t>Вирский</w:t>
      </w:r>
      <w:proofErr w:type="spellEnd"/>
      <w:r w:rsidRPr="00101954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1019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41258">
        <w:rPr>
          <w:rFonts w:ascii="Times New Roman" w:hAnsi="Times New Roman" w:cs="Times New Roman"/>
          <w:sz w:val="28"/>
          <w:szCs w:val="28"/>
        </w:rPr>
        <w:t xml:space="preserve"> Берлин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641258">
        <w:rPr>
          <w:rFonts w:ascii="Times New Roman" w:hAnsi="Times New Roman" w:cs="Times New Roman"/>
          <w:sz w:val="28"/>
          <w:szCs w:val="28"/>
        </w:rPr>
        <w:t xml:space="preserve"> 1980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 xml:space="preserve"> – 375с.</w:t>
      </w:r>
      <w:r w:rsidRPr="00101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026" w:rsidRPr="00101954" w:rsidRDefault="00C24026" w:rsidP="00C24026">
      <w:pPr>
        <w:pStyle w:val="10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1954">
        <w:rPr>
          <w:rFonts w:ascii="Times New Roman" w:hAnsi="Times New Roman" w:cs="Times New Roman"/>
          <w:sz w:val="28"/>
          <w:szCs w:val="28"/>
        </w:rPr>
        <w:t xml:space="preserve">Дмитриев М. Громкоговоритель, радиошум, работоспособность. // 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>    </w:t>
      </w:r>
      <w:r w:rsidRPr="00101954">
        <w:rPr>
          <w:rFonts w:ascii="Times New Roman" w:hAnsi="Times New Roman" w:cs="Times New Roman"/>
          <w:sz w:val="28"/>
          <w:szCs w:val="28"/>
        </w:rPr>
        <w:t xml:space="preserve">Телевидение и радиовещание. </w:t>
      </w:r>
      <w:r w:rsidRPr="001019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01954">
        <w:rPr>
          <w:rFonts w:ascii="Times New Roman" w:hAnsi="Times New Roman" w:cs="Times New Roman"/>
          <w:sz w:val="28"/>
          <w:szCs w:val="28"/>
        </w:rPr>
        <w:t xml:space="preserve"> 1989. </w:t>
      </w:r>
      <w:r w:rsidRPr="001019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41258">
        <w:rPr>
          <w:rFonts w:ascii="Times New Roman" w:hAnsi="Times New Roman" w:cs="Times New Roman"/>
          <w:sz w:val="28"/>
          <w:szCs w:val="28"/>
        </w:rPr>
        <w:t xml:space="preserve"> №6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 xml:space="preserve"> – С.14-17</w:t>
      </w:r>
      <w:r w:rsidRPr="00101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4026" w:rsidRPr="00641258" w:rsidRDefault="00C24026" w:rsidP="00C24026">
      <w:pPr>
        <w:pStyle w:val="10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Дмитровський </w:t>
      </w:r>
      <w:r w:rsidRPr="00101954">
        <w:rPr>
          <w:rFonts w:ascii="Times New Roman" w:hAnsi="Times New Roman" w:cs="Times New Roman"/>
          <w:sz w:val="28"/>
          <w:szCs w:val="28"/>
          <w:lang w:val="uk-UA"/>
        </w:rPr>
        <w:t>З. Термінологія зображальних засобів масової комунікації.</w:t>
      </w:r>
      <w:r w:rsidR="00641258" w:rsidRPr="00641258">
        <w:rPr>
          <w:rFonts w:ascii="Times New Roman" w:hAnsi="Times New Roman" w:cs="Times New Roman"/>
          <w:sz w:val="28"/>
          <w:szCs w:val="28"/>
        </w:rPr>
        <w:t>/</w:t>
      </w:r>
      <w:r w:rsidRPr="00101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>    </w:t>
      </w:r>
      <w:r w:rsidR="00641258" w:rsidRPr="0010195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41258">
        <w:rPr>
          <w:rFonts w:ascii="Times New Roman" w:hAnsi="Times New Roman" w:cs="Times New Roman"/>
          <w:sz w:val="28"/>
          <w:szCs w:val="28"/>
          <w:lang w:val="uk-UA"/>
        </w:rPr>
        <w:t>Дмитровський</w:t>
      </w:r>
      <w:proofErr w:type="spellEnd"/>
      <w:r w:rsidR="006412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41258" w:rsidRPr="00101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258">
        <w:rPr>
          <w:rFonts w:ascii="Times New Roman" w:hAnsi="Times New Roman" w:cs="Times New Roman"/>
          <w:sz w:val="28"/>
          <w:szCs w:val="28"/>
          <w:lang w:val="uk-UA"/>
        </w:rPr>
        <w:t>– Львів – 2004. – 54с.</w:t>
      </w:r>
    </w:p>
    <w:p w:rsidR="00C24026" w:rsidRPr="00F654A5" w:rsidRDefault="00641258" w:rsidP="00C24026">
      <w:pPr>
        <w:pStyle w:val="10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5 </w:t>
      </w:r>
      <w:proofErr w:type="spellStart"/>
      <w:r w:rsidR="00C240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4026" w:rsidRPr="00101954">
        <w:rPr>
          <w:rFonts w:ascii="Times New Roman" w:hAnsi="Times New Roman" w:cs="Times New Roman"/>
          <w:sz w:val="28"/>
          <w:szCs w:val="28"/>
          <w:lang w:val="uk-UA"/>
        </w:rPr>
        <w:t>Здоровега</w:t>
      </w:r>
      <w:proofErr w:type="spellEnd"/>
      <w:r w:rsidR="00C24026" w:rsidRPr="00101954">
        <w:rPr>
          <w:rFonts w:ascii="Times New Roman" w:hAnsi="Times New Roman" w:cs="Times New Roman"/>
          <w:sz w:val="28"/>
          <w:szCs w:val="28"/>
          <w:lang w:val="uk-UA"/>
        </w:rPr>
        <w:t xml:space="preserve"> В. Теорія і методика журналістської творчості.</w:t>
      </w:r>
      <w:r w:rsidRPr="00FA09D9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1954">
        <w:rPr>
          <w:rFonts w:ascii="Times New Roman" w:hAnsi="Times New Roman" w:cs="Times New Roman"/>
          <w:sz w:val="28"/>
          <w:szCs w:val="28"/>
          <w:lang w:val="uk-UA"/>
        </w:rPr>
        <w:t>Здоровега</w:t>
      </w:r>
      <w:proofErr w:type="spellEnd"/>
      <w:r w:rsidRPr="00101954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    Львів –</w:t>
      </w:r>
      <w:r w:rsidR="00C24026" w:rsidRPr="00101954">
        <w:rPr>
          <w:rFonts w:ascii="Times New Roman" w:hAnsi="Times New Roman" w:cs="Times New Roman"/>
          <w:sz w:val="28"/>
          <w:szCs w:val="28"/>
          <w:lang w:val="uk-UA"/>
        </w:rPr>
        <w:t xml:space="preserve"> 2004</w:t>
      </w:r>
      <w:r w:rsidR="00C24026" w:rsidRPr="00F654A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114с.</w:t>
      </w:r>
    </w:p>
    <w:p w:rsidR="00F55DDB" w:rsidRPr="00C24026" w:rsidRDefault="00F55DDB" w:rsidP="00C24026">
      <w:pPr>
        <w:spacing w:line="360" w:lineRule="auto"/>
        <w:ind w:left="720"/>
        <w:rPr>
          <w:lang w:val="ru-RU"/>
        </w:rPr>
      </w:pPr>
    </w:p>
    <w:sectPr w:rsidR="00F55DDB" w:rsidRPr="00C24026" w:rsidSect="00C2402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5551A"/>
    <w:multiLevelType w:val="hybridMultilevel"/>
    <w:tmpl w:val="D53256B4"/>
    <w:lvl w:ilvl="0" w:tplc="DE981138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C58C5"/>
    <w:multiLevelType w:val="singleLevel"/>
    <w:tmpl w:val="35DC9128"/>
    <w:lvl w:ilvl="0">
      <w:numFmt w:val="bullet"/>
      <w:lvlText w:val="-"/>
      <w:lvlJc w:val="left"/>
      <w:pPr>
        <w:tabs>
          <w:tab w:val="num" w:pos="640"/>
        </w:tabs>
        <w:ind w:left="640" w:hanging="360"/>
      </w:pPr>
    </w:lvl>
  </w:abstractNum>
  <w:abstractNum w:abstractNumId="2">
    <w:nsid w:val="2A07774E"/>
    <w:multiLevelType w:val="singleLevel"/>
    <w:tmpl w:val="DB5A8AE0"/>
    <w:lvl w:ilvl="0">
      <w:start w:val="6"/>
      <w:numFmt w:val="bullet"/>
      <w:lvlText w:val="-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3">
    <w:nsid w:val="5A054C6E"/>
    <w:multiLevelType w:val="hybridMultilevel"/>
    <w:tmpl w:val="93688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713B06"/>
    <w:multiLevelType w:val="singleLevel"/>
    <w:tmpl w:val="56B0011E"/>
    <w:lvl w:ilvl="0">
      <w:numFmt w:val="bullet"/>
      <w:lvlText w:val="-"/>
      <w:lvlJc w:val="left"/>
      <w:pPr>
        <w:tabs>
          <w:tab w:val="num" w:pos="1159"/>
        </w:tabs>
        <w:ind w:left="1159" w:hanging="450"/>
      </w:pPr>
    </w:lvl>
  </w:abstractNum>
  <w:abstractNum w:abstractNumId="5">
    <w:nsid w:val="7CDD743B"/>
    <w:multiLevelType w:val="singleLevel"/>
    <w:tmpl w:val="B1F0C3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76"/>
    <w:rsid w:val="000E21CF"/>
    <w:rsid w:val="00370F12"/>
    <w:rsid w:val="004317FA"/>
    <w:rsid w:val="005163CD"/>
    <w:rsid w:val="00641258"/>
    <w:rsid w:val="006D4A35"/>
    <w:rsid w:val="009A5032"/>
    <w:rsid w:val="00AB3376"/>
    <w:rsid w:val="00C24026"/>
    <w:rsid w:val="00CD78FA"/>
    <w:rsid w:val="00F55DDB"/>
    <w:rsid w:val="00FA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C24026"/>
    <w:pPr>
      <w:keepNext/>
      <w:ind w:firstLine="709"/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4026"/>
    <w:pPr>
      <w:keepNext/>
      <w:jc w:val="center"/>
      <w:outlineLvl w:val="3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C24026"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3376"/>
    <w:pPr>
      <w:jc w:val="center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AB337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5">
    <w:name w:val="Знак"/>
    <w:basedOn w:val="a"/>
    <w:rsid w:val="00AB3376"/>
    <w:pPr>
      <w:spacing w:after="200"/>
    </w:pPr>
    <w:rPr>
      <w:rFonts w:ascii="Arial" w:hAnsi="Arial" w:cs="Arial"/>
      <w:sz w:val="22"/>
      <w:szCs w:val="22"/>
      <w:lang w:val="en-US" w:eastAsia="en-US"/>
    </w:rPr>
  </w:style>
  <w:style w:type="paragraph" w:customStyle="1" w:styleId="1">
    <w:name w:val="Обычный1"/>
    <w:rsid w:val="00AB3376"/>
    <w:pPr>
      <w:widowControl w:val="0"/>
      <w:snapToGrid w:val="0"/>
      <w:spacing w:before="40" w:after="0" w:line="540" w:lineRule="auto"/>
      <w:ind w:firstLine="360"/>
      <w:jc w:val="both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AB33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B337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317F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317F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2402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2402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0">
    <w:name w:val="Абзац списка1"/>
    <w:basedOn w:val="a"/>
    <w:rsid w:val="00C24026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rsid w:val="00C2402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C2402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C2402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C24026"/>
    <w:pPr>
      <w:keepNext/>
      <w:ind w:firstLine="709"/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4026"/>
    <w:pPr>
      <w:keepNext/>
      <w:jc w:val="center"/>
      <w:outlineLvl w:val="3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C24026"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3376"/>
    <w:pPr>
      <w:jc w:val="center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AB337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5">
    <w:name w:val="Знак"/>
    <w:basedOn w:val="a"/>
    <w:rsid w:val="00AB3376"/>
    <w:pPr>
      <w:spacing w:after="200"/>
    </w:pPr>
    <w:rPr>
      <w:rFonts w:ascii="Arial" w:hAnsi="Arial" w:cs="Arial"/>
      <w:sz w:val="22"/>
      <w:szCs w:val="22"/>
      <w:lang w:val="en-US" w:eastAsia="en-US"/>
    </w:rPr>
  </w:style>
  <w:style w:type="paragraph" w:customStyle="1" w:styleId="1">
    <w:name w:val="Обычный1"/>
    <w:rsid w:val="00AB3376"/>
    <w:pPr>
      <w:widowControl w:val="0"/>
      <w:snapToGrid w:val="0"/>
      <w:spacing w:before="40" w:after="0" w:line="540" w:lineRule="auto"/>
      <w:ind w:firstLine="360"/>
      <w:jc w:val="both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AB33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B337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317F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317F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2402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2402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0">
    <w:name w:val="Абзац списка1"/>
    <w:basedOn w:val="a"/>
    <w:rsid w:val="00C24026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rsid w:val="00C2402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C2402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C2402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12AC-73A0-4AF1-BF14-EECE7EAA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7696</Words>
  <Characters>4387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</cp:lastModifiedBy>
  <cp:revision>5</cp:revision>
  <dcterms:created xsi:type="dcterms:W3CDTF">2014-09-09T16:01:00Z</dcterms:created>
  <dcterms:modified xsi:type="dcterms:W3CDTF">2014-09-09T16:03:00Z</dcterms:modified>
</cp:coreProperties>
</file>