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CE" w:rsidRPr="004D35CE" w:rsidRDefault="004D35CE" w:rsidP="004D35CE">
      <w:pPr>
        <w:spacing w:after="0" w:line="240" w:lineRule="auto"/>
        <w:jc w:val="center"/>
        <w:rPr>
          <w:rFonts w:ascii="Times New Roman" w:eastAsia="Times New Roman" w:hAnsi="Times New Roman" w:cs="Times New Roman"/>
          <w:b/>
          <w:caps/>
          <w:sz w:val="28"/>
          <w:szCs w:val="28"/>
          <w:lang w:eastAsia="ru-RU"/>
        </w:rPr>
      </w:pPr>
      <w:r w:rsidRPr="004D35CE">
        <w:rPr>
          <w:rFonts w:ascii="Times New Roman" w:eastAsia="Times New Roman" w:hAnsi="Times New Roman" w:cs="Times New Roman"/>
          <w:b/>
          <w:sz w:val="28"/>
          <w:szCs w:val="28"/>
          <w:lang w:eastAsia="ru-RU"/>
        </w:rPr>
        <w:t xml:space="preserve">Тема 10. </w:t>
      </w:r>
      <w:r w:rsidRPr="004D35CE">
        <w:rPr>
          <w:rFonts w:ascii="Times New Roman" w:eastAsia="Times New Roman" w:hAnsi="Times New Roman" w:cs="Times New Roman"/>
          <w:b/>
          <w:caps/>
          <w:sz w:val="28"/>
          <w:szCs w:val="28"/>
          <w:lang w:eastAsia="ru-RU"/>
        </w:rPr>
        <w:t>Правове регулювання торгівлі в Україні</w:t>
      </w:r>
    </w:p>
    <w:p w:rsidR="004D35CE" w:rsidRPr="004D35CE" w:rsidRDefault="004D35CE" w:rsidP="004D35CE">
      <w:pPr>
        <w:spacing w:after="0" w:line="240" w:lineRule="auto"/>
        <w:rPr>
          <w:rFonts w:ascii="Times New Roman" w:eastAsia="Times New Roman" w:hAnsi="Times New Roman" w:cs="Times New Roman"/>
          <w:b/>
          <w:sz w:val="28"/>
          <w:szCs w:val="28"/>
          <w:lang w:eastAsia="ru-RU"/>
        </w:rPr>
      </w:pPr>
    </w:p>
    <w:p w:rsidR="004D35CE" w:rsidRPr="004D35CE" w:rsidRDefault="004D35CE" w:rsidP="004D35CE">
      <w:pPr>
        <w:spacing w:after="0" w:line="240" w:lineRule="auto"/>
        <w:ind w:firstLine="709"/>
        <w:jc w:val="both"/>
        <w:rPr>
          <w:rFonts w:ascii="Times New Roman" w:eastAsia="Times New Roman" w:hAnsi="Times New Roman" w:cs="Times New Roman"/>
          <w:sz w:val="28"/>
          <w:szCs w:val="28"/>
          <w:lang w:eastAsia="ru-RU"/>
        </w:rPr>
      </w:pPr>
      <w:r w:rsidRPr="004D35CE">
        <w:rPr>
          <w:rFonts w:ascii="Times New Roman" w:eastAsia="Times New Roman" w:hAnsi="Times New Roman" w:cs="Times New Roman"/>
          <w:sz w:val="28"/>
          <w:szCs w:val="28"/>
          <w:lang w:eastAsia="ru-RU"/>
        </w:rPr>
        <w:t>1. Загальні положення про торговельну діяльність в Україні.</w:t>
      </w:r>
    </w:p>
    <w:p w:rsidR="004D35CE" w:rsidRPr="004D35CE" w:rsidRDefault="004D35CE" w:rsidP="004D35CE">
      <w:pPr>
        <w:tabs>
          <w:tab w:val="left" w:pos="800"/>
        </w:tabs>
        <w:spacing w:after="0" w:line="240" w:lineRule="auto"/>
        <w:ind w:firstLine="709"/>
        <w:jc w:val="both"/>
        <w:rPr>
          <w:rFonts w:ascii="Times New Roman" w:eastAsia="Times New Roman" w:hAnsi="Times New Roman" w:cs="Times New Roman"/>
          <w:sz w:val="28"/>
          <w:szCs w:val="28"/>
          <w:lang w:eastAsia="ru-RU"/>
        </w:rPr>
      </w:pPr>
      <w:r w:rsidRPr="004D35CE">
        <w:rPr>
          <w:rFonts w:ascii="Times New Roman" w:eastAsia="Times New Roman" w:hAnsi="Times New Roman" w:cs="Times New Roman"/>
          <w:sz w:val="28"/>
          <w:szCs w:val="28"/>
          <w:lang w:eastAsia="ru-RU"/>
        </w:rPr>
        <w:t>2. Роздрібна торгівля продовольчими товарами.</w:t>
      </w:r>
    </w:p>
    <w:p w:rsidR="004D35CE" w:rsidRPr="004D35CE" w:rsidRDefault="004D35CE" w:rsidP="004D35CE">
      <w:pPr>
        <w:spacing w:after="0" w:line="240" w:lineRule="auto"/>
        <w:ind w:firstLine="709"/>
        <w:jc w:val="both"/>
        <w:rPr>
          <w:rFonts w:ascii="Times New Roman" w:eastAsia="Times New Roman" w:hAnsi="Times New Roman" w:cs="Times New Roman"/>
          <w:sz w:val="28"/>
          <w:szCs w:val="28"/>
          <w:lang w:eastAsia="ru-RU"/>
        </w:rPr>
      </w:pPr>
      <w:r w:rsidRPr="004D35CE">
        <w:rPr>
          <w:rFonts w:ascii="Times New Roman" w:eastAsia="Times New Roman" w:hAnsi="Times New Roman" w:cs="Times New Roman"/>
          <w:sz w:val="28"/>
          <w:szCs w:val="28"/>
          <w:lang w:eastAsia="ru-RU"/>
        </w:rPr>
        <w:t>3. Правила роздрібної торгівлі непродовольчими товарами.</w:t>
      </w:r>
    </w:p>
    <w:p w:rsidR="004D35CE" w:rsidRPr="004D35CE" w:rsidRDefault="004D35CE" w:rsidP="004D35CE">
      <w:pPr>
        <w:spacing w:after="0" w:line="240" w:lineRule="auto"/>
        <w:ind w:firstLine="709"/>
        <w:jc w:val="both"/>
        <w:rPr>
          <w:rFonts w:ascii="Times New Roman" w:eastAsia="Times New Roman" w:hAnsi="Times New Roman" w:cs="Times New Roman"/>
          <w:sz w:val="28"/>
          <w:szCs w:val="28"/>
          <w:lang w:eastAsia="ru-RU"/>
        </w:rPr>
      </w:pPr>
      <w:r w:rsidRPr="004D35CE">
        <w:rPr>
          <w:rFonts w:ascii="Times New Roman" w:eastAsia="Times New Roman" w:hAnsi="Times New Roman" w:cs="Times New Roman"/>
          <w:sz w:val="28"/>
          <w:szCs w:val="28"/>
          <w:lang w:eastAsia="ru-RU"/>
        </w:rPr>
        <w:t>4. Правове регулювання торгівлі на ринках.</w:t>
      </w:r>
    </w:p>
    <w:p w:rsidR="004D35CE" w:rsidRPr="004D35CE" w:rsidRDefault="004D35CE" w:rsidP="004D35CE">
      <w:pPr>
        <w:spacing w:after="0" w:line="240" w:lineRule="auto"/>
        <w:ind w:firstLine="709"/>
        <w:jc w:val="both"/>
        <w:rPr>
          <w:rFonts w:ascii="Times New Roman" w:eastAsia="Times New Roman" w:hAnsi="Times New Roman" w:cs="Times New Roman"/>
          <w:sz w:val="28"/>
          <w:szCs w:val="28"/>
          <w:lang w:eastAsia="ru-RU"/>
        </w:rPr>
      </w:pPr>
    </w:p>
    <w:p w:rsidR="004D35CE" w:rsidRPr="004D35CE" w:rsidRDefault="004D35CE" w:rsidP="004D35CE">
      <w:pPr>
        <w:spacing w:after="0" w:line="240" w:lineRule="auto"/>
        <w:jc w:val="center"/>
        <w:rPr>
          <w:rFonts w:ascii="Times New Roman" w:eastAsia="Times New Roman" w:hAnsi="Times New Roman" w:cs="Times New Roman"/>
          <w:b/>
          <w:sz w:val="28"/>
          <w:szCs w:val="28"/>
          <w:lang w:val="ru-RU" w:eastAsia="ru-RU"/>
        </w:rPr>
      </w:pPr>
      <w:r w:rsidRPr="004D35CE">
        <w:rPr>
          <w:rFonts w:ascii="Times New Roman" w:eastAsia="Times New Roman" w:hAnsi="Times New Roman" w:cs="Times New Roman"/>
          <w:b/>
          <w:sz w:val="28"/>
          <w:szCs w:val="28"/>
          <w:lang w:eastAsia="ru-RU"/>
        </w:rPr>
        <w:t>10.1. Загальні положення про торговельну діяльність в Україні</w:t>
      </w:r>
    </w:p>
    <w:p w:rsidR="004D35CE" w:rsidRPr="004D35CE" w:rsidRDefault="004D35CE" w:rsidP="004D35CE">
      <w:pPr>
        <w:spacing w:after="0" w:line="240" w:lineRule="auto"/>
        <w:jc w:val="center"/>
        <w:rPr>
          <w:rFonts w:ascii="Times New Roman" w:eastAsia="Times New Roman" w:hAnsi="Times New Roman" w:cs="Times New Roman"/>
          <w:b/>
          <w:sz w:val="28"/>
          <w:szCs w:val="28"/>
          <w:lang w:val="ru-RU" w:eastAsia="ru-RU"/>
        </w:rPr>
      </w:pPr>
    </w:p>
    <w:p w:rsidR="004D35CE" w:rsidRPr="004D35CE" w:rsidRDefault="004D35CE" w:rsidP="004D35CE">
      <w:pPr>
        <w:tabs>
          <w:tab w:val="left" w:pos="800"/>
        </w:tabs>
        <w:spacing w:after="0" w:line="240" w:lineRule="auto"/>
        <w:ind w:firstLine="709"/>
        <w:jc w:val="both"/>
        <w:rPr>
          <w:rFonts w:ascii="Times New Roman" w:eastAsia="Times New Roman" w:hAnsi="Times New Roman" w:cs="Times New Roman"/>
          <w:i/>
          <w:sz w:val="28"/>
          <w:szCs w:val="28"/>
          <w:lang w:eastAsia="ru-RU"/>
        </w:rPr>
      </w:pPr>
      <w:r w:rsidRPr="004D35CE">
        <w:rPr>
          <w:rFonts w:ascii="Times New Roman" w:eastAsia="Times New Roman" w:hAnsi="Times New Roman" w:cs="Times New Roman"/>
          <w:i/>
          <w:sz w:val="28"/>
          <w:szCs w:val="28"/>
          <w:lang w:eastAsia="ru-RU"/>
        </w:rPr>
        <w:t>Торговельними об’єктами є:</w:t>
      </w:r>
    </w:p>
    <w:p w:rsidR="004D35CE" w:rsidRPr="004D35CE" w:rsidRDefault="004D35CE" w:rsidP="004D35CE">
      <w:pPr>
        <w:tabs>
          <w:tab w:val="left" w:pos="800"/>
        </w:tabs>
        <w:spacing w:after="0" w:line="240" w:lineRule="auto"/>
        <w:ind w:firstLine="709"/>
        <w:jc w:val="both"/>
        <w:rPr>
          <w:rFonts w:ascii="Times New Roman" w:eastAsia="Times New Roman" w:hAnsi="Times New Roman" w:cs="Times New Roman"/>
          <w:sz w:val="28"/>
          <w:szCs w:val="28"/>
          <w:lang w:val="ru-RU" w:eastAsia="ru-RU"/>
        </w:rPr>
      </w:pPr>
      <w:r w:rsidRPr="004D35CE">
        <w:rPr>
          <w:rFonts w:ascii="Times New Roman" w:eastAsia="Times New Roman" w:hAnsi="Times New Roman" w:cs="Times New Roman"/>
          <w:sz w:val="28"/>
          <w:szCs w:val="28"/>
          <w:lang w:eastAsia="ru-RU"/>
        </w:rPr>
        <w:t>1) магазин, який може бути:</w:t>
      </w:r>
    </w:p>
    <w:p w:rsidR="004D35CE" w:rsidRPr="004D35CE" w:rsidRDefault="004D35CE" w:rsidP="004D35CE">
      <w:pPr>
        <w:tabs>
          <w:tab w:val="left" w:pos="800"/>
        </w:tabs>
        <w:spacing w:after="0" w:line="240" w:lineRule="auto"/>
        <w:ind w:firstLine="709"/>
        <w:jc w:val="both"/>
        <w:rPr>
          <w:rFonts w:ascii="Times New Roman" w:eastAsia="Times New Roman" w:hAnsi="Times New Roman" w:cs="Times New Roman"/>
          <w:sz w:val="28"/>
          <w:szCs w:val="28"/>
          <w:lang w:eastAsia="ru-RU"/>
        </w:rPr>
      </w:pPr>
      <w:r w:rsidRPr="004D35CE">
        <w:rPr>
          <w:rFonts w:ascii="Times New Roman" w:eastAsia="Times New Roman" w:hAnsi="Times New Roman" w:cs="Times New Roman"/>
          <w:sz w:val="28"/>
          <w:szCs w:val="28"/>
          <w:lang w:eastAsia="ru-RU"/>
        </w:rPr>
        <w:t>–</w:t>
      </w:r>
      <w:r w:rsidRPr="004D35CE">
        <w:rPr>
          <w:rFonts w:ascii="Times New Roman" w:eastAsia="Times New Roman" w:hAnsi="Times New Roman" w:cs="Times New Roman"/>
          <w:sz w:val="28"/>
          <w:szCs w:val="28"/>
          <w:lang w:val="ru-RU" w:eastAsia="ru-RU"/>
        </w:rPr>
        <w:t xml:space="preserve"> </w:t>
      </w:r>
      <w:r w:rsidRPr="004D35CE">
        <w:rPr>
          <w:rFonts w:ascii="Times New Roman" w:eastAsia="Times New Roman" w:hAnsi="Times New Roman" w:cs="Times New Roman"/>
          <w:sz w:val="28"/>
          <w:szCs w:val="28"/>
          <w:lang w:eastAsia="ru-RU"/>
        </w:rPr>
        <w:t>за товарною спеціалізацією: продовольчим, непродовольчим, змішаним;</w:t>
      </w:r>
    </w:p>
    <w:p w:rsidR="004D35CE" w:rsidRPr="004D35CE" w:rsidRDefault="004D35CE" w:rsidP="004D35CE">
      <w:pPr>
        <w:tabs>
          <w:tab w:val="left" w:pos="800"/>
        </w:tabs>
        <w:spacing w:after="0" w:line="240" w:lineRule="auto"/>
        <w:ind w:firstLine="709"/>
        <w:jc w:val="both"/>
        <w:rPr>
          <w:rFonts w:ascii="Times New Roman" w:eastAsia="Times New Roman" w:hAnsi="Times New Roman" w:cs="Times New Roman"/>
          <w:sz w:val="28"/>
          <w:szCs w:val="28"/>
          <w:lang w:eastAsia="ru-RU"/>
        </w:rPr>
      </w:pPr>
      <w:r w:rsidRPr="004D35CE">
        <w:rPr>
          <w:rFonts w:ascii="Times New Roman" w:eastAsia="Times New Roman" w:hAnsi="Times New Roman" w:cs="Times New Roman"/>
          <w:sz w:val="28"/>
          <w:szCs w:val="28"/>
          <w:lang w:eastAsia="ru-RU"/>
        </w:rPr>
        <w:t>– за товарним асортиментом: універсальним, спеціалізованим, вузькоспеціалізованим, комбінованим;</w:t>
      </w:r>
    </w:p>
    <w:p w:rsidR="004D35CE" w:rsidRPr="004D35CE" w:rsidRDefault="004D35CE" w:rsidP="004D35CE">
      <w:pPr>
        <w:tabs>
          <w:tab w:val="left" w:pos="800"/>
        </w:tabs>
        <w:spacing w:after="0" w:line="240" w:lineRule="auto"/>
        <w:ind w:firstLine="709"/>
        <w:jc w:val="both"/>
        <w:rPr>
          <w:rFonts w:ascii="Times New Roman" w:eastAsia="Times New Roman" w:hAnsi="Times New Roman" w:cs="Times New Roman"/>
          <w:sz w:val="28"/>
          <w:szCs w:val="28"/>
          <w:lang w:eastAsia="ru-RU"/>
        </w:rPr>
      </w:pPr>
      <w:r w:rsidRPr="004D35CE">
        <w:rPr>
          <w:rFonts w:ascii="Times New Roman" w:eastAsia="Times New Roman" w:hAnsi="Times New Roman" w:cs="Times New Roman"/>
          <w:sz w:val="28"/>
          <w:szCs w:val="28"/>
          <w:lang w:eastAsia="ru-RU"/>
        </w:rPr>
        <w:t>– за методом продажу товарів: з індивідуальним обслуговуванням, самообслуговуванням, торгівлею за зразками або через торговельні автомати;</w:t>
      </w:r>
    </w:p>
    <w:p w:rsidR="004D35CE" w:rsidRPr="004D35CE" w:rsidRDefault="004D35CE" w:rsidP="004D35CE">
      <w:pPr>
        <w:tabs>
          <w:tab w:val="left" w:pos="800"/>
        </w:tabs>
        <w:spacing w:after="0" w:line="240" w:lineRule="auto"/>
        <w:ind w:firstLine="709"/>
        <w:jc w:val="both"/>
        <w:rPr>
          <w:rFonts w:ascii="Times New Roman" w:eastAsia="Times New Roman" w:hAnsi="Times New Roman" w:cs="Times New Roman"/>
          <w:sz w:val="28"/>
          <w:szCs w:val="28"/>
          <w:lang w:eastAsia="ru-RU"/>
        </w:rPr>
      </w:pPr>
      <w:r w:rsidRPr="004D35CE">
        <w:rPr>
          <w:rFonts w:ascii="Times New Roman" w:eastAsia="Times New Roman" w:hAnsi="Times New Roman" w:cs="Times New Roman"/>
          <w:sz w:val="28"/>
          <w:szCs w:val="28"/>
          <w:lang w:eastAsia="ru-RU"/>
        </w:rPr>
        <w:t>2) павільйон;</w:t>
      </w:r>
    </w:p>
    <w:p w:rsidR="004D35CE" w:rsidRPr="004D35CE" w:rsidRDefault="004D35CE" w:rsidP="004D35CE">
      <w:pPr>
        <w:tabs>
          <w:tab w:val="left" w:pos="800"/>
        </w:tabs>
        <w:spacing w:after="0" w:line="240" w:lineRule="auto"/>
        <w:ind w:firstLine="709"/>
        <w:jc w:val="both"/>
        <w:rPr>
          <w:rFonts w:ascii="Times New Roman" w:eastAsia="Times New Roman" w:hAnsi="Times New Roman" w:cs="Times New Roman"/>
          <w:sz w:val="28"/>
          <w:szCs w:val="28"/>
          <w:lang w:eastAsia="ru-RU"/>
        </w:rPr>
      </w:pPr>
      <w:r w:rsidRPr="004D35CE">
        <w:rPr>
          <w:rFonts w:ascii="Times New Roman" w:eastAsia="Times New Roman" w:hAnsi="Times New Roman" w:cs="Times New Roman"/>
          <w:sz w:val="28"/>
          <w:szCs w:val="28"/>
          <w:lang w:eastAsia="ru-RU"/>
        </w:rPr>
        <w:t>3) кіоск, ятка;</w:t>
      </w:r>
    </w:p>
    <w:p w:rsidR="004D35CE" w:rsidRPr="004D35CE" w:rsidRDefault="004D35CE" w:rsidP="004D35CE">
      <w:pPr>
        <w:tabs>
          <w:tab w:val="left" w:pos="800"/>
        </w:tabs>
        <w:spacing w:after="0" w:line="240" w:lineRule="auto"/>
        <w:ind w:firstLine="709"/>
        <w:jc w:val="both"/>
        <w:rPr>
          <w:rFonts w:ascii="Times New Roman" w:eastAsia="Times New Roman" w:hAnsi="Times New Roman" w:cs="Times New Roman"/>
          <w:sz w:val="28"/>
          <w:szCs w:val="28"/>
          <w:lang w:eastAsia="ru-RU"/>
        </w:rPr>
      </w:pPr>
      <w:r w:rsidRPr="004D35CE">
        <w:rPr>
          <w:rFonts w:ascii="Times New Roman" w:eastAsia="Times New Roman" w:hAnsi="Times New Roman" w:cs="Times New Roman"/>
          <w:sz w:val="28"/>
          <w:szCs w:val="28"/>
          <w:lang w:eastAsia="ru-RU"/>
        </w:rPr>
        <w:t>4) палатка, намет;</w:t>
      </w:r>
    </w:p>
    <w:p w:rsidR="004D35CE" w:rsidRPr="004D35CE" w:rsidRDefault="004D35CE" w:rsidP="004D35CE">
      <w:pPr>
        <w:tabs>
          <w:tab w:val="left" w:pos="800"/>
        </w:tabs>
        <w:spacing w:after="0" w:line="240" w:lineRule="auto"/>
        <w:ind w:firstLine="709"/>
        <w:jc w:val="both"/>
        <w:rPr>
          <w:rFonts w:ascii="Times New Roman" w:eastAsia="Times New Roman" w:hAnsi="Times New Roman" w:cs="Times New Roman"/>
          <w:sz w:val="28"/>
          <w:szCs w:val="28"/>
          <w:lang w:eastAsia="ru-RU"/>
        </w:rPr>
      </w:pPr>
      <w:r w:rsidRPr="004D35CE">
        <w:rPr>
          <w:rFonts w:ascii="Times New Roman" w:eastAsia="Times New Roman" w:hAnsi="Times New Roman" w:cs="Times New Roman"/>
          <w:sz w:val="28"/>
          <w:szCs w:val="28"/>
          <w:lang w:eastAsia="ru-RU"/>
        </w:rPr>
        <w:t>5) лоток, рундук;</w:t>
      </w:r>
    </w:p>
    <w:p w:rsidR="004D35CE" w:rsidRPr="004D35CE" w:rsidRDefault="004D35CE" w:rsidP="004D35CE">
      <w:pPr>
        <w:tabs>
          <w:tab w:val="left" w:pos="800"/>
        </w:tabs>
        <w:spacing w:after="0" w:line="240" w:lineRule="auto"/>
        <w:ind w:firstLine="709"/>
        <w:jc w:val="both"/>
        <w:rPr>
          <w:rFonts w:ascii="Times New Roman" w:eastAsia="Times New Roman" w:hAnsi="Times New Roman" w:cs="Times New Roman"/>
          <w:sz w:val="28"/>
          <w:szCs w:val="28"/>
          <w:lang w:eastAsia="ru-RU"/>
        </w:rPr>
      </w:pPr>
      <w:r w:rsidRPr="004D35CE">
        <w:rPr>
          <w:rFonts w:ascii="Times New Roman" w:eastAsia="Times New Roman" w:hAnsi="Times New Roman" w:cs="Times New Roman"/>
          <w:sz w:val="28"/>
          <w:szCs w:val="28"/>
          <w:lang w:eastAsia="ru-RU"/>
        </w:rPr>
        <w:t>6) склад товарний;</w:t>
      </w:r>
    </w:p>
    <w:p w:rsidR="004D35CE" w:rsidRPr="004D35CE" w:rsidRDefault="004D35CE" w:rsidP="004D35CE">
      <w:pPr>
        <w:tabs>
          <w:tab w:val="left" w:pos="800"/>
        </w:tabs>
        <w:spacing w:after="0" w:line="240" w:lineRule="auto"/>
        <w:ind w:firstLine="709"/>
        <w:jc w:val="both"/>
        <w:rPr>
          <w:rFonts w:ascii="Times New Roman" w:eastAsia="Times New Roman" w:hAnsi="Times New Roman" w:cs="Times New Roman"/>
          <w:sz w:val="28"/>
          <w:szCs w:val="28"/>
          <w:lang w:eastAsia="ru-RU"/>
        </w:rPr>
      </w:pPr>
      <w:r w:rsidRPr="004D35CE">
        <w:rPr>
          <w:rFonts w:ascii="Times New Roman" w:eastAsia="Times New Roman" w:hAnsi="Times New Roman" w:cs="Times New Roman"/>
          <w:sz w:val="28"/>
          <w:szCs w:val="28"/>
          <w:lang w:eastAsia="ru-RU"/>
        </w:rPr>
        <w:t>7) крамниця-склад, магазин-склад.</w:t>
      </w:r>
    </w:p>
    <w:p w:rsidR="004D35CE" w:rsidRPr="004D35CE" w:rsidRDefault="004D35CE" w:rsidP="004D35CE">
      <w:pPr>
        <w:tabs>
          <w:tab w:val="left" w:pos="800"/>
        </w:tabs>
        <w:spacing w:after="0" w:line="240" w:lineRule="auto"/>
        <w:ind w:firstLine="709"/>
        <w:jc w:val="both"/>
        <w:rPr>
          <w:rFonts w:ascii="Times New Roman" w:eastAsia="Times New Roman" w:hAnsi="Times New Roman" w:cs="Times New Roman"/>
          <w:sz w:val="28"/>
          <w:szCs w:val="28"/>
          <w:lang w:eastAsia="ru-RU"/>
        </w:rPr>
      </w:pPr>
      <w:r w:rsidRPr="004D35CE">
        <w:rPr>
          <w:rFonts w:ascii="Times New Roman" w:eastAsia="Times New Roman" w:hAnsi="Times New Roman" w:cs="Times New Roman"/>
          <w:sz w:val="28"/>
          <w:szCs w:val="28"/>
          <w:lang w:eastAsia="ru-RU"/>
        </w:rPr>
        <w:t>У разі закриття торговельного об’єкта для проведення санітарних заходів, ремонту, технічного переобладнання та проведення інших робіт суб’єкт підприємницької діяльності повинен розмістити поряд з інформацією про режим роботи оголошення про дату та період закриття.</w:t>
      </w:r>
    </w:p>
    <w:p w:rsidR="004D35CE" w:rsidRPr="004D35CE" w:rsidRDefault="004D35CE" w:rsidP="004D35CE">
      <w:pPr>
        <w:tabs>
          <w:tab w:val="left" w:pos="800"/>
        </w:tabs>
        <w:spacing w:after="0" w:line="240" w:lineRule="auto"/>
        <w:ind w:firstLine="709"/>
        <w:jc w:val="both"/>
        <w:rPr>
          <w:rFonts w:ascii="Times New Roman" w:eastAsia="Times New Roman" w:hAnsi="Times New Roman" w:cs="Times New Roman"/>
          <w:sz w:val="28"/>
          <w:szCs w:val="28"/>
          <w:lang w:eastAsia="ru-RU"/>
        </w:rPr>
      </w:pPr>
      <w:r w:rsidRPr="004D35CE">
        <w:rPr>
          <w:rFonts w:ascii="Times New Roman" w:eastAsia="Times New Roman" w:hAnsi="Times New Roman" w:cs="Times New Roman"/>
          <w:sz w:val="28"/>
          <w:szCs w:val="28"/>
          <w:lang w:eastAsia="ru-RU"/>
        </w:rPr>
        <w:t>У закладі ресторанного господарства, в якому обслуговування здійснюють офіціанти, оплата проводиться безпосередньо офіціанту відповідно до рахунка, що виписується на бланку встановленої форми. Після розрахунку офіціант видає споживачеві розрахунковий документ (касовий чек, розрахункова квитанція).</w:t>
      </w:r>
    </w:p>
    <w:p w:rsidR="004D35CE" w:rsidRPr="004D35CE" w:rsidRDefault="004D35CE" w:rsidP="004D35CE">
      <w:pPr>
        <w:tabs>
          <w:tab w:val="left" w:pos="800"/>
        </w:tabs>
        <w:spacing w:after="0" w:line="240" w:lineRule="auto"/>
        <w:ind w:firstLine="709"/>
        <w:jc w:val="both"/>
        <w:rPr>
          <w:rFonts w:ascii="Times New Roman" w:eastAsia="Times New Roman" w:hAnsi="Times New Roman" w:cs="Times New Roman"/>
          <w:sz w:val="28"/>
          <w:szCs w:val="28"/>
          <w:lang w:eastAsia="ru-RU"/>
        </w:rPr>
      </w:pPr>
      <w:r w:rsidRPr="004D35CE">
        <w:rPr>
          <w:rFonts w:ascii="Times New Roman" w:eastAsia="Times New Roman" w:hAnsi="Times New Roman" w:cs="Times New Roman"/>
          <w:sz w:val="28"/>
          <w:szCs w:val="28"/>
          <w:lang w:eastAsia="ru-RU"/>
        </w:rPr>
        <w:t>Для здійснення продажу непродовольчих товарів для особистого користування (одяг, взуття, трикотажні вироби тощо) суб’єкт підприємницької діяльності повинен створити умови для їх примірки, а технічно складних та інших товарів, які потребують перевірки, – умови для її проведення.</w:t>
      </w:r>
    </w:p>
    <w:p w:rsidR="004D35CE" w:rsidRPr="004D35CE" w:rsidRDefault="004D35CE" w:rsidP="004D35CE">
      <w:pPr>
        <w:tabs>
          <w:tab w:val="left" w:pos="800"/>
        </w:tabs>
        <w:spacing w:after="0" w:line="240" w:lineRule="auto"/>
        <w:ind w:firstLine="709"/>
        <w:jc w:val="both"/>
        <w:rPr>
          <w:rFonts w:ascii="Times New Roman" w:eastAsia="Times New Roman" w:hAnsi="Times New Roman" w:cs="Times New Roman"/>
          <w:sz w:val="28"/>
          <w:szCs w:val="28"/>
          <w:lang w:eastAsia="ru-RU"/>
        </w:rPr>
      </w:pPr>
      <w:r w:rsidRPr="004D35CE">
        <w:rPr>
          <w:rFonts w:ascii="Times New Roman" w:eastAsia="Times New Roman" w:hAnsi="Times New Roman" w:cs="Times New Roman"/>
          <w:sz w:val="28"/>
          <w:szCs w:val="28"/>
          <w:lang w:eastAsia="ru-RU"/>
        </w:rPr>
        <w:t>Вимоги споживача до якості, безпеки та обміну товарів задовольняються підприємцем відповідно до Закону України від 12 травня 1991 року «Про захист прав споживачів».</w:t>
      </w:r>
    </w:p>
    <w:p w:rsidR="004D35CE" w:rsidRPr="004D35CE" w:rsidRDefault="004D35CE" w:rsidP="004D35CE">
      <w:pPr>
        <w:spacing w:after="0" w:line="240" w:lineRule="auto"/>
        <w:ind w:firstLine="709"/>
        <w:jc w:val="both"/>
        <w:rPr>
          <w:rFonts w:ascii="Times New Roman" w:eastAsia="Times New Roman" w:hAnsi="Times New Roman" w:cs="Times New Roman"/>
          <w:sz w:val="28"/>
          <w:szCs w:val="28"/>
          <w:lang w:eastAsia="ru-RU"/>
        </w:rPr>
      </w:pPr>
    </w:p>
    <w:p w:rsidR="004D35CE" w:rsidRPr="004D35CE" w:rsidRDefault="004D35CE" w:rsidP="004D35CE">
      <w:pPr>
        <w:tabs>
          <w:tab w:val="left" w:pos="800"/>
        </w:tabs>
        <w:spacing w:after="0" w:line="240" w:lineRule="auto"/>
        <w:jc w:val="center"/>
        <w:rPr>
          <w:rFonts w:ascii="Times New Roman" w:eastAsia="Times New Roman" w:hAnsi="Times New Roman" w:cs="Times New Roman"/>
          <w:b/>
          <w:sz w:val="28"/>
          <w:szCs w:val="28"/>
          <w:lang w:eastAsia="ru-RU"/>
        </w:rPr>
      </w:pPr>
      <w:r w:rsidRPr="004D35CE">
        <w:rPr>
          <w:rFonts w:ascii="Times New Roman" w:eastAsia="Times New Roman" w:hAnsi="Times New Roman" w:cs="Times New Roman"/>
          <w:b/>
          <w:sz w:val="28"/>
          <w:szCs w:val="28"/>
          <w:lang w:eastAsia="ru-RU"/>
        </w:rPr>
        <w:t>10.2. Роздрібна торгівля продовольчими товарами</w:t>
      </w:r>
    </w:p>
    <w:p w:rsidR="004D35CE" w:rsidRPr="004D35CE" w:rsidRDefault="004D35CE" w:rsidP="004D35CE">
      <w:pPr>
        <w:tabs>
          <w:tab w:val="left" w:pos="800"/>
        </w:tabs>
        <w:spacing w:after="0" w:line="240" w:lineRule="auto"/>
        <w:ind w:firstLine="709"/>
        <w:jc w:val="both"/>
        <w:rPr>
          <w:rFonts w:ascii="Times New Roman" w:eastAsia="Times New Roman" w:hAnsi="Times New Roman" w:cs="Times New Roman"/>
          <w:sz w:val="28"/>
          <w:szCs w:val="28"/>
          <w:lang w:eastAsia="ru-RU"/>
        </w:rPr>
      </w:pPr>
    </w:p>
    <w:p w:rsidR="004D35CE" w:rsidRPr="004D35CE" w:rsidRDefault="004D35CE" w:rsidP="004D35CE">
      <w:pPr>
        <w:tabs>
          <w:tab w:val="left" w:pos="800"/>
        </w:tabs>
        <w:spacing w:after="0" w:line="240" w:lineRule="auto"/>
        <w:ind w:firstLine="709"/>
        <w:jc w:val="both"/>
        <w:rPr>
          <w:rFonts w:ascii="Times New Roman" w:eastAsia="Times New Roman" w:hAnsi="Times New Roman" w:cs="Times New Roman"/>
          <w:sz w:val="28"/>
          <w:szCs w:val="28"/>
          <w:lang w:eastAsia="ru-RU"/>
        </w:rPr>
      </w:pPr>
      <w:r w:rsidRPr="004D35CE">
        <w:rPr>
          <w:rFonts w:ascii="Times New Roman" w:eastAsia="Times New Roman" w:hAnsi="Times New Roman" w:cs="Times New Roman"/>
          <w:sz w:val="28"/>
          <w:szCs w:val="28"/>
          <w:lang w:eastAsia="ru-RU"/>
        </w:rPr>
        <w:t xml:space="preserve">Роздрібний продаж продовольчих товарів </w:t>
      </w:r>
      <w:r w:rsidRPr="004D35CE">
        <w:rPr>
          <w:rFonts w:ascii="Times New Roman" w:eastAsia="Times New Roman" w:hAnsi="Times New Roman" w:cs="Times New Roman"/>
          <w:i/>
          <w:sz w:val="28"/>
          <w:szCs w:val="28"/>
          <w:lang w:eastAsia="ru-RU"/>
        </w:rPr>
        <w:t>здійснюється через</w:t>
      </w:r>
      <w:r w:rsidRPr="004D35CE">
        <w:rPr>
          <w:rFonts w:ascii="Times New Roman" w:eastAsia="Times New Roman" w:hAnsi="Times New Roman" w:cs="Times New Roman"/>
          <w:sz w:val="28"/>
          <w:szCs w:val="28"/>
          <w:lang w:eastAsia="ru-RU"/>
        </w:rPr>
        <w:t xml:space="preserve"> спеціалізовані підприємства, у тому числі фірмові, підприємства з універсальним асортиментом продовольчих товарів, магазини «Товари повсякденного попиту» системи споживчої кооперації, відділи (секції) </w:t>
      </w:r>
      <w:r w:rsidRPr="004D35CE">
        <w:rPr>
          <w:rFonts w:ascii="Times New Roman" w:eastAsia="Times New Roman" w:hAnsi="Times New Roman" w:cs="Times New Roman"/>
          <w:sz w:val="28"/>
          <w:szCs w:val="28"/>
          <w:lang w:eastAsia="ru-RU"/>
        </w:rPr>
        <w:lastRenderedPageBreak/>
        <w:t xml:space="preserve">підприємств з універсальним асортиментом непродовольчих товарів, стаціонарну </w:t>
      </w:r>
      <w:proofErr w:type="spellStart"/>
      <w:r w:rsidRPr="004D35CE">
        <w:rPr>
          <w:rFonts w:ascii="Times New Roman" w:eastAsia="Times New Roman" w:hAnsi="Times New Roman" w:cs="Times New Roman"/>
          <w:sz w:val="28"/>
          <w:szCs w:val="28"/>
          <w:lang w:eastAsia="ru-RU"/>
        </w:rPr>
        <w:t>дрібнороздрібну</w:t>
      </w:r>
      <w:proofErr w:type="spellEnd"/>
      <w:r w:rsidRPr="004D35CE">
        <w:rPr>
          <w:rFonts w:ascii="Times New Roman" w:eastAsia="Times New Roman" w:hAnsi="Times New Roman" w:cs="Times New Roman"/>
          <w:sz w:val="28"/>
          <w:szCs w:val="28"/>
          <w:lang w:eastAsia="ru-RU"/>
        </w:rPr>
        <w:t xml:space="preserve"> торговельну мережу (палатки, кіоски, торговельні автомати), пересувну торговельну мережу (автомагазини, автопричепи, візки, лотки, бочки, цистерни тощо), склади-магазини, заклади (підприємства) громадського харчування.</w:t>
      </w:r>
    </w:p>
    <w:p w:rsidR="004D35CE" w:rsidRPr="004D35CE" w:rsidRDefault="004D35CE" w:rsidP="004D35CE">
      <w:pPr>
        <w:tabs>
          <w:tab w:val="left" w:pos="800"/>
        </w:tabs>
        <w:spacing w:after="0" w:line="240" w:lineRule="auto"/>
        <w:ind w:firstLine="709"/>
        <w:jc w:val="both"/>
        <w:rPr>
          <w:rFonts w:ascii="Times New Roman" w:eastAsia="Times New Roman" w:hAnsi="Times New Roman" w:cs="Times New Roman"/>
          <w:sz w:val="28"/>
          <w:szCs w:val="28"/>
          <w:lang w:eastAsia="ru-RU"/>
        </w:rPr>
      </w:pPr>
      <w:r w:rsidRPr="004D35CE">
        <w:rPr>
          <w:rFonts w:ascii="Times New Roman" w:eastAsia="Times New Roman" w:hAnsi="Times New Roman" w:cs="Times New Roman"/>
          <w:sz w:val="28"/>
          <w:szCs w:val="28"/>
          <w:lang w:eastAsia="ru-RU"/>
        </w:rPr>
        <w:t>Суб’єкт підприємницької діяльності при здійсненні продажу продовольчих товарів повинен керуватися та дотримуватися вимог Законів України від 12 травня 1991 року «Про захист прав споживачів», від 10 квітня 1992 року «Про споживчу кооперацію», «Про забезпечення санітарного та епідемічного благополуччя населення», від 23 грудня 1997 року «Про безпечність та якість харчових продуктів», від 06 липня 1995 року «Про застосування реєстраторів розрахункових операцій у сфері торгівлі, громадського харчування та послуг», Порядком провадження торговельної діяльності та правилами торговельного обслуговування населення, затвердженими Постановою Кабінету Міністрів України від 15 червня 2006 року.</w:t>
      </w:r>
    </w:p>
    <w:p w:rsidR="004D35CE" w:rsidRPr="004D35CE" w:rsidRDefault="004D35CE" w:rsidP="004D35CE">
      <w:pPr>
        <w:tabs>
          <w:tab w:val="left" w:pos="800"/>
        </w:tabs>
        <w:spacing w:after="0" w:line="240" w:lineRule="auto"/>
        <w:ind w:firstLine="709"/>
        <w:jc w:val="both"/>
        <w:rPr>
          <w:rFonts w:ascii="Times New Roman" w:eastAsia="Times New Roman" w:hAnsi="Times New Roman" w:cs="Times New Roman"/>
          <w:sz w:val="28"/>
          <w:szCs w:val="28"/>
          <w:lang w:eastAsia="ru-RU"/>
        </w:rPr>
      </w:pPr>
    </w:p>
    <w:p w:rsidR="004D35CE" w:rsidRPr="004D35CE" w:rsidRDefault="004D35CE" w:rsidP="004D35CE">
      <w:pPr>
        <w:spacing w:after="0" w:line="240" w:lineRule="auto"/>
        <w:jc w:val="center"/>
        <w:rPr>
          <w:rFonts w:ascii="Times New Roman" w:eastAsia="Times New Roman" w:hAnsi="Times New Roman" w:cs="Times New Roman"/>
          <w:b/>
          <w:sz w:val="28"/>
          <w:szCs w:val="28"/>
          <w:lang w:eastAsia="ru-RU"/>
        </w:rPr>
      </w:pPr>
      <w:r w:rsidRPr="004D35CE">
        <w:rPr>
          <w:rFonts w:ascii="Times New Roman" w:eastAsia="Times New Roman" w:hAnsi="Times New Roman" w:cs="Times New Roman"/>
          <w:b/>
          <w:sz w:val="28"/>
          <w:szCs w:val="28"/>
          <w:lang w:eastAsia="ru-RU"/>
        </w:rPr>
        <w:t>10.3. Правила роздрібної торгівлі непродовольчими товарами</w:t>
      </w:r>
    </w:p>
    <w:p w:rsidR="004D35CE" w:rsidRPr="004D35CE" w:rsidRDefault="004D35CE" w:rsidP="004D35CE">
      <w:pPr>
        <w:spacing w:after="0" w:line="240" w:lineRule="auto"/>
        <w:ind w:firstLine="709"/>
        <w:jc w:val="both"/>
        <w:rPr>
          <w:rFonts w:ascii="Times New Roman" w:eastAsia="Times New Roman" w:hAnsi="Times New Roman" w:cs="Times New Roman"/>
          <w:sz w:val="28"/>
          <w:szCs w:val="28"/>
          <w:lang w:eastAsia="ru-RU"/>
        </w:rPr>
      </w:pPr>
    </w:p>
    <w:p w:rsidR="004D35CE" w:rsidRPr="004D35CE" w:rsidRDefault="004D35CE" w:rsidP="004D35CE">
      <w:pPr>
        <w:spacing w:after="0" w:line="240" w:lineRule="auto"/>
        <w:ind w:firstLine="709"/>
        <w:jc w:val="both"/>
        <w:rPr>
          <w:rFonts w:ascii="Times New Roman" w:eastAsia="Times New Roman" w:hAnsi="Times New Roman" w:cs="Times New Roman"/>
          <w:sz w:val="28"/>
          <w:szCs w:val="28"/>
          <w:lang w:eastAsia="ru-RU"/>
        </w:rPr>
      </w:pPr>
      <w:r w:rsidRPr="004D35CE">
        <w:rPr>
          <w:rFonts w:ascii="Times New Roman" w:eastAsia="Times New Roman" w:hAnsi="Times New Roman" w:cs="Times New Roman"/>
          <w:sz w:val="28"/>
          <w:szCs w:val="28"/>
          <w:lang w:eastAsia="ru-RU"/>
        </w:rPr>
        <w:t xml:space="preserve">Роздрібний продаж непродовольчих товарів </w:t>
      </w:r>
      <w:r w:rsidRPr="004D35CE">
        <w:rPr>
          <w:rFonts w:ascii="Times New Roman" w:eastAsia="Times New Roman" w:hAnsi="Times New Roman" w:cs="Times New Roman"/>
          <w:i/>
          <w:sz w:val="28"/>
          <w:szCs w:val="28"/>
          <w:lang w:eastAsia="ru-RU"/>
        </w:rPr>
        <w:t>здійснюється через</w:t>
      </w:r>
      <w:r w:rsidRPr="004D35CE">
        <w:rPr>
          <w:rFonts w:ascii="Times New Roman" w:eastAsia="Times New Roman" w:hAnsi="Times New Roman" w:cs="Times New Roman"/>
          <w:sz w:val="28"/>
          <w:szCs w:val="28"/>
          <w:lang w:eastAsia="ru-RU"/>
        </w:rPr>
        <w:t xml:space="preserve"> спеціалізовані підприємства, у тому числі фірмові, підприємства з універсальним асортиментом непродовольчих товарів, спеціалізовані відділи (секції) підприємств з універсальним асортиментом продовольчих товарів, підприємства роздрібної торгівлі споживчої кооперації, </w:t>
      </w:r>
      <w:proofErr w:type="spellStart"/>
      <w:r w:rsidRPr="004D35CE">
        <w:rPr>
          <w:rFonts w:ascii="Times New Roman" w:eastAsia="Times New Roman" w:hAnsi="Times New Roman" w:cs="Times New Roman"/>
          <w:sz w:val="28"/>
          <w:szCs w:val="28"/>
          <w:lang w:eastAsia="ru-RU"/>
        </w:rPr>
        <w:t>дрібнороздрібну</w:t>
      </w:r>
      <w:proofErr w:type="spellEnd"/>
      <w:r w:rsidRPr="004D35CE">
        <w:rPr>
          <w:rFonts w:ascii="Times New Roman" w:eastAsia="Times New Roman" w:hAnsi="Times New Roman" w:cs="Times New Roman"/>
          <w:sz w:val="28"/>
          <w:szCs w:val="28"/>
          <w:lang w:eastAsia="ru-RU"/>
        </w:rPr>
        <w:t xml:space="preserve"> торговельну мережу. Роздрібна торгівля виробами лікувально-гігієнічного та медичного призначення може здійснюватися через аптеки або їх структурні підрозділи.</w:t>
      </w:r>
    </w:p>
    <w:p w:rsidR="004D35CE" w:rsidRPr="004D35CE" w:rsidRDefault="004D35CE" w:rsidP="004D35CE">
      <w:pPr>
        <w:spacing w:after="0" w:line="240" w:lineRule="auto"/>
        <w:ind w:firstLine="709"/>
        <w:jc w:val="both"/>
        <w:rPr>
          <w:rFonts w:ascii="Times New Roman" w:eastAsia="Times New Roman" w:hAnsi="Times New Roman" w:cs="Times New Roman"/>
          <w:sz w:val="28"/>
          <w:szCs w:val="28"/>
          <w:lang w:eastAsia="ru-RU"/>
        </w:rPr>
      </w:pPr>
    </w:p>
    <w:p w:rsidR="004D35CE" w:rsidRPr="004D35CE" w:rsidRDefault="004D35CE" w:rsidP="004D35CE">
      <w:pPr>
        <w:spacing w:after="0" w:line="240" w:lineRule="auto"/>
        <w:jc w:val="center"/>
        <w:rPr>
          <w:rFonts w:ascii="Times New Roman" w:eastAsia="Times New Roman" w:hAnsi="Times New Roman" w:cs="Times New Roman"/>
          <w:b/>
          <w:sz w:val="28"/>
          <w:szCs w:val="28"/>
          <w:lang w:eastAsia="ru-RU"/>
        </w:rPr>
      </w:pPr>
      <w:r w:rsidRPr="004D35CE">
        <w:rPr>
          <w:rFonts w:ascii="Times New Roman" w:eastAsia="Times New Roman" w:hAnsi="Times New Roman" w:cs="Times New Roman"/>
          <w:b/>
          <w:sz w:val="28"/>
          <w:szCs w:val="28"/>
          <w:lang w:eastAsia="ru-RU"/>
        </w:rPr>
        <w:t>10.4. Правове регулювання торгівлі на ринках</w:t>
      </w:r>
    </w:p>
    <w:p w:rsidR="004D35CE" w:rsidRPr="004D35CE" w:rsidRDefault="004D35CE" w:rsidP="004D35CE">
      <w:pPr>
        <w:spacing w:after="0" w:line="240" w:lineRule="auto"/>
        <w:ind w:firstLine="709"/>
        <w:jc w:val="both"/>
        <w:rPr>
          <w:rFonts w:ascii="Times New Roman" w:eastAsia="Times New Roman" w:hAnsi="Times New Roman" w:cs="Times New Roman"/>
          <w:sz w:val="28"/>
          <w:szCs w:val="28"/>
          <w:lang w:eastAsia="ru-RU"/>
        </w:rPr>
      </w:pPr>
    </w:p>
    <w:p w:rsidR="004D35CE" w:rsidRPr="004D35CE" w:rsidRDefault="004D35CE" w:rsidP="004D35CE">
      <w:pPr>
        <w:spacing w:after="0" w:line="240" w:lineRule="auto"/>
        <w:ind w:firstLine="709"/>
        <w:jc w:val="both"/>
        <w:rPr>
          <w:rFonts w:ascii="Times New Roman" w:eastAsia="Times New Roman" w:hAnsi="Times New Roman" w:cs="Times New Roman"/>
          <w:sz w:val="28"/>
          <w:szCs w:val="28"/>
          <w:lang w:eastAsia="ru-RU"/>
        </w:rPr>
      </w:pPr>
      <w:r w:rsidRPr="004D35CE">
        <w:rPr>
          <w:rFonts w:ascii="Times New Roman" w:eastAsia="Times New Roman" w:hAnsi="Times New Roman" w:cs="Times New Roman"/>
          <w:sz w:val="28"/>
          <w:szCs w:val="28"/>
          <w:lang w:eastAsia="ru-RU"/>
        </w:rPr>
        <w:t>Регулювання торгівлі на ринках здійснюється Правилами торгівлі на ринках, затвердженими спільним наказом міністерства економіки та з питань європейської інтеграції України, Міністерством внутрішніх справ України, Державної податкової адміністрації України, Державного комітету стандартизації, метрології та сертифікації України від 26 лютого 2002 року.</w:t>
      </w:r>
    </w:p>
    <w:p w:rsidR="006B00FC" w:rsidRPr="004D35CE" w:rsidRDefault="006B00FC" w:rsidP="004D35CE">
      <w:pPr>
        <w:spacing w:after="0" w:line="240" w:lineRule="auto"/>
        <w:rPr>
          <w:rFonts w:ascii="Times New Roman" w:hAnsi="Times New Roman" w:cs="Times New Roman"/>
          <w:sz w:val="28"/>
          <w:szCs w:val="28"/>
        </w:rPr>
      </w:pPr>
      <w:bookmarkStart w:id="0" w:name="_GoBack"/>
      <w:bookmarkEnd w:id="0"/>
    </w:p>
    <w:sectPr w:rsidR="006B00FC" w:rsidRPr="004D35CE" w:rsidSect="004D35C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4F"/>
    <w:rsid w:val="003D614F"/>
    <w:rsid w:val="004D35CE"/>
    <w:rsid w:val="006B00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2601</Words>
  <Characters>1483</Characters>
  <Application>Microsoft Office Word</Application>
  <DocSecurity>0</DocSecurity>
  <Lines>12</Lines>
  <Paragraphs>8</Paragraphs>
  <ScaleCrop>false</ScaleCrop>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cp:revision>
  <dcterms:created xsi:type="dcterms:W3CDTF">2014-09-09T08:09:00Z</dcterms:created>
  <dcterms:modified xsi:type="dcterms:W3CDTF">2014-09-09T08:14:00Z</dcterms:modified>
</cp:coreProperties>
</file>