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76" w:rsidRPr="000C37C1" w:rsidRDefault="00331176" w:rsidP="003311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1. В перекладі з англійської (</w:t>
      </w:r>
      <w:proofErr w:type="spellStart"/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the</w:t>
      </w:r>
      <w:proofErr w:type="spellEnd"/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treasury</w:t>
      </w:r>
      <w:proofErr w:type="spellEnd"/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) термін «казначейство»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означає: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сукупність фінансових ресурсів держави;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скарб, цінність;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шкіряна сумка;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немає правильної відповіді.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2. Історично казначейству були притаманні функції: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відповідало ( під королівським наглядом) за карбування монет;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виконувало функцію облікового відомства;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відповідало за збереження багатства держави;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усі відповіді правильні.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3. Прообразом казначейства на території України можна вважати: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козацьку скарбницю Запорізької Січі;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гетьманський скарб;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княжу казну Ярослава Мудрого;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Департамент державного казначейства в царській Росії.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4. Зі здобуттям незалежності в Україні діяла система виконання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бюджету: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казначейська;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змішана;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банківська;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немає правильної відповіді.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5. Передумовами запровадження в Україні казначейської системи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виконання бюджету були: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в Україні почала формуватися децентралізована банківська система;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комерційні банки не були зацікавлені в ефективному обслуговуванні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sz w:val="28"/>
          <w:szCs w:val="28"/>
          <w:lang w:val="uk-UA"/>
        </w:rPr>
        <w:t>бюджетної коштів;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вітчизняна банківська система була ненадійною;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усі відповіді правильні.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6. З 1995 по 1998 рр. в Україні діяла система виконання бюджету: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змішана;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банківська;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казначейська;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немає правильної відповіді.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7. Державне казначейство України було створено: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27 квітня 1995 року;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27 квітня 1998 року;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27 квітня 2001 року;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27 квітня 1992 року.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b/>
          <w:i/>
          <w:sz w:val="28"/>
          <w:szCs w:val="28"/>
          <w:lang w:val="uk-UA"/>
        </w:rPr>
        <w:t>8. З 1999 року в Україні почала діяти система виконання бюджету: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змішана;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банківська;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казначейська;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немає правильної відповіді.</w:t>
      </w:r>
    </w:p>
    <w:p w:rsidR="00331176" w:rsidRPr="009F5AE4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AE4">
        <w:rPr>
          <w:rFonts w:ascii="Times New Roman" w:hAnsi="Times New Roman" w:cs="Times New Roman"/>
          <w:b/>
          <w:i/>
          <w:sz w:val="28"/>
          <w:szCs w:val="28"/>
          <w:lang w:val="uk-UA"/>
        </w:rPr>
        <w:t>9. В 1998 році відбулися такі зміни в діяльності казначейства України: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запроваджено нову бюджетну класифікацію;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введено План рахунків бухгалтерського обліку виконання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sz w:val="28"/>
          <w:szCs w:val="28"/>
          <w:lang w:val="uk-UA"/>
        </w:rPr>
        <w:t>державного та місцевих бюджетів;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переведення на казначейське обслуговування позабюджетних коштів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sz w:val="28"/>
          <w:szCs w:val="28"/>
          <w:lang w:val="uk-UA"/>
        </w:rPr>
        <w:t>бюджетних установ та організацій;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усі відповіді правильні.</w:t>
      </w:r>
    </w:p>
    <w:p w:rsidR="00331176" w:rsidRPr="009F5AE4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AE4">
        <w:rPr>
          <w:rFonts w:ascii="Times New Roman" w:hAnsi="Times New Roman" w:cs="Times New Roman"/>
          <w:b/>
          <w:i/>
          <w:sz w:val="28"/>
          <w:szCs w:val="28"/>
          <w:lang w:val="uk-UA"/>
        </w:rPr>
        <w:t>10. Сучасний етап розвитку ДКСУ характеризується: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реформування системи бухгалтерського обліку у державному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sz w:val="28"/>
          <w:szCs w:val="28"/>
          <w:lang w:val="uk-UA"/>
        </w:rPr>
        <w:t>секторі;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впровадження АІС «Казна»;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переведенням на казначейське обслуговування фондів соціального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7C1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страхування;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набуттям ДКСУ статусу учасника СЕП НБУ.</w:t>
      </w:r>
    </w:p>
    <w:p w:rsidR="00331176" w:rsidRPr="009F5AE4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AE4">
        <w:rPr>
          <w:rFonts w:ascii="Times New Roman" w:hAnsi="Times New Roman" w:cs="Times New Roman"/>
          <w:b/>
          <w:i/>
          <w:sz w:val="28"/>
          <w:szCs w:val="28"/>
          <w:lang w:val="uk-UA"/>
        </w:rPr>
        <w:t>11. Казначейство України складається з: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двох рівнів;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трьох рівнів;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чотирьох рівнів;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п’ятьох рівнів.</w:t>
      </w:r>
    </w:p>
    <w:p w:rsidR="00331176" w:rsidRPr="009F5AE4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AE4">
        <w:rPr>
          <w:rFonts w:ascii="Times New Roman" w:hAnsi="Times New Roman" w:cs="Times New Roman"/>
          <w:b/>
          <w:i/>
          <w:sz w:val="28"/>
          <w:szCs w:val="28"/>
          <w:lang w:val="uk-UA"/>
        </w:rPr>
        <w:t>12. Верхній рівень ДКСУ представлений: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центральним апаратом;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головними управліннями;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управліннями;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відділеннями;</w:t>
      </w:r>
    </w:p>
    <w:p w:rsidR="00331176" w:rsidRPr="009F5AE4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AE4">
        <w:rPr>
          <w:rFonts w:ascii="Times New Roman" w:hAnsi="Times New Roman" w:cs="Times New Roman"/>
          <w:b/>
          <w:i/>
          <w:sz w:val="28"/>
          <w:szCs w:val="28"/>
          <w:lang w:val="uk-UA"/>
        </w:rPr>
        <w:t>13. Обласний рівень ДКСУ представлений: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центральним апаратом;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головними управліннями;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управліннями;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відділеннями;</w:t>
      </w:r>
    </w:p>
    <w:p w:rsidR="00331176" w:rsidRPr="009F5AE4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AE4">
        <w:rPr>
          <w:rFonts w:ascii="Times New Roman" w:hAnsi="Times New Roman" w:cs="Times New Roman"/>
          <w:b/>
          <w:i/>
          <w:sz w:val="28"/>
          <w:szCs w:val="28"/>
          <w:lang w:val="uk-UA"/>
        </w:rPr>
        <w:t>14. Районний рівень ДКСУ представлений: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головними управліннями;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управліннями;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відділеннями;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правильна відповідь б) і в).</w:t>
      </w:r>
    </w:p>
    <w:p w:rsidR="00331176" w:rsidRPr="009F5AE4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AE4">
        <w:rPr>
          <w:rFonts w:ascii="Times New Roman" w:hAnsi="Times New Roman" w:cs="Times New Roman"/>
          <w:b/>
          <w:i/>
          <w:sz w:val="28"/>
          <w:szCs w:val="28"/>
          <w:lang w:val="uk-UA"/>
        </w:rPr>
        <w:t>15. ДКСУ очолює: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Міністр фінансів України;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голова ДКСУ;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Міністр кабінету міністрів України;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заступник Міністра фінансів України.</w:t>
      </w:r>
    </w:p>
    <w:p w:rsidR="00331176" w:rsidRPr="009F5AE4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AE4">
        <w:rPr>
          <w:rFonts w:ascii="Times New Roman" w:hAnsi="Times New Roman" w:cs="Times New Roman"/>
          <w:b/>
          <w:i/>
          <w:sz w:val="28"/>
          <w:szCs w:val="28"/>
          <w:lang w:val="uk-UA"/>
        </w:rPr>
        <w:t>16. Голова ДКСУ має заступників: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одного;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двох;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трьох;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жодного.</w:t>
      </w:r>
    </w:p>
    <w:p w:rsidR="00331176" w:rsidRPr="009F5AE4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AE4">
        <w:rPr>
          <w:rFonts w:ascii="Times New Roman" w:hAnsi="Times New Roman" w:cs="Times New Roman"/>
          <w:b/>
          <w:i/>
          <w:sz w:val="28"/>
          <w:szCs w:val="28"/>
          <w:lang w:val="uk-UA"/>
        </w:rPr>
        <w:t>17. Голову ДКСУ призначає на посаду: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Міністр фінансів;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Прем’єр-міністр;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Президент;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голова НБУ.</w:t>
      </w:r>
    </w:p>
    <w:p w:rsidR="00331176" w:rsidRPr="009F5AE4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AE4">
        <w:rPr>
          <w:rFonts w:ascii="Times New Roman" w:hAnsi="Times New Roman" w:cs="Times New Roman"/>
          <w:b/>
          <w:i/>
          <w:sz w:val="28"/>
          <w:szCs w:val="28"/>
          <w:lang w:val="uk-UA"/>
        </w:rPr>
        <w:t>18. Заступників голови ДКСУ на посаду призначає: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Міністр фінансів;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Прем’єр-міністр;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Президент;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голова НБУ.</w:t>
      </w:r>
    </w:p>
    <w:p w:rsidR="00331176" w:rsidRPr="009F5AE4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F5AE4">
        <w:rPr>
          <w:rFonts w:ascii="Times New Roman" w:hAnsi="Times New Roman" w:cs="Times New Roman"/>
          <w:b/>
          <w:i/>
          <w:sz w:val="28"/>
          <w:szCs w:val="28"/>
          <w:lang w:val="uk-UA"/>
        </w:rPr>
        <w:t>19. Голову ДКСУ та його заступників звільняє з посади: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Міністр фінансів;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Прем’єр-міністр;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Президент;</w:t>
      </w:r>
    </w:p>
    <w:p w:rsidR="00331176" w:rsidRPr="000C37C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C37C1">
        <w:rPr>
          <w:rFonts w:ascii="Times New Roman" w:hAnsi="Times New Roman" w:cs="Times New Roman"/>
          <w:sz w:val="28"/>
          <w:szCs w:val="28"/>
          <w:lang w:val="uk-UA"/>
        </w:rPr>
        <w:t>) голова НБУ.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5AE1">
        <w:rPr>
          <w:rFonts w:ascii="Times New Roman" w:hAnsi="Times New Roman" w:cs="Times New Roman"/>
          <w:b/>
          <w:i/>
          <w:sz w:val="28"/>
          <w:szCs w:val="28"/>
          <w:lang w:val="uk-UA"/>
        </w:rPr>
        <w:t>20. Державний борг буває: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бюджетний;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зовнішній та внутрішній;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інвестиційний;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E1">
        <w:rPr>
          <w:rFonts w:ascii="Times New Roman" w:hAnsi="Times New Roman" w:cs="Times New Roman"/>
          <w:sz w:val="28"/>
          <w:szCs w:val="28"/>
          <w:lang w:val="uk-UA"/>
        </w:rPr>
        <w:t>г) комерційний.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85AE1">
        <w:rPr>
          <w:rFonts w:ascii="Times New Roman" w:hAnsi="Times New Roman" w:cs="Times New Roman"/>
          <w:b/>
          <w:i/>
          <w:sz w:val="28"/>
          <w:szCs w:val="28"/>
          <w:lang w:val="uk-UA"/>
        </w:rPr>
        <w:t>21. Державний борг — це: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загальна сума заборгованості, складена з усіх випущених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непогашених боргових зобов'язань,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вступають у дію внаслідок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виданих гарантій;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загальна сума видатків на обслуговування державних цінних паперів;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загальна сума зовнішніх позик орг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анів місцевого самоврядування в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разі дотримання умов, визначених у Бюджетному кодексі України;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загальна сума зовнішніх позик орга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нів центральної державної влади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в разі дотримання умов, визначених у Бюджетному кодексі України.</w:t>
      </w:r>
    </w:p>
    <w:p w:rsidR="00331176" w:rsidRPr="00741EDD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1EDD">
        <w:rPr>
          <w:rFonts w:ascii="Times New Roman" w:hAnsi="Times New Roman" w:cs="Times New Roman"/>
          <w:b/>
          <w:i/>
          <w:sz w:val="28"/>
          <w:szCs w:val="28"/>
          <w:lang w:val="uk-UA"/>
        </w:rPr>
        <w:t>22. Відповідно до Бюджетного кодексу України основний обсяг державного боргу не має перевищувати: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40% фактичного річного обсягу ВВП;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50 % фактичного річного обсягу ВВП;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60 % фактичного річного обсягу ВВП;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70 % фактичного річного обсягу ВВП.</w:t>
      </w:r>
    </w:p>
    <w:p w:rsidR="00331176" w:rsidRPr="00741EDD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1EDD">
        <w:rPr>
          <w:rFonts w:ascii="Times New Roman" w:hAnsi="Times New Roman" w:cs="Times New Roman"/>
          <w:b/>
          <w:i/>
          <w:sz w:val="28"/>
          <w:szCs w:val="28"/>
          <w:lang w:val="uk-UA"/>
        </w:rPr>
        <w:t>23. Зовнішній державний борг — це: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сукупність боргових зобов’язань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ержави, що виникли в результаті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запозичень держави на зовнішньому ринку 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сума відсотків, що мають бути сплачені за позики;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сума заборгованості кредиторам за межами країни;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заборгованість кред</w:t>
      </w:r>
      <w:r>
        <w:rPr>
          <w:rFonts w:ascii="Times New Roman" w:hAnsi="Times New Roman" w:cs="Times New Roman"/>
          <w:sz w:val="28"/>
          <w:szCs w:val="28"/>
          <w:lang w:val="uk-UA"/>
        </w:rPr>
        <w:t>иторам держави у певній країні.</w:t>
      </w:r>
    </w:p>
    <w:p w:rsidR="00331176" w:rsidRPr="00741EDD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1EDD">
        <w:rPr>
          <w:rFonts w:ascii="Times New Roman" w:hAnsi="Times New Roman" w:cs="Times New Roman"/>
          <w:b/>
          <w:i/>
          <w:sz w:val="28"/>
          <w:szCs w:val="28"/>
          <w:lang w:val="uk-UA"/>
        </w:rPr>
        <w:t>24. Джерелом покриття державного боргу є: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державний кредит;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доходи бюджету;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кошти міжнародних фінансових установ;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видатки бюджету.</w:t>
      </w:r>
    </w:p>
    <w:p w:rsidR="00331176" w:rsidRPr="00741EDD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1EDD">
        <w:rPr>
          <w:rFonts w:ascii="Times New Roman" w:hAnsi="Times New Roman" w:cs="Times New Roman"/>
          <w:b/>
          <w:i/>
          <w:sz w:val="28"/>
          <w:szCs w:val="28"/>
          <w:lang w:val="uk-UA"/>
        </w:rPr>
        <w:t>25. Державний борг поділяється: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валютний та товарний;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внутрішній та зовнішній;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інвестиційний та неінвестиційний;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пільговий, зі сплатою високих відсотків, на компенсаційній основі.</w:t>
      </w:r>
    </w:p>
    <w:p w:rsidR="00331176" w:rsidRPr="00741EDD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1EDD">
        <w:rPr>
          <w:rFonts w:ascii="Times New Roman" w:hAnsi="Times New Roman" w:cs="Times New Roman"/>
          <w:b/>
          <w:i/>
          <w:sz w:val="28"/>
          <w:szCs w:val="28"/>
          <w:lang w:val="uk-UA"/>
        </w:rPr>
        <w:t>26. Хто здійснює обслуговування державного боргу: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Національний банк України;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Державне казначейство України;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Міністерство фінансів України;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Президент України.</w:t>
      </w:r>
    </w:p>
    <w:p w:rsidR="00331176" w:rsidRPr="00741EDD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1EDD">
        <w:rPr>
          <w:rFonts w:ascii="Times New Roman" w:hAnsi="Times New Roman" w:cs="Times New Roman"/>
          <w:b/>
          <w:i/>
          <w:sz w:val="28"/>
          <w:szCs w:val="28"/>
          <w:lang w:val="uk-UA"/>
        </w:rPr>
        <w:t>27. Управління державним боргом здійснює: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Верховна Рада України;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Кабінет Міністрів України;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Міністерство фінансів України;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Президент України.</w:t>
      </w:r>
    </w:p>
    <w:p w:rsidR="00331176" w:rsidRPr="00741EDD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1E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28. </w:t>
      </w:r>
      <w:proofErr w:type="spellStart"/>
      <w:r w:rsidRPr="00741EDD">
        <w:rPr>
          <w:rFonts w:ascii="Times New Roman" w:hAnsi="Times New Roman" w:cs="Times New Roman"/>
          <w:b/>
          <w:i/>
          <w:sz w:val="28"/>
          <w:szCs w:val="28"/>
          <w:lang w:val="uk-UA"/>
        </w:rPr>
        <w:t>Управлiння</w:t>
      </w:r>
      <w:proofErr w:type="spellEnd"/>
      <w:r w:rsidRPr="00741E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державним боргом – це: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забезпечення </w:t>
      </w:r>
      <w:proofErr w:type="spellStart"/>
      <w:r w:rsidRPr="00D85AE1">
        <w:rPr>
          <w:rFonts w:ascii="Times New Roman" w:hAnsi="Times New Roman" w:cs="Times New Roman"/>
          <w:sz w:val="28"/>
          <w:szCs w:val="28"/>
          <w:lang w:val="uk-UA"/>
        </w:rPr>
        <w:t>платоспромож</w:t>
      </w:r>
      <w:r>
        <w:rPr>
          <w:rFonts w:ascii="Times New Roman" w:hAnsi="Times New Roman" w:cs="Times New Roman"/>
          <w:sz w:val="28"/>
          <w:szCs w:val="28"/>
          <w:lang w:val="uk-UA"/>
        </w:rPr>
        <w:t>ностi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держави, тобто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можливостi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погашення </w:t>
      </w:r>
      <w:proofErr w:type="spellStart"/>
      <w:r w:rsidRPr="00D85AE1">
        <w:rPr>
          <w:rFonts w:ascii="Times New Roman" w:hAnsi="Times New Roman" w:cs="Times New Roman"/>
          <w:sz w:val="28"/>
          <w:szCs w:val="28"/>
          <w:lang w:val="uk-UA"/>
        </w:rPr>
        <w:t>боргiв</w:t>
      </w:r>
      <w:proofErr w:type="spellEnd"/>
      <w:r w:rsidRPr="00D85AE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забезпечення </w:t>
      </w:r>
      <w:proofErr w:type="spellStart"/>
      <w:r w:rsidRPr="00D85AE1">
        <w:rPr>
          <w:rFonts w:ascii="Times New Roman" w:hAnsi="Times New Roman" w:cs="Times New Roman"/>
          <w:sz w:val="28"/>
          <w:szCs w:val="28"/>
          <w:lang w:val="uk-UA"/>
        </w:rPr>
        <w:t>фiнансових</w:t>
      </w:r>
      <w:proofErr w:type="spellEnd"/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5AE1">
        <w:rPr>
          <w:rFonts w:ascii="Times New Roman" w:hAnsi="Times New Roman" w:cs="Times New Roman"/>
          <w:sz w:val="28"/>
          <w:szCs w:val="28"/>
          <w:lang w:val="uk-UA"/>
        </w:rPr>
        <w:t>вiдносин</w:t>
      </w:r>
      <w:proofErr w:type="spellEnd"/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 держави з </w:t>
      </w:r>
      <w:proofErr w:type="spellStart"/>
      <w:r w:rsidRPr="00D85AE1">
        <w:rPr>
          <w:rFonts w:ascii="Times New Roman" w:hAnsi="Times New Roman" w:cs="Times New Roman"/>
          <w:sz w:val="28"/>
          <w:szCs w:val="28"/>
          <w:lang w:val="uk-UA"/>
        </w:rPr>
        <w:t>iншими</w:t>
      </w:r>
      <w:proofErr w:type="spellEnd"/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 країнами;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D85AE1">
        <w:rPr>
          <w:rFonts w:ascii="Times New Roman" w:hAnsi="Times New Roman" w:cs="Times New Roman"/>
          <w:sz w:val="28"/>
          <w:szCs w:val="28"/>
          <w:lang w:val="uk-UA"/>
        </w:rPr>
        <w:t>органiзацiйне</w:t>
      </w:r>
      <w:proofErr w:type="spellEnd"/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 регулювання </w:t>
      </w:r>
      <w:proofErr w:type="spellStart"/>
      <w:r w:rsidRPr="00D85AE1">
        <w:rPr>
          <w:rFonts w:ascii="Times New Roman" w:hAnsi="Times New Roman" w:cs="Times New Roman"/>
          <w:sz w:val="28"/>
          <w:szCs w:val="28"/>
          <w:lang w:val="uk-UA"/>
        </w:rPr>
        <w:t>фiнансової</w:t>
      </w:r>
      <w:proofErr w:type="spellEnd"/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5AE1">
        <w:rPr>
          <w:rFonts w:ascii="Times New Roman" w:hAnsi="Times New Roman" w:cs="Times New Roman"/>
          <w:sz w:val="28"/>
          <w:szCs w:val="28"/>
          <w:lang w:val="uk-UA"/>
        </w:rPr>
        <w:t>дiяльностi</w:t>
      </w:r>
      <w:proofErr w:type="spellEnd"/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 держави;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загальна сума зовнішніх позик орг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анів місцевого самоврядування в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разі дотримання умов, визначених у Бюджетному кодексі України.</w:t>
      </w:r>
    </w:p>
    <w:p w:rsidR="00331176" w:rsidRPr="00741EDD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29</w:t>
      </w:r>
      <w:r w:rsidRPr="00741EDD">
        <w:rPr>
          <w:rFonts w:ascii="Times New Roman" w:hAnsi="Times New Roman" w:cs="Times New Roman"/>
          <w:b/>
          <w:i/>
          <w:sz w:val="28"/>
          <w:szCs w:val="28"/>
          <w:lang w:val="uk-UA"/>
        </w:rPr>
        <w:t>. Казначейське зобов’язання України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41EDD">
        <w:rPr>
          <w:rFonts w:ascii="Times New Roman" w:hAnsi="Times New Roman" w:cs="Times New Roman"/>
          <w:b/>
          <w:i/>
          <w:sz w:val="28"/>
          <w:szCs w:val="28"/>
          <w:lang w:val="uk-UA"/>
        </w:rPr>
        <w:t>– це: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державний цінний пап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ір, що розміщується виключно на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добровільних засадах серед фізичних осіб;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) державний цінний папір 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дає власнику право на отримання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грошового доходу;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державний цінний пап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ір, що розміщується виключно на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добровільних засадах сере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 фізичних осіб, посвідчує факт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заборгованості Державного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 України перед власником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казначейського зобов’язання України,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ає власнику право на отримання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грошового доходу та погашаєтьс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відповідно до умов розміщення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казначейських зобов’язань України;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 xml:space="preserve">) державний цінний папір, що дає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власнику погашається відповідно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до умов розміщення казначейських зобов’язань України.</w:t>
      </w:r>
    </w:p>
    <w:p w:rsidR="00331176" w:rsidRPr="00741EDD" w:rsidRDefault="00331176" w:rsidP="0033117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41EDD">
        <w:rPr>
          <w:rFonts w:ascii="Times New Roman" w:hAnsi="Times New Roman" w:cs="Times New Roman"/>
          <w:b/>
          <w:i/>
          <w:sz w:val="28"/>
          <w:szCs w:val="28"/>
          <w:lang w:val="uk-UA"/>
        </w:rPr>
        <w:t>30. Консолідація як спосіб управління державним боргом означає: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об'єднання кількох позик в одну;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продовження терміну погашення позик;</w:t>
      </w:r>
    </w:p>
    <w:p w:rsidR="00331176" w:rsidRPr="00D85AE1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передачу зобов'язань за раніше випущеною позикою на нову;</w:t>
      </w:r>
    </w:p>
    <w:p w:rsidR="00331176" w:rsidRPr="003E1B76" w:rsidRDefault="00331176" w:rsidP="003311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) обмін облігацій за регрес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ивним співвідношенням облігацій </w:t>
      </w:r>
      <w:r w:rsidRPr="00D85AE1">
        <w:rPr>
          <w:rFonts w:ascii="Times New Roman" w:hAnsi="Times New Roman" w:cs="Times New Roman"/>
          <w:sz w:val="28"/>
          <w:szCs w:val="28"/>
          <w:lang w:val="uk-UA"/>
        </w:rPr>
        <w:t>попередніх позик на нові.</w:t>
      </w:r>
    </w:p>
    <w:p w:rsidR="00D7508B" w:rsidRPr="00331176" w:rsidRDefault="00D7508B">
      <w:pPr>
        <w:rPr>
          <w:lang w:val="uk-UA"/>
        </w:rPr>
      </w:pPr>
      <w:bookmarkStart w:id="0" w:name="_GoBack"/>
      <w:bookmarkEnd w:id="0"/>
    </w:p>
    <w:sectPr w:rsidR="00D7508B" w:rsidRPr="0033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76"/>
    <w:rsid w:val="00331176"/>
    <w:rsid w:val="00D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2F93-37EE-481F-8779-F15BCBD8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2019-08-26T16:04:00Z</dcterms:created>
  <dcterms:modified xsi:type="dcterms:W3CDTF">2019-08-26T16:04:00Z</dcterms:modified>
</cp:coreProperties>
</file>