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43" w:rsidRPr="00785F43" w:rsidRDefault="009351CC" w:rsidP="0078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Алкалої</w:t>
      </w:r>
      <w:r w:rsidR="00785F43" w:rsidRPr="00785F43">
        <w:rPr>
          <w:rFonts w:ascii="Times New Roman" w:eastAsia="TimesNewRoman,Bold" w:hAnsi="Times New Roman" w:cs="Times New Roman"/>
          <w:b/>
          <w:bCs/>
          <w:sz w:val="28"/>
          <w:szCs w:val="28"/>
        </w:rPr>
        <w:t>ди</w:t>
      </w:r>
    </w:p>
    <w:p w:rsidR="00785F43" w:rsidRPr="00785F43" w:rsidRDefault="009351CC" w:rsidP="00F44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Алкалої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 xml:space="preserve">ди – це група </w:t>
      </w:r>
      <w:proofErr w:type="spellStart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нітрогеновмісних</w:t>
      </w:r>
      <w:proofErr w:type="spellEnd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 xml:space="preserve"> органічних </w:t>
      </w:r>
      <w:proofErr w:type="spellStart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сполук</w:t>
      </w:r>
      <w:proofErr w:type="spellEnd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, переважно</w:t>
      </w:r>
      <w:r w:rsidR="00F44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рослинного походження, що виявляють основні властивості та високу біологічну активність.</w:t>
      </w:r>
      <w:r w:rsidR="00F44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 xml:space="preserve">За хімічною будовою більшість алкалоїдів відносяться до гетероциклічних </w:t>
      </w:r>
      <w:proofErr w:type="spellStart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сполук</w:t>
      </w:r>
      <w:proofErr w:type="spellEnd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85F43" w:rsidRPr="00785F43" w:rsidRDefault="009351CC" w:rsidP="00F44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Алкалої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ди широко розповсюдженні у рослинному світі. Особливо багаті</w:t>
      </w:r>
      <w:r w:rsidR="00F44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 xml:space="preserve">на алкалоїди родини макових, </w:t>
      </w:r>
      <w:proofErr w:type="spellStart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лютикових</w:t>
      </w:r>
      <w:proofErr w:type="spellEnd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 xml:space="preserve">, бобових та ін. Як правило, в рослині міститься декілька алкалоїдів, що мають подібну структуру. Багато алкалоїдів мають сильну біологічну дію: у великих дозах вони часто є </w:t>
      </w:r>
      <w:r w:rsidR="00F44979">
        <w:rPr>
          <w:rFonts w:ascii="Times New Roman" w:eastAsia="TimesNewRoman" w:hAnsi="Times New Roman" w:cs="Times New Roman"/>
          <w:sz w:val="28"/>
          <w:szCs w:val="28"/>
        </w:rPr>
        <w:t>отрутами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, в</w:t>
      </w:r>
      <w:r w:rsidR="00F44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малих дозах вони широко використовуються як лікарські засоби. В рослинах</w:t>
      </w:r>
      <w:r w:rsidR="00F44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міст</w:t>
      </w:r>
      <w:r w:rsidR="00F44979">
        <w:rPr>
          <w:rFonts w:ascii="Times New Roman" w:eastAsia="TimesNewRoman" w:hAnsi="Times New Roman" w:cs="Times New Roman"/>
          <w:sz w:val="28"/>
          <w:szCs w:val="28"/>
        </w:rPr>
        <w:t>я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ться переважно у вигляді солей органічних кислот.</w:t>
      </w:r>
    </w:p>
    <w:p w:rsidR="00785F43" w:rsidRPr="00785F43" w:rsidRDefault="009351CC" w:rsidP="0093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Алкалої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 xml:space="preserve">ди переважно кристалічні речовини з гірким смаком, без кольору, практично нерозчинні у воді, добре розчинні в хлороформу, </w:t>
      </w:r>
      <w:proofErr w:type="spellStart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бензені</w:t>
      </w:r>
      <w:proofErr w:type="spellEnd"/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, ефірі.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Солі алкалоїдів, навпаки, добре розчиняються у воді та нерозчинні в органічних розчинниках.</w:t>
      </w:r>
    </w:p>
    <w:p w:rsidR="00785F43" w:rsidRPr="00785F43" w:rsidRDefault="00785F43" w:rsidP="00D60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>Існує два основних методів виділення алкалоїдів з рослин – екстракція у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вигляді солей та екстракція у вигляді основ.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Для визначення алкалоїдів використовують загальні, так звані групові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реакції, що характерні для всіх алкалоїдів, та специфічні реакції, що характерні для певних груп алкалоїдів.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Групові реакції засновані на здатності алкалоїдів утворювати з декількома реагентами важкорозчинні у воді осади простих чи комплексних солей.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Найчастіше для осадження алкалоїдів використовують розчин йоду у калій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йодиді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реактив Вагнера), розчин вісмут йодиду у калій йодиді (реактив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Драгендорфа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>), розчин таніну, пікринової кислоти та ін.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Специфічні реакції – це переважно реакції утворення забарвлення, що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базуються на перебігу процесів дегідратації, окиснення, конденсації та ін</w:t>
      </w:r>
      <w:r w:rsidR="009351CC">
        <w:rPr>
          <w:rFonts w:ascii="Times New Roman" w:eastAsia="TimesNewRoman" w:hAnsi="Times New Roman" w:cs="Times New Roman"/>
          <w:sz w:val="28"/>
          <w:szCs w:val="28"/>
        </w:rPr>
        <w:t>.</w:t>
      </w:r>
      <w:r w:rsidR="00D604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Так, під дією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нітруючої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суміші (реактив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Ердмана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>), суміші сірчаної кислоти та</w:t>
      </w:r>
      <w:r w:rsidR="00D604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формальдегіду (реактив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Маркі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>), багато алкалоїдів утворюють забарвлені розчини.</w:t>
      </w:r>
    </w:p>
    <w:p w:rsidR="00785F43" w:rsidRPr="00785F43" w:rsidRDefault="00785F43" w:rsidP="00D60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>Для алкалоїдів загальноприйнята хімічна класифікація, в основі якої</w:t>
      </w:r>
      <w:r w:rsidR="00D604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покладена природа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гетероциклу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>, що міститься в структурі алкалоїду.</w:t>
      </w:r>
    </w:p>
    <w:p w:rsidR="00785F43" w:rsidRPr="00785F43" w:rsidRDefault="00785F43" w:rsidP="00846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Дослід </w:t>
      </w:r>
      <w:r w:rsidR="00997ADB">
        <w:rPr>
          <w:rFonts w:ascii="Times New Roman" w:eastAsia="TimesNewRoman" w:hAnsi="Times New Roman" w:cs="Times New Roman"/>
          <w:b/>
          <w:bCs/>
          <w:sz w:val="28"/>
          <w:szCs w:val="28"/>
        </w:rPr>
        <w:t>1</w:t>
      </w: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. Розчинність </w:t>
      </w:r>
      <w:r w:rsidR="00846B41">
        <w:rPr>
          <w:rFonts w:ascii="Times New Roman" w:eastAsia="TimesNewRoman" w:hAnsi="Times New Roman" w:cs="Times New Roman"/>
          <w:b/>
          <w:bCs/>
          <w:sz w:val="28"/>
          <w:szCs w:val="28"/>
        </w:rPr>
        <w:t>алкалої</w:t>
      </w: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дів та їх солей</w:t>
      </w:r>
    </w:p>
    <w:p w:rsidR="00785F43" w:rsidRPr="00785F43" w:rsidRDefault="00785F43" w:rsidP="00846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>У пробірку наливають розчин солі алкалоїду та 5-6 крапель води, спостерігають за розчинністю, спостереження викладають у висновку. Дві краплі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отриманого розчину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переносять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у другу пробірку та доливають 1 краплю розчину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їдкого натру. Випадає білий осад алкалоїду, нерозчинного у воді, який залишають для проведення досліду. Ще дві краплі розчину 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>алкалої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ду змішують у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пробірці з 2 краплями сульфатної кислоти, спостерігають і роблять висновки</w:t>
      </w:r>
    </w:p>
    <w:p w:rsidR="00785F43" w:rsidRPr="00785F43" w:rsidRDefault="00785F43" w:rsidP="0078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про розчинність у воді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сульфатнокислогоалкалоіду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. До біолого осаду 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>алкалої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ду, що залишився у пробірці додають 5 крапель хлороформу, вміст пробірки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перемішують та дають відстоятись.</w:t>
      </w:r>
    </w:p>
    <w:p w:rsidR="00785F43" w:rsidRPr="00785F43" w:rsidRDefault="00785F43" w:rsidP="00846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5F43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Зверність</w:t>
      </w:r>
      <w:proofErr w:type="spellEnd"/>
      <w:r w:rsidRPr="00785F43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 увагу!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Деякі запропоновані алкалоїди представлені у вигляді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солей, томі спочатку їх 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>необхід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но нейтралізувати.</w:t>
      </w:r>
      <w:r w:rsidR="00846B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Деякі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сульфатнокислі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алкалоїди здатні до флуоресценції. Для спостереження цього явища до пробірки з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сульфатнокислим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алкалоїдом до верху доливають воду.</w:t>
      </w:r>
    </w:p>
    <w:p w:rsidR="00785F43" w:rsidRPr="00785F43" w:rsidRDefault="00785F43" w:rsidP="00846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Дослід </w:t>
      </w:r>
      <w:r w:rsidR="00997ADB">
        <w:rPr>
          <w:rFonts w:ascii="Times New Roman" w:eastAsia="TimesNewRoman" w:hAnsi="Times New Roman" w:cs="Times New Roman"/>
          <w:b/>
          <w:bCs/>
          <w:sz w:val="28"/>
          <w:szCs w:val="28"/>
        </w:rPr>
        <w:t>2</w:t>
      </w: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. Якісна реакція на алкалоїди групи хіноліну</w:t>
      </w:r>
    </w:p>
    <w:p w:rsidR="00785F43" w:rsidRPr="00785F43" w:rsidRDefault="00785F43" w:rsidP="0014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1 краплю вихідного розчину </w:t>
      </w:r>
      <w:r w:rsidR="00143091">
        <w:rPr>
          <w:rFonts w:ascii="Times New Roman" w:eastAsia="TimesNewRoman" w:hAnsi="Times New Roman" w:cs="Times New Roman"/>
          <w:sz w:val="28"/>
          <w:szCs w:val="28"/>
        </w:rPr>
        <w:t>алкалої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ду підкислюють 1 краплею розведеної</w:t>
      </w:r>
    </w:p>
    <w:p w:rsidR="00785F43" w:rsidRPr="00785F43" w:rsidRDefault="00785F43" w:rsidP="0078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сульфатної кислоти, розбавляють 2 краплями води. Краплю приготовленого розчину наносять на предметне скло та поруч з нею </w:t>
      </w:r>
      <w:r w:rsidR="00143091">
        <w:rPr>
          <w:rFonts w:ascii="Times New Roman" w:eastAsia="TimesNewRoman" w:hAnsi="Times New Roman" w:cs="Times New Roman"/>
          <w:sz w:val="28"/>
          <w:szCs w:val="28"/>
        </w:rPr>
        <w:t>–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1 краплю спиртового розчину</w:t>
      </w:r>
      <w:r w:rsidR="001430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йоду. На межі зіткнення крапель спостерігають утворення зелених кристалів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герепатиту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>: ((алкалоїд)4·(H2SO4)2·(HI)2·I2·6H2O).</w:t>
      </w:r>
    </w:p>
    <w:p w:rsidR="00785F43" w:rsidRPr="00785F43" w:rsidRDefault="00785F43" w:rsidP="00310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Дослід </w:t>
      </w:r>
      <w:r w:rsidR="00997ADB">
        <w:rPr>
          <w:rFonts w:ascii="Times New Roman" w:eastAsia="TimesNewRoman" w:hAnsi="Times New Roman" w:cs="Times New Roman"/>
          <w:b/>
          <w:bCs/>
          <w:sz w:val="28"/>
          <w:szCs w:val="28"/>
        </w:rPr>
        <w:t>3</w:t>
      </w: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Талейохінна</w:t>
      </w:r>
      <w:proofErr w:type="spellEnd"/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проба на алкалоїди групи хіноліну та </w:t>
      </w:r>
      <w:proofErr w:type="spellStart"/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ізохіноліну</w:t>
      </w:r>
      <w:proofErr w:type="spellEnd"/>
    </w:p>
    <w:p w:rsidR="00785F43" w:rsidRDefault="00785F43" w:rsidP="00310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У пробірку поміщаю 5 крапель води, 1 краплю розчину алкалоїду, 1 краплю аміаку та 2 краплі бромної води. Вміст пробірки енергійно струшують </w:t>
      </w:r>
      <w:r w:rsidR="00310220">
        <w:rPr>
          <w:rFonts w:ascii="Times New Roman" w:eastAsia="TimesNewRoman" w:hAnsi="Times New Roman" w:cs="Times New Roman"/>
          <w:sz w:val="28"/>
          <w:szCs w:val="28"/>
        </w:rPr>
        <w:t>–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з'являється зелене забарвлення.</w:t>
      </w:r>
      <w:r w:rsidR="003102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Реакція представлена на прикладі хініну</w:t>
      </w:r>
      <w:r w:rsidR="0031022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648F8" w:rsidRPr="00785F43" w:rsidRDefault="007648F8" w:rsidP="00310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7648F8">
        <w:rPr>
          <w:rFonts w:ascii="Times New Roman" w:eastAsia="TimesNew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133975" cy="421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43" w:rsidRPr="00785F43" w:rsidRDefault="00785F43" w:rsidP="00310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Дослід </w:t>
      </w:r>
      <w:r w:rsidR="00997ADB">
        <w:rPr>
          <w:rFonts w:ascii="Times New Roman" w:eastAsia="TimesNewRoman" w:hAnsi="Times New Roman" w:cs="Times New Roman"/>
          <w:b/>
          <w:bCs/>
          <w:sz w:val="28"/>
          <w:szCs w:val="28"/>
        </w:rPr>
        <w:t>4</w:t>
      </w: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. Утворення щавлевокислих солей</w:t>
      </w:r>
    </w:p>
    <w:p w:rsidR="00785F43" w:rsidRPr="00785F43" w:rsidRDefault="00785F43" w:rsidP="00DC4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>До розчину алкалоїду додають фенолфталеїн. Забарвлення нейтралізують водним розчином щавлевої кислоти. Утворений розчин виливають у фарфорову чашку і випаровують до густої маси, з неї при охолодженні виділяються кристали.</w:t>
      </w:r>
      <w:r w:rsidR="00DC4E5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Ця реакція відноситься до групових, характеризує основні властивості</w:t>
      </w:r>
    </w:p>
    <w:p w:rsidR="00785F43" w:rsidRPr="00785F43" w:rsidRDefault="00DC4E5D" w:rsidP="0078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алкалої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дів.</w:t>
      </w:r>
    </w:p>
    <w:p w:rsidR="00785F43" w:rsidRPr="00785F43" w:rsidRDefault="00785F43" w:rsidP="00DC4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Дослід </w:t>
      </w:r>
      <w:r w:rsidR="00997ADB">
        <w:rPr>
          <w:rFonts w:ascii="Times New Roman" w:eastAsia="TimesNewRoman" w:hAnsi="Times New Roman" w:cs="Times New Roman"/>
          <w:b/>
          <w:bCs/>
          <w:sz w:val="28"/>
          <w:szCs w:val="28"/>
        </w:rPr>
        <w:t>5</w:t>
      </w: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Мурексидна</w:t>
      </w:r>
      <w:proofErr w:type="spellEnd"/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проба</w:t>
      </w:r>
    </w:p>
    <w:p w:rsidR="00785F43" w:rsidRDefault="00785F43" w:rsidP="00DC4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>Субстанцію у фарфоровій чашці обробляють окисником (Н</w:t>
      </w:r>
      <w:r w:rsidRPr="00785F43">
        <w:rPr>
          <w:rFonts w:ascii="Times New Roman" w:eastAsia="TimesNewRoman" w:hAnsi="Times New Roman" w:cs="Times New Roman"/>
          <w:sz w:val="28"/>
          <w:szCs w:val="28"/>
          <w:vertAlign w:val="subscript"/>
        </w:rPr>
        <w:t>2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O</w:t>
      </w:r>
      <w:r w:rsidRPr="00785F43">
        <w:rPr>
          <w:rFonts w:ascii="Times New Roman" w:eastAsia="TimesNewRoman" w:hAnsi="Times New Roman" w:cs="Times New Roman"/>
          <w:sz w:val="28"/>
          <w:szCs w:val="28"/>
          <w:vertAlign w:val="subscript"/>
        </w:rPr>
        <w:t>2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, Вг</w:t>
      </w:r>
      <w:r w:rsidRPr="00785F43">
        <w:rPr>
          <w:rFonts w:ascii="Times New Roman" w:eastAsia="TimesNewRoman" w:hAnsi="Times New Roman" w:cs="Times New Roman"/>
          <w:sz w:val="28"/>
          <w:szCs w:val="28"/>
          <w:vertAlign w:val="subscript"/>
        </w:rPr>
        <w:t>2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,</w:t>
      </w:r>
      <w:r w:rsidR="00DC4E5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конц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>. НNO</w:t>
      </w:r>
      <w:r w:rsidRPr="00785F43">
        <w:rPr>
          <w:rFonts w:ascii="Times New Roman" w:eastAsia="TimesNewRoman" w:hAnsi="Times New Roman" w:cs="Times New Roman"/>
          <w:sz w:val="28"/>
          <w:szCs w:val="28"/>
          <w:vertAlign w:val="subscript"/>
        </w:rPr>
        <w:t>3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або </w:t>
      </w:r>
      <w:r w:rsidR="00DC4E5D">
        <w:rPr>
          <w:rFonts w:ascii="Times New Roman" w:eastAsia="TimesNewRoman" w:hAnsi="Times New Roman" w:cs="Times New Roman"/>
          <w:sz w:val="28"/>
          <w:szCs w:val="28"/>
        </w:rPr>
        <w:t>ін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.) і випарюють на водяному нагрівнику досуха. При змочуванні </w:t>
      </w:r>
      <w:r w:rsidR="00DC4E5D">
        <w:rPr>
          <w:rFonts w:ascii="Times New Roman" w:eastAsia="TimesNewRoman" w:hAnsi="Times New Roman" w:cs="Times New Roman"/>
          <w:sz w:val="28"/>
          <w:szCs w:val="28"/>
        </w:rPr>
        <w:t>залишку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1-2 краплями розчину аміаку з’являється пурпурово-червоне</w:t>
      </w:r>
      <w:r w:rsidR="00DC4E5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забарвлення:</w:t>
      </w:r>
    </w:p>
    <w:p w:rsidR="00C36FB1" w:rsidRPr="00785F43" w:rsidRDefault="00C36FB1" w:rsidP="00C36F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36FB1">
        <w:rPr>
          <w:rFonts w:ascii="Times New Roman" w:eastAsia="TimesNew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991225" cy="3138805"/>
            <wp:effectExtent l="0" t="0" r="952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r="2407" b="7447"/>
                    <a:stretch/>
                  </pic:blipFill>
                  <pic:spPr bwMode="auto">
                    <a:xfrm>
                      <a:off x="0" y="0"/>
                      <a:ext cx="6013598" cy="315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F43" w:rsidRPr="00785F43" w:rsidRDefault="00785F43" w:rsidP="0009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Реакція представлена на прикладі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кофеіну</w:t>
      </w:r>
      <w:proofErr w:type="spellEnd"/>
    </w:p>
    <w:p w:rsidR="00785F43" w:rsidRPr="00785F43" w:rsidRDefault="00785F43" w:rsidP="0078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Мурексидна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проба </w:t>
      </w:r>
      <w:r w:rsidR="00092741">
        <w:rPr>
          <w:rFonts w:ascii="Times New Roman" w:eastAsia="TimesNewRoman" w:hAnsi="Times New Roman" w:cs="Times New Roman"/>
          <w:sz w:val="28"/>
          <w:szCs w:val="28"/>
        </w:rPr>
        <w:t>–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це групова реакція на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ксантини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(або реакція на алкалоїди пуринового ряду).</w:t>
      </w:r>
    </w:p>
    <w:p w:rsidR="00785F43" w:rsidRPr="00785F43" w:rsidRDefault="00785F43" w:rsidP="00092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Дослід</w:t>
      </w:r>
      <w:r w:rsidR="00997AD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6</w:t>
      </w: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. Реакція алкалоїдів з таніном</w:t>
      </w:r>
    </w:p>
    <w:p w:rsidR="00785F43" w:rsidRPr="00785F43" w:rsidRDefault="00785F43" w:rsidP="00092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>У пробірку насипають кілька кристалів кофеїну, додають 4 краплі розчину таніну. Утворений білий осад розчиняється при надлишку розчину</w:t>
      </w:r>
      <w:r w:rsidR="000927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таніну.</w:t>
      </w:r>
      <w:r w:rsidR="000927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Реакція характерна для алкалоїдів групи піридину і піперидину.</w:t>
      </w:r>
    </w:p>
    <w:p w:rsidR="00785F43" w:rsidRPr="00785F43" w:rsidRDefault="00785F43" w:rsidP="005C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Лабораторна робота</w:t>
      </w:r>
    </w:p>
    <w:p w:rsidR="00785F43" w:rsidRPr="00785F43" w:rsidRDefault="00785F43" w:rsidP="005C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>Одержання алкалоїдів та дослідження їх властивостей</w:t>
      </w:r>
    </w:p>
    <w:p w:rsidR="00785F43" w:rsidRPr="00785F43" w:rsidRDefault="00785F43" w:rsidP="00793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Завдання 1.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Здійснити досліди</w:t>
      </w:r>
      <w:r w:rsidR="00997ADB">
        <w:rPr>
          <w:rFonts w:ascii="Times New Roman" w:eastAsia="TimesNewRoman" w:hAnsi="Times New Roman" w:cs="Times New Roman"/>
          <w:sz w:val="28"/>
          <w:szCs w:val="28"/>
        </w:rPr>
        <w:t xml:space="preserve"> 1-6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для запропонованих </w:t>
      </w:r>
      <w:proofErr w:type="spellStart"/>
      <w:r w:rsidRPr="00785F43">
        <w:rPr>
          <w:rFonts w:ascii="Times New Roman" w:eastAsia="TimesNewRoman" w:hAnsi="Times New Roman" w:cs="Times New Roman"/>
          <w:sz w:val="28"/>
          <w:szCs w:val="28"/>
        </w:rPr>
        <w:t>сполук</w:t>
      </w:r>
      <w:proofErr w:type="spellEnd"/>
      <w:r w:rsidRPr="00785F43">
        <w:rPr>
          <w:rFonts w:ascii="Times New Roman" w:eastAsia="TimesNewRoman" w:hAnsi="Times New Roman" w:cs="Times New Roman"/>
          <w:sz w:val="28"/>
          <w:szCs w:val="28"/>
        </w:rPr>
        <w:t>. Записати спостереження та відповідні рівняння реакції.</w:t>
      </w:r>
    </w:p>
    <w:p w:rsidR="00785F43" w:rsidRPr="00785F43" w:rsidRDefault="00785F43" w:rsidP="0079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>Таблиця</w:t>
      </w:r>
      <w:r w:rsidR="00793A52">
        <w:rPr>
          <w:rFonts w:ascii="Times New Roman" w:eastAsia="TimesNewRoman" w:hAnsi="Times New Roman" w:cs="Times New Roman"/>
          <w:sz w:val="28"/>
          <w:szCs w:val="28"/>
        </w:rPr>
        <w:t xml:space="preserve"> 1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 – Речовини для проведення дослідів</w:t>
      </w:r>
    </w:p>
    <w:p w:rsidR="00785F43" w:rsidRDefault="004D3004" w:rsidP="00E63B0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D3004">
        <w:rPr>
          <w:rFonts w:ascii="Times New Roman" w:eastAsia="TimesNew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22003" cy="180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01" cy="180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F43" w:rsidRPr="00785F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Завдання 2. 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 xml:space="preserve">Здійснити синтез 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>кофеї</w:t>
      </w:r>
      <w:r w:rsidR="00785F43" w:rsidRPr="00785F43">
        <w:rPr>
          <w:rFonts w:ascii="Times New Roman" w:eastAsia="TimesNewRoman" w:hAnsi="Times New Roman" w:cs="Times New Roman"/>
          <w:sz w:val="28"/>
          <w:szCs w:val="28"/>
        </w:rPr>
        <w:t>ну з чайного листя.</w:t>
      </w:r>
    </w:p>
    <w:p w:rsidR="00761C12" w:rsidRPr="00A73D72" w:rsidRDefault="00761C12" w:rsidP="00A73D72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b/>
          <w:bCs/>
          <w:sz w:val="28"/>
          <w:szCs w:val="28"/>
        </w:rPr>
        <w:t>Теоретичні відомості</w:t>
      </w:r>
    </w:p>
    <w:p w:rsidR="00761C12" w:rsidRPr="00A73D72" w:rsidRDefault="00761C12" w:rsidP="00A73D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Основними природними джерелами пуринових алкалоїдів, до яких відноситься кофеїн, є рослинні продукти, які застосовуються для приготування напоїв </w:t>
      </w:r>
      <w:r w:rsidR="0056486B">
        <w:rPr>
          <w:rFonts w:ascii="Times New Roman" w:hAnsi="Times New Roman" w:cs="Times New Roman"/>
          <w:sz w:val="28"/>
          <w:szCs w:val="28"/>
        </w:rPr>
        <w:t>–</w:t>
      </w:r>
      <w:r w:rsidRPr="00A73D72">
        <w:rPr>
          <w:rFonts w:ascii="Times New Roman" w:hAnsi="Times New Roman" w:cs="Times New Roman"/>
          <w:sz w:val="28"/>
          <w:szCs w:val="28"/>
        </w:rPr>
        <w:t xml:space="preserve"> листя чаю, зерна кави, боби какао. Вміст кофеїну є однією з найважливіших характеристик чаю, кави і розчинних кавових напоїв. </w:t>
      </w:r>
    </w:p>
    <w:p w:rsidR="00761C12" w:rsidRPr="00A73D72" w:rsidRDefault="00761C12" w:rsidP="00A73D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Діючи на центральну нервову систему, кофеїн насамперед виявляє вплив на кору головного мозку та мозкові центри вищої нервової діяльності. Це виражається в основному у зменшенні відчуття втоми, покращенні розумової діяльності, загостренні слуху та зору. Кофеїн посилює серцеві </w:t>
      </w:r>
      <w:r w:rsidRPr="00A73D72">
        <w:rPr>
          <w:rFonts w:ascii="Times New Roman" w:hAnsi="Times New Roman" w:cs="Times New Roman"/>
          <w:sz w:val="28"/>
          <w:szCs w:val="28"/>
        </w:rPr>
        <w:lastRenderedPageBreak/>
        <w:t xml:space="preserve">скорочення, розширює судини головного мозку, серця, легень та ін. Завдяки дії кофеїну, відбувається перерозподіл крові в організмі внаслідок розширення судин </w:t>
      </w:r>
      <w:proofErr w:type="spellStart"/>
      <w:r w:rsidRPr="00A73D72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A73D72">
        <w:rPr>
          <w:rFonts w:ascii="Times New Roman" w:hAnsi="Times New Roman" w:cs="Times New Roman"/>
          <w:sz w:val="28"/>
          <w:szCs w:val="28"/>
        </w:rPr>
        <w:t xml:space="preserve"> важливих органів, покращується їх робота. Судини черевної порожнини переважно звужуються під дією кофеїну.</w:t>
      </w:r>
    </w:p>
    <w:p w:rsidR="00761C12" w:rsidRPr="00A73D72" w:rsidRDefault="00761C12" w:rsidP="00A73D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Вміст кофеїну в листі чаю досягає 3%, в зернах кави - 1,5%.</w:t>
      </w:r>
    </w:p>
    <w:p w:rsidR="00761C12" w:rsidRPr="0056486B" w:rsidRDefault="00761C12" w:rsidP="00564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color w:val="0D0D0D"/>
          <w:sz w:val="28"/>
          <w:szCs w:val="28"/>
        </w:rPr>
        <w:t xml:space="preserve">Розчинність кофеїну в холодній воді обмежена, але підвищується при нагріванні. Аналогічна залежність розчинності спостерігається і в спирті. Значно краще кофеїн розчинний в хлороформі, хлористому метилені, етилацетаті і </w:t>
      </w:r>
      <w:proofErr w:type="spellStart"/>
      <w:r w:rsidRPr="00A73D72">
        <w:rPr>
          <w:rFonts w:ascii="Times New Roman" w:hAnsi="Times New Roman" w:cs="Times New Roman"/>
          <w:color w:val="0D0D0D"/>
          <w:sz w:val="28"/>
          <w:szCs w:val="28"/>
        </w:rPr>
        <w:t>т.п</w:t>
      </w:r>
      <w:proofErr w:type="spellEnd"/>
      <w:r w:rsidRPr="00A73D72">
        <w:rPr>
          <w:rFonts w:ascii="Times New Roman" w:hAnsi="Times New Roman" w:cs="Times New Roman"/>
          <w:color w:val="0D0D0D"/>
          <w:sz w:val="28"/>
          <w:szCs w:val="28"/>
        </w:rPr>
        <w:t xml:space="preserve">. Легкість розчинення кофеїну в </w:t>
      </w:r>
      <w:proofErr w:type="spellStart"/>
      <w:r w:rsidRPr="00A73D72">
        <w:rPr>
          <w:rFonts w:ascii="Times New Roman" w:hAnsi="Times New Roman" w:cs="Times New Roman"/>
          <w:color w:val="0D0D0D"/>
          <w:sz w:val="28"/>
          <w:szCs w:val="28"/>
        </w:rPr>
        <w:t>хлоровмісних</w:t>
      </w:r>
      <w:proofErr w:type="spellEnd"/>
      <w:r w:rsidRPr="00A73D72">
        <w:rPr>
          <w:rFonts w:ascii="Times New Roman" w:hAnsi="Times New Roman" w:cs="Times New Roman"/>
          <w:color w:val="0D0D0D"/>
          <w:sz w:val="28"/>
          <w:szCs w:val="28"/>
        </w:rPr>
        <w:t xml:space="preserve"> органічних розчинниках застосовується при його екстракції з водних розчинів.</w:t>
      </w:r>
    </w:p>
    <w:p w:rsidR="00761C12" w:rsidRPr="0056486B" w:rsidRDefault="0056486B" w:rsidP="005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56486B">
        <w:rPr>
          <w:rFonts w:ascii="Times New Roman" w:eastAsia="TimesNewRoman" w:hAnsi="Times New Roman" w:cs="Times New Roman"/>
          <w:b/>
          <w:sz w:val="28"/>
          <w:szCs w:val="28"/>
        </w:rPr>
        <w:t>Методика виконання</w:t>
      </w:r>
    </w:p>
    <w:p w:rsidR="00785F43" w:rsidRPr="00785F43" w:rsidRDefault="00785F43" w:rsidP="00997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5F43">
        <w:rPr>
          <w:rFonts w:ascii="Times New Roman" w:eastAsia="TimesNewRoman" w:hAnsi="Times New Roman" w:cs="Times New Roman"/>
          <w:sz w:val="28"/>
          <w:szCs w:val="28"/>
        </w:rPr>
        <w:t>У невеличкий тигель вносять 2-3 г попередньо зваженого чайного листя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та накривають годинниковим склом. Помішають на плитку із закритою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спіраллю та обережно нагрівають. Через кілька хвилин виділяється вода, після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чого сублімується кофеїн.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Декілька кристалів поміщають у пробірку і проводять якісну реакцію.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 xml:space="preserve">Для цього до 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>кофеї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ну додають 2 краплі соляної кислоти, і 4 краплі розчину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калій йодиду. Утворений осад розчиняють при нейтралізації розчином натрій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гідроксиду розведеним. При цьому жовтий осад стає коричневим. Записати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рівняння реакції.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Зважують сублімовані кристали кофеїну, визначають вихід продукту (%) з</w:t>
      </w:r>
      <w:r w:rsidR="009977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5F43">
        <w:rPr>
          <w:rFonts w:ascii="Times New Roman" w:eastAsia="TimesNewRoman" w:hAnsi="Times New Roman" w:cs="Times New Roman"/>
          <w:sz w:val="28"/>
          <w:szCs w:val="28"/>
        </w:rPr>
        <w:t>природної сировини.</w:t>
      </w:r>
    </w:p>
    <w:p w:rsidR="0056486B" w:rsidRPr="0056486B" w:rsidRDefault="0056486B" w:rsidP="006505B5">
      <w:pPr>
        <w:widowControl w:val="0"/>
        <w:autoSpaceDE w:val="0"/>
        <w:autoSpaceDN w:val="0"/>
        <w:adjustRightInd w:val="0"/>
        <w:spacing w:after="0" w:line="240" w:lineRule="auto"/>
        <w:ind w:left="3160"/>
        <w:jc w:val="both"/>
        <w:rPr>
          <w:rFonts w:ascii="Times New Roman" w:hAnsi="Times New Roman" w:cs="Times New Roman"/>
          <w:sz w:val="28"/>
          <w:szCs w:val="28"/>
        </w:rPr>
      </w:pPr>
      <w:r w:rsidRPr="0056486B">
        <w:rPr>
          <w:rFonts w:ascii="Times New Roman" w:hAnsi="Times New Roman" w:cs="Times New Roman"/>
          <w:b/>
          <w:bCs/>
          <w:sz w:val="28"/>
          <w:szCs w:val="28"/>
        </w:rPr>
        <w:t>Аналіз одержаних результатів</w:t>
      </w:r>
    </w:p>
    <w:p w:rsidR="0056486B" w:rsidRPr="0056486B" w:rsidRDefault="0056486B" w:rsidP="00650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6B">
        <w:rPr>
          <w:rFonts w:ascii="Times New Roman" w:hAnsi="Times New Roman" w:cs="Times New Roman"/>
          <w:sz w:val="28"/>
          <w:szCs w:val="28"/>
        </w:rPr>
        <w:t xml:space="preserve">Проводять якісний аналіз отриманого осаду. </w:t>
      </w:r>
    </w:p>
    <w:p w:rsidR="0056486B" w:rsidRPr="0056486B" w:rsidRDefault="0056486B" w:rsidP="00677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Мурексидна</w:t>
      </w:r>
      <w:proofErr w:type="spellEnd"/>
      <w:r w:rsidRPr="00564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реакція</w:t>
      </w:r>
      <w:r w:rsidR="006775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6486B">
        <w:rPr>
          <w:rFonts w:ascii="Times New Roman" w:hAnsi="Times New Roman" w:cs="Times New Roman"/>
          <w:sz w:val="28"/>
          <w:szCs w:val="28"/>
        </w:rPr>
        <w:t xml:space="preserve">Кофеїн при окисненні перетворюється </w:t>
      </w:r>
      <w:r w:rsidR="006505B5">
        <w:rPr>
          <w:rFonts w:ascii="Times New Roman" w:hAnsi="Times New Roman" w:cs="Times New Roman"/>
          <w:sz w:val="28"/>
          <w:szCs w:val="28"/>
        </w:rPr>
        <w:t xml:space="preserve">на сполуку </w:t>
      </w:r>
      <w:r w:rsidRPr="0056486B">
        <w:rPr>
          <w:rFonts w:ascii="Times New Roman" w:hAnsi="Times New Roman" w:cs="Times New Roman"/>
          <w:sz w:val="28"/>
          <w:szCs w:val="28"/>
        </w:rPr>
        <w:t xml:space="preserve">оранжевого кольору </w:t>
      </w:r>
      <w:r w:rsidR="00571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6486B">
        <w:rPr>
          <w:rFonts w:ascii="Times New Roman" w:hAnsi="Times New Roman" w:cs="Times New Roman"/>
          <w:sz w:val="28"/>
          <w:szCs w:val="28"/>
        </w:rPr>
        <w:t>а</w:t>
      </w:r>
      <w:r w:rsidR="00571A59">
        <w:rPr>
          <w:rFonts w:ascii="Times New Roman" w:hAnsi="Times New Roman" w:cs="Times New Roman"/>
          <w:sz w:val="28"/>
          <w:szCs w:val="28"/>
        </w:rPr>
        <w:t>малі</w:t>
      </w:r>
      <w:r w:rsidRPr="0056486B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56486B">
        <w:rPr>
          <w:rFonts w:ascii="Times New Roman" w:hAnsi="Times New Roman" w:cs="Times New Roman"/>
          <w:sz w:val="28"/>
          <w:szCs w:val="28"/>
        </w:rPr>
        <w:t xml:space="preserve"> кислоту. При дії аміаку утворюється сіль, яка називається </w:t>
      </w:r>
      <w:proofErr w:type="spellStart"/>
      <w:r w:rsidRPr="0056486B">
        <w:rPr>
          <w:rFonts w:ascii="Times New Roman" w:hAnsi="Times New Roman" w:cs="Times New Roman"/>
          <w:sz w:val="28"/>
          <w:szCs w:val="28"/>
        </w:rPr>
        <w:t>мурексидом</w:t>
      </w:r>
      <w:proofErr w:type="spellEnd"/>
      <w:r w:rsidRPr="0056486B">
        <w:rPr>
          <w:rFonts w:ascii="Times New Roman" w:hAnsi="Times New Roman" w:cs="Times New Roman"/>
          <w:sz w:val="28"/>
          <w:szCs w:val="28"/>
        </w:rPr>
        <w:t>.</w:t>
      </w:r>
    </w:p>
    <w:p w:rsidR="0056486B" w:rsidRPr="0056486B" w:rsidRDefault="0056486B" w:rsidP="00423BD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486B">
        <w:rPr>
          <w:rFonts w:ascii="Times New Roman" w:hAnsi="Times New Roman" w:cs="Times New Roman"/>
          <w:sz w:val="28"/>
          <w:szCs w:val="28"/>
        </w:rPr>
        <w:t xml:space="preserve">10 мг кофеїну розчиняють у воді. </w:t>
      </w:r>
    </w:p>
    <w:p w:rsidR="00423BD1" w:rsidRDefault="0056486B" w:rsidP="00423BD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486B">
        <w:rPr>
          <w:rFonts w:ascii="Times New Roman" w:hAnsi="Times New Roman" w:cs="Times New Roman"/>
          <w:sz w:val="28"/>
          <w:szCs w:val="28"/>
        </w:rPr>
        <w:t xml:space="preserve">Краплю отриманого розчину наносять на предметне скло, додають </w:t>
      </w:r>
      <w:r w:rsidR="006505B5">
        <w:rPr>
          <w:rFonts w:ascii="Times New Roman" w:hAnsi="Times New Roman" w:cs="Times New Roman"/>
          <w:sz w:val="28"/>
          <w:szCs w:val="28"/>
        </w:rPr>
        <w:t>1</w:t>
      </w:r>
      <w:r w:rsidRPr="0056486B">
        <w:rPr>
          <w:rFonts w:ascii="Times New Roman" w:hAnsi="Times New Roman" w:cs="Times New Roman"/>
          <w:sz w:val="28"/>
          <w:szCs w:val="28"/>
        </w:rPr>
        <w:t xml:space="preserve">-2 краплі концентрованої нітратної кислоти або 1 краплю </w:t>
      </w:r>
      <w:r w:rsidR="006505B5">
        <w:rPr>
          <w:rFonts w:ascii="Times New Roman" w:hAnsi="Times New Roman" w:cs="Times New Roman"/>
          <w:sz w:val="28"/>
          <w:szCs w:val="28"/>
        </w:rPr>
        <w:t>30 %</w:t>
      </w:r>
      <w:r w:rsidRPr="0056486B">
        <w:rPr>
          <w:rFonts w:ascii="Times New Roman" w:hAnsi="Times New Roman" w:cs="Times New Roman"/>
          <w:sz w:val="28"/>
          <w:szCs w:val="28"/>
        </w:rPr>
        <w:t>-ного водного розчину пероксиду водню і 1 к</w:t>
      </w:r>
      <w:r w:rsidR="00423BD1">
        <w:rPr>
          <w:rFonts w:ascii="Times New Roman" w:hAnsi="Times New Roman" w:cs="Times New Roman"/>
          <w:sz w:val="28"/>
          <w:szCs w:val="28"/>
        </w:rPr>
        <w:t>раплю 10 %-</w:t>
      </w:r>
      <w:proofErr w:type="spellStart"/>
      <w:r w:rsidR="00423BD1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423BD1">
        <w:rPr>
          <w:rFonts w:ascii="Times New Roman" w:hAnsi="Times New Roman" w:cs="Times New Roman"/>
          <w:sz w:val="28"/>
          <w:szCs w:val="28"/>
        </w:rPr>
        <w:t xml:space="preserve"> соляної кислоти.</w:t>
      </w:r>
    </w:p>
    <w:p w:rsidR="00423BD1" w:rsidRPr="00392EA2" w:rsidRDefault="00423BD1" w:rsidP="00423BD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392EA2">
        <w:rPr>
          <w:rFonts w:ascii="Times New Roman" w:hAnsi="Times New Roman" w:cs="Times New Roman"/>
          <w:sz w:val="28"/>
          <w:szCs w:val="28"/>
        </w:rPr>
        <w:t xml:space="preserve">Суміш обережно випарюють досуха. Скло охолоджують, додають 1 краплю концентрованого розчину аміаку. Багряно - червоний колір плями вказує на наявність кофеїну. </w:t>
      </w:r>
    </w:p>
    <w:p w:rsidR="00423BD1" w:rsidRPr="0056486B" w:rsidRDefault="00423BD1" w:rsidP="00392EA2">
      <w:pPr>
        <w:widowControl w:val="0"/>
        <w:autoSpaceDE w:val="0"/>
        <w:autoSpaceDN w:val="0"/>
        <w:adjustRightInd w:val="0"/>
        <w:spacing w:after="0" w:line="240" w:lineRule="auto"/>
        <w:ind w:left="420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564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 з реактивом Вагнера</w:t>
      </w:r>
    </w:p>
    <w:p w:rsidR="00423BD1" w:rsidRPr="0056486B" w:rsidRDefault="00423BD1" w:rsidP="00392E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6B">
        <w:rPr>
          <w:rFonts w:ascii="Times New Roman" w:hAnsi="Times New Roman" w:cs="Times New Roman"/>
          <w:sz w:val="28"/>
          <w:szCs w:val="28"/>
        </w:rPr>
        <w:t>До 1,0 мл розчину кофеїну в воді при нагріванні додають 1 - 2 краплі р</w:t>
      </w:r>
      <w:r w:rsidR="00392EA2">
        <w:rPr>
          <w:rFonts w:ascii="Times New Roman" w:hAnsi="Times New Roman" w:cs="Times New Roman"/>
          <w:sz w:val="28"/>
          <w:szCs w:val="28"/>
        </w:rPr>
        <w:t>озчину йоду (С = 0,1 моль/л), 1</w:t>
      </w:r>
      <w:r w:rsidRPr="0056486B">
        <w:rPr>
          <w:rFonts w:ascii="Times New Roman" w:hAnsi="Times New Roman" w:cs="Times New Roman"/>
          <w:sz w:val="28"/>
          <w:szCs w:val="28"/>
        </w:rPr>
        <w:t xml:space="preserve">-2 краплі розведеної </w:t>
      </w:r>
      <w:proofErr w:type="spellStart"/>
      <w:r w:rsidRPr="0056486B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56486B">
        <w:rPr>
          <w:rFonts w:ascii="Times New Roman" w:hAnsi="Times New Roman" w:cs="Times New Roman"/>
          <w:sz w:val="28"/>
          <w:szCs w:val="28"/>
        </w:rPr>
        <w:t xml:space="preserve"> кислоти. Утворення </w:t>
      </w:r>
      <w:proofErr w:type="spellStart"/>
      <w:r w:rsidRPr="0056486B">
        <w:rPr>
          <w:rFonts w:ascii="Times New Roman" w:hAnsi="Times New Roman" w:cs="Times New Roman"/>
          <w:sz w:val="28"/>
          <w:szCs w:val="28"/>
        </w:rPr>
        <w:t>помаранчево</w:t>
      </w:r>
      <w:proofErr w:type="spellEnd"/>
      <w:r w:rsidRPr="0056486B">
        <w:rPr>
          <w:rFonts w:ascii="Times New Roman" w:hAnsi="Times New Roman" w:cs="Times New Roman"/>
          <w:sz w:val="28"/>
          <w:szCs w:val="28"/>
        </w:rPr>
        <w:t>-червоного або червоно-коричневого осаду є якісною реакцією на кофеїн.</w:t>
      </w:r>
    </w:p>
    <w:p w:rsidR="00423BD1" w:rsidRPr="0056486B" w:rsidRDefault="00423BD1" w:rsidP="00392EA2">
      <w:pPr>
        <w:widowControl w:val="0"/>
        <w:autoSpaceDE w:val="0"/>
        <w:autoSpaceDN w:val="0"/>
        <w:adjustRightInd w:val="0"/>
        <w:spacing w:after="0" w:line="240" w:lineRule="auto"/>
        <w:ind w:left="420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564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 з таніном</w:t>
      </w:r>
    </w:p>
    <w:p w:rsidR="00406693" w:rsidRDefault="00423BD1" w:rsidP="00BD14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6B">
        <w:rPr>
          <w:rFonts w:ascii="Times New Roman" w:hAnsi="Times New Roman" w:cs="Times New Roman"/>
          <w:sz w:val="28"/>
          <w:szCs w:val="28"/>
        </w:rPr>
        <w:t>До 1,0 мл розчину кофеїну додають краплями 0,1% розчин таніну і спостерігають утворення безбарвного або жовтуватого аморфного осаду, який розчиняється в надлишку реактиву.</w:t>
      </w:r>
    </w:p>
    <w:p w:rsidR="00F01179" w:rsidRPr="00BD144D" w:rsidRDefault="00406693" w:rsidP="00406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44D">
        <w:rPr>
          <w:rFonts w:ascii="Times New Roman" w:hAnsi="Times New Roman" w:cs="Times New Roman"/>
          <w:b/>
          <w:sz w:val="28"/>
          <w:szCs w:val="28"/>
        </w:rPr>
        <w:t>Завдання 3.</w:t>
      </w:r>
      <w:r w:rsidRPr="00406693">
        <w:rPr>
          <w:rFonts w:ascii="Times New Roman" w:hAnsi="Times New Roman" w:cs="Times New Roman"/>
          <w:sz w:val="28"/>
          <w:szCs w:val="28"/>
        </w:rPr>
        <w:t xml:space="preserve"> </w:t>
      </w:r>
      <w:r w:rsidRPr="00BD144D">
        <w:rPr>
          <w:rFonts w:ascii="Times New Roman" w:hAnsi="Times New Roman" w:cs="Times New Roman"/>
          <w:bCs/>
          <w:sz w:val="28"/>
          <w:szCs w:val="28"/>
        </w:rPr>
        <w:t>Виявлення алкалоїдів в рослинній сировині</w:t>
      </w:r>
    </w:p>
    <w:p w:rsidR="00F01179" w:rsidRPr="00406693" w:rsidRDefault="00F01179" w:rsidP="00BD144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sz w:val="28"/>
          <w:szCs w:val="28"/>
        </w:rPr>
        <w:t>Теоретичні відомості</w:t>
      </w:r>
    </w:p>
    <w:p w:rsidR="00F01179" w:rsidRPr="00406693" w:rsidRDefault="00F01179" w:rsidP="001B4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Алкалоїди –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нітрогеновмісні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 органічні основи, переважно рослинного походження, також є продуктом життєдіяльності грибів та деяких нижчих тварин. Назву (подібні до лугів) ці сполуки отримали через лужну реакцію </w:t>
      </w:r>
      <w:r w:rsidRPr="00406693">
        <w:rPr>
          <w:rFonts w:ascii="Times New Roman" w:hAnsi="Times New Roman" w:cs="Times New Roman"/>
          <w:sz w:val="28"/>
          <w:szCs w:val="28"/>
        </w:rPr>
        <w:lastRenderedPageBreak/>
        <w:t>водних розчинів перших ізольованих представників.</w:t>
      </w:r>
    </w:p>
    <w:p w:rsidR="00F01179" w:rsidRPr="00406693" w:rsidRDefault="00F01179" w:rsidP="001B4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Найбільше алкалоїдів у рослинах таких родин: макових, пасльонових (дурман, беладона, тютюн, петунія та блекота),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жовтецевих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 (анемона, калюжниця болотна), метеликових (конюшина, люпин). Кількість алкалоїдів та їхній склад неоднакові не тільки в різних видах рослин, а й у різних частинах тих самих рослин.</w:t>
      </w:r>
      <w:r w:rsidR="001B4E70">
        <w:rPr>
          <w:rFonts w:ascii="Times New Roman" w:hAnsi="Times New Roman" w:cs="Times New Roman"/>
          <w:sz w:val="28"/>
          <w:szCs w:val="28"/>
        </w:rPr>
        <w:t xml:space="preserve"> В одній і тій самій рослині</w:t>
      </w:r>
      <w:r w:rsidRPr="00406693">
        <w:rPr>
          <w:rFonts w:ascii="Times New Roman" w:hAnsi="Times New Roman" w:cs="Times New Roman"/>
          <w:sz w:val="28"/>
          <w:szCs w:val="28"/>
        </w:rPr>
        <w:t>, як правило, міститься кілька різних алкалоїдів. Іноді це число може досягати понад 20.</w:t>
      </w:r>
    </w:p>
    <w:p w:rsidR="00F01179" w:rsidRPr="00406693" w:rsidRDefault="00F01179" w:rsidP="001B4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У рослинах алкалоїди перебувають у вигляді солей численних органічних (винної, лимонної, яблучної, мурашиної, цитринової, щавлевої,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малонової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>, янтарної, молочної, оцтової та ін.), іноді неорганічних кислот (сірчаної, фосфорної). Солі алкалоїдів добре розчиняються у воді (у вільному стані алкалоїди, як правило, не розчинні у воді).</w:t>
      </w:r>
    </w:p>
    <w:p w:rsidR="00F01179" w:rsidRPr="001B4E70" w:rsidRDefault="00F01179" w:rsidP="00406693">
      <w:pPr>
        <w:widowControl w:val="0"/>
        <w:numPr>
          <w:ilvl w:val="0"/>
          <w:numId w:val="3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медицині алкалоїди використовуються як лікарські препарати при лікуванні захворювань серцево-судинної, шлунково-кишкової, нервової систем. Застосування алкалоїдів в медицині з кожним роком стає все більш різноманітним. </w:t>
      </w:r>
    </w:p>
    <w:p w:rsidR="00F01179" w:rsidRPr="001B4E70" w:rsidRDefault="00F01179" w:rsidP="00406693">
      <w:pPr>
        <w:widowControl w:val="0"/>
        <w:numPr>
          <w:ilvl w:val="0"/>
          <w:numId w:val="3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харчовій промисловості створені цілі галузі по випуску продукції з тонізуючою дією, яка зумовлена вмістом алкалоїдів в вихідній сировині (чай, кава, какао). Ряд алкалоїдів використовують в сільському господарстві як контактні інсектициди проти ряду шкідників (препарати чемериці, анабазин, відвар тютюну). </w:t>
      </w:r>
    </w:p>
    <w:p w:rsidR="00F01179" w:rsidRPr="00406693" w:rsidRDefault="00F01179" w:rsidP="001B4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Алкалоїди вилучають з рослинної сировини, як у вигляді солей, так і у вигляді основ.</w:t>
      </w:r>
    </w:p>
    <w:p w:rsidR="001B4E70" w:rsidRDefault="00F01179" w:rsidP="001B4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В першому випадку сировину обробляють розведеними розчинами органічних чи мінеральних кислот, солі яких добре розчинні у воді або спирті.</w:t>
      </w:r>
      <w:r w:rsidR="001B4E70">
        <w:rPr>
          <w:rFonts w:ascii="Times New Roman" w:hAnsi="Times New Roman" w:cs="Times New Roman"/>
          <w:sz w:val="28"/>
          <w:szCs w:val="28"/>
        </w:rPr>
        <w:t xml:space="preserve"> Використовують винну</w:t>
      </w:r>
      <w:r w:rsidRPr="00406693">
        <w:rPr>
          <w:rFonts w:ascii="Times New Roman" w:hAnsi="Times New Roman" w:cs="Times New Roman"/>
          <w:sz w:val="28"/>
          <w:szCs w:val="28"/>
        </w:rPr>
        <w:t xml:space="preserve">, лимонну, оцтову, сульфатну,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хлоридну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 та інші кислоти. В цьому випадку в екстракт потрапляють вуглеводи, білки та інші супутні речовини.</w:t>
      </w:r>
    </w:p>
    <w:p w:rsidR="001B4E70" w:rsidRPr="00406693" w:rsidRDefault="001B4E70" w:rsidP="001B4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У другому випадку сировину змочують концентрованим розчином аміаку, який витісняє алкалоїди-основи з солей. Після цього алкалоїди вилучають органічним розчинником (діетиловим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етером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, хлороформом,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дихлорметаном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бензеном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 та ін.). В екстракт потрапляють воски, смоли, каротиноїди та ін.</w:t>
      </w:r>
    </w:p>
    <w:p w:rsidR="001B4E70" w:rsidRPr="00406693" w:rsidRDefault="001B4E70" w:rsidP="001B4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Розрізняють загальні якісні реакції, за допомогою яких виявляють присутність </w:t>
      </w:r>
      <w:r>
        <w:rPr>
          <w:rFonts w:ascii="Times New Roman" w:hAnsi="Times New Roman" w:cs="Times New Roman"/>
          <w:sz w:val="28"/>
          <w:szCs w:val="28"/>
        </w:rPr>
        <w:t>алкалоїдів в рослинній сировині</w:t>
      </w:r>
      <w:r w:rsidRPr="00406693">
        <w:rPr>
          <w:rFonts w:ascii="Times New Roman" w:hAnsi="Times New Roman" w:cs="Times New Roman"/>
          <w:sz w:val="28"/>
          <w:szCs w:val="28"/>
        </w:rPr>
        <w:t>, і якісні реакції на наявність окремих алкалоїдів чи певних груп алкалоїдів.</w:t>
      </w:r>
    </w:p>
    <w:p w:rsidR="001B4E70" w:rsidRPr="00406693" w:rsidRDefault="001B4E70" w:rsidP="00652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B4E70" w:rsidRPr="00406693">
          <w:pgSz w:w="11904" w:h="16840"/>
          <w:pgMar w:top="1343" w:right="1120" w:bottom="456" w:left="1420" w:header="708" w:footer="708" w:gutter="0"/>
          <w:cols w:space="720" w:equalWidth="0">
            <w:col w:w="9360"/>
          </w:cols>
          <w:noEndnote/>
        </w:sectPr>
      </w:pPr>
      <w:r w:rsidRPr="00406693">
        <w:rPr>
          <w:rFonts w:ascii="Times New Roman" w:hAnsi="Times New Roman" w:cs="Times New Roman"/>
          <w:sz w:val="28"/>
          <w:szCs w:val="28"/>
        </w:rPr>
        <w:t xml:space="preserve">Загальні якісні реакції (реакції осадження) ґрунтуються на здатності алкалоїдів до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комплексоутворення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>. Реакції на окремі алкалоїди ґрунтуються на специфічних властивостях алкалоїдів та наявності в їх структурі функціональних груп. Виходячи з того, що чутливість реагентів різна, для виявлення алкалоїдів в рослинній сировині завжди проводять 5-10 реакцій.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ge51"/>
      <w:bookmarkEnd w:id="0"/>
    </w:p>
    <w:p w:rsidR="00F01179" w:rsidRPr="00406693" w:rsidRDefault="00F01179" w:rsidP="0065272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8"/>
          <w:szCs w:val="28"/>
        </w:rPr>
      </w:pPr>
      <w:bookmarkStart w:id="1" w:name="page53"/>
      <w:bookmarkEnd w:id="1"/>
      <w:r w:rsidRPr="00406693">
        <w:rPr>
          <w:rFonts w:ascii="Times New Roman" w:hAnsi="Times New Roman" w:cs="Times New Roman"/>
          <w:b/>
          <w:bCs/>
          <w:sz w:val="28"/>
          <w:szCs w:val="28"/>
        </w:rPr>
        <w:t>Порядок виконання роботи</w:t>
      </w:r>
    </w:p>
    <w:p w:rsidR="00F01179" w:rsidRPr="00406693" w:rsidRDefault="00F01179" w:rsidP="00652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Для вилучення алкалоїдів застосовують барбарис, барвінок, чистотіл, конюшину, зелений та чорний чай, зерна кави та розчинну каву.</w:t>
      </w:r>
    </w:p>
    <w:p w:rsidR="00652722" w:rsidRDefault="00F01179" w:rsidP="00652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7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="00652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иготування екстрактів рослинної </w:t>
      </w:r>
      <w:r w:rsidRPr="00406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сировини </w:t>
      </w:r>
    </w:p>
    <w:p w:rsidR="00F01179" w:rsidRPr="00406693" w:rsidRDefault="00F01179" w:rsidP="00652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7" w:firstLine="709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1</w:t>
      </w:r>
    </w:p>
    <w:p w:rsidR="00F01179" w:rsidRPr="00406693" w:rsidRDefault="00F01179" w:rsidP="00652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1 г подрібненої рослинної сировини поміщують в колбу ємністю 100 мл, заливають 25 мл 1%-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 соляної кислоти і нагрівають на киплячій водяній бані на протязі 5 -10 хв. Після охолодження екстракт фільтрують.</w:t>
      </w:r>
    </w:p>
    <w:p w:rsidR="00F01179" w:rsidRPr="00406693" w:rsidRDefault="00F01179" w:rsidP="006527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2</w:t>
      </w:r>
    </w:p>
    <w:p w:rsidR="00F01179" w:rsidRPr="00406693" w:rsidRDefault="00F01179" w:rsidP="00652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1 г подрібненої рослинної сировини поміщують в колбу ємністю 100 мл, заливають 20 мл 5%-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 оцтової кислоти, перемішують на магнітній мішалці протягом 1год, після чого фільтрують.</w:t>
      </w:r>
    </w:p>
    <w:p w:rsidR="00F01179" w:rsidRPr="00406693" w:rsidRDefault="00F01179" w:rsidP="006527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3</w:t>
      </w:r>
    </w:p>
    <w:p w:rsidR="00F01179" w:rsidRPr="00406693" w:rsidRDefault="00F01179" w:rsidP="00652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2 г подрібненої сировини поміщують в колбу ємністю 100 мл, додають 1 мл концентрованого розчину аміаку и 20 мл хлороформу чи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дихлорметану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. Суміш 1 год. перемішують на магнітній мішалці, після чого фільтрують. Розчин упарюють досуха на ротаційному 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випарювачі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>. Сухий залишок обробляють при нагріванні 15 мл 1%-</w: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 НС1 для вилучення алкалоїдів. Розчин після фільтрування використовують для якісного аналізу.</w:t>
      </w:r>
    </w:p>
    <w:p w:rsidR="00F01179" w:rsidRPr="00406693" w:rsidRDefault="00F01179" w:rsidP="0065272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Якісний аналіз отриманих екстрактів</w:t>
      </w:r>
    </w:p>
    <w:p w:rsidR="00F01179" w:rsidRPr="00406693" w:rsidRDefault="00F01179" w:rsidP="00896F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Для проведення якісного аналізу в пробірки поміщують по 1 мл отриманого екстракту і по краплях додають відповідний реактив (згідно </w:t>
      </w:r>
      <w:proofErr w:type="spellStart"/>
      <w:r w:rsidRPr="00406693">
        <w:rPr>
          <w:rFonts w:ascii="Times New Roman" w:hAnsi="Times New Roman" w:cs="Times New Roman"/>
          <w:i/>
          <w:iCs/>
          <w:sz w:val="28"/>
          <w:szCs w:val="28"/>
        </w:rPr>
        <w:t>таб</w:t>
      </w:r>
      <w:proofErr w:type="spellEnd"/>
      <w:r w:rsidRPr="004066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06693">
        <w:rPr>
          <w:rFonts w:ascii="Times New Roman" w:hAnsi="Times New Roman" w:cs="Times New Roman"/>
          <w:sz w:val="28"/>
          <w:szCs w:val="28"/>
        </w:rPr>
        <w:t xml:space="preserve"> </w:t>
      </w:r>
      <w:r w:rsidR="00652722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06693">
        <w:rPr>
          <w:rFonts w:ascii="Times New Roman" w:hAnsi="Times New Roman" w:cs="Times New Roman"/>
          <w:sz w:val="28"/>
          <w:szCs w:val="28"/>
        </w:rPr>
        <w:t>).</w:t>
      </w:r>
    </w:p>
    <w:p w:rsidR="00F01179" w:rsidRPr="00406693" w:rsidRDefault="00F01179" w:rsidP="00652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При наявності алкалоїдів зразу ж або через дея</w:t>
      </w:r>
      <w:r w:rsidR="00E6319E">
        <w:rPr>
          <w:rFonts w:ascii="Times New Roman" w:hAnsi="Times New Roman" w:cs="Times New Roman"/>
          <w:sz w:val="28"/>
          <w:szCs w:val="28"/>
        </w:rPr>
        <w:t>кий час повинен утворитись осад</w:t>
      </w:r>
      <w:r w:rsidRPr="00406693">
        <w:rPr>
          <w:rFonts w:ascii="Times New Roman" w:hAnsi="Times New Roman" w:cs="Times New Roman"/>
          <w:sz w:val="28"/>
          <w:szCs w:val="28"/>
        </w:rPr>
        <w:t>. Кількість осаду залежить як від вмісту алкалоїдів, так і від їх чутливості до реактиву.</w:t>
      </w:r>
    </w:p>
    <w:p w:rsidR="00F01179" w:rsidRPr="00406693" w:rsidRDefault="004C1667" w:rsidP="004C1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</w:t>
      </w:r>
    </w:p>
    <w:tbl>
      <w:tblPr>
        <w:tblW w:w="97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219"/>
        <w:gridCol w:w="3781"/>
      </w:tblGrid>
      <w:tr w:rsidR="00F01179" w:rsidRPr="00406693" w:rsidTr="00082AAD">
        <w:trPr>
          <w:trHeight w:val="36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b/>
                <w:bCs/>
                <w:i/>
                <w:iCs/>
                <w:w w:val="85"/>
                <w:sz w:val="28"/>
                <w:szCs w:val="28"/>
              </w:rPr>
              <w:t>Реагент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b/>
                <w:bCs/>
                <w:i/>
                <w:iCs/>
                <w:w w:val="85"/>
                <w:sz w:val="28"/>
                <w:szCs w:val="28"/>
              </w:rPr>
              <w:t>Що спостерігається</w:t>
            </w:r>
          </w:p>
        </w:tc>
      </w:tr>
      <w:tr w:rsidR="00F01179" w:rsidRPr="00406693" w:rsidTr="00082AAD">
        <w:trPr>
          <w:trHeight w:val="1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2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179" w:rsidRPr="00406693" w:rsidTr="00082AAD">
        <w:trPr>
          <w:trHeight w:val="291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Реактив Вагнера-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Бушарда</w:t>
            </w:r>
            <w:proofErr w:type="spellEnd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(K[I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]) -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бурий осад</w:t>
            </w:r>
          </w:p>
        </w:tc>
      </w:tr>
      <w:tr w:rsidR="00F01179" w:rsidRPr="00406693" w:rsidTr="00082AAD">
        <w:trPr>
          <w:trHeight w:val="32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розчин 1,27 г йоду в 100 мл 2%-ного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розчину йодиду калію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291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Реактив 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Драгендорфа</w:t>
            </w:r>
            <w:proofErr w:type="spellEnd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(KBiI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помаранчевий  або  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червоно</w:t>
            </w:r>
            <w:proofErr w:type="spellEnd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179" w:rsidRPr="00406693" w:rsidTr="00082AAD">
        <w:trPr>
          <w:trHeight w:val="32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розчин основного нітрату вісмуту і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бурий осад</w:t>
            </w:r>
          </w:p>
        </w:tc>
      </w:tr>
      <w:tr w:rsidR="00F01179" w:rsidRPr="00406693" w:rsidTr="00082AAD">
        <w:trPr>
          <w:trHeight w:val="32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йодиду калію з додаванням оцтової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кислоти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1179" w:rsidRPr="00406693">
          <w:pgSz w:w="11904" w:h="16840"/>
          <w:pgMar w:top="1109" w:right="1040" w:bottom="456" w:left="1120" w:header="708" w:footer="708" w:gutter="0"/>
          <w:cols w:space="720" w:equalWidth="0">
            <w:col w:w="9740"/>
          </w:cols>
          <w:noEndnote/>
        </w:sect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27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1179" w:rsidRPr="00406693">
          <w:type w:val="continuous"/>
          <w:pgSz w:w="11904" w:h="16840"/>
          <w:pgMar w:top="1109" w:right="1120" w:bottom="456" w:left="10500" w:header="708" w:footer="708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072"/>
        <w:gridCol w:w="3928"/>
      </w:tblGrid>
      <w:tr w:rsidR="00F01179" w:rsidRPr="00406693" w:rsidTr="00082AAD">
        <w:trPr>
          <w:trHeight w:val="347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ge55"/>
            <w:bookmarkEnd w:id="2"/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Продовження таблиці </w:t>
            </w:r>
            <w:r w:rsidR="00082AAD">
              <w:rPr>
                <w:rFonts w:ascii="Times New Roman" w:hAnsi="Times New Roman" w:cs="Times New Roman"/>
                <w:i/>
                <w:iCs/>
                <w:w w:val="94"/>
                <w:sz w:val="28"/>
                <w:szCs w:val="28"/>
              </w:rPr>
              <w:t>2</w:t>
            </w:r>
          </w:p>
        </w:tc>
      </w:tr>
      <w:tr w:rsidR="00F01179" w:rsidRPr="00406693" w:rsidTr="00082AAD">
        <w:trPr>
          <w:trHeight w:val="2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179" w:rsidRPr="00406693" w:rsidTr="00082AAD"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Реактив Бертрана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білий аморфний осад</w:t>
            </w:r>
          </w:p>
        </w:tc>
      </w:tr>
      <w:tr w:rsidR="00F01179" w:rsidRPr="00406693" w:rsidTr="00082AAD"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(SiO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12WO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2Н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O) –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2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1%-  ний водний розчин кремній-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вольфрамової кислоти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29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Реактив 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Зоненштейна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жовтуватий аморфний осад</w:t>
            </w:r>
          </w:p>
        </w:tc>
      </w:tr>
      <w:tr w:rsidR="00F01179" w:rsidRPr="00406693" w:rsidTr="00082AAD"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(НзРО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12МоОз 2Н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О) –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1%-ний водний розчин 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фосфорно</w:t>
            </w:r>
            <w:proofErr w:type="spellEnd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молібденової кислоти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0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Реактив 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Шейблера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білий аморфний осад</w:t>
            </w:r>
          </w:p>
        </w:tc>
      </w:tr>
      <w:tr w:rsidR="00F01179" w:rsidRPr="00406693" w:rsidTr="00082AAD">
        <w:trPr>
          <w:trHeight w:val="32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12WO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2Н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O) –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1%-ний водний розчин 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фосфорно</w:t>
            </w:r>
            <w:proofErr w:type="spellEnd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вольфрамової кислоти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0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Реактив 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Маркі</w:t>
            </w:r>
            <w:proofErr w:type="spellEnd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.  H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4066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 xml:space="preserve">   з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малинове чи </w:t>
            </w:r>
            <w:proofErr w:type="spellStart"/>
            <w:r w:rsidRPr="00406693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малиново</w:t>
            </w:r>
            <w:proofErr w:type="spellEnd"/>
            <w:r w:rsidRPr="00406693">
              <w:rPr>
                <w:rFonts w:ascii="Times New Roman" w:hAnsi="Times New Roman" w:cs="Times New Roman"/>
                <w:w w:val="95"/>
                <w:sz w:val="28"/>
                <w:szCs w:val="28"/>
              </w:rPr>
              <w:t>-червоне</w:t>
            </w:r>
          </w:p>
        </w:tc>
      </w:tr>
      <w:tr w:rsidR="00F01179" w:rsidRPr="00406693" w:rsidTr="00082AAD">
        <w:trPr>
          <w:trHeight w:val="32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додаванням 40%-ного формаліну (1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забарвлення</w:t>
            </w:r>
          </w:p>
        </w:tc>
      </w:tr>
      <w:tr w:rsidR="00F01179" w:rsidRPr="00406693" w:rsidTr="00082AAD">
        <w:trPr>
          <w:trHeight w:val="3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крапля формаліну на 1 мл кислоти)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30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082AAD"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Розчин таніну 0,1%-ний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w w:val="93"/>
                <w:sz w:val="28"/>
                <w:szCs w:val="28"/>
              </w:rPr>
              <w:t>білий або жовтуватий аморфний</w:t>
            </w:r>
          </w:p>
        </w:tc>
      </w:tr>
      <w:tr w:rsidR="00F01179" w:rsidRPr="00406693" w:rsidTr="00082AAD">
        <w:trPr>
          <w:trHeight w:val="3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осад</w:t>
            </w:r>
          </w:p>
        </w:tc>
      </w:tr>
      <w:tr w:rsidR="00F01179" w:rsidRPr="00406693" w:rsidTr="00082AAD">
        <w:trPr>
          <w:trHeight w:val="30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E6319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sz w:val="28"/>
          <w:szCs w:val="28"/>
        </w:rPr>
        <w:t>Аналіз одержаних результатів</w:t>
      </w:r>
    </w:p>
    <w:p w:rsidR="00F01179" w:rsidRPr="00406693" w:rsidRDefault="00F01179" w:rsidP="00E631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7" w:firstLine="709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Результати спостережень та ви</w:t>
      </w:r>
      <w:r w:rsidR="00E6319E">
        <w:rPr>
          <w:rFonts w:ascii="Times New Roman" w:hAnsi="Times New Roman" w:cs="Times New Roman"/>
          <w:sz w:val="28"/>
          <w:szCs w:val="28"/>
        </w:rPr>
        <w:t xml:space="preserve">сновки щодо вмісту алкалоїдів у </w:t>
      </w:r>
      <w:r w:rsidRPr="00406693">
        <w:rPr>
          <w:rFonts w:ascii="Times New Roman" w:hAnsi="Times New Roman" w:cs="Times New Roman"/>
          <w:sz w:val="28"/>
          <w:szCs w:val="28"/>
        </w:rPr>
        <w:t xml:space="preserve">відповідній рослинній сировини заносять в </w:t>
      </w:r>
      <w:r w:rsidRPr="00406693">
        <w:rPr>
          <w:rFonts w:ascii="Times New Roman" w:hAnsi="Times New Roman" w:cs="Times New Roman"/>
          <w:i/>
          <w:iCs/>
          <w:sz w:val="28"/>
          <w:szCs w:val="28"/>
        </w:rPr>
        <w:t>таблицю</w:t>
      </w:r>
      <w:r w:rsidRPr="00406693">
        <w:rPr>
          <w:rFonts w:ascii="Times New Roman" w:hAnsi="Times New Roman" w:cs="Times New Roman"/>
          <w:sz w:val="28"/>
          <w:szCs w:val="28"/>
        </w:rPr>
        <w:t xml:space="preserve"> </w:t>
      </w:r>
      <w:r w:rsidR="00E6319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4066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1179" w:rsidRPr="00406693" w:rsidRDefault="00F01179" w:rsidP="00E6319E">
      <w:pPr>
        <w:widowControl w:val="0"/>
        <w:autoSpaceDE w:val="0"/>
        <w:autoSpaceDN w:val="0"/>
        <w:adjustRightInd w:val="0"/>
        <w:spacing w:after="0" w:line="240" w:lineRule="auto"/>
        <w:ind w:left="820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i/>
          <w:iCs/>
          <w:sz w:val="28"/>
          <w:szCs w:val="28"/>
        </w:rPr>
        <w:t xml:space="preserve">Таблиця </w:t>
      </w:r>
      <w:r w:rsidR="00E6319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BEFC63A" wp14:editId="58946521">
                <wp:simplePos x="0" y="0"/>
                <wp:positionH relativeFrom="column">
                  <wp:posOffset>5715</wp:posOffset>
                </wp:positionH>
                <wp:positionV relativeFrom="paragraph">
                  <wp:posOffset>236855</wp:posOffset>
                </wp:positionV>
                <wp:extent cx="6177915" cy="0"/>
                <wp:effectExtent l="12065" t="6350" r="10795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CC56" id="Прямая соединительная линия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65pt" to="486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0BTgIAAFo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" o:allowincell="f" strokeweight=".48pt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F87675" wp14:editId="09E54DAF">
                <wp:simplePos x="0" y="0"/>
                <wp:positionH relativeFrom="column">
                  <wp:posOffset>1185545</wp:posOffset>
                </wp:positionH>
                <wp:positionV relativeFrom="paragraph">
                  <wp:posOffset>233680</wp:posOffset>
                </wp:positionV>
                <wp:extent cx="0" cy="2659380"/>
                <wp:effectExtent l="10795" t="12700" r="8255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B133" id="Прямая соединительная линия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18.4pt" to="93.3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" o:allowincell="f" strokeweight=".16931mm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E1EA9F" wp14:editId="41F2AA81">
                <wp:simplePos x="0" y="0"/>
                <wp:positionH relativeFrom="column">
                  <wp:posOffset>6181090</wp:posOffset>
                </wp:positionH>
                <wp:positionV relativeFrom="paragraph">
                  <wp:posOffset>233680</wp:posOffset>
                </wp:positionV>
                <wp:extent cx="0" cy="2659380"/>
                <wp:effectExtent l="5715" t="12700" r="13335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F0D05" id="Прямая соединительная линия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pt,18.4pt" to="486.7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EJUA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" o:allowincell="f" strokeweight=".16931mm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584016A" wp14:editId="0436FE3A">
                <wp:simplePos x="0" y="0"/>
                <wp:positionH relativeFrom="column">
                  <wp:posOffset>8890</wp:posOffset>
                </wp:positionH>
                <wp:positionV relativeFrom="paragraph">
                  <wp:posOffset>233680</wp:posOffset>
                </wp:positionV>
                <wp:extent cx="0" cy="2659380"/>
                <wp:effectExtent l="5715" t="12700" r="1333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9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D40EC" id="Прямая соединительная линия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8.4pt" to=".7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" o:allowincell="f" strokeweight=".48pt"/>
            </w:pict>
          </mc:Fallback>
        </mc:AlternateConten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Екстракт рослинної сировини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40"/>
        <w:gridCol w:w="1900"/>
        <w:gridCol w:w="1920"/>
        <w:gridCol w:w="2220"/>
      </w:tblGrid>
      <w:tr w:rsidR="00F01179" w:rsidRPr="00406693" w:rsidTr="0064773C">
        <w:trPr>
          <w:trHeight w:val="3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b/>
                <w:bCs/>
                <w:i/>
                <w:iCs/>
                <w:w w:val="93"/>
                <w:sz w:val="28"/>
                <w:szCs w:val="28"/>
              </w:rPr>
              <w:t>Реагент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79" w:rsidRPr="00406693" w:rsidTr="0064773C">
        <w:trPr>
          <w:trHeight w:val="312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i/>
                <w:iCs/>
                <w:w w:val="94"/>
                <w:sz w:val="28"/>
                <w:szCs w:val="28"/>
              </w:rPr>
              <w:t>вид сировини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вид сировини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вид сировини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i/>
                <w:iCs/>
                <w:w w:val="96"/>
                <w:sz w:val="28"/>
                <w:szCs w:val="28"/>
              </w:rPr>
              <w:t>вид сировини</w:t>
            </w:r>
          </w:p>
        </w:tc>
      </w:tr>
      <w:tr w:rsidR="00F01179" w:rsidRPr="00406693" w:rsidTr="0064773C">
        <w:trPr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-384175</wp:posOffset>
                </wp:positionV>
                <wp:extent cx="0" cy="2038985"/>
                <wp:effectExtent l="9525" t="13970" r="9525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4A7DE" id="Прямая соединительная линия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-30.25pt" to="188.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" o:allowincell="f" strokeweight=".48pt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-384175</wp:posOffset>
                </wp:positionV>
                <wp:extent cx="0" cy="2038985"/>
                <wp:effectExtent l="6985" t="13970" r="12065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051FE" id="Прямая соединительная линия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-30.25pt" to="283.5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" o:allowincell="f" strokeweight=".16931mm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-384175</wp:posOffset>
                </wp:positionV>
                <wp:extent cx="0" cy="2038985"/>
                <wp:effectExtent l="5715" t="13970" r="1333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CDA4" id="Прямая соединительная линия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pt,-30.25pt" to="378.7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" o:allowincell="f" strokeweight=".48pt"/>
            </w:pict>
          </mc:Fallback>
        </mc:AlternateContent>
      </w:r>
      <w:r w:rsidRPr="00406693">
        <w:rPr>
          <w:rFonts w:ascii="Times New Roman" w:hAnsi="Times New Roman" w:cs="Times New Roman"/>
          <w:sz w:val="28"/>
          <w:szCs w:val="28"/>
        </w:rPr>
        <w:t>Реактив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-193675</wp:posOffset>
                </wp:positionV>
                <wp:extent cx="6177915" cy="0"/>
                <wp:effectExtent l="12065" t="8890" r="1079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D368" id="Прямая соединительная линия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5.25pt" to="486.9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" o:allowincell="f" strokeweight=".48pt"/>
            </w:pict>
          </mc:Fallback>
        </mc:AlternateConten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Вагнера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Реактив</w:t>
      </w:r>
    </w:p>
    <w:p w:rsidR="00F01179" w:rsidRPr="00406693" w:rsidRDefault="00F01179" w:rsidP="00C309A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  <w:sectPr w:rsidR="00F01179" w:rsidRPr="00406693">
          <w:pgSz w:w="11904" w:h="16840"/>
          <w:pgMar w:top="1108" w:right="1040" w:bottom="456" w:left="1120" w:header="708" w:footer="708" w:gutter="0"/>
          <w:cols w:space="720" w:equalWidth="0">
            <w:col w:w="9740"/>
          </w:cols>
          <w:noEndnote/>
        </w:sect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-193040</wp:posOffset>
                </wp:positionV>
                <wp:extent cx="6177915" cy="0"/>
                <wp:effectExtent l="12065" t="10795" r="1079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D04A" id="Прямая соединительная линия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5.2pt" to="486.9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" o:allowincell="f" strokeweight=".16931mm"/>
            </w:pict>
          </mc:Fallback>
        </mc:AlternateConten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Драгендорфа</w:t>
      </w:r>
      <w:proofErr w:type="spellEnd"/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18B2EFD" wp14:editId="73967540">
                <wp:simplePos x="0" y="0"/>
                <wp:positionH relativeFrom="column">
                  <wp:posOffset>5715</wp:posOffset>
                </wp:positionH>
                <wp:positionV relativeFrom="paragraph">
                  <wp:posOffset>429895</wp:posOffset>
                </wp:positionV>
                <wp:extent cx="6177915" cy="0"/>
                <wp:effectExtent l="12065" t="11430" r="1079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A7C0" id="Прямая соединительная линия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3.85pt" to="48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" o:allowincell="f" strokeweight=".48pt"/>
            </w:pict>
          </mc:Fallback>
        </mc:AlternateConten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860"/>
        <w:gridCol w:w="1900"/>
        <w:gridCol w:w="1920"/>
        <w:gridCol w:w="1000"/>
      </w:tblGrid>
      <w:tr w:rsidR="00F01179" w:rsidRPr="00406693" w:rsidTr="0064773C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w w:val="82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79" w:rsidRPr="00406693" w:rsidRDefault="00F01179" w:rsidP="0040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-188595</wp:posOffset>
                </wp:positionV>
                <wp:extent cx="6177280" cy="0"/>
                <wp:effectExtent l="12700" t="12700" r="1079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2E843" id="Прямая соединительная линия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4.85pt" to="480.9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" o:allowincell="f" strokeweight=".48pt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-191770</wp:posOffset>
                </wp:positionV>
                <wp:extent cx="0" cy="4326890"/>
                <wp:effectExtent l="6350" t="9525" r="12700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327F" id="Прямая соединительная линия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5.1pt" to="-5.2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n4Tw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" o:allowincell="f" strokeweight=".48pt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-191770</wp:posOffset>
                </wp:positionV>
                <wp:extent cx="0" cy="4326890"/>
                <wp:effectExtent l="10795" t="9525" r="8255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0125" id="Прямая соединительная линия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-15.1pt" to="87.3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6TTw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" o:allowincell="f" strokeweight=".16931mm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-191770</wp:posOffset>
                </wp:positionV>
                <wp:extent cx="0" cy="4326890"/>
                <wp:effectExtent l="9525" t="9525" r="9525" b="69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EF06" id="Прямая соединительная линия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-15.1pt" to="182.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sHTwIAAFoEAAAOAAAAZHJzL2Uyb0RvYy54bWysVM2O0zAQviPxDlbu3STdUNp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" o:allowincell="f" strokeweight=".48pt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-191770</wp:posOffset>
                </wp:positionV>
                <wp:extent cx="0" cy="4326890"/>
                <wp:effectExtent l="6985" t="9525" r="1206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99A31" id="Прямая соединительная линия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-15.1pt" to="277.5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xsTw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" o:allowincell="f" strokeweight=".16931mm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-191770</wp:posOffset>
                </wp:positionV>
                <wp:extent cx="0" cy="4326890"/>
                <wp:effectExtent l="5715" t="9525" r="1333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ED51" id="Прямая соединительная линия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pt,-15.1pt" to="372.7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" o:allowincell="f" strokeweight=".48pt"/>
            </w:pict>
          </mc:Fallback>
        </mc:AlternateContent>
      </w: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-191770</wp:posOffset>
                </wp:positionV>
                <wp:extent cx="0" cy="4326890"/>
                <wp:effectExtent l="5715" t="9525" r="1333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5510" id="Прямая соединительная линия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pt,-15.1pt" to="480.7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" o:allowincell="f" strokeweight=".16931mm"/>
            </w:pict>
          </mc:Fallback>
        </mc:AlternateConten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Реактив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-193675</wp:posOffset>
                </wp:positionV>
                <wp:extent cx="6177280" cy="0"/>
                <wp:effectExtent l="12700" t="12700" r="1079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6179" id="Прямая соединительная линия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5.25pt" to="480.9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0QTAIAAFgEAAAOAAAAZHJzL2Uyb0RvYy54bWysVM2O0zAQviPxDlbu3SSldNt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" o:allowincell="f" strokeweight=".48pt"/>
            </w:pict>
          </mc:Fallback>
        </mc:AlternateConten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Бертрана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Реактив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-193040</wp:posOffset>
                </wp:positionV>
                <wp:extent cx="6177280" cy="0"/>
                <wp:effectExtent l="12700" t="5080" r="1079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2D7B" id="Прямая соединительная линия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5.2pt" to="480.9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dGTAIAAFgEAAAOAAAAZHJzL2Uyb0RvYy54bWysVM2O0zAQviPxDlbubZJS2m606Qo1LZcF&#10;Ku3yAK7tNBaObdnephVCAs5IfQRegQNIKy3wDOkbMXZ/tAsXhOjBHXtmPn8z8znnF+taoBUzliuZ&#10;R2k3iRCTRFEul3n0+nrWGUX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" o:allowincell="f" strokeweight=".48pt"/>
            </w:pict>
          </mc:Fallback>
        </mc:AlternateConten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Зоненштейна</w:t>
      </w:r>
      <w:proofErr w:type="spellEnd"/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Реактив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-193040</wp:posOffset>
                </wp:positionV>
                <wp:extent cx="6177280" cy="0"/>
                <wp:effectExtent l="12700" t="6350" r="1079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60E91" id="Прямая соединительная линия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5.2pt" to="480.9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" o:allowincell="f" strokeweight=".48pt"/>
            </w:pict>
          </mc:Fallback>
        </mc:AlternateConten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Шейблера</w:t>
      </w:r>
      <w:proofErr w:type="spellEnd"/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Реактив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-193040</wp:posOffset>
                </wp:positionV>
                <wp:extent cx="6177280" cy="0"/>
                <wp:effectExtent l="12700" t="6985" r="1079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4F01" id="Прямая соединительная линия 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5.2pt" to="480.9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" o:allowincell="f" strokeweight=".48pt"/>
            </w:pict>
          </mc:Fallback>
        </mc:AlternateContent>
      </w: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Маркі</w:t>
      </w:r>
      <w:proofErr w:type="spellEnd"/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>Розчин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-193040</wp:posOffset>
                </wp:positionV>
                <wp:extent cx="6177280" cy="0"/>
                <wp:effectExtent l="12700" t="8255" r="1079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712A5" id="Прямая соединительная линия 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5.2pt" to="480.9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W+TQIAAFg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" o:allowincell="f" strokeweight=".16931mm"/>
            </w:pict>
          </mc:Fallback>
        </mc:AlternateContent>
      </w:r>
      <w:r w:rsidRPr="00406693">
        <w:rPr>
          <w:rFonts w:ascii="Times New Roman" w:hAnsi="Times New Roman" w:cs="Times New Roman"/>
          <w:sz w:val="28"/>
          <w:szCs w:val="28"/>
        </w:rPr>
        <w:t>таніну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422275</wp:posOffset>
                </wp:positionV>
                <wp:extent cx="6177280" cy="0"/>
                <wp:effectExtent l="12700" t="8890" r="1079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D344" id="Прямая соединительная линия 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3.25pt" to="480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8fTAIAAFg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" o:allowincell="f" strokeweight=".48pt"/>
            </w:pict>
          </mc:Fallback>
        </mc:AlternateConten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b/>
          <w:bCs/>
          <w:sz w:val="28"/>
          <w:szCs w:val="28"/>
        </w:rPr>
        <w:t>Запитання для самоперевірки</w:t>
      </w:r>
    </w:p>
    <w:p w:rsidR="00F01179" w:rsidRPr="00406693" w:rsidRDefault="00F01179" w:rsidP="0040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79" w:rsidRPr="001C6C9B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Які сполуки відносяться до алкалоїдів? Наведіть приклади. </w:t>
      </w:r>
    </w:p>
    <w:p w:rsidR="00F01179" w:rsidRPr="001C6C9B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Які існують типи класифікації алкалоїдів? </w:t>
      </w:r>
    </w:p>
    <w:p w:rsidR="00F01179" w:rsidRPr="00406693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Як алкалоїди розповсюджені в рослинному світі? Наведіть приклади рослинних джерел алкалоїдів. </w:t>
      </w:r>
    </w:p>
    <w:p w:rsidR="00F01179" w:rsidRPr="001C6C9B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Охарактеризуйте фізико-хімічні властивості алкалоїдів. </w:t>
      </w:r>
    </w:p>
    <w:p w:rsidR="00F01179" w:rsidRPr="001C6C9B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693"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 w:rsidRPr="00406693">
        <w:rPr>
          <w:rFonts w:ascii="Times New Roman" w:hAnsi="Times New Roman" w:cs="Times New Roman"/>
          <w:sz w:val="28"/>
          <w:szCs w:val="28"/>
        </w:rPr>
        <w:t xml:space="preserve"> методи вилучення алкалоїдів з рослинної сировини. </w:t>
      </w:r>
    </w:p>
    <w:p w:rsidR="00F01179" w:rsidRPr="001C6C9B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Як виділити алкалоїди з рослинної сировини в формі солей? </w:t>
      </w:r>
    </w:p>
    <w:p w:rsidR="00F01179" w:rsidRPr="00406693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Як виділити алкалоїди з рослинної сировини в формі основ? </w:t>
      </w:r>
    </w:p>
    <w:p w:rsidR="00F01179" w:rsidRPr="001C6C9B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Чи відрізняються фізико-хімічні властивості солей алкалоїдів і основ? </w:t>
      </w:r>
    </w:p>
    <w:p w:rsidR="00F01179" w:rsidRPr="001C6C9B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Які ви знаєте методи виявлення алкалоїдів в рослинній сировині </w:t>
      </w:r>
    </w:p>
    <w:p w:rsidR="00F01179" w:rsidRPr="001C6C9B" w:rsidRDefault="00F01179" w:rsidP="00406693">
      <w:pPr>
        <w:widowControl w:val="0"/>
        <w:numPr>
          <w:ilvl w:val="0"/>
          <w:numId w:val="5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8"/>
          <w:szCs w:val="28"/>
        </w:rPr>
        <w:sectPr w:rsidR="00F01179" w:rsidRPr="001C6C9B">
          <w:pgSz w:w="11904" w:h="16840"/>
          <w:pgMar w:top="1108" w:right="1120" w:bottom="456" w:left="1240" w:header="708" w:footer="708" w:gutter="0"/>
          <w:cols w:space="720" w:equalWidth="0">
            <w:col w:w="9540"/>
          </w:cols>
          <w:noEndnote/>
        </w:sectPr>
      </w:pPr>
      <w:r w:rsidRPr="00406693">
        <w:rPr>
          <w:rFonts w:ascii="Times New Roman" w:hAnsi="Times New Roman" w:cs="Times New Roman"/>
          <w:sz w:val="28"/>
          <w:szCs w:val="28"/>
        </w:rPr>
        <w:t>На чому ґрунтуються методи виявлення алкалоїдів в рослинній сировині?</w:t>
      </w:r>
    </w:p>
    <w:p w:rsidR="00BF32C4" w:rsidRPr="001C6C9B" w:rsidRDefault="00BF32C4" w:rsidP="001C6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F32C4" w:rsidRPr="001C6C9B" w:rsidSect="001C6C9B">
      <w:pgSz w:w="11904" w:h="16840"/>
      <w:pgMar w:top="1112" w:right="1120" w:bottom="456" w:left="1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422"/>
    <w:multiLevelType w:val="hybridMultilevel"/>
    <w:tmpl w:val="00003EF6"/>
    <w:lvl w:ilvl="0" w:tplc="000008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C8"/>
    <w:rsid w:val="00082AAD"/>
    <w:rsid w:val="00092741"/>
    <w:rsid w:val="00126BAB"/>
    <w:rsid w:val="00143091"/>
    <w:rsid w:val="001B4E70"/>
    <w:rsid w:val="001C6C9B"/>
    <w:rsid w:val="00310220"/>
    <w:rsid w:val="00392EA2"/>
    <w:rsid w:val="00406693"/>
    <w:rsid w:val="00423BD1"/>
    <w:rsid w:val="004C1667"/>
    <w:rsid w:val="004D3004"/>
    <w:rsid w:val="0056486B"/>
    <w:rsid w:val="00571A59"/>
    <w:rsid w:val="005C2AC7"/>
    <w:rsid w:val="006505B5"/>
    <w:rsid w:val="00652722"/>
    <w:rsid w:val="00677505"/>
    <w:rsid w:val="00761C12"/>
    <w:rsid w:val="007648F8"/>
    <w:rsid w:val="00785F43"/>
    <w:rsid w:val="00793A52"/>
    <w:rsid w:val="007B4981"/>
    <w:rsid w:val="00846B41"/>
    <w:rsid w:val="00896FF9"/>
    <w:rsid w:val="008D79F2"/>
    <w:rsid w:val="009351CC"/>
    <w:rsid w:val="009721FE"/>
    <w:rsid w:val="009977F7"/>
    <w:rsid w:val="00997ADB"/>
    <w:rsid w:val="00A73D72"/>
    <w:rsid w:val="00BD144D"/>
    <w:rsid w:val="00BF32C4"/>
    <w:rsid w:val="00C309A3"/>
    <w:rsid w:val="00C36FB1"/>
    <w:rsid w:val="00D525C8"/>
    <w:rsid w:val="00D6041F"/>
    <w:rsid w:val="00DC4E5D"/>
    <w:rsid w:val="00E6319E"/>
    <w:rsid w:val="00E63B07"/>
    <w:rsid w:val="00F01179"/>
    <w:rsid w:val="00F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B516"/>
  <w15:chartTrackingRefBased/>
  <w15:docId w15:val="{D14C342F-E689-41DF-A05F-E2BC6173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8977</Words>
  <Characters>5117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2019-07-05T15:44:00Z</dcterms:created>
  <dcterms:modified xsi:type="dcterms:W3CDTF">2019-09-07T14:11:00Z</dcterms:modified>
</cp:coreProperties>
</file>