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A0" w:rsidRPr="00A310A2" w:rsidRDefault="009246A0" w:rsidP="009246A0">
      <w:pPr>
        <w:tabs>
          <w:tab w:val="left" w:pos="426"/>
        </w:tabs>
        <w:ind w:right="-1" w:firstLine="284"/>
        <w:jc w:val="both"/>
        <w:rPr>
          <w:b/>
          <w:sz w:val="22"/>
          <w:szCs w:val="22"/>
          <w:lang w:val="uk-UA"/>
        </w:rPr>
      </w:pPr>
      <w:r w:rsidRPr="00A310A2">
        <w:rPr>
          <w:b/>
          <w:sz w:val="22"/>
          <w:szCs w:val="22"/>
          <w:lang w:val="uk-UA"/>
        </w:rPr>
        <w:t>Водопровідні сп</w:t>
      </w:r>
      <w:r w:rsidRPr="00A310A2">
        <w:rPr>
          <w:b/>
          <w:sz w:val="22"/>
          <w:szCs w:val="22"/>
          <w:lang w:val="uk-UA"/>
        </w:rPr>
        <w:t>о</w:t>
      </w:r>
      <w:r w:rsidRPr="00A310A2">
        <w:rPr>
          <w:b/>
          <w:sz w:val="22"/>
          <w:szCs w:val="22"/>
          <w:lang w:val="uk-UA"/>
        </w:rPr>
        <w:t>руди</w:t>
      </w:r>
    </w:p>
    <w:p w:rsidR="009246A0" w:rsidRPr="00A310A2" w:rsidRDefault="009246A0" w:rsidP="009246A0">
      <w:pPr>
        <w:tabs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7.1. Акведуки, селепроводи та л</w:t>
      </w:r>
      <w:r w:rsidRPr="00A310A2">
        <w:rPr>
          <w:b/>
          <w:i/>
          <w:sz w:val="22"/>
          <w:szCs w:val="22"/>
          <w:lang w:val="uk-UA"/>
        </w:rPr>
        <w:t>о</w:t>
      </w:r>
      <w:r w:rsidRPr="00A310A2">
        <w:rPr>
          <w:b/>
          <w:i/>
          <w:sz w:val="22"/>
          <w:szCs w:val="22"/>
          <w:lang w:val="uk-UA"/>
        </w:rPr>
        <w:t>т</w:t>
      </w:r>
      <w:r>
        <w:rPr>
          <w:b/>
          <w:i/>
          <w:sz w:val="22"/>
          <w:szCs w:val="22"/>
          <w:lang w:val="uk-UA"/>
        </w:rPr>
        <w:t>о</w:t>
      </w:r>
      <w:r w:rsidRPr="00A310A2">
        <w:rPr>
          <w:b/>
          <w:i/>
          <w:sz w:val="22"/>
          <w:szCs w:val="22"/>
          <w:lang w:val="uk-UA"/>
        </w:rPr>
        <w:t>ки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b/>
          <w:color w:val="000000"/>
          <w:sz w:val="22"/>
          <w:szCs w:val="22"/>
          <w:lang w:val="uk-UA"/>
        </w:rPr>
        <w:t>Акведуки</w:t>
      </w:r>
      <w:r w:rsidRPr="00A310A2">
        <w:rPr>
          <w:color w:val="000000"/>
          <w:sz w:val="22"/>
          <w:szCs w:val="22"/>
          <w:lang w:val="uk-UA"/>
        </w:rPr>
        <w:t xml:space="preserve"> – це водоводи у вигляді моста для пропуску води через дороги, балки, яри, ріки та інші низинні ділянки місц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вості, які зустрічаються на трасі каналу. Влаштовуються акведуки у тих випадках, коли відмітка пер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шкоди (дороги, рівня води в річці, дна балки) значно нижчі, ніж рівень води в трасованому каналі та відм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тки прогінної будови акведука</w:t>
      </w:r>
      <w:r>
        <w:rPr>
          <w:color w:val="000000"/>
          <w:sz w:val="22"/>
          <w:szCs w:val="22"/>
          <w:lang w:val="uk-UA"/>
        </w:rPr>
        <w:t>.</w:t>
      </w:r>
      <w:r w:rsidRPr="00C82212">
        <w:rPr>
          <w:color w:val="000000"/>
          <w:sz w:val="22"/>
          <w:szCs w:val="22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По суті це мости, прогінною буд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вою яких є лотік, розміщений на балочній, рамній чи арковій мостовій конструкції, вода по якому рухається з рівномірним реж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мом (рис. 7.1).</w:t>
      </w:r>
    </w:p>
    <w:p w:rsidR="009246A0" w:rsidRPr="00C4416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За характером роботи лотока розрізняються акведуки двох т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 xml:space="preserve">пів: 1) лотік з водою є навантаженням на прогінну будову моста; 2) стінки та дно лотока служать несучими прогінними конструкціями, що в багатьох випадках робить їх </w:t>
      </w:r>
      <w:proofErr w:type="spellStart"/>
      <w:r w:rsidRPr="00A310A2">
        <w:rPr>
          <w:color w:val="000000"/>
          <w:sz w:val="22"/>
          <w:szCs w:val="22"/>
          <w:lang w:val="uk-UA"/>
        </w:rPr>
        <w:t>економічнішими</w:t>
      </w:r>
      <w:proofErr w:type="spellEnd"/>
      <w:r w:rsidRPr="00A310A2">
        <w:rPr>
          <w:color w:val="000000"/>
          <w:sz w:val="22"/>
          <w:szCs w:val="22"/>
          <w:lang w:val="uk-UA"/>
        </w:rPr>
        <w:t>. Форма прогі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ної будови вибирається в залежності від топографічних та техніко-економі</w:t>
      </w:r>
      <w:r w:rsidRPr="00A310A2">
        <w:rPr>
          <w:color w:val="000000"/>
          <w:sz w:val="22"/>
          <w:szCs w:val="22"/>
          <w:lang w:val="uk-UA"/>
        </w:rPr>
        <w:t>ч</w:t>
      </w:r>
      <w:r w:rsidRPr="00A310A2">
        <w:rPr>
          <w:color w:val="000000"/>
          <w:sz w:val="22"/>
          <w:szCs w:val="22"/>
          <w:lang w:val="uk-UA"/>
        </w:rPr>
        <w:t>них умов.</w:t>
      </w:r>
    </w:p>
    <w:p w:rsidR="009246A0" w:rsidRPr="00C44162" w:rsidRDefault="009246A0" w:rsidP="009246A0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66540" cy="2093595"/>
            <wp:effectExtent l="19050" t="0" r="0" b="0"/>
            <wp:docPr id="1" name="Рисунок 1" descr="Залізобетонний аквед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лізобетонний акведу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70" t="12762" r="4333" b="1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7.1. Залізобетонний акв</w:t>
      </w:r>
      <w:r w:rsidRPr="00592E3A">
        <w:rPr>
          <w:color w:val="000000"/>
          <w:sz w:val="18"/>
          <w:szCs w:val="18"/>
          <w:lang w:val="uk-UA"/>
        </w:rPr>
        <w:t>е</w:t>
      </w:r>
      <w:r w:rsidRPr="00592E3A">
        <w:rPr>
          <w:color w:val="000000"/>
          <w:sz w:val="18"/>
          <w:szCs w:val="18"/>
          <w:lang w:val="uk-UA"/>
        </w:rPr>
        <w:t>дук</w:t>
      </w:r>
    </w:p>
    <w:p w:rsidR="009246A0" w:rsidRPr="0045681B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16"/>
          <w:szCs w:val="16"/>
          <w:lang w:val="uk-UA"/>
        </w:rPr>
      </w:pP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  <w:r w:rsidRPr="00A310A2">
        <w:rPr>
          <w:color w:val="000000"/>
          <w:sz w:val="22"/>
          <w:szCs w:val="22"/>
          <w:lang w:val="uk-UA"/>
        </w:rPr>
        <w:t>Акведук балочної конструкції зводиться через пер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шкоди, що мають невелику ширину та глибину і скельні та </w:t>
      </w:r>
      <w:proofErr w:type="spellStart"/>
      <w:r w:rsidRPr="00A310A2">
        <w:rPr>
          <w:color w:val="000000"/>
          <w:sz w:val="22"/>
          <w:szCs w:val="22"/>
          <w:lang w:val="uk-UA"/>
        </w:rPr>
        <w:t>напівскельні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сх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ли.</w:t>
      </w:r>
      <w:r w:rsidRPr="0045681B"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Такі конструкції, як правило, використовуються для пропуску незначних витрат за допомогою дерев'яних акведуків. При перет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ні каналом широких долин, заплав, річок, доріг, а також каналів у неглибоких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їмках застосовуються акведуки рамної конструкції, які знайшли найбільше поширення в іригації. Акведук з арковою прогінною будовою застосовується при перетині вузьких та глиб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ких ущелин з скельними </w:t>
      </w:r>
      <w:proofErr w:type="spellStart"/>
      <w:r w:rsidRPr="00A310A2">
        <w:rPr>
          <w:color w:val="000000"/>
          <w:sz w:val="22"/>
          <w:szCs w:val="22"/>
          <w:lang w:val="uk-UA"/>
        </w:rPr>
        <w:t>грунтами</w:t>
      </w:r>
      <w:proofErr w:type="spellEnd"/>
      <w:r w:rsidRPr="00A310A2">
        <w:rPr>
          <w:color w:val="000000"/>
          <w:sz w:val="22"/>
          <w:szCs w:val="22"/>
          <w:lang w:val="uk-UA"/>
        </w:rPr>
        <w:t>, які спроможні сприйняти навантаже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ня від п'ят арок.</w:t>
      </w:r>
    </w:p>
    <w:p w:rsidR="009246A0" w:rsidRPr="00A310A2" w:rsidRDefault="009246A0" w:rsidP="009246A0">
      <w:pPr>
        <w:shd w:val="clear" w:color="auto" w:fill="FFFFFF"/>
        <w:tabs>
          <w:tab w:val="left" w:pos="426"/>
          <w:tab w:val="left" w:pos="6804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pacing w:val="28"/>
          <w:sz w:val="22"/>
          <w:szCs w:val="22"/>
          <w:lang w:val="uk-UA"/>
        </w:rPr>
        <w:t>Конструктивні особливості акведуків.</w:t>
      </w:r>
      <w:r w:rsidRPr="00A310A2">
        <w:rPr>
          <w:color w:val="000000"/>
          <w:sz w:val="22"/>
          <w:szCs w:val="22"/>
          <w:lang w:val="uk-UA"/>
        </w:rPr>
        <w:t xml:space="preserve"> Вхідна та вихідна ділянки акведуків (рис. 7.1) повинні забезпечити плавне спряження споруди з каналом як в плані, так і у вертикальній площині. Вхід та вихід, як правило, проектують у вигляді ділянок, що звуж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ються та розширюються в плані відповідно. Дно відвідного каналу та лотока спрягають за допомогою похилої</w:t>
      </w:r>
      <w:r w:rsidRPr="00A310A2">
        <w:rPr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перехідної ділянки з метою недопущення можливого підпору води в </w:t>
      </w:r>
      <w:proofErr w:type="spellStart"/>
      <w:r w:rsidRPr="00A310A2">
        <w:rPr>
          <w:color w:val="000000"/>
          <w:sz w:val="22"/>
          <w:szCs w:val="22"/>
          <w:lang w:val="uk-UA"/>
        </w:rPr>
        <w:t>акведуці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та верх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вому каналі, а також зниження підвищених швидкостей води в </w:t>
      </w:r>
      <w:proofErr w:type="spellStart"/>
      <w:r w:rsidRPr="00A310A2">
        <w:rPr>
          <w:color w:val="000000"/>
          <w:sz w:val="22"/>
          <w:szCs w:val="22"/>
          <w:lang w:val="uk-UA"/>
        </w:rPr>
        <w:t>акведуці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до швидкостей в земляному кан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лі.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Глибина закладання фундаментів опор акведука визначається з врахуванням глибини промерзання </w:t>
      </w:r>
      <w:proofErr w:type="spellStart"/>
      <w:r w:rsidRPr="00A310A2">
        <w:rPr>
          <w:color w:val="000000"/>
          <w:sz w:val="22"/>
          <w:szCs w:val="22"/>
          <w:lang w:val="uk-UA"/>
        </w:rPr>
        <w:t>грунту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та глибини максимально можливого розмиву русла в створі розміщення а</w:t>
      </w:r>
      <w:r w:rsidRPr="00A310A2">
        <w:rPr>
          <w:color w:val="000000"/>
          <w:sz w:val="22"/>
          <w:szCs w:val="22"/>
          <w:lang w:val="uk-UA"/>
        </w:rPr>
        <w:t>к</w:t>
      </w:r>
      <w:r w:rsidRPr="00A310A2">
        <w:rPr>
          <w:color w:val="000000"/>
          <w:sz w:val="22"/>
          <w:szCs w:val="22"/>
          <w:lang w:val="uk-UA"/>
        </w:rPr>
        <w:t>ведука.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Лотоки акведуків бувають різного поперечного перерізу: прямокутні, параболічні, круглі. Для пропуску невел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ких витрат (до 2 м</w:t>
      </w:r>
      <w:r w:rsidRPr="00A310A2">
        <w:rPr>
          <w:color w:val="000000"/>
          <w:sz w:val="22"/>
          <w:szCs w:val="22"/>
          <w:vertAlign w:val="superscript"/>
          <w:lang w:val="uk-UA"/>
        </w:rPr>
        <w:t>3</w:t>
      </w:r>
      <w:r w:rsidRPr="00A310A2">
        <w:rPr>
          <w:color w:val="000000"/>
          <w:sz w:val="22"/>
          <w:szCs w:val="22"/>
          <w:lang w:val="uk-UA"/>
        </w:rPr>
        <w:t>/с) іноді замість лотоків використовуються азбестоцементні труби, які укладаються на опорах. Лотоки бувають повністю або час</w:t>
      </w:r>
      <w:r w:rsidRPr="00A310A2">
        <w:rPr>
          <w:color w:val="000000"/>
          <w:sz w:val="22"/>
          <w:szCs w:val="22"/>
          <w:lang w:val="uk-UA"/>
        </w:rPr>
        <w:t>т</w:t>
      </w:r>
      <w:r w:rsidRPr="00A310A2">
        <w:rPr>
          <w:color w:val="000000"/>
          <w:sz w:val="22"/>
          <w:szCs w:val="22"/>
          <w:lang w:val="uk-UA"/>
        </w:rPr>
        <w:t>ково закритими. В закритих лотоках верхня плита часто використ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вується як службовий місток, а на відкритих – службові містки розміщуються на консолях з двох сторін лотока. Лотоки парабол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чного та напівкруглого поперечного перерізів найчастіше застос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вуються у збірних конструкціях на пропуск витрат до 10 м</w:t>
      </w:r>
      <w:r w:rsidRPr="00A310A2">
        <w:rPr>
          <w:color w:val="000000"/>
          <w:sz w:val="22"/>
          <w:szCs w:val="22"/>
          <w:vertAlign w:val="superscript"/>
          <w:lang w:val="uk-UA"/>
        </w:rPr>
        <w:t>3</w:t>
      </w:r>
      <w:r w:rsidRPr="00A310A2">
        <w:rPr>
          <w:color w:val="000000"/>
          <w:sz w:val="22"/>
          <w:szCs w:val="22"/>
          <w:lang w:val="uk-UA"/>
        </w:rPr>
        <w:t>/с. Споруджуються акведуки з дерева</w:t>
      </w:r>
      <w:r>
        <w:rPr>
          <w:color w:val="000000"/>
          <w:sz w:val="22"/>
          <w:szCs w:val="22"/>
          <w:lang w:val="uk-UA"/>
        </w:rPr>
        <w:t>,</w:t>
      </w:r>
      <w:r w:rsidRPr="00A310A2">
        <w:rPr>
          <w:color w:val="000000"/>
          <w:sz w:val="22"/>
          <w:szCs w:val="22"/>
          <w:lang w:val="uk-UA"/>
        </w:rPr>
        <w:t xml:space="preserve"> металу, але найчастіше з бетону та залізобет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ну.</w:t>
      </w:r>
      <w:r w:rsidRPr="00A310A2">
        <w:rPr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Деформаційні шви лотоків акведуків влаштовуються ч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рез 10...25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м по довжині. Розміщення швів залежить від прийнятої схеми розрізки прогінної будови та відстані між опорами. Водонепроникність швів забезпечується використанням неіржавіючих метал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вих листів, гуми та асфальтобітумних</w:t>
      </w:r>
      <w:r w:rsidRPr="00A310A2">
        <w:rPr>
          <w:sz w:val="22"/>
          <w:szCs w:val="22"/>
          <w:lang w:val="uk-UA"/>
        </w:rPr>
        <w:t xml:space="preserve"> мат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ріалів</w:t>
      </w:r>
      <w:r w:rsidRPr="00A310A2">
        <w:rPr>
          <w:color w:val="000000"/>
          <w:sz w:val="22"/>
          <w:szCs w:val="22"/>
          <w:lang w:val="uk-UA"/>
        </w:rPr>
        <w:t xml:space="preserve">. 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pacing w:val="28"/>
          <w:sz w:val="22"/>
          <w:szCs w:val="22"/>
          <w:lang w:val="uk-UA"/>
        </w:rPr>
        <w:t>Гідравлічний розрахунок акведука</w:t>
      </w:r>
      <w:r w:rsidRPr="00A310A2">
        <w:rPr>
          <w:sz w:val="22"/>
          <w:szCs w:val="22"/>
          <w:lang w:val="uk-UA"/>
        </w:rPr>
        <w:t xml:space="preserve"> включає </w:t>
      </w:r>
      <w:r w:rsidRPr="00A310A2">
        <w:rPr>
          <w:color w:val="000000"/>
          <w:sz w:val="22"/>
          <w:szCs w:val="22"/>
          <w:lang w:val="uk-UA"/>
        </w:rPr>
        <w:t>розрах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нок вхідної та вихідної ділянок (входу та виходу) і лотока (рис. 7.1). Вихідними даними для рахунку є геометричні розміри каналу,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 xml:space="preserve">трата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Q</w:t>
      </w:r>
      <w:r w:rsidRPr="00A310A2">
        <w:rPr>
          <w:i/>
          <w:color w:val="000000"/>
          <w:sz w:val="22"/>
          <w:szCs w:val="22"/>
          <w:vertAlign w:val="subscript"/>
          <w:lang w:val="uk-UA"/>
        </w:rPr>
        <w:t>р</w:t>
      </w:r>
      <w:proofErr w:type="spellEnd"/>
      <w:r w:rsidRPr="00A310A2">
        <w:rPr>
          <w:i/>
          <w:iCs/>
          <w:color w:val="000000"/>
          <w:sz w:val="22"/>
          <w:szCs w:val="22"/>
          <w:lang w:val="uk-UA"/>
        </w:rPr>
        <w:t xml:space="preserve">, </w:t>
      </w:r>
      <w:r w:rsidRPr="00A310A2">
        <w:rPr>
          <w:iCs/>
          <w:color w:val="000000"/>
          <w:sz w:val="22"/>
          <w:szCs w:val="22"/>
          <w:lang w:val="uk-UA"/>
        </w:rPr>
        <w:t xml:space="preserve">швидкість </w:t>
      </w:r>
      <w:r w:rsidRPr="00A310A2">
        <w:rPr>
          <w:color w:val="000000"/>
          <w:sz w:val="22"/>
          <w:szCs w:val="22"/>
          <w:lang w:val="uk-UA"/>
        </w:rPr>
        <w:t xml:space="preserve">води в каналі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color w:val="000000"/>
          <w:sz w:val="22"/>
          <w:szCs w:val="22"/>
          <w:vertAlign w:val="subscript"/>
          <w:lang w:val="uk-UA"/>
        </w:rPr>
        <w:t>к</w:t>
      </w:r>
      <w:proofErr w:type="spellEnd"/>
      <w:r w:rsidRPr="00A310A2">
        <w:rPr>
          <w:color w:val="000000"/>
          <w:sz w:val="22"/>
          <w:szCs w:val="22"/>
          <w:vertAlign w:val="subscript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і глибина води в каналі перед спорудою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Н. </w:t>
      </w:r>
      <w:r w:rsidRPr="00A310A2">
        <w:rPr>
          <w:color w:val="000000"/>
          <w:sz w:val="22"/>
          <w:szCs w:val="22"/>
          <w:lang w:val="uk-UA"/>
        </w:rPr>
        <w:lastRenderedPageBreak/>
        <w:t xml:space="preserve">Попередньо задаються швидкістю води в </w:t>
      </w:r>
      <w:proofErr w:type="spellStart"/>
      <w:r w:rsidRPr="00A310A2">
        <w:rPr>
          <w:color w:val="000000"/>
          <w:sz w:val="22"/>
          <w:szCs w:val="22"/>
          <w:lang w:val="uk-UA"/>
        </w:rPr>
        <w:t>акведуці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в м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жах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iCs/>
          <w:color w:val="000000"/>
          <w:sz w:val="22"/>
          <w:szCs w:val="22"/>
          <w:vertAlign w:val="subscript"/>
          <w:lang w:val="uk-UA"/>
        </w:rPr>
        <w:t>а</w:t>
      </w:r>
      <w:proofErr w:type="spellEnd"/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= 1...2 м/с. Але з метою недопущення осідання наносів в </w:t>
      </w:r>
      <w:proofErr w:type="spellStart"/>
      <w:r w:rsidRPr="00A310A2">
        <w:rPr>
          <w:color w:val="000000"/>
          <w:sz w:val="22"/>
          <w:szCs w:val="22"/>
          <w:lang w:val="uk-UA"/>
        </w:rPr>
        <w:t>аквед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швидкість в </w:t>
      </w:r>
      <w:proofErr w:type="spellStart"/>
      <w:r w:rsidRPr="00A310A2">
        <w:rPr>
          <w:color w:val="000000"/>
          <w:sz w:val="22"/>
          <w:szCs w:val="22"/>
          <w:lang w:val="uk-UA"/>
        </w:rPr>
        <w:t>лотоці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iCs/>
          <w:color w:val="000000"/>
          <w:sz w:val="22"/>
          <w:szCs w:val="22"/>
          <w:vertAlign w:val="subscript"/>
          <w:lang w:val="uk-UA"/>
        </w:rPr>
        <w:t>а</w:t>
      </w:r>
      <w:proofErr w:type="spellEnd"/>
      <w:r>
        <w:rPr>
          <w:color w:val="000000"/>
          <w:sz w:val="22"/>
          <w:szCs w:val="22"/>
          <w:lang w:val="uk-UA"/>
        </w:rPr>
        <w:t xml:space="preserve"> приймається більшою за</w:t>
      </w:r>
      <w:r w:rsidRPr="00A310A2">
        <w:rPr>
          <w:color w:val="000000"/>
          <w:sz w:val="22"/>
          <w:szCs w:val="22"/>
          <w:lang w:val="uk-UA"/>
        </w:rPr>
        <w:t xml:space="preserve"> швидкість в підвідному каналі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iCs/>
          <w:color w:val="000000"/>
          <w:sz w:val="22"/>
          <w:szCs w:val="22"/>
          <w:vertAlign w:val="subscript"/>
          <w:lang w:val="uk-UA"/>
        </w:rPr>
        <w:t>к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на 10-20 %. Перепад рівнів води на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вході в акв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дук приймається </w:t>
      </w:r>
      <w:r w:rsidRPr="00A310A2">
        <w:rPr>
          <w:i/>
          <w:color w:val="000000"/>
          <w:sz w:val="22"/>
          <w:szCs w:val="22"/>
          <w:lang w:val="uk-UA"/>
        </w:rPr>
        <w:t>z</w:t>
      </w:r>
      <w:r w:rsidRPr="00A310A2">
        <w:rPr>
          <w:color w:val="000000"/>
          <w:sz w:val="22"/>
          <w:szCs w:val="22"/>
          <w:lang w:val="uk-UA"/>
        </w:rPr>
        <w:t xml:space="preserve"> = 5...15 см і визначається глибина води в </w:t>
      </w:r>
      <w:proofErr w:type="spellStart"/>
      <w:r w:rsidRPr="00A310A2">
        <w:rPr>
          <w:color w:val="000000"/>
          <w:sz w:val="22"/>
          <w:szCs w:val="22"/>
          <w:lang w:val="uk-UA"/>
        </w:rPr>
        <w:t>лотоці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акв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дука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9E1EB6">
        <w:rPr>
          <w:position w:val="-10"/>
          <w:sz w:val="22"/>
          <w:szCs w:val="22"/>
          <w:lang w:val="uk-UA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17.05pt" o:ole="">
            <v:imagedata r:id="rId5" o:title=""/>
          </v:shape>
          <o:OLEObject Type="Embed" ProgID="Equation.3" ShapeID="_x0000_i1025" DrawAspect="Content" ObjectID="_1580746792" r:id="rId6"/>
        </w:object>
      </w:r>
      <w:r w:rsidRPr="00A310A2">
        <w:rPr>
          <w:sz w:val="22"/>
          <w:szCs w:val="22"/>
          <w:lang w:val="uk-UA"/>
        </w:rPr>
        <w:t>.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                 </w:t>
      </w:r>
      <w:r>
        <w:rPr>
          <w:sz w:val="22"/>
          <w:szCs w:val="22"/>
          <w:lang w:val="uk-UA"/>
        </w:rPr>
        <w:t xml:space="preserve">        </w:t>
      </w:r>
      <w:r w:rsidRPr="00A310A2">
        <w:rPr>
          <w:sz w:val="22"/>
          <w:szCs w:val="22"/>
          <w:lang w:val="uk-UA"/>
        </w:rPr>
        <w:t>(7.1)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Ширина лотока акведука визначається за залежні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>тю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position w:val="-14"/>
          <w:sz w:val="22"/>
          <w:szCs w:val="22"/>
          <w:lang w:val="uk-UA"/>
        </w:rPr>
        <w:object w:dxaOrig="1400" w:dyaOrig="360">
          <v:shape id="_x0000_i1026" type="#_x0000_t75" style="width:77.7pt;height:20.85pt" o:ole="">
            <v:imagedata r:id="rId7" o:title=""/>
          </v:shape>
          <o:OLEObject Type="Embed" ProgID="Equation.3" ShapeID="_x0000_i1026" DrawAspect="Content" ObjectID="_1580746793" r:id="rId8"/>
        </w:object>
      </w:r>
      <w:r w:rsidRPr="00A310A2">
        <w:rPr>
          <w:color w:val="000000"/>
          <w:sz w:val="22"/>
          <w:szCs w:val="22"/>
          <w:lang w:val="uk-UA"/>
        </w:rPr>
        <w:t>.</w:t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  <w:t xml:space="preserve">      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     </w:t>
      </w:r>
      <w:r w:rsidRPr="00A310A2">
        <w:rPr>
          <w:color w:val="000000"/>
          <w:sz w:val="22"/>
          <w:szCs w:val="22"/>
          <w:lang w:val="uk-UA"/>
        </w:rPr>
        <w:t>(7.2)</w:t>
      </w:r>
    </w:p>
    <w:p w:rsidR="009246A0" w:rsidRPr="00A310A2" w:rsidRDefault="009246A0" w:rsidP="009246A0">
      <w:pPr>
        <w:shd w:val="clear" w:color="auto" w:fill="FFFFFF"/>
        <w:tabs>
          <w:tab w:val="left" w:pos="284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Уклон дна лотока для умови рівномірного режиму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значається за залежністю (6.11) по фактичній</w:t>
      </w:r>
      <w:r w:rsidRPr="00A310A2">
        <w:rPr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швидкості. Перепад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Δh </w:t>
      </w:r>
      <w:r w:rsidRPr="00A310A2">
        <w:rPr>
          <w:color w:val="000000"/>
          <w:sz w:val="22"/>
          <w:szCs w:val="22"/>
          <w:lang w:val="uk-UA"/>
        </w:rPr>
        <w:t>між дном акведука та дном відвідного каналу наближено приймається рі</w:t>
      </w:r>
      <w:r w:rsidRPr="00A310A2">
        <w:rPr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 xml:space="preserve">ним перепаду рівнів води на вході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z, </w:t>
      </w:r>
      <w:r w:rsidRPr="00A310A2">
        <w:rPr>
          <w:color w:val="000000"/>
          <w:sz w:val="22"/>
          <w:szCs w:val="22"/>
          <w:lang w:val="uk-UA"/>
        </w:rPr>
        <w:t>а для точних розрахунків визначається з рівняння Берн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 xml:space="preserve">ллі. 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b/>
          <w:color w:val="000000"/>
          <w:sz w:val="22"/>
          <w:szCs w:val="22"/>
          <w:lang w:val="uk-UA"/>
        </w:rPr>
        <w:t>Селепроводи</w:t>
      </w:r>
      <w:r w:rsidRPr="00A310A2">
        <w:rPr>
          <w:color w:val="000000"/>
          <w:sz w:val="22"/>
          <w:szCs w:val="22"/>
          <w:lang w:val="uk-UA"/>
        </w:rPr>
        <w:t xml:space="preserve"> за констру</w:t>
      </w:r>
      <w:r w:rsidRPr="00A310A2">
        <w:rPr>
          <w:color w:val="000000"/>
          <w:sz w:val="22"/>
          <w:szCs w:val="22"/>
          <w:lang w:val="uk-UA"/>
        </w:rPr>
        <w:t>к</w:t>
      </w:r>
      <w:r w:rsidRPr="00A310A2">
        <w:rPr>
          <w:color w:val="000000"/>
          <w:sz w:val="22"/>
          <w:szCs w:val="22"/>
          <w:lang w:val="uk-UA"/>
        </w:rPr>
        <w:t xml:space="preserve">цією схожі на акведуки – це лотоки на опорах для пропуску через канали, </w:t>
      </w:r>
      <w:r w:rsidRPr="00A310A2">
        <w:rPr>
          <w:bCs/>
          <w:color w:val="000000"/>
          <w:sz w:val="22"/>
          <w:szCs w:val="22"/>
          <w:lang w:val="uk-UA"/>
        </w:rPr>
        <w:t>ріки,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дороги селевих (</w:t>
      </w:r>
      <w:proofErr w:type="spellStart"/>
      <w:r w:rsidRPr="00A310A2">
        <w:rPr>
          <w:color w:val="000000"/>
          <w:sz w:val="22"/>
          <w:szCs w:val="22"/>
          <w:lang w:val="uk-UA"/>
        </w:rPr>
        <w:t>грязекам'яних</w:t>
      </w:r>
      <w:proofErr w:type="spellEnd"/>
      <w:r w:rsidRPr="00A310A2">
        <w:rPr>
          <w:color w:val="000000"/>
          <w:sz w:val="22"/>
          <w:szCs w:val="22"/>
          <w:lang w:val="uk-UA"/>
        </w:rPr>
        <w:t>) потоків. О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 xml:space="preserve">новні відмінності їх від акведуків, обумовлені особливостями пропуску селевих потоків, полягають в наступному: </w:t>
      </w:r>
      <w:r>
        <w:rPr>
          <w:color w:val="000000"/>
          <w:sz w:val="22"/>
          <w:szCs w:val="22"/>
          <w:lang w:val="uk-UA"/>
        </w:rPr>
        <w:t xml:space="preserve">вхідна частина </w:t>
      </w:r>
      <w:r w:rsidRPr="00A310A2">
        <w:rPr>
          <w:color w:val="000000"/>
          <w:sz w:val="22"/>
          <w:szCs w:val="22"/>
          <w:lang w:val="uk-UA"/>
        </w:rPr>
        <w:t>виконується у вигляді розтрубу з укрі</w:t>
      </w:r>
      <w:r w:rsidRPr="00A310A2">
        <w:rPr>
          <w:color w:val="000000"/>
          <w:sz w:val="22"/>
          <w:szCs w:val="22"/>
          <w:lang w:val="uk-UA"/>
        </w:rPr>
        <w:t>п</w:t>
      </w:r>
      <w:r w:rsidRPr="00A310A2">
        <w:rPr>
          <w:color w:val="000000"/>
          <w:sz w:val="22"/>
          <w:szCs w:val="22"/>
          <w:lang w:val="uk-UA"/>
        </w:rPr>
        <w:t>леними дном та дамбами, чим забезпечується плавний підхід селевого потоку до споруди і попереджається його прорив в обхід споруди в канал;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хідна ділянка також укріплюється та огороджується дамбами; з ве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>хової та низової сторін лотока русло селевого потоку перетин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ється поперечними стінками глибиною по </w:t>
      </w:r>
      <w:smartTag w:uri="urn:schemas-microsoft-com:office:smarttags" w:element="metricconverter">
        <w:smartTagPr>
          <w:attr w:name="ProductID" w:val="4 м"/>
        </w:smartTagPr>
        <w:r w:rsidRPr="00A310A2">
          <w:rPr>
            <w:color w:val="000000"/>
            <w:sz w:val="22"/>
            <w:szCs w:val="22"/>
            <w:lang w:val="uk-UA"/>
          </w:rPr>
          <w:t>4 м</w:t>
        </w:r>
      </w:smartTag>
      <w:r w:rsidRPr="00A310A2">
        <w:rPr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uk-UA"/>
        </w:rPr>
        <w:t>які</w:t>
      </w:r>
      <w:r w:rsidRPr="00A310A2">
        <w:rPr>
          <w:color w:val="000000"/>
          <w:sz w:val="22"/>
          <w:szCs w:val="22"/>
          <w:lang w:val="uk-UA"/>
        </w:rPr>
        <w:t xml:space="preserve"> попереджують підмив лотока; лотік облицьовується м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теріалом з великим опором проти стирання; уклон споруди приймають більшим, ніж уклон селевого русла з метою недопущення накопичення прод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ктів виносу перед спорудою. Вісь споруди проектується прямол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нійною.</w:t>
      </w:r>
    </w:p>
    <w:p w:rsidR="009246A0" w:rsidRPr="0045681B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b/>
          <w:color w:val="000000"/>
          <w:sz w:val="22"/>
          <w:szCs w:val="22"/>
          <w:lang w:val="uk-UA"/>
        </w:rPr>
        <w:t>Лотоки</w:t>
      </w:r>
      <w:r w:rsidRPr="00A310A2">
        <w:rPr>
          <w:color w:val="000000"/>
          <w:sz w:val="22"/>
          <w:szCs w:val="22"/>
          <w:lang w:val="uk-UA"/>
        </w:rPr>
        <w:t xml:space="preserve"> – це штучні русла з дерева, бетону, залізобетону чи металу, які розміщені безпосередньо на поверхні землі  або на оп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рах. Їх влаштовують замість каналів на ділянках траси зі складним рел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>єфом (круті схили,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гірські умови), з несприятливими геологічними (нестійкі </w:t>
      </w:r>
      <w:proofErr w:type="spellStart"/>
      <w:r w:rsidRPr="00A310A2">
        <w:rPr>
          <w:color w:val="000000"/>
          <w:sz w:val="22"/>
          <w:szCs w:val="22"/>
          <w:lang w:val="uk-UA"/>
        </w:rPr>
        <w:t>грунти</w:t>
      </w:r>
      <w:proofErr w:type="spellEnd"/>
      <w:r w:rsidRPr="00A310A2">
        <w:rPr>
          <w:color w:val="000000"/>
          <w:sz w:val="22"/>
          <w:szCs w:val="22"/>
          <w:lang w:val="uk-UA"/>
        </w:rPr>
        <w:t>, вихід скелі), гідрогеологічними (вис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кий рівень ґрунтових вод) умовами, а також в тих випадках, коли спорудження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bCs/>
          <w:color w:val="000000"/>
          <w:sz w:val="22"/>
          <w:szCs w:val="22"/>
          <w:lang w:val="uk-UA"/>
        </w:rPr>
        <w:t>каналу обходиться доро</w:t>
      </w:r>
      <w:r w:rsidRPr="00A310A2">
        <w:rPr>
          <w:color w:val="000000"/>
          <w:sz w:val="22"/>
          <w:szCs w:val="22"/>
          <w:lang w:val="uk-UA"/>
        </w:rPr>
        <w:t>жче, ніж лотока (значні насипи чи виї</w:t>
      </w:r>
      <w:r w:rsidRPr="00A310A2">
        <w:rPr>
          <w:color w:val="000000"/>
          <w:sz w:val="22"/>
          <w:szCs w:val="22"/>
          <w:lang w:val="uk-UA"/>
        </w:rPr>
        <w:t>м</w:t>
      </w:r>
      <w:r w:rsidRPr="00A310A2">
        <w:rPr>
          <w:color w:val="000000"/>
          <w:sz w:val="22"/>
          <w:szCs w:val="22"/>
          <w:lang w:val="uk-UA"/>
        </w:rPr>
        <w:t>ки) (рис. 7.2). Значного поширення набули лотоки на зрошувальних системах, де вони влаштовуються з метою зменшення втрат води на фільтрацію та забезпечення командування рінями води над зрош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вальним масивом.</w:t>
      </w:r>
      <w:r w:rsidRPr="00A310A2">
        <w:rPr>
          <w:color w:val="000000"/>
          <w:sz w:val="22"/>
          <w:szCs w:val="22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Бетонні та залізобетонні лотоки виконуються прямокутного, трапецієвидного, </w:t>
      </w:r>
      <w:proofErr w:type="spellStart"/>
      <w:r w:rsidRPr="00A310A2">
        <w:rPr>
          <w:color w:val="000000"/>
          <w:sz w:val="22"/>
          <w:szCs w:val="22"/>
          <w:lang w:val="uk-UA"/>
        </w:rPr>
        <w:t>напівциркульного</w:t>
      </w:r>
      <w:proofErr w:type="spellEnd"/>
      <w:r w:rsidRPr="00A310A2">
        <w:rPr>
          <w:color w:val="000000"/>
          <w:sz w:val="22"/>
          <w:szCs w:val="22"/>
          <w:lang w:val="uk-UA"/>
        </w:rPr>
        <w:t>, параболічного чи складного поперечного перерізів і розміщуються на спланованій поверхні чи опорах. Вони можуть бути монолітними і збі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>ними, розрізними, коли стінки відрізані від дна швом і працюють сам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стійно, та нерозрізними, коли весь лотік </w:t>
      </w:r>
      <w:r>
        <w:rPr>
          <w:color w:val="000000"/>
          <w:sz w:val="22"/>
          <w:szCs w:val="22"/>
          <w:lang w:val="uk-UA"/>
        </w:rPr>
        <w:t xml:space="preserve">є </w:t>
      </w:r>
      <w:r w:rsidRPr="00A310A2">
        <w:rPr>
          <w:color w:val="000000"/>
          <w:sz w:val="22"/>
          <w:szCs w:val="22"/>
          <w:lang w:val="uk-UA"/>
        </w:rPr>
        <w:t>в поперечному перерізі суцільну констру</w:t>
      </w:r>
      <w:r w:rsidRPr="00A310A2">
        <w:rPr>
          <w:color w:val="000000"/>
          <w:sz w:val="22"/>
          <w:szCs w:val="22"/>
          <w:lang w:val="uk-UA"/>
        </w:rPr>
        <w:t>к</w:t>
      </w:r>
      <w:r w:rsidRPr="00A310A2">
        <w:rPr>
          <w:color w:val="000000"/>
          <w:sz w:val="22"/>
          <w:szCs w:val="22"/>
          <w:lang w:val="uk-UA"/>
        </w:rPr>
        <w:t xml:space="preserve">цію. </w:t>
      </w:r>
    </w:p>
    <w:p w:rsidR="009246A0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noProof/>
          <w:color w:val="000000"/>
          <w:sz w:val="22"/>
          <w:szCs w:val="22"/>
        </w:rPr>
        <w:pict>
          <v:shape id="_x0000_s1026" type="#_x0000_t75" style="position:absolute;left:0;text-align:left;margin-left:0;margin-top:17.5pt;width:179.05pt;height:3in;z-index:251660288">
            <v:imagedata r:id="rId9" o:title="" croptop="5216f" cropleft="22703f" cropright="14330f"/>
            <w10:wrap type="square"/>
          </v:shape>
          <o:OLEObject Type="Link" ProgID="Paint.Picture" ShapeID="_x0000_s1026" DrawAspect="Content" r:id="rId10" UpdateMode="Always">
            <o:LinkType>Picture</o:LinkType>
            <o:LockedField>false</o:LockedField>
            <o:FieldCodes>\f 0</o:FieldCodes>
          </o:OLEObject>
        </w:pict>
      </w:r>
      <w:r w:rsidRPr="00A310A2">
        <w:rPr>
          <w:color w:val="000000"/>
          <w:sz w:val="22"/>
          <w:szCs w:val="22"/>
          <w:lang w:val="uk-UA"/>
        </w:rPr>
        <w:t>Лотоки на естакадах, як і акведуки, розрізняються двох типів: 1) лотік з водою лежить на естакаді і є навантаженням для прогінної конструкції (поздовжніх балок, що спир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ються на опори); 2) стінки та дно лотока сприймають все навантаження між оп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рами.</w:t>
      </w:r>
    </w:p>
    <w:p w:rsidR="009246A0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На меліоративних системах знайшли поширення збірні тонк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стінні (до 6 см) залізобетонні лотоки для малих витрат (0,5...5,0 м</w:t>
      </w:r>
      <w:r w:rsidRPr="00A310A2">
        <w:rPr>
          <w:sz w:val="22"/>
          <w:szCs w:val="22"/>
          <w:vertAlign w:val="superscript"/>
          <w:lang w:val="uk-UA"/>
        </w:rPr>
        <w:t>3</w:t>
      </w:r>
      <w:r w:rsidRPr="00A310A2">
        <w:rPr>
          <w:sz w:val="22"/>
          <w:szCs w:val="22"/>
          <w:lang w:val="uk-UA"/>
        </w:rPr>
        <w:t>/с), які встановлюються на опорах з прог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ном 3...6 м. </w:t>
      </w:r>
    </w:p>
    <w:p w:rsidR="009246A0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</w:p>
    <w:p w:rsidR="009246A0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right="-1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 xml:space="preserve">Рис. 7.2. Лотоки на косогорі: а – складного профілю; </w:t>
      </w: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right="-1"/>
        <w:jc w:val="both"/>
        <w:rPr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б – монолітний; в – з облицюванням; г  – збі</w:t>
      </w:r>
      <w:r w:rsidRPr="00592E3A">
        <w:rPr>
          <w:color w:val="000000"/>
          <w:sz w:val="18"/>
          <w:szCs w:val="18"/>
          <w:lang w:val="uk-UA"/>
        </w:rPr>
        <w:t>р</w:t>
      </w:r>
      <w:r w:rsidRPr="00592E3A">
        <w:rPr>
          <w:color w:val="000000"/>
          <w:sz w:val="18"/>
          <w:szCs w:val="18"/>
          <w:lang w:val="uk-UA"/>
        </w:rPr>
        <w:t>но-блочний</w:t>
      </w:r>
    </w:p>
    <w:p w:rsidR="009246A0" w:rsidRPr="00E4114F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16"/>
          <w:szCs w:val="16"/>
          <w:lang w:val="uk-UA"/>
        </w:rPr>
      </w:pP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Стики секцій дуже прості, водонепроникність їх забезпечується прокладкою двох просмолених канатів чи гумових дж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тів.</w:t>
      </w:r>
    </w:p>
    <w:p w:rsidR="009246A0" w:rsidRPr="00111108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Допустимі швидкості в лотоках більші, ніж в зе</w:t>
      </w:r>
      <w:r w:rsidRPr="00A310A2">
        <w:rPr>
          <w:sz w:val="22"/>
          <w:szCs w:val="22"/>
          <w:lang w:val="uk-UA"/>
        </w:rPr>
        <w:t>м</w:t>
      </w:r>
      <w:r w:rsidRPr="00A310A2">
        <w:rPr>
          <w:sz w:val="22"/>
          <w:szCs w:val="22"/>
          <w:lang w:val="uk-UA"/>
        </w:rPr>
        <w:t>ляних каналах, а тому площа поперечного перерізу лотока менша, ніж в підвідн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му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та відвідному каналах. Гідравлічний розрахунок лотока викон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ється аналогічно гідравлічному розрахунку аквед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ка.</w:t>
      </w:r>
    </w:p>
    <w:p w:rsidR="009246A0" w:rsidRPr="00EB63EE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</w:p>
    <w:p w:rsidR="009246A0" w:rsidRPr="00A310A2" w:rsidRDefault="009246A0" w:rsidP="009246A0">
      <w:pPr>
        <w:tabs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7.2. Дюкери та </w:t>
      </w:r>
      <w:proofErr w:type="spellStart"/>
      <w:r>
        <w:rPr>
          <w:b/>
          <w:i/>
          <w:sz w:val="22"/>
          <w:szCs w:val="22"/>
          <w:lang w:val="uk-UA"/>
        </w:rPr>
        <w:t>труби-</w:t>
      </w:r>
      <w:r w:rsidRPr="00A310A2">
        <w:rPr>
          <w:b/>
          <w:i/>
          <w:sz w:val="22"/>
          <w:szCs w:val="22"/>
          <w:lang w:val="uk-UA"/>
        </w:rPr>
        <w:t>зливопр</w:t>
      </w:r>
      <w:r w:rsidRPr="00A310A2">
        <w:rPr>
          <w:b/>
          <w:i/>
          <w:sz w:val="22"/>
          <w:szCs w:val="22"/>
          <w:lang w:val="uk-UA"/>
        </w:rPr>
        <w:t>о</w:t>
      </w:r>
      <w:r>
        <w:rPr>
          <w:b/>
          <w:i/>
          <w:sz w:val="22"/>
          <w:szCs w:val="22"/>
          <w:lang w:val="uk-UA"/>
        </w:rPr>
        <w:t>води</w:t>
      </w:r>
      <w:proofErr w:type="spellEnd"/>
    </w:p>
    <w:p w:rsidR="009246A0" w:rsidRPr="00A310A2" w:rsidRDefault="009246A0" w:rsidP="009246A0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b/>
          <w:sz w:val="22"/>
          <w:szCs w:val="22"/>
          <w:lang w:val="uk-UA"/>
        </w:rPr>
        <w:lastRenderedPageBreak/>
        <w:t>Дюкери</w:t>
      </w:r>
      <w:r w:rsidRPr="00A310A2">
        <w:rPr>
          <w:sz w:val="22"/>
          <w:szCs w:val="22"/>
          <w:lang w:val="uk-UA"/>
        </w:rPr>
        <w:t xml:space="preserve"> – це напірні трубопроводи, які влаштовуються для подолання перешкод, що зустрічаються на трасі каналу чи водоводу, у вигляді балок, долин, рік, д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ріг тощо. Вони споруджуються, коли будівництво акведуків технічно неможливе (відмітки каналу і п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решкоди дуже близькі і немає можливості подати воду над пер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шкодою) або недоцільне (вартість численних високих опор акведука дуже в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лика).</w:t>
      </w:r>
    </w:p>
    <w:p w:rsidR="009246A0" w:rsidRPr="00E4114F" w:rsidRDefault="009246A0" w:rsidP="009246A0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За матеріалом розрізняються дерев'яні, бето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 xml:space="preserve">ні, залізобетонні, металеві та комбіновані дюкери. Дерев'яні дюкери витримують напори до </w:t>
      </w:r>
      <w:smartTag w:uri="urn:schemas-microsoft-com:office:smarttags" w:element="metricconverter">
        <w:smartTagPr>
          <w:attr w:name="ProductID" w:val="20 м"/>
        </w:smartTagPr>
        <w:r w:rsidRPr="00A310A2">
          <w:rPr>
            <w:color w:val="000000"/>
            <w:sz w:val="22"/>
            <w:szCs w:val="22"/>
            <w:lang w:val="uk-UA"/>
          </w:rPr>
          <w:t>20 м</w:t>
        </w:r>
      </w:smartTag>
      <w:r w:rsidRPr="00A310A2">
        <w:rPr>
          <w:color w:val="000000"/>
          <w:sz w:val="22"/>
          <w:szCs w:val="22"/>
          <w:lang w:val="uk-UA"/>
        </w:rPr>
        <w:t>, але через їх недовговічність останнім часом використовуються дуже рідко. При напорах 30...50 м влаштовуються бето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ні дюкери, а залізобетонні дюкери з попередньо напруженою арм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турою витримують напори до 100 м.</w:t>
      </w:r>
      <w:r w:rsidRPr="00A310A2">
        <w:rPr>
          <w:color w:val="000000"/>
          <w:sz w:val="22"/>
          <w:szCs w:val="22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Металеві (стальні) дюкери можуть </w:t>
      </w:r>
      <w:r>
        <w:rPr>
          <w:color w:val="000000"/>
          <w:sz w:val="22"/>
          <w:szCs w:val="22"/>
          <w:lang w:val="uk-UA"/>
        </w:rPr>
        <w:t>споруджуватися</w:t>
      </w:r>
      <w:r w:rsidRPr="00A310A2">
        <w:rPr>
          <w:color w:val="000000"/>
          <w:sz w:val="22"/>
          <w:szCs w:val="22"/>
          <w:lang w:val="uk-UA"/>
        </w:rPr>
        <w:t xml:space="preserve"> практично при будь-яких напорах, але ч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рез їх велику вартість потребують спеціального обґрунт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вання.</w:t>
      </w:r>
    </w:p>
    <w:p w:rsidR="009246A0" w:rsidRPr="00C44162" w:rsidRDefault="009246A0" w:rsidP="009246A0">
      <w:pPr>
        <w:shd w:val="clear" w:color="auto" w:fill="FFFFFF"/>
        <w:tabs>
          <w:tab w:val="left" w:pos="426"/>
        </w:tabs>
        <w:ind w:left="14" w:right="-1" w:hanging="14"/>
        <w:jc w:val="both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38930" cy="1203325"/>
            <wp:effectExtent l="19050" t="0" r="0" b="0"/>
            <wp:docPr id="4" name="Рисунок 4" descr="дюкер колодязного ти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юкер колодязного тип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11" t="22966" r="6418"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114800" cy="1082675"/>
            <wp:effectExtent l="19050" t="0" r="0" b="0"/>
            <wp:docPr id="5" name="Рисунок 5" descr="дюкер колодязного ти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юкер колодязного тип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61" t="28792" b="2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color w:val="000000"/>
          <w:sz w:val="18"/>
          <w:szCs w:val="18"/>
        </w:rPr>
      </w:pPr>
      <w:r w:rsidRPr="00592E3A">
        <w:rPr>
          <w:sz w:val="18"/>
          <w:szCs w:val="18"/>
          <w:lang w:val="uk-UA"/>
        </w:rPr>
        <w:t>Рис. 7.3. Дюкер колодязного типу: 1 – вхідний колодязь; 2 –</w:t>
      </w:r>
      <w:r w:rsidRPr="00592E3A">
        <w:rPr>
          <w:sz w:val="18"/>
          <w:szCs w:val="18"/>
        </w:rPr>
        <w:t xml:space="preserve"> </w:t>
      </w:r>
      <w:r w:rsidRPr="00592E3A">
        <w:rPr>
          <w:sz w:val="18"/>
          <w:szCs w:val="18"/>
          <w:lang w:val="uk-UA"/>
        </w:rPr>
        <w:t>грязьовий; 3 – горизонтальна труба; 4 – вихідний колодязь; 5 – реш</w:t>
      </w:r>
      <w:r w:rsidRPr="00592E3A">
        <w:rPr>
          <w:sz w:val="18"/>
          <w:szCs w:val="18"/>
          <w:lang w:val="uk-UA"/>
        </w:rPr>
        <w:t>і</w:t>
      </w:r>
      <w:r w:rsidRPr="00592E3A">
        <w:rPr>
          <w:sz w:val="18"/>
          <w:szCs w:val="18"/>
          <w:lang w:val="uk-UA"/>
        </w:rPr>
        <w:t>тка</w:t>
      </w:r>
    </w:p>
    <w:p w:rsidR="009246A0" w:rsidRPr="00CA35E8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color w:val="000000"/>
          <w:sz w:val="16"/>
          <w:szCs w:val="16"/>
        </w:rPr>
      </w:pPr>
    </w:p>
    <w:p w:rsidR="009246A0" w:rsidRPr="008C42E7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За числом ниток трубопроводів дюкери бувають </w:t>
      </w:r>
      <w:proofErr w:type="spellStart"/>
      <w:r w:rsidRPr="00A310A2">
        <w:rPr>
          <w:color w:val="000000"/>
          <w:sz w:val="22"/>
          <w:szCs w:val="22"/>
          <w:lang w:val="uk-UA"/>
        </w:rPr>
        <w:t>одноочкові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та </w:t>
      </w:r>
      <w:proofErr w:type="spellStart"/>
      <w:r w:rsidRPr="00A310A2">
        <w:rPr>
          <w:color w:val="000000"/>
          <w:sz w:val="22"/>
          <w:szCs w:val="22"/>
          <w:lang w:val="uk-UA"/>
        </w:rPr>
        <w:t>багатоочкові</w:t>
      </w:r>
      <w:proofErr w:type="spellEnd"/>
      <w:r w:rsidRPr="00A310A2">
        <w:rPr>
          <w:color w:val="000000"/>
          <w:sz w:val="22"/>
          <w:szCs w:val="22"/>
          <w:lang w:val="uk-UA"/>
        </w:rPr>
        <w:t>. За умовами експлуатації та виконання робіт розрі</w:t>
      </w:r>
      <w:r w:rsidRPr="00A310A2">
        <w:rPr>
          <w:color w:val="000000"/>
          <w:sz w:val="22"/>
          <w:szCs w:val="22"/>
          <w:lang w:val="uk-UA"/>
        </w:rPr>
        <w:t>з</w:t>
      </w:r>
      <w:r w:rsidRPr="00A310A2">
        <w:rPr>
          <w:color w:val="000000"/>
          <w:sz w:val="22"/>
          <w:szCs w:val="22"/>
          <w:lang w:val="uk-UA"/>
        </w:rPr>
        <w:t xml:space="preserve">няються заглиблені в </w:t>
      </w:r>
      <w:proofErr w:type="spellStart"/>
      <w:r w:rsidRPr="00A310A2">
        <w:rPr>
          <w:color w:val="000000"/>
          <w:sz w:val="22"/>
          <w:szCs w:val="22"/>
          <w:lang w:val="uk-UA"/>
        </w:rPr>
        <w:t>грунт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(рис. 7.3) та у кладені на </w:t>
      </w:r>
      <w:r w:rsidRPr="00A310A2">
        <w:rPr>
          <w:color w:val="000000"/>
          <w:w w:val="106"/>
          <w:sz w:val="22"/>
          <w:szCs w:val="22"/>
          <w:lang w:val="uk-UA"/>
        </w:rPr>
        <w:t xml:space="preserve">поверхні (рис. 7.4), варіант </w:t>
      </w:r>
      <w:r w:rsidRPr="00A310A2">
        <w:rPr>
          <w:bCs/>
          <w:color w:val="000000"/>
          <w:w w:val="106"/>
          <w:sz w:val="22"/>
          <w:szCs w:val="22"/>
          <w:lang w:val="uk-UA"/>
        </w:rPr>
        <w:t xml:space="preserve">вибирається </w:t>
      </w:r>
      <w:r w:rsidRPr="00A310A2">
        <w:rPr>
          <w:color w:val="000000"/>
          <w:w w:val="106"/>
          <w:sz w:val="22"/>
          <w:szCs w:val="22"/>
          <w:lang w:val="uk-UA"/>
        </w:rPr>
        <w:t>на основі техніко-економічного порі</w:t>
      </w:r>
      <w:r w:rsidRPr="00A310A2">
        <w:rPr>
          <w:color w:val="000000"/>
          <w:w w:val="106"/>
          <w:sz w:val="22"/>
          <w:szCs w:val="22"/>
          <w:lang w:val="uk-UA"/>
        </w:rPr>
        <w:t>в</w:t>
      </w:r>
      <w:r w:rsidRPr="00A310A2">
        <w:rPr>
          <w:color w:val="000000"/>
          <w:w w:val="106"/>
          <w:sz w:val="22"/>
          <w:szCs w:val="22"/>
          <w:lang w:val="uk-UA"/>
        </w:rPr>
        <w:t>няння. При подоланні широких долин річок чи суходільних б</w:t>
      </w:r>
      <w:r w:rsidRPr="00A310A2">
        <w:rPr>
          <w:color w:val="000000"/>
          <w:w w:val="106"/>
          <w:sz w:val="22"/>
          <w:szCs w:val="22"/>
          <w:lang w:val="uk-UA"/>
        </w:rPr>
        <w:t>а</w:t>
      </w:r>
      <w:r w:rsidRPr="00A310A2">
        <w:rPr>
          <w:color w:val="000000"/>
          <w:w w:val="106"/>
          <w:sz w:val="22"/>
          <w:szCs w:val="22"/>
          <w:lang w:val="uk-UA"/>
        </w:rPr>
        <w:t xml:space="preserve">лок дюкери частіше прокладаються на їх поверхні, вони </w:t>
      </w:r>
      <w:proofErr w:type="spellStart"/>
      <w:r w:rsidRPr="00A310A2">
        <w:rPr>
          <w:color w:val="000000"/>
          <w:spacing w:val="7"/>
          <w:w w:val="106"/>
          <w:sz w:val="22"/>
          <w:szCs w:val="22"/>
          <w:lang w:val="uk-UA"/>
        </w:rPr>
        <w:t>економічніші</w:t>
      </w:r>
      <w:proofErr w:type="spellEnd"/>
      <w:r w:rsidRPr="00A310A2">
        <w:rPr>
          <w:color w:val="000000"/>
          <w:spacing w:val="7"/>
          <w:w w:val="106"/>
          <w:sz w:val="22"/>
          <w:szCs w:val="22"/>
          <w:lang w:val="uk-UA"/>
        </w:rPr>
        <w:t>, ніж аквед</w:t>
      </w:r>
      <w:r w:rsidRPr="00A310A2">
        <w:rPr>
          <w:color w:val="000000"/>
          <w:spacing w:val="7"/>
          <w:w w:val="106"/>
          <w:sz w:val="22"/>
          <w:szCs w:val="22"/>
          <w:lang w:val="uk-UA"/>
        </w:rPr>
        <w:t>у</w:t>
      </w:r>
      <w:r w:rsidRPr="00A310A2">
        <w:rPr>
          <w:color w:val="000000"/>
          <w:spacing w:val="7"/>
          <w:w w:val="106"/>
          <w:sz w:val="22"/>
          <w:szCs w:val="22"/>
          <w:lang w:val="uk-UA"/>
        </w:rPr>
        <w:t>ки.</w:t>
      </w:r>
    </w:p>
    <w:p w:rsidR="009246A0" w:rsidRPr="00C44162" w:rsidRDefault="009246A0" w:rsidP="009246A0">
      <w:pPr>
        <w:shd w:val="clear" w:color="auto" w:fill="FFFFFF"/>
        <w:tabs>
          <w:tab w:val="left" w:pos="426"/>
        </w:tabs>
        <w:ind w:left="14" w:right="-1" w:hanging="14"/>
        <w:jc w:val="center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90670" cy="1130935"/>
            <wp:effectExtent l="19050" t="0" r="5080" b="0"/>
            <wp:docPr id="6" name="Рисунок 6" descr="Схема довгого незаглиблювального дюк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довгого незаглиблювального дюкер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2966" b="2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sz w:val="18"/>
          <w:szCs w:val="18"/>
        </w:rPr>
      </w:pPr>
      <w:r w:rsidRPr="00592E3A">
        <w:rPr>
          <w:color w:val="000000"/>
          <w:sz w:val="18"/>
          <w:szCs w:val="18"/>
          <w:lang w:val="uk-UA"/>
        </w:rPr>
        <w:t xml:space="preserve">Рис. 7.4. Схема довгого незаглибленого </w:t>
      </w:r>
      <w:proofErr w:type="spellStart"/>
      <w:r w:rsidRPr="00592E3A">
        <w:rPr>
          <w:color w:val="000000"/>
          <w:sz w:val="18"/>
          <w:szCs w:val="18"/>
          <w:lang w:val="uk-UA"/>
        </w:rPr>
        <w:t>дюкера</w:t>
      </w:r>
      <w:proofErr w:type="spellEnd"/>
      <w:r w:rsidRPr="00592E3A">
        <w:rPr>
          <w:color w:val="000000"/>
          <w:sz w:val="18"/>
          <w:szCs w:val="18"/>
          <w:lang w:val="uk-UA"/>
        </w:rPr>
        <w:t>: 1 – анкерні опори; 2 – проміжні оп</w:t>
      </w:r>
      <w:r w:rsidRPr="00592E3A">
        <w:rPr>
          <w:color w:val="000000"/>
          <w:sz w:val="18"/>
          <w:szCs w:val="18"/>
          <w:lang w:val="uk-UA"/>
        </w:rPr>
        <w:t>о</w:t>
      </w:r>
      <w:r w:rsidRPr="00592E3A">
        <w:rPr>
          <w:color w:val="000000"/>
          <w:sz w:val="18"/>
          <w:szCs w:val="18"/>
          <w:lang w:val="uk-UA"/>
        </w:rPr>
        <w:t>ри</w:t>
      </w:r>
    </w:p>
    <w:p w:rsidR="009246A0" w:rsidRPr="00592E3A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sz w:val="18"/>
          <w:szCs w:val="18"/>
        </w:rPr>
      </w:pP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left="14"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За конструктивними особливостями дюкери поділяються на шахтні або колодязні (7.3) - для пропуску малих витрат при невеликих напорах</w:t>
      </w:r>
      <w:r>
        <w:rPr>
          <w:color w:val="000000"/>
          <w:sz w:val="22"/>
          <w:szCs w:val="22"/>
          <w:lang w:val="uk-UA"/>
        </w:rPr>
        <w:t>,</w:t>
      </w:r>
      <w:r w:rsidRPr="00A310A2">
        <w:rPr>
          <w:color w:val="000000"/>
          <w:sz w:val="22"/>
          <w:szCs w:val="22"/>
          <w:lang w:val="uk-UA"/>
        </w:rPr>
        <w:t xml:space="preserve"> та складної конструкції - для великих витрат і напорів. До дюкерів ставляться такі основні вимоги: можливість систематичн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го огляду, ремонту та очищення в процесі експлуатації; водонепр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никність швів, </w:t>
      </w:r>
      <w:proofErr w:type="spellStart"/>
      <w:r w:rsidRPr="00A310A2">
        <w:rPr>
          <w:color w:val="000000"/>
          <w:sz w:val="22"/>
          <w:szCs w:val="22"/>
          <w:lang w:val="uk-UA"/>
        </w:rPr>
        <w:t>незамулюваність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при пропуску малих витрат; відвід фільтраційної води за межі сп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руди.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  <w:r w:rsidRPr="00A310A2">
        <w:rPr>
          <w:color w:val="000000"/>
          <w:spacing w:val="28"/>
          <w:sz w:val="22"/>
          <w:szCs w:val="22"/>
          <w:lang w:val="uk-UA"/>
        </w:rPr>
        <w:t>Складові частини та конструктивні особливості дюкерів.</w:t>
      </w:r>
      <w:r w:rsidRPr="00A310A2">
        <w:rPr>
          <w:color w:val="000000"/>
          <w:sz w:val="22"/>
          <w:szCs w:val="22"/>
          <w:lang w:val="uk-UA"/>
        </w:rPr>
        <w:t xml:space="preserve"> Основними частинами невеликого</w:t>
      </w:r>
      <w:r w:rsidRPr="00A310A2">
        <w:rPr>
          <w:sz w:val="22"/>
          <w:szCs w:val="22"/>
          <w:lang w:val="uk-UA"/>
        </w:rPr>
        <w:t xml:space="preserve"> </w:t>
      </w:r>
      <w:proofErr w:type="spellStart"/>
      <w:r w:rsidRPr="00A310A2">
        <w:rPr>
          <w:color w:val="000000"/>
          <w:sz w:val="22"/>
          <w:szCs w:val="22"/>
          <w:lang w:val="uk-UA"/>
        </w:rPr>
        <w:t>дюкера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(рис. 7.3) є вхідний і вихі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 xml:space="preserve">ний вертикальні колодязі та напірна горизонтальна труба, а у </w:t>
      </w:r>
      <w:proofErr w:type="spellStart"/>
      <w:r w:rsidRPr="00A310A2">
        <w:rPr>
          <w:color w:val="000000"/>
          <w:sz w:val="22"/>
          <w:szCs w:val="22"/>
          <w:lang w:val="uk-UA"/>
        </w:rPr>
        <w:t>дюкера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складної конструкції (рис. 7.4) вхідний та вихідний оголо</w:t>
      </w:r>
      <w:r w:rsidRPr="00A310A2">
        <w:rPr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 xml:space="preserve">ки, анкерні та проміжні опори. Для всіх типів дюкерів обов'язковим елементом є </w:t>
      </w:r>
      <w:proofErr w:type="spellStart"/>
      <w:r w:rsidRPr="00A310A2">
        <w:rPr>
          <w:color w:val="000000"/>
          <w:sz w:val="22"/>
          <w:szCs w:val="22"/>
          <w:lang w:val="uk-UA"/>
        </w:rPr>
        <w:t>спрягаючі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ділянки з к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налом. Допоміжні частини – це решітки на оголовку, затвори, службові містки, </w:t>
      </w:r>
      <w:proofErr w:type="spellStart"/>
      <w:r w:rsidRPr="00A310A2">
        <w:rPr>
          <w:color w:val="000000"/>
          <w:sz w:val="22"/>
          <w:szCs w:val="22"/>
          <w:lang w:val="uk-UA"/>
        </w:rPr>
        <w:t>водовипускні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пристрої для спорожнення </w:t>
      </w:r>
      <w:proofErr w:type="spellStart"/>
      <w:r w:rsidRPr="00A310A2">
        <w:rPr>
          <w:color w:val="000000"/>
          <w:sz w:val="22"/>
          <w:szCs w:val="22"/>
          <w:lang w:val="uk-UA"/>
        </w:rPr>
        <w:t>дюк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ра</w:t>
      </w:r>
      <w:proofErr w:type="spellEnd"/>
      <w:r w:rsidRPr="00A310A2">
        <w:rPr>
          <w:color w:val="000000"/>
          <w:sz w:val="22"/>
          <w:szCs w:val="22"/>
          <w:lang w:val="uk-UA"/>
        </w:rPr>
        <w:t>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Поперечні перерізи труб дюкерів найчастіше бувають круглі та прям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кутні. Круглий поперечний переріз зручний у виконанні та в гідравлічному відношенні і добре сприймає внутрішній тиск. При невеликому внутрішньому і великому зовнішньому навантаженні (заглиблені дюкери) поперечному</w:t>
      </w:r>
      <w:r w:rsidRPr="00A310A2">
        <w:rPr>
          <w:sz w:val="22"/>
          <w:szCs w:val="22"/>
          <w:lang w:val="uk-UA"/>
        </w:rPr>
        <w:t xml:space="preserve"> перерізу </w:t>
      </w:r>
      <w:r w:rsidRPr="00A310A2">
        <w:rPr>
          <w:color w:val="000000"/>
          <w:sz w:val="22"/>
          <w:szCs w:val="22"/>
          <w:lang w:val="uk-UA"/>
        </w:rPr>
        <w:t xml:space="preserve">труб дюкерів іноді </w:t>
      </w:r>
      <w:r w:rsidRPr="00A310A2">
        <w:rPr>
          <w:bCs/>
          <w:color w:val="000000"/>
          <w:sz w:val="22"/>
          <w:szCs w:val="22"/>
          <w:lang w:val="uk-UA"/>
        </w:rPr>
        <w:t>надається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форма короба. Трубопроводи дюкерів виконуються з окр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мих ланок труб заводського виготовлення. Вхідний та </w:t>
      </w:r>
      <w:r w:rsidRPr="00A310A2">
        <w:rPr>
          <w:color w:val="000000"/>
          <w:sz w:val="22"/>
          <w:szCs w:val="22"/>
          <w:lang w:val="uk-UA"/>
        </w:rPr>
        <w:lastRenderedPageBreak/>
        <w:t>вихідний оголовки, незалежно від матеріалу труб, виконуються з бетону чи заліз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бетону.</w:t>
      </w:r>
      <w:r w:rsidRPr="00A310A2">
        <w:rPr>
          <w:color w:val="000000"/>
          <w:sz w:val="22"/>
          <w:szCs w:val="22"/>
          <w:lang w:val="uk-UA"/>
        </w:rPr>
        <w:tab/>
        <w:t xml:space="preserve">Верхній край труби </w:t>
      </w:r>
      <w:proofErr w:type="spellStart"/>
      <w:r w:rsidRPr="00A310A2">
        <w:rPr>
          <w:color w:val="000000"/>
          <w:sz w:val="22"/>
          <w:szCs w:val="22"/>
          <w:lang w:val="uk-UA"/>
        </w:rPr>
        <w:t>дюкера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повинен бути занурений під мінімальний рівень води в каналі на </w:t>
      </w:r>
      <w:r w:rsidRPr="00A310A2">
        <w:rPr>
          <w:i/>
          <w:color w:val="000000"/>
          <w:sz w:val="22"/>
          <w:szCs w:val="22"/>
          <w:lang w:val="uk-UA"/>
        </w:rPr>
        <w:t>Δh,</w:t>
      </w:r>
      <w:r w:rsidRPr="00A310A2">
        <w:rPr>
          <w:color w:val="000000"/>
          <w:sz w:val="22"/>
          <w:szCs w:val="22"/>
          <w:lang w:val="uk-UA"/>
        </w:rPr>
        <w:t xml:space="preserve"> (рис. 7.3), що визнач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ється гідравлічним </w:t>
      </w:r>
      <w:r>
        <w:rPr>
          <w:color w:val="000000"/>
          <w:sz w:val="22"/>
          <w:szCs w:val="22"/>
          <w:lang w:val="uk-UA"/>
        </w:rPr>
        <w:t>розрахунком</w:t>
      </w:r>
      <w:r w:rsidRPr="00A310A2">
        <w:rPr>
          <w:color w:val="000000"/>
          <w:sz w:val="22"/>
          <w:szCs w:val="22"/>
          <w:lang w:val="uk-UA"/>
        </w:rPr>
        <w:t>,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B3723B">
        <w:rPr>
          <w:color w:val="000000"/>
          <w:position w:val="-28"/>
          <w:sz w:val="22"/>
          <w:szCs w:val="22"/>
          <w:lang w:val="uk-UA"/>
        </w:rPr>
        <w:object w:dxaOrig="1380" w:dyaOrig="720">
          <v:shape id="_x0000_i1027" type="#_x0000_t75" style="width:73.9pt;height:37.9pt" o:ole="">
            <v:imagedata r:id="rId14" o:title=""/>
          </v:shape>
          <o:OLEObject Type="Embed" ProgID="Equation.3" ShapeID="_x0000_i1027" DrawAspect="Content" ObjectID="_1580746794" r:id="rId15"/>
        </w:object>
      </w:r>
      <w:r w:rsidRPr="00A310A2">
        <w:rPr>
          <w:color w:val="000000"/>
          <w:sz w:val="22"/>
          <w:szCs w:val="22"/>
          <w:lang w:val="uk-UA"/>
        </w:rPr>
        <w:t>,</w:t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45681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 </w:t>
      </w:r>
      <w:r w:rsidRPr="00A310A2">
        <w:rPr>
          <w:color w:val="000000"/>
          <w:sz w:val="22"/>
          <w:szCs w:val="22"/>
          <w:lang w:val="uk-UA"/>
        </w:rPr>
        <w:t xml:space="preserve">   </w:t>
      </w:r>
      <w:r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           (7.3)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де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color w:val="000000"/>
          <w:sz w:val="22"/>
          <w:szCs w:val="22"/>
          <w:vertAlign w:val="subscript"/>
          <w:lang w:val="uk-UA"/>
        </w:rPr>
        <w:t>д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– швидкість води в дюкері; </w:t>
      </w:r>
      <w:proofErr w:type="spellStart"/>
      <w:r w:rsidRPr="00A310A2">
        <w:rPr>
          <w:i/>
          <w:color w:val="000000"/>
          <w:sz w:val="22"/>
          <w:szCs w:val="22"/>
          <w:lang w:val="uk-UA"/>
        </w:rPr>
        <w:t>V</w:t>
      </w:r>
      <w:r w:rsidRPr="00A310A2">
        <w:rPr>
          <w:i/>
          <w:color w:val="000000"/>
          <w:sz w:val="22"/>
          <w:szCs w:val="22"/>
          <w:vertAlign w:val="subscript"/>
          <w:lang w:val="uk-UA"/>
        </w:rPr>
        <w:t>к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– швидкість в підвідному кан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лі. 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pacing w:val="28"/>
          <w:sz w:val="22"/>
          <w:szCs w:val="22"/>
          <w:lang w:val="uk-UA"/>
        </w:rPr>
        <w:t>Гідравлічні та статичні розрахунки дюкерів.</w:t>
      </w:r>
      <w:r w:rsidRPr="00A310A2">
        <w:rPr>
          <w:sz w:val="22"/>
          <w:szCs w:val="22"/>
          <w:lang w:val="uk-UA"/>
        </w:rPr>
        <w:t xml:space="preserve"> проп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 xml:space="preserve">скна спроможність </w:t>
      </w:r>
      <w:proofErr w:type="spellStart"/>
      <w:r w:rsidRPr="00A310A2">
        <w:rPr>
          <w:sz w:val="22"/>
          <w:szCs w:val="22"/>
          <w:lang w:val="uk-UA"/>
        </w:rPr>
        <w:t>дюкера</w:t>
      </w:r>
      <w:proofErr w:type="spellEnd"/>
      <w:r w:rsidRPr="00A310A2">
        <w:rPr>
          <w:sz w:val="22"/>
          <w:szCs w:val="22"/>
          <w:lang w:val="uk-UA"/>
        </w:rPr>
        <w:t xml:space="preserve"> визначається за залежністю (</w:t>
      </w:r>
      <w:r w:rsidRPr="00A310A2">
        <w:rPr>
          <w:color w:val="000000"/>
          <w:sz w:val="22"/>
          <w:szCs w:val="22"/>
          <w:lang w:val="uk-UA"/>
        </w:rPr>
        <w:t>6.20</w:t>
      </w:r>
      <w:r w:rsidRPr="00A310A2">
        <w:rPr>
          <w:sz w:val="22"/>
          <w:szCs w:val="22"/>
          <w:lang w:val="uk-UA"/>
        </w:rPr>
        <w:t>). при ць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му середня швидкість в трубі приймається в межах 1,5...4,0 м/с, але не менше, ніж шви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кість в каналі.</w:t>
      </w:r>
    </w:p>
    <w:p w:rsidR="009246A0" w:rsidRPr="00A310A2" w:rsidRDefault="009246A0" w:rsidP="009246A0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Особливість роботи відносно довгих дюкерів полягає в тому, що при пропуску мінімальних витрат рівень води перед дюкером іноді знижується і утворюється крива спаду з виникненням гідравлічного стрибка в трубі. Тобто, фактична різниця рівнів води на д</w:t>
      </w:r>
      <w:r w:rsidRPr="00A310A2">
        <w:rPr>
          <w:sz w:val="22"/>
          <w:szCs w:val="22"/>
          <w:lang w:val="uk-UA"/>
        </w:rPr>
        <w:t>ю</w:t>
      </w:r>
      <w:r w:rsidRPr="00A310A2">
        <w:rPr>
          <w:sz w:val="22"/>
          <w:szCs w:val="22"/>
          <w:lang w:val="uk-UA"/>
        </w:rPr>
        <w:t xml:space="preserve">кері </w:t>
      </w:r>
      <w:proofErr w:type="spellStart"/>
      <w:r w:rsidRPr="00A310A2">
        <w:rPr>
          <w:i/>
          <w:sz w:val="22"/>
          <w:szCs w:val="22"/>
          <w:lang w:val="uk-UA"/>
        </w:rPr>
        <w:t>z</w:t>
      </w:r>
      <w:r w:rsidRPr="00A310A2">
        <w:rPr>
          <w:i/>
          <w:sz w:val="22"/>
          <w:szCs w:val="22"/>
          <w:vertAlign w:val="subscript"/>
          <w:lang w:val="uk-UA"/>
        </w:rPr>
        <w:t>min</w:t>
      </w:r>
      <w:proofErr w:type="spellEnd"/>
      <w:r w:rsidRPr="00A310A2">
        <w:rPr>
          <w:i/>
          <w:sz w:val="22"/>
          <w:szCs w:val="22"/>
          <w:vertAlign w:val="subscript"/>
          <w:lang w:val="uk-UA"/>
        </w:rPr>
        <w:t xml:space="preserve">. </w:t>
      </w:r>
      <w:proofErr w:type="spellStart"/>
      <w:r w:rsidRPr="00A310A2">
        <w:rPr>
          <w:i/>
          <w:sz w:val="22"/>
          <w:szCs w:val="22"/>
          <w:vertAlign w:val="subscript"/>
          <w:lang w:val="uk-UA"/>
        </w:rPr>
        <w:t>дійсн</w:t>
      </w:r>
      <w:proofErr w:type="spellEnd"/>
      <w:r w:rsidRPr="00A310A2">
        <w:rPr>
          <w:i/>
          <w:sz w:val="22"/>
          <w:szCs w:val="22"/>
          <w:vertAlign w:val="subscript"/>
          <w:lang w:val="uk-UA"/>
        </w:rPr>
        <w:t>.</w:t>
      </w:r>
      <w:r w:rsidRPr="00A310A2">
        <w:rPr>
          <w:sz w:val="22"/>
          <w:szCs w:val="22"/>
          <w:lang w:val="uk-UA"/>
        </w:rPr>
        <w:t xml:space="preserve">, яка визначає пропускну спроможність </w:t>
      </w:r>
      <w:proofErr w:type="spellStart"/>
      <w:r w:rsidRPr="00A310A2">
        <w:rPr>
          <w:sz w:val="22"/>
          <w:szCs w:val="22"/>
          <w:lang w:val="uk-UA"/>
        </w:rPr>
        <w:t>дюкера</w:t>
      </w:r>
      <w:proofErr w:type="spellEnd"/>
      <w:r w:rsidRPr="00A310A2">
        <w:rPr>
          <w:sz w:val="22"/>
          <w:szCs w:val="22"/>
          <w:lang w:val="uk-UA"/>
        </w:rPr>
        <w:t xml:space="preserve">, виявляється меншою, ніж різниця рівнів води в каналах </w:t>
      </w:r>
      <w:proofErr w:type="spellStart"/>
      <w:r w:rsidRPr="00A310A2">
        <w:rPr>
          <w:i/>
          <w:sz w:val="22"/>
          <w:szCs w:val="22"/>
          <w:lang w:val="uk-UA"/>
        </w:rPr>
        <w:t>z</w:t>
      </w:r>
      <w:r w:rsidRPr="00A310A2">
        <w:rPr>
          <w:i/>
          <w:sz w:val="22"/>
          <w:szCs w:val="22"/>
          <w:vertAlign w:val="subscript"/>
          <w:lang w:val="uk-UA"/>
        </w:rPr>
        <w:t>min</w:t>
      </w:r>
      <w:proofErr w:type="spellEnd"/>
      <w:r w:rsidRPr="00A310A2">
        <w:rPr>
          <w:i/>
          <w:sz w:val="22"/>
          <w:szCs w:val="22"/>
          <w:vertAlign w:val="subscript"/>
          <w:lang w:val="uk-UA"/>
        </w:rPr>
        <w:t>. факт.</w:t>
      </w:r>
      <w:r w:rsidRPr="00A310A2">
        <w:rPr>
          <w:sz w:val="22"/>
          <w:szCs w:val="22"/>
          <w:lang w:val="uk-UA"/>
        </w:rPr>
        <w:t>. Гідравлічний стрибок, що виникає при цьому, призводить до значних пул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сацій тиску в трубі та розладу швів. Для недопущення цього явища вер</w:t>
      </w:r>
      <w:r w:rsidRPr="00A310A2">
        <w:rPr>
          <w:sz w:val="22"/>
          <w:szCs w:val="22"/>
          <w:lang w:val="uk-UA"/>
        </w:rPr>
        <w:t>х</w:t>
      </w:r>
      <w:r w:rsidRPr="00A310A2">
        <w:rPr>
          <w:sz w:val="22"/>
          <w:szCs w:val="22"/>
          <w:lang w:val="uk-UA"/>
        </w:rPr>
        <w:t xml:space="preserve">ній край труби заглиблюється під рівень води на </w:t>
      </w:r>
      <w:r w:rsidRPr="00A310A2">
        <w:rPr>
          <w:i/>
          <w:color w:val="000000"/>
          <w:sz w:val="22"/>
          <w:szCs w:val="22"/>
          <w:lang w:val="uk-UA"/>
        </w:rPr>
        <w:t>Δh</w:t>
      </w:r>
      <w:r w:rsidRPr="00A310A2">
        <w:rPr>
          <w:sz w:val="22"/>
          <w:szCs w:val="22"/>
          <w:lang w:val="uk-UA"/>
        </w:rPr>
        <w:t xml:space="preserve"> (рис. 7.3, залежність 7.3), підпирається рівень води на вихідному оголовку з допомогою спиць та решіток, чи понижується дно каналу при вх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ді </w:t>
      </w:r>
      <w:r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 дюкер. Якщо дюкери працюють в зимових умовах, то виконуют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ся термічні розрахунки на обмерзання та перевірка пропускної спроможн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сті для цих умов. 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Статичні розрахунки дюкерів виконуються як для труб, чи замкнутих рам. При цьому для дюкерів першого типу (труб) розглядається два випадки: на трубу діє навантаження від заси</w:t>
      </w:r>
      <w:r w:rsidRPr="00A310A2">
        <w:rPr>
          <w:sz w:val="22"/>
          <w:szCs w:val="22"/>
          <w:lang w:val="uk-UA"/>
        </w:rPr>
        <w:t>п</w:t>
      </w:r>
      <w:r w:rsidRPr="00A310A2">
        <w:rPr>
          <w:sz w:val="22"/>
          <w:szCs w:val="22"/>
          <w:lang w:val="uk-UA"/>
        </w:rPr>
        <w:t>ки (зовні) при відсутності води в ній; на трубу діє навантаження від тиску в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ди (зсередини) при відсутності засипки. Дюкери другого типу (р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ми) розраховуються лише за другим випадком. За обчисленими поперечними силами та згинаючими моментами підбирається армат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ра (залізобетонний дюкер) чи товщина стінки (металевий д</w:t>
      </w:r>
      <w:r w:rsidRPr="00A310A2">
        <w:rPr>
          <w:sz w:val="22"/>
          <w:szCs w:val="22"/>
          <w:lang w:val="uk-UA"/>
        </w:rPr>
        <w:t>ю</w:t>
      </w:r>
      <w:r w:rsidRPr="00A310A2">
        <w:rPr>
          <w:sz w:val="22"/>
          <w:szCs w:val="22"/>
          <w:lang w:val="uk-UA"/>
        </w:rPr>
        <w:t>кер).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На меліоративних каналах з витратами до 10 м</w:t>
      </w:r>
      <w:r w:rsidRPr="00A310A2">
        <w:rPr>
          <w:sz w:val="22"/>
          <w:szCs w:val="22"/>
          <w:vertAlign w:val="superscript"/>
          <w:lang w:val="uk-UA"/>
        </w:rPr>
        <w:t>3</w:t>
      </w:r>
      <w:r w:rsidRPr="00A310A2">
        <w:rPr>
          <w:sz w:val="22"/>
          <w:szCs w:val="22"/>
          <w:lang w:val="uk-UA"/>
        </w:rPr>
        <w:t>/с використовуються типові конструкції дюкерів із збірного залізоб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тону.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Труби</w:t>
      </w:r>
      <w:r w:rsidRPr="00216300">
        <w:rPr>
          <w:b/>
          <w:sz w:val="22"/>
          <w:szCs w:val="22"/>
        </w:rPr>
        <w:t>-</w:t>
      </w:r>
      <w:proofErr w:type="spellStart"/>
      <w:r w:rsidRPr="00A310A2">
        <w:rPr>
          <w:b/>
          <w:sz w:val="22"/>
          <w:szCs w:val="22"/>
          <w:lang w:val="uk-UA"/>
        </w:rPr>
        <w:t>зливопроводи</w:t>
      </w:r>
      <w:proofErr w:type="spellEnd"/>
      <w:r w:rsidRPr="00A310A2">
        <w:rPr>
          <w:sz w:val="22"/>
          <w:szCs w:val="22"/>
          <w:lang w:val="uk-UA"/>
        </w:rPr>
        <w:t xml:space="preserve"> (зливоспуски) служать для пропуску нев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ликих водотоків (струмків, зливових і талих вод тощо) під канал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ми, залізничними та автомобільними шляхами, які збудовані в насипу. Витрати води, що протікають по трубах, різні, а певні періоди вони взагалі можуть бути сух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ми.</w:t>
      </w:r>
    </w:p>
    <w:p w:rsidR="009246A0" w:rsidRPr="00A310A2" w:rsidRDefault="009246A0" w:rsidP="009246A0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матеріалом труби можуть бути бетонними, залізобетонними, кам'яними, цегляними та металевими. Поперечний переріз труб переважно буває круглим та прямокутним. За числом ниток зливосп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 xml:space="preserve">ски бувають </w:t>
      </w:r>
      <w:proofErr w:type="spellStart"/>
      <w:r w:rsidRPr="00A310A2">
        <w:rPr>
          <w:sz w:val="22"/>
          <w:szCs w:val="22"/>
          <w:lang w:val="uk-UA"/>
        </w:rPr>
        <w:t>одноочкові</w:t>
      </w:r>
      <w:proofErr w:type="spellEnd"/>
      <w:r w:rsidRPr="00A310A2">
        <w:rPr>
          <w:sz w:val="22"/>
          <w:szCs w:val="22"/>
          <w:lang w:val="uk-UA"/>
        </w:rPr>
        <w:t xml:space="preserve"> – при невеликих витратах, та </w:t>
      </w:r>
      <w:proofErr w:type="spellStart"/>
      <w:r>
        <w:rPr>
          <w:sz w:val="22"/>
          <w:szCs w:val="22"/>
          <w:lang w:val="uk-UA"/>
        </w:rPr>
        <w:t>багатоочкові</w:t>
      </w:r>
      <w:proofErr w:type="spellEnd"/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– при пропуску великих 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трат.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Для забезпечення плавного входу та виходу потоку вхідні та вихідні ділянки зливоспусків оснащуються оголовками. Найчаст</w:t>
      </w:r>
      <w:r w:rsidRPr="00A310A2">
        <w:rPr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 xml:space="preserve">ше застосовуються портальні та розтрубні оголовки. Дно русла перед трубою і особливо </w:t>
      </w:r>
      <w:r>
        <w:rPr>
          <w:sz w:val="22"/>
          <w:szCs w:val="22"/>
          <w:lang w:val="uk-UA"/>
        </w:rPr>
        <w:t xml:space="preserve">за трубою </w:t>
      </w:r>
      <w:r w:rsidRPr="00A310A2">
        <w:rPr>
          <w:sz w:val="22"/>
          <w:szCs w:val="22"/>
          <w:lang w:val="uk-UA"/>
        </w:rPr>
        <w:t>закріплюється кам'яним нак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 xml:space="preserve">дом чи бетонними плитами, щоб </w:t>
      </w:r>
      <w:proofErr w:type="spellStart"/>
      <w:r w:rsidRPr="00A310A2">
        <w:rPr>
          <w:sz w:val="22"/>
          <w:szCs w:val="22"/>
          <w:lang w:val="uk-UA"/>
        </w:rPr>
        <w:t>недопустити</w:t>
      </w:r>
      <w:proofErr w:type="spellEnd"/>
      <w:r w:rsidRPr="00A310A2">
        <w:rPr>
          <w:sz w:val="22"/>
          <w:szCs w:val="22"/>
          <w:lang w:val="uk-UA"/>
        </w:rPr>
        <w:t xml:space="preserve"> підмиву констр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кції.</w:t>
      </w:r>
    </w:p>
    <w:p w:rsidR="009246A0" w:rsidRPr="00A310A2" w:rsidRDefault="009246A0" w:rsidP="009246A0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Трубчасті мостові переходи, які влаштовуються на меліорати</w:t>
      </w:r>
      <w:r w:rsidRPr="00A310A2"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>ній мережі в місцях перетину каналів і господарських доріг для переїзду сільського</w:t>
      </w:r>
      <w:r w:rsidRPr="00A310A2">
        <w:rPr>
          <w:sz w:val="22"/>
          <w:szCs w:val="22"/>
          <w:lang w:val="uk-UA"/>
        </w:rPr>
        <w:t>с</w:t>
      </w:r>
      <w:r w:rsidRPr="00A310A2">
        <w:rPr>
          <w:sz w:val="22"/>
          <w:szCs w:val="22"/>
          <w:lang w:val="uk-UA"/>
        </w:rPr>
        <w:t>подарської техніки, за конструкцією схожі на зливоспуски, хоча їх часто виділяють в окрему групу. Такі переї</w:t>
      </w:r>
      <w:r w:rsidRPr="00A310A2">
        <w:rPr>
          <w:sz w:val="22"/>
          <w:szCs w:val="22"/>
          <w:lang w:val="uk-UA"/>
        </w:rPr>
        <w:t>з</w:t>
      </w:r>
      <w:r w:rsidRPr="00A310A2">
        <w:rPr>
          <w:sz w:val="22"/>
          <w:szCs w:val="22"/>
          <w:lang w:val="uk-UA"/>
        </w:rPr>
        <w:t xml:space="preserve">ди являють собою труби, які укладені горизонтально по дну каналу і засипані зверху шаром </w:t>
      </w:r>
      <w:proofErr w:type="spellStart"/>
      <w:r w:rsidRPr="00A310A2">
        <w:rPr>
          <w:sz w:val="22"/>
          <w:szCs w:val="22"/>
          <w:lang w:val="uk-UA"/>
        </w:rPr>
        <w:t>грунту</w:t>
      </w:r>
      <w:proofErr w:type="spellEnd"/>
      <w:r w:rsidRPr="00A310A2">
        <w:rPr>
          <w:sz w:val="22"/>
          <w:szCs w:val="22"/>
          <w:lang w:val="uk-UA"/>
        </w:rPr>
        <w:t>. Найчастіше застосовуються бетонні, залізобетонні чи азбестоцементні труби круглого поперечного перерізу заводського виготовлення. На виході влаштовують оголовки аналогічно зливоспу</w:t>
      </w:r>
      <w:r w:rsidRPr="00A310A2">
        <w:rPr>
          <w:sz w:val="22"/>
          <w:szCs w:val="22"/>
          <w:lang w:val="uk-UA"/>
        </w:rPr>
        <w:t>с</w:t>
      </w:r>
      <w:r w:rsidRPr="00A310A2">
        <w:rPr>
          <w:sz w:val="22"/>
          <w:szCs w:val="22"/>
          <w:lang w:val="uk-UA"/>
        </w:rPr>
        <w:t>кам.</w:t>
      </w:r>
    </w:p>
    <w:p w:rsidR="00A77790" w:rsidRDefault="00B0793A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246A0"/>
    <w:rsid w:val="004A360A"/>
    <w:rsid w:val="009246A0"/>
    <w:rsid w:val="00A06278"/>
    <w:rsid w:val="00B0793A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oleObject" Target="embeddings/oleObject3.bin"/><Relationship Id="rId10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51;&#1086;&#1090;&#1086;&#1082;&#1080;%20&#1085;&#1072;%20&#1082;&#1086;&#1089;&#1086;&#1075;&#1086;&#1088;&#1110;.bm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11359</Characters>
  <Application>Microsoft Office Word</Application>
  <DocSecurity>0</DocSecurity>
  <Lines>94</Lines>
  <Paragraphs>26</Paragraphs>
  <ScaleCrop>false</ScaleCrop>
  <Company>Microsoft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2018-02-21T16:28:00Z</dcterms:created>
  <dcterms:modified xsi:type="dcterms:W3CDTF">2018-02-21T16:28:00Z</dcterms:modified>
</cp:coreProperties>
</file>