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E0" w:rsidRPr="00AD553D" w:rsidRDefault="00B30DE0" w:rsidP="00B30D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D55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ЛЕКЦІЯ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AD55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 (4 год.)</w:t>
      </w:r>
    </w:p>
    <w:p w:rsidR="00B30DE0" w:rsidRDefault="00B30DE0" w:rsidP="00B30DE0">
      <w:pPr>
        <w:pStyle w:val="a3"/>
        <w:tabs>
          <w:tab w:val="left" w:pos="298"/>
        </w:tabs>
        <w:ind w:left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ED1294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 xml:space="preserve">Історична література – найбільш доступна </w:t>
      </w:r>
    </w:p>
    <w:p w:rsidR="00B30DE0" w:rsidRPr="00ED1294" w:rsidRDefault="00B30DE0" w:rsidP="00B30DE0">
      <w:pPr>
        <w:pStyle w:val="a3"/>
        <w:tabs>
          <w:tab w:val="left" w:pos="298"/>
        </w:tabs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D1294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 xml:space="preserve">широким масам населення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пам'ять</w:t>
      </w:r>
    </w:p>
    <w:p w:rsidR="00B30DE0" w:rsidRDefault="00B30DE0" w:rsidP="00B30D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D55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План</w:t>
      </w:r>
    </w:p>
    <w:p w:rsidR="00B30DE0" w:rsidRDefault="00B30DE0" w:rsidP="00B30DE0">
      <w:pPr>
        <w:pStyle w:val="a3"/>
        <w:numPr>
          <w:ilvl w:val="0"/>
          <w:numId w:val="1"/>
        </w:numPr>
        <w:tabs>
          <w:tab w:val="left" w:pos="298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26D4">
        <w:rPr>
          <w:rFonts w:ascii="Times New Roman" w:hAnsi="Times New Roman" w:cs="Times New Roman"/>
          <w:sz w:val="28"/>
          <w:szCs w:val="28"/>
        </w:rPr>
        <w:t>Історична</w:t>
      </w:r>
      <w:proofErr w:type="spellEnd"/>
      <w:r w:rsidRPr="004D26D4">
        <w:rPr>
          <w:rFonts w:ascii="Times New Roman" w:hAnsi="Times New Roman" w:cs="Times New Roman"/>
          <w:sz w:val="28"/>
          <w:szCs w:val="28"/>
        </w:rPr>
        <w:t xml:space="preserve"> тема – </w:t>
      </w:r>
      <w:proofErr w:type="spellStart"/>
      <w:r w:rsidRPr="004D26D4">
        <w:rPr>
          <w:rFonts w:ascii="Times New Roman" w:hAnsi="Times New Roman" w:cs="Times New Roman"/>
          <w:sz w:val="28"/>
          <w:szCs w:val="28"/>
        </w:rPr>
        <w:t>своєрідний</w:t>
      </w:r>
      <w:proofErr w:type="spellEnd"/>
      <w:r w:rsidRPr="004D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6D4">
        <w:rPr>
          <w:rFonts w:ascii="Times New Roman" w:hAnsi="Times New Roman" w:cs="Times New Roman"/>
          <w:sz w:val="28"/>
          <w:szCs w:val="28"/>
        </w:rPr>
        <w:t>художній</w:t>
      </w:r>
      <w:proofErr w:type="spellEnd"/>
      <w:r w:rsidRPr="004D26D4">
        <w:rPr>
          <w:rFonts w:ascii="Times New Roman" w:hAnsi="Times New Roman" w:cs="Times New Roman"/>
          <w:sz w:val="28"/>
          <w:szCs w:val="28"/>
        </w:rPr>
        <w:t xml:space="preserve"> феномен у </w:t>
      </w:r>
      <w:proofErr w:type="spellStart"/>
      <w:r w:rsidRPr="004D26D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D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6D4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літератури.</w:t>
      </w:r>
    </w:p>
    <w:p w:rsidR="00B30DE0" w:rsidRDefault="00B30DE0" w:rsidP="00B30DE0">
      <w:pPr>
        <w:pStyle w:val="a3"/>
        <w:numPr>
          <w:ilvl w:val="0"/>
          <w:numId w:val="1"/>
        </w:numPr>
        <w:tabs>
          <w:tab w:val="left" w:pos="298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B70">
        <w:rPr>
          <w:rFonts w:ascii="Times New Roman" w:hAnsi="Times New Roman" w:cs="Times New Roman"/>
          <w:sz w:val="28"/>
          <w:szCs w:val="28"/>
          <w:lang w:val="uk-UA"/>
        </w:rPr>
        <w:t xml:space="preserve"> «Література й історія»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A57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57B70">
        <w:rPr>
          <w:rFonts w:ascii="Times New Roman" w:hAnsi="Times New Roman" w:cs="Times New Roman"/>
          <w:sz w:val="28"/>
          <w:szCs w:val="28"/>
          <w:lang w:val="uk-UA"/>
        </w:rPr>
        <w:t>ауковий напрямок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57B70">
        <w:rPr>
          <w:rFonts w:ascii="Times New Roman" w:hAnsi="Times New Roman" w:cs="Times New Roman"/>
          <w:sz w:val="28"/>
          <w:szCs w:val="28"/>
          <w:lang w:val="uk-UA"/>
        </w:rPr>
        <w:t xml:space="preserve"> що включений до комплексного плану науково-дослідних робіт Запорізького національного університету</w:t>
      </w:r>
    </w:p>
    <w:p w:rsidR="00B30DE0" w:rsidRPr="004D26D4" w:rsidRDefault="00B30DE0" w:rsidP="00B30DE0">
      <w:pPr>
        <w:pStyle w:val="a3"/>
        <w:numPr>
          <w:ilvl w:val="0"/>
          <w:numId w:val="1"/>
        </w:numPr>
        <w:tabs>
          <w:tab w:val="left" w:pos="298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розвитку літератури про минулі часи.</w:t>
      </w:r>
      <w:r w:rsidRPr="004D2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DE0" w:rsidRPr="004D26D4" w:rsidRDefault="00B30DE0" w:rsidP="00B30DE0">
      <w:pPr>
        <w:pStyle w:val="a3"/>
        <w:numPr>
          <w:ilvl w:val="0"/>
          <w:numId w:val="1"/>
        </w:numPr>
        <w:tabs>
          <w:tab w:val="left" w:pos="298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риси творів про минувшину.</w:t>
      </w:r>
    </w:p>
    <w:p w:rsidR="00B30DE0" w:rsidRDefault="00B30DE0" w:rsidP="00B30DE0">
      <w:pPr>
        <w:pStyle w:val="a3"/>
        <w:tabs>
          <w:tab w:val="left" w:pos="298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0DE0" w:rsidRPr="000E3DE3" w:rsidRDefault="00B30DE0" w:rsidP="00B30DE0">
      <w:pPr>
        <w:pStyle w:val="a3"/>
        <w:tabs>
          <w:tab w:val="left" w:pos="298"/>
        </w:tabs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DE3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B30DE0" w:rsidRDefault="00B30DE0" w:rsidP="00B30DE0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426"/>
          <w:tab w:val="num" w:pos="786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F4EC4">
        <w:rPr>
          <w:rFonts w:ascii="Times New Roman" w:hAnsi="Times New Roman" w:cs="Times New Roman"/>
          <w:sz w:val="28"/>
          <w:szCs w:val="28"/>
          <w:lang w:val="uk-UA"/>
        </w:rPr>
        <w:t xml:space="preserve">Іванченко Р. Історико-художня література: умови та стратегія. </w:t>
      </w:r>
      <w:r w:rsidRPr="00EF4EC4">
        <w:rPr>
          <w:rFonts w:ascii="Times New Roman" w:hAnsi="Times New Roman" w:cs="Times New Roman"/>
          <w:i/>
          <w:sz w:val="28"/>
          <w:szCs w:val="28"/>
          <w:lang w:val="uk-UA"/>
        </w:rPr>
        <w:t>Вісник Запорізького національного університету.</w:t>
      </w:r>
      <w:r w:rsidRPr="00EF4EC4">
        <w:rPr>
          <w:rFonts w:ascii="Times New Roman" w:hAnsi="Times New Roman" w:cs="Times New Roman"/>
          <w:sz w:val="28"/>
          <w:szCs w:val="28"/>
          <w:lang w:val="uk-UA"/>
        </w:rPr>
        <w:t xml:space="preserve"> Серія: Філологічна. 2015. № 1. С. 99 – 109.</w:t>
      </w:r>
    </w:p>
    <w:p w:rsidR="00B30DE0" w:rsidRPr="00EF4EC4" w:rsidRDefault="00B30DE0" w:rsidP="00B30DE0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num" w:pos="786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F4EC4">
        <w:rPr>
          <w:rFonts w:ascii="Times New Roman" w:hAnsi="Times New Roman" w:cs="Times New Roman"/>
          <w:sz w:val="28"/>
          <w:szCs w:val="28"/>
          <w:lang w:val="uk-UA"/>
        </w:rPr>
        <w:t>Мельничук Б. Випробування істиною : проблема історичної та художньої правди в українській історико-біографічній літературі (від початків до сьогодення). Київ : Академія, 1996. 272 с.</w:t>
      </w:r>
    </w:p>
    <w:p w:rsidR="00B30DE0" w:rsidRPr="00EF4EC4" w:rsidRDefault="00B30DE0" w:rsidP="00B30DE0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num" w:pos="786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F4EC4">
        <w:rPr>
          <w:rFonts w:ascii="Times New Roman" w:hAnsi="Times New Roman" w:cs="Times New Roman"/>
          <w:sz w:val="28"/>
          <w:szCs w:val="28"/>
          <w:lang w:val="uk-UA"/>
        </w:rPr>
        <w:t>Проценко О. Еволюція історичного роману в українській літературі 90-х років ХХ століття : методичні рекомендації до практичних занять для студентів освітньо-кваліфікаційного рівня бакалавр професійного спрямування українська мова і література. Запоріжжя : ЗНУ, 2015. 46 с.</w:t>
      </w:r>
    </w:p>
    <w:p w:rsidR="00B30DE0" w:rsidRPr="00EF4EC4" w:rsidRDefault="00B30DE0" w:rsidP="00B30DE0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426"/>
          <w:tab w:val="num" w:pos="786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F4EC4">
        <w:rPr>
          <w:rFonts w:ascii="Times New Roman" w:hAnsi="Times New Roman" w:cs="Times New Roman"/>
          <w:sz w:val="28"/>
          <w:szCs w:val="28"/>
          <w:lang w:val="uk-UA"/>
        </w:rPr>
        <w:t xml:space="preserve">Шевченко В. «Література та історія» – напрямок наукового дослідження. </w:t>
      </w:r>
      <w:r w:rsidRPr="00EF4EC4">
        <w:rPr>
          <w:rFonts w:ascii="Times New Roman" w:hAnsi="Times New Roman" w:cs="Times New Roman"/>
          <w:i/>
          <w:sz w:val="28"/>
          <w:szCs w:val="28"/>
          <w:lang w:val="uk-UA"/>
        </w:rPr>
        <w:t>Вісник Запорізького національного університету.</w:t>
      </w:r>
      <w:r w:rsidRPr="00EF4EC4">
        <w:rPr>
          <w:rFonts w:ascii="Times New Roman" w:hAnsi="Times New Roman" w:cs="Times New Roman"/>
          <w:sz w:val="28"/>
          <w:szCs w:val="28"/>
          <w:lang w:val="uk-UA"/>
        </w:rPr>
        <w:t xml:space="preserve"> Серія: Філологічна. 2018. № 2. С. 257 – 262. </w:t>
      </w:r>
    </w:p>
    <w:p w:rsidR="00B30DE0" w:rsidRDefault="00B30DE0" w:rsidP="00B30DE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0DE0" w:rsidRPr="00B30DE0" w:rsidRDefault="00B30DE0" w:rsidP="00B30DE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DE0">
        <w:rPr>
          <w:rFonts w:ascii="Times New Roman" w:hAnsi="Times New Roman" w:cs="Times New Roman"/>
          <w:sz w:val="28"/>
          <w:szCs w:val="28"/>
          <w:lang w:val="uk-UA"/>
        </w:rPr>
        <w:t xml:space="preserve">Науковий напрямок «Література й історія», що включений до комплексного плану науково-дослідних робіт Запорізького національного університету, є апробованою системою взаємозв’язків пошукової діяльності й викладання у контексті зближення двох гуманітарних дисциплін. Зіставлення історичних художніх творів з історіографічними працями розширює й збагачує світоглядний комплекс, зокрема знання про минувшину, погляди на історію, її дослідження та вивчення, на шляхи і засоби використання історичного матеріалу в художній творчості й навпаки – художніх текстів у джерелознавчому й людинознавчому аспектах історичного процесу. </w:t>
      </w:r>
    </w:p>
    <w:p w:rsidR="00B30DE0" w:rsidRPr="00B30DE0" w:rsidRDefault="00B30DE0" w:rsidP="00B30DE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Зауважте, що і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сторична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тема –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своєрідний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художній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феномен у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XIX – XX ст. Вона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посіла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письменників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користувалася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особливою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популярністю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романтиків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реалістів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натуралістів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модерністів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модифікуючись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змінювала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об’єднати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будь-яку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спільноту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певним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набором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світопотрактувальних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духовнокомунікативних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поведінкових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норм,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чиї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інтерпретаційні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коди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історичний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практично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незмінними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DE0" w:rsidRPr="00B30DE0" w:rsidRDefault="00B30DE0" w:rsidP="00B30DE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0DE0">
        <w:rPr>
          <w:rFonts w:ascii="Times New Roman" w:hAnsi="Times New Roman" w:cs="Times New Roman"/>
          <w:sz w:val="28"/>
          <w:szCs w:val="28"/>
        </w:rPr>
        <w:lastRenderedPageBreak/>
        <w:t>Осмислюючи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феномен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історичної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розглядаючи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як результат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підстав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покликані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ним до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художні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твори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дієву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процесах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накопичення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буттєвої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цивілізаційного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сучасним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майбутнім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DE0">
        <w:rPr>
          <w:rFonts w:ascii="Times New Roman" w:hAnsi="Times New Roman" w:cs="Times New Roman"/>
          <w:sz w:val="28"/>
          <w:szCs w:val="28"/>
        </w:rPr>
        <w:t>поколінням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>.</w:t>
      </w:r>
    </w:p>
    <w:p w:rsidR="00B30DE0" w:rsidRDefault="00B30DE0" w:rsidP="00B30DE0">
      <w:pPr>
        <w:ind w:lef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408C">
        <w:rPr>
          <w:rFonts w:ascii="Times New Roman" w:eastAsia="Times New Roman" w:hAnsi="Times New Roman" w:cs="Times New Roman"/>
          <w:sz w:val="28"/>
          <w:szCs w:val="28"/>
          <w:lang w:val="uk-UA"/>
        </w:rPr>
        <w:t>Заборона усіма можливими й неможливими способами реальних суспільно-демократичних надбань нашого народу, нищення національних традицій та уроків минулого призвело – природним шляхом – до грандіозного духовного й політичного вибуху наприкінці ХХ ст. Адже це століття в цивілізаціях на всіх материках земної планети стало добою звеличення національних традицій у державницькому, політичному й культурному поступі усіх етносів, і ці принципи лягли в основу політичного й культурного поступу народів. Адже без досвіду минулого – будувати майбутнє – неможливо.</w:t>
      </w:r>
    </w:p>
    <w:p w:rsidR="00B30DE0" w:rsidRPr="0034408C" w:rsidRDefault="00B30DE0" w:rsidP="00B30DE0">
      <w:pPr>
        <w:ind w:lef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408C">
        <w:rPr>
          <w:rFonts w:ascii="Times New Roman" w:eastAsia="Times New Roman" w:hAnsi="Times New Roman" w:cs="Times New Roman"/>
          <w:sz w:val="28"/>
          <w:szCs w:val="28"/>
          <w:lang w:val="uk-UA"/>
        </w:rPr>
        <w:t>Історичний же роман чи будь-якої форми художньо-історичний жанр – це твір суспільного значення, твір політичний. Тож історичні події, на які він спирається, потрібно аналізувати за допомогою реальних історичних явищ, через правдиві історичні постаті та їхні вчинки, і також через творчо витворені образи дійових осіб, котрі допомагають розкриттю і психології, і логіки дій тих людей у певних історичних обставинах. І тоді читачеві легше збагнути перебіг реальних подій і явищ минувшини й дати їм власну оцінку. А це – відкриває йому історичну правду, відкриває перспективу самостійного мислення, яке приведе читача до правдивих оцінок і висновків.</w:t>
      </w:r>
    </w:p>
    <w:p w:rsidR="00B30DE0" w:rsidRPr="00B30DE0" w:rsidRDefault="00B30DE0" w:rsidP="00B30DE0">
      <w:pPr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DE0">
        <w:rPr>
          <w:rFonts w:ascii="Times New Roman" w:hAnsi="Times New Roman" w:cs="Times New Roman"/>
          <w:sz w:val="28"/>
          <w:szCs w:val="28"/>
          <w:lang w:val="uk-UA"/>
        </w:rPr>
        <w:t xml:space="preserve">Варто </w:t>
      </w:r>
      <w:proofErr w:type="spellStart"/>
      <w:r w:rsidRPr="00B30DE0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B30DE0">
        <w:rPr>
          <w:rFonts w:ascii="Times New Roman" w:hAnsi="Times New Roman" w:cs="Times New Roman"/>
          <w:sz w:val="28"/>
          <w:szCs w:val="28"/>
          <w:lang w:val="uk-UA"/>
        </w:rPr>
        <w:t>ятати</w:t>
      </w:r>
      <w:proofErr w:type="spellEnd"/>
      <w:r w:rsidRPr="00B30DE0">
        <w:rPr>
          <w:rFonts w:ascii="Times New Roman" w:hAnsi="Times New Roman" w:cs="Times New Roman"/>
          <w:sz w:val="28"/>
          <w:szCs w:val="28"/>
          <w:lang w:val="uk-UA"/>
        </w:rPr>
        <w:t>, що демократизація жанру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наприклад, </w:t>
      </w:r>
      <w:r w:rsidRPr="00B30DE0">
        <w:rPr>
          <w:rFonts w:ascii="Times New Roman" w:hAnsi="Times New Roman" w:cs="Times New Roman"/>
          <w:sz w:val="28"/>
          <w:szCs w:val="28"/>
          <w:lang w:val="uk-UA"/>
        </w:rPr>
        <w:t xml:space="preserve"> історичного роману починалася майже непомітно з уведенням у твори неісторичних, вигаданих персонажів і проходила поступово, дедалі більше набираючи закономірних ознак.</w:t>
      </w:r>
    </w:p>
    <w:p w:rsidR="00B30DE0" w:rsidRPr="00B30DE0" w:rsidRDefault="00B30DE0" w:rsidP="00B30DE0">
      <w:pPr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DE0">
        <w:rPr>
          <w:rFonts w:ascii="Times New Roman" w:hAnsi="Times New Roman" w:cs="Times New Roman"/>
          <w:sz w:val="28"/>
          <w:szCs w:val="28"/>
          <w:lang w:val="uk-UA"/>
        </w:rPr>
        <w:t xml:space="preserve">У підході до історичної теми </w:t>
      </w:r>
      <w:proofErr w:type="spellStart"/>
      <w:r w:rsidRPr="00B30DE0">
        <w:rPr>
          <w:rFonts w:ascii="Times New Roman" w:hAnsi="Times New Roman" w:cs="Times New Roman"/>
          <w:sz w:val="28"/>
          <w:szCs w:val="28"/>
          <w:lang w:val="uk-UA"/>
        </w:rPr>
        <w:t>спостережено</w:t>
      </w:r>
      <w:proofErr w:type="spellEnd"/>
      <w:r w:rsidRPr="00B30DE0">
        <w:rPr>
          <w:rFonts w:ascii="Times New Roman" w:hAnsi="Times New Roman" w:cs="Times New Roman"/>
          <w:sz w:val="28"/>
          <w:szCs w:val="28"/>
          <w:lang w:val="uk-UA"/>
        </w:rPr>
        <w:t xml:space="preserve"> дві основні тенденції. Одна з них репрезентована </w:t>
      </w:r>
      <w:proofErr w:type="spellStart"/>
      <w:r w:rsidRPr="00B30DE0">
        <w:rPr>
          <w:rFonts w:ascii="Times New Roman" w:hAnsi="Times New Roman" w:cs="Times New Roman"/>
          <w:sz w:val="28"/>
          <w:szCs w:val="28"/>
          <w:lang w:val="uk-UA"/>
        </w:rPr>
        <w:t>вальтерскоттівським</w:t>
      </w:r>
      <w:proofErr w:type="spellEnd"/>
      <w:r w:rsidRPr="00B30DE0">
        <w:rPr>
          <w:rFonts w:ascii="Times New Roman" w:hAnsi="Times New Roman" w:cs="Times New Roman"/>
          <w:sz w:val="28"/>
          <w:szCs w:val="28"/>
          <w:lang w:val="uk-UA"/>
        </w:rPr>
        <w:t xml:space="preserve"> типом роману, де в основі сюжету – вигаданий герой, історично конкретні особи висунуті на другий план чи зовсім відсутні. До історичних подій у таких творах автор звертається зрідка, дбаючи про достовірність не так фактів, як атмосфери часу в елементах побуту, психології персонажів. Такий підхід дав можливість ширше змалювати тло, «підсвітити» події людським поглядом, створити цікаві сюжетні колізії, пригодницькі ситуації.</w:t>
      </w:r>
    </w:p>
    <w:p w:rsidR="00B30DE0" w:rsidRPr="00B30DE0" w:rsidRDefault="00B30DE0" w:rsidP="00B30DE0">
      <w:pPr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DE0">
        <w:rPr>
          <w:rFonts w:ascii="Times New Roman" w:hAnsi="Times New Roman" w:cs="Times New Roman"/>
          <w:sz w:val="28"/>
          <w:szCs w:val="28"/>
          <w:lang w:val="uk-UA"/>
        </w:rPr>
        <w:t xml:space="preserve">Згідно другої тенденції основним структурним компонентом твору виступає документ, історичний факт – домислу й вимислу відводиться другорядна роль. Художність при такому підході полягає в переведенні фактів, подій на мову художніх </w:t>
      </w:r>
      <w:proofErr w:type="spellStart"/>
      <w:r w:rsidRPr="00B30DE0">
        <w:rPr>
          <w:rFonts w:ascii="Times New Roman" w:hAnsi="Times New Roman" w:cs="Times New Roman"/>
          <w:sz w:val="28"/>
          <w:szCs w:val="28"/>
          <w:lang w:val="uk-UA"/>
        </w:rPr>
        <w:t>зображально</w:t>
      </w:r>
      <w:proofErr w:type="spellEnd"/>
      <w:r w:rsidRPr="00B30DE0">
        <w:rPr>
          <w:rFonts w:ascii="Times New Roman" w:hAnsi="Times New Roman" w:cs="Times New Roman"/>
          <w:sz w:val="28"/>
          <w:szCs w:val="28"/>
          <w:lang w:val="uk-UA"/>
        </w:rPr>
        <w:t xml:space="preserve">-виражальних засобів, як об’єктивна властивість моделюючої словотворчості, </w:t>
      </w:r>
      <w:proofErr w:type="spellStart"/>
      <w:r w:rsidRPr="00B30DE0">
        <w:rPr>
          <w:rFonts w:ascii="Times New Roman" w:hAnsi="Times New Roman" w:cs="Times New Roman"/>
          <w:sz w:val="28"/>
          <w:szCs w:val="28"/>
          <w:lang w:val="uk-UA"/>
        </w:rPr>
        <w:t>згармонізованої</w:t>
      </w:r>
      <w:proofErr w:type="spellEnd"/>
      <w:r w:rsidRPr="00B30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0DE0">
        <w:rPr>
          <w:rFonts w:ascii="Times New Roman" w:hAnsi="Times New Roman" w:cs="Times New Roman"/>
          <w:sz w:val="28"/>
          <w:szCs w:val="28"/>
          <w:lang w:val="uk-UA"/>
        </w:rPr>
        <w:t>формозмістової</w:t>
      </w:r>
      <w:proofErr w:type="spellEnd"/>
      <w:r w:rsidRPr="00B30DE0">
        <w:rPr>
          <w:rFonts w:ascii="Times New Roman" w:hAnsi="Times New Roman" w:cs="Times New Roman"/>
          <w:sz w:val="28"/>
          <w:szCs w:val="28"/>
          <w:lang w:val="uk-UA"/>
        </w:rPr>
        <w:t xml:space="preserve"> єдності. Від того, настільки правдиво й мистецьки переконливо письменник інтерпретував найважливіші події епохи, змоделював їх у художню образність, залежить </w:t>
      </w:r>
      <w:proofErr w:type="spellStart"/>
      <w:r w:rsidRPr="00B30DE0">
        <w:rPr>
          <w:rFonts w:ascii="Times New Roman" w:hAnsi="Times New Roman" w:cs="Times New Roman"/>
          <w:sz w:val="28"/>
          <w:szCs w:val="28"/>
          <w:lang w:val="uk-UA"/>
        </w:rPr>
        <w:t>ідейно</w:t>
      </w:r>
      <w:proofErr w:type="spellEnd"/>
      <w:r w:rsidRPr="00B30DE0">
        <w:rPr>
          <w:rFonts w:ascii="Times New Roman" w:hAnsi="Times New Roman" w:cs="Times New Roman"/>
          <w:sz w:val="28"/>
          <w:szCs w:val="28"/>
          <w:lang w:val="uk-UA"/>
        </w:rPr>
        <w:t xml:space="preserve">-естетична цінність </w:t>
      </w:r>
      <w:r w:rsidRPr="00B30DE0">
        <w:rPr>
          <w:rFonts w:ascii="Times New Roman" w:hAnsi="Times New Roman" w:cs="Times New Roman"/>
          <w:sz w:val="28"/>
          <w:szCs w:val="28"/>
          <w:lang w:val="uk-UA"/>
        </w:rPr>
        <w:lastRenderedPageBreak/>
        <w:t>твору. Осмислення історичної правди образотворчими засобами – «найскладніший процес художньої творчості» (</w:t>
      </w:r>
      <w:proofErr w:type="spellStart"/>
      <w:r w:rsidRPr="00B30DE0">
        <w:rPr>
          <w:rFonts w:ascii="Times New Roman" w:hAnsi="Times New Roman" w:cs="Times New Roman"/>
          <w:sz w:val="28"/>
          <w:szCs w:val="28"/>
          <w:lang w:val="uk-UA"/>
        </w:rPr>
        <w:t>В.Чумак</w:t>
      </w:r>
      <w:proofErr w:type="spellEnd"/>
      <w:r w:rsidRPr="00B30DE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30DE0" w:rsidRPr="00B30DE0" w:rsidRDefault="00B30DE0" w:rsidP="00B30DE0">
      <w:pPr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DE0">
        <w:rPr>
          <w:rFonts w:ascii="Times New Roman" w:hAnsi="Times New Roman" w:cs="Times New Roman"/>
          <w:sz w:val="28"/>
          <w:szCs w:val="28"/>
          <w:lang w:val="uk-UA"/>
        </w:rPr>
        <w:t>Літературознавці наголошують, що обов’язковим показником історичн</w:t>
      </w:r>
      <w:r>
        <w:rPr>
          <w:rFonts w:ascii="Times New Roman" w:hAnsi="Times New Roman" w:cs="Times New Roman"/>
          <w:sz w:val="28"/>
          <w:szCs w:val="28"/>
          <w:lang w:val="uk-UA"/>
        </w:rPr>
        <w:t>их творів</w:t>
      </w:r>
      <w:r w:rsidRPr="00B30DE0">
        <w:rPr>
          <w:rFonts w:ascii="Times New Roman" w:hAnsi="Times New Roman" w:cs="Times New Roman"/>
          <w:sz w:val="28"/>
          <w:szCs w:val="28"/>
          <w:lang w:val="uk-UA"/>
        </w:rPr>
        <w:t xml:space="preserve"> є високий ступінь документальності подій і реальність осіб, як правило, значних, закріплених у пам’яті поколінь, «справжність» головного героя (</w:t>
      </w:r>
      <w:proofErr w:type="spellStart"/>
      <w:r w:rsidRPr="00B30DE0">
        <w:rPr>
          <w:rFonts w:ascii="Times New Roman" w:hAnsi="Times New Roman" w:cs="Times New Roman"/>
          <w:sz w:val="28"/>
          <w:szCs w:val="28"/>
          <w:lang w:val="uk-UA"/>
        </w:rPr>
        <w:t>Л.Александрова</w:t>
      </w:r>
      <w:proofErr w:type="spellEnd"/>
      <w:r w:rsidRPr="00B30DE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0DE0">
        <w:rPr>
          <w:rFonts w:ascii="Times New Roman" w:hAnsi="Times New Roman" w:cs="Times New Roman"/>
          <w:sz w:val="28"/>
          <w:szCs w:val="28"/>
          <w:lang w:val="uk-UA"/>
        </w:rPr>
        <w:t>А.Пауткін</w:t>
      </w:r>
      <w:proofErr w:type="spellEnd"/>
      <w:r w:rsidRPr="00B30DE0">
        <w:rPr>
          <w:rFonts w:ascii="Times New Roman" w:hAnsi="Times New Roman" w:cs="Times New Roman"/>
          <w:sz w:val="28"/>
          <w:szCs w:val="28"/>
          <w:lang w:val="uk-UA"/>
        </w:rPr>
        <w:t>), достовірність у підході до історичного матеріалу (</w:t>
      </w:r>
      <w:proofErr w:type="spellStart"/>
      <w:r w:rsidRPr="00B30DE0">
        <w:rPr>
          <w:rFonts w:ascii="Times New Roman" w:hAnsi="Times New Roman" w:cs="Times New Roman"/>
          <w:sz w:val="28"/>
          <w:szCs w:val="28"/>
          <w:lang w:val="uk-UA"/>
        </w:rPr>
        <w:t>В.Державін</w:t>
      </w:r>
      <w:proofErr w:type="spellEnd"/>
      <w:r w:rsidRPr="00B30DE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0DE0">
        <w:rPr>
          <w:rFonts w:ascii="Times New Roman" w:hAnsi="Times New Roman" w:cs="Times New Roman"/>
          <w:sz w:val="28"/>
          <w:szCs w:val="28"/>
          <w:lang w:val="uk-UA"/>
        </w:rPr>
        <w:t>М.Ільницький</w:t>
      </w:r>
      <w:proofErr w:type="spellEnd"/>
      <w:r w:rsidRPr="00B30DE0">
        <w:rPr>
          <w:rFonts w:ascii="Times New Roman" w:hAnsi="Times New Roman" w:cs="Times New Roman"/>
          <w:sz w:val="28"/>
          <w:szCs w:val="28"/>
          <w:lang w:val="uk-UA"/>
        </w:rPr>
        <w:t>), використання наукових даних (</w:t>
      </w:r>
      <w:proofErr w:type="spellStart"/>
      <w:r w:rsidRPr="00B30DE0">
        <w:rPr>
          <w:rFonts w:ascii="Times New Roman" w:hAnsi="Times New Roman" w:cs="Times New Roman"/>
          <w:sz w:val="28"/>
          <w:szCs w:val="28"/>
          <w:lang w:val="uk-UA"/>
        </w:rPr>
        <w:t>В.Чумак</w:t>
      </w:r>
      <w:proofErr w:type="spellEnd"/>
      <w:r w:rsidRPr="00B30DE0">
        <w:rPr>
          <w:rFonts w:ascii="Times New Roman" w:hAnsi="Times New Roman" w:cs="Times New Roman"/>
          <w:sz w:val="28"/>
          <w:szCs w:val="28"/>
          <w:lang w:val="uk-UA"/>
        </w:rPr>
        <w:t>), наявність історичного конфлікту, показ соціальних сил, які стоять за ним і визначають його зміст (</w:t>
      </w:r>
      <w:proofErr w:type="spellStart"/>
      <w:r w:rsidRPr="00B30DE0">
        <w:rPr>
          <w:rFonts w:ascii="Times New Roman" w:hAnsi="Times New Roman" w:cs="Times New Roman"/>
          <w:sz w:val="28"/>
          <w:szCs w:val="28"/>
          <w:lang w:val="uk-UA"/>
        </w:rPr>
        <w:t>А.Гуляк</w:t>
      </w:r>
      <w:proofErr w:type="spellEnd"/>
      <w:r w:rsidRPr="00B30DE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30DE0" w:rsidRPr="00B30DE0" w:rsidRDefault="00B30DE0" w:rsidP="00B30DE0">
      <w:pPr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DE0">
        <w:rPr>
          <w:rFonts w:ascii="Times New Roman" w:hAnsi="Times New Roman" w:cs="Times New Roman"/>
          <w:sz w:val="28"/>
          <w:szCs w:val="28"/>
          <w:lang w:val="uk-UA"/>
        </w:rPr>
        <w:t>Необхідно звернути увагу на те, що проблема достовірності історичного роману не буває вирішена однозначно, зведена до якогось універсального «рецепту» документальності, не може бути єдиною на всі випадки – «воля автора визначити її відповідно до свого завдання й вимог теми» (</w:t>
      </w:r>
      <w:proofErr w:type="spellStart"/>
      <w:r w:rsidRPr="00B30DE0">
        <w:rPr>
          <w:rFonts w:ascii="Times New Roman" w:hAnsi="Times New Roman" w:cs="Times New Roman"/>
          <w:sz w:val="28"/>
          <w:szCs w:val="28"/>
          <w:lang w:val="uk-UA"/>
        </w:rPr>
        <w:t>А.Пауткін</w:t>
      </w:r>
      <w:proofErr w:type="spellEnd"/>
      <w:r w:rsidRPr="00B30DE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30DE0" w:rsidRPr="00B30DE0" w:rsidRDefault="00B30DE0" w:rsidP="00B30DE0">
      <w:pPr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DE0">
        <w:rPr>
          <w:rFonts w:ascii="Times New Roman" w:hAnsi="Times New Roman" w:cs="Times New Roman"/>
          <w:sz w:val="28"/>
          <w:szCs w:val="28"/>
          <w:lang w:val="uk-UA"/>
        </w:rPr>
        <w:t>Навіть парадоксальні сюжетні ситуації, фантасмагоричні сцени й химерні епізоди спираються на документальні свідчення історії, яка виступає не у формі фактів, хронологічних дат, цифрових даних, а в сюжетному самовиявленні, втіленому в людські долі, емоційні образи.</w:t>
      </w:r>
    </w:p>
    <w:p w:rsidR="00B30DE0" w:rsidRPr="00B30DE0" w:rsidRDefault="00B30DE0" w:rsidP="00B30DE0">
      <w:pPr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0DE0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B30DE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B30DE0">
        <w:rPr>
          <w:rFonts w:ascii="Times New Roman" w:hAnsi="Times New Roman" w:cs="Times New Roman"/>
          <w:sz w:val="28"/>
          <w:szCs w:val="28"/>
          <w:lang w:val="uk-UA"/>
        </w:rPr>
        <w:t>ятаймо</w:t>
      </w:r>
      <w:proofErr w:type="spellEnd"/>
      <w:r w:rsidRPr="00B30DE0">
        <w:rPr>
          <w:rFonts w:ascii="Times New Roman" w:hAnsi="Times New Roman" w:cs="Times New Roman"/>
          <w:sz w:val="28"/>
          <w:szCs w:val="28"/>
          <w:lang w:val="uk-UA"/>
        </w:rPr>
        <w:t>, що прихильники документальної точності застерігали: довільний підхід до історії спотворює її. Прихильники переосмислення фактів, вільного їх «перекомпонування» аргументували такий метод тим, що «дрібна фактографія» часто буває художньо безкрилою, сковує фантазію художника, знецінює роль вимислу й домислу, без яких неможливо обійтися в літературі.</w:t>
      </w:r>
    </w:p>
    <w:p w:rsidR="00B30DE0" w:rsidRPr="00B30DE0" w:rsidRDefault="00B30DE0" w:rsidP="00B30DE0">
      <w:pPr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DE0">
        <w:rPr>
          <w:rFonts w:ascii="Times New Roman" w:hAnsi="Times New Roman" w:cs="Times New Roman"/>
          <w:sz w:val="28"/>
          <w:szCs w:val="28"/>
          <w:lang w:val="uk-UA"/>
        </w:rPr>
        <w:t xml:space="preserve">У тлумаченні термінів «художній вимисел» і «художній домисел», у користуванні ними </w:t>
      </w:r>
      <w:proofErr w:type="spellStart"/>
      <w:r w:rsidRPr="00B30DE0">
        <w:rPr>
          <w:rFonts w:ascii="Times New Roman" w:hAnsi="Times New Roman" w:cs="Times New Roman"/>
          <w:sz w:val="28"/>
          <w:szCs w:val="28"/>
          <w:lang w:val="uk-UA"/>
        </w:rPr>
        <w:t>спостережено</w:t>
      </w:r>
      <w:proofErr w:type="spellEnd"/>
      <w:r w:rsidRPr="00B30DE0">
        <w:rPr>
          <w:rFonts w:ascii="Times New Roman" w:hAnsi="Times New Roman" w:cs="Times New Roman"/>
          <w:sz w:val="28"/>
          <w:szCs w:val="28"/>
          <w:lang w:val="uk-UA"/>
        </w:rPr>
        <w:t xml:space="preserve"> різнобій і розходження. Автори «Літературознавчого словника-довідника» за редакцією </w:t>
      </w:r>
      <w:proofErr w:type="spellStart"/>
      <w:r w:rsidRPr="00B30DE0">
        <w:rPr>
          <w:rFonts w:ascii="Times New Roman" w:hAnsi="Times New Roman" w:cs="Times New Roman"/>
          <w:sz w:val="28"/>
          <w:szCs w:val="28"/>
          <w:lang w:val="uk-UA"/>
        </w:rPr>
        <w:t>Р.Гром’яка</w:t>
      </w:r>
      <w:proofErr w:type="spellEnd"/>
      <w:r w:rsidRPr="00B30DE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0DE0">
        <w:rPr>
          <w:rFonts w:ascii="Times New Roman" w:hAnsi="Times New Roman" w:cs="Times New Roman"/>
          <w:sz w:val="28"/>
          <w:szCs w:val="28"/>
          <w:lang w:val="uk-UA"/>
        </w:rPr>
        <w:t>Ю.Коваліва</w:t>
      </w:r>
      <w:proofErr w:type="spellEnd"/>
      <w:r w:rsidRPr="00B30DE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0DE0">
        <w:rPr>
          <w:rFonts w:ascii="Times New Roman" w:hAnsi="Times New Roman" w:cs="Times New Roman"/>
          <w:sz w:val="28"/>
          <w:szCs w:val="28"/>
          <w:lang w:val="uk-UA"/>
        </w:rPr>
        <w:t>В.Теремка</w:t>
      </w:r>
      <w:proofErr w:type="spellEnd"/>
      <w:r w:rsidRPr="00B30DE0">
        <w:rPr>
          <w:rFonts w:ascii="Times New Roman" w:hAnsi="Times New Roman" w:cs="Times New Roman"/>
          <w:sz w:val="28"/>
          <w:szCs w:val="28"/>
          <w:lang w:val="uk-UA"/>
        </w:rPr>
        <w:t xml:space="preserve"> (К.: Академія, 1997. – С. 212) твердять, що «домисел (вимисел) у літературі – народжена творчою уявою письменника, художньо трансформована дійсність; домисел – </w:t>
      </w:r>
      <w:proofErr w:type="spellStart"/>
      <w:r w:rsidRPr="00B30DE0">
        <w:rPr>
          <w:rFonts w:ascii="Times New Roman" w:hAnsi="Times New Roman" w:cs="Times New Roman"/>
          <w:sz w:val="28"/>
          <w:szCs w:val="28"/>
          <w:lang w:val="uk-UA"/>
        </w:rPr>
        <w:t>дофантазування</w:t>
      </w:r>
      <w:proofErr w:type="spellEnd"/>
      <w:r w:rsidRPr="00B30DE0">
        <w:rPr>
          <w:rFonts w:ascii="Times New Roman" w:hAnsi="Times New Roman" w:cs="Times New Roman"/>
          <w:sz w:val="28"/>
          <w:szCs w:val="28"/>
          <w:lang w:val="uk-UA"/>
        </w:rPr>
        <w:t>, додавання до того, що насправді існувало чи існує», через діалог, пейзаж, портретну характеристику, що «домисел стосується деталей, штрихів, на відміну від вимислу – фактично повного придумування істотного, визначального у творі».</w:t>
      </w:r>
    </w:p>
    <w:p w:rsidR="00B30DE0" w:rsidRPr="00B30DE0" w:rsidRDefault="00B30DE0" w:rsidP="00B30DE0">
      <w:pPr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DE0">
        <w:rPr>
          <w:rFonts w:ascii="Times New Roman" w:hAnsi="Times New Roman" w:cs="Times New Roman"/>
          <w:sz w:val="28"/>
          <w:szCs w:val="28"/>
          <w:lang w:val="uk-UA"/>
        </w:rPr>
        <w:t xml:space="preserve">Із зіставлень багатьох тлумачень напрошується висновок, що немає рації різко протиставляти «художній вимисел» і «художній домисел», як, звичайно, і ототожнювати їх. Домисел у порівнянні з вимислом (за </w:t>
      </w:r>
      <w:proofErr w:type="spellStart"/>
      <w:r w:rsidRPr="00B30DE0">
        <w:rPr>
          <w:rFonts w:ascii="Times New Roman" w:hAnsi="Times New Roman" w:cs="Times New Roman"/>
          <w:sz w:val="28"/>
          <w:szCs w:val="28"/>
          <w:lang w:val="uk-UA"/>
        </w:rPr>
        <w:t>Б.Мельничуком</w:t>
      </w:r>
      <w:proofErr w:type="spellEnd"/>
      <w:r w:rsidRPr="00B30DE0">
        <w:rPr>
          <w:rFonts w:ascii="Times New Roman" w:hAnsi="Times New Roman" w:cs="Times New Roman"/>
          <w:sz w:val="28"/>
          <w:szCs w:val="28"/>
          <w:lang w:val="uk-UA"/>
        </w:rPr>
        <w:t>) виступає в ролі допоміжного інструмента, стосується деталей, штрихів – тобто менш істотного, хоч і не малозначного.</w:t>
      </w:r>
    </w:p>
    <w:p w:rsidR="00B30DE0" w:rsidRPr="00B30DE0" w:rsidRDefault="00B30DE0" w:rsidP="00B30DE0">
      <w:pPr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DE0">
        <w:rPr>
          <w:rFonts w:ascii="Times New Roman" w:hAnsi="Times New Roman" w:cs="Times New Roman"/>
          <w:sz w:val="28"/>
          <w:szCs w:val="28"/>
          <w:lang w:val="uk-UA"/>
        </w:rPr>
        <w:t xml:space="preserve">Для письменника, який працює над історичним матеріалом, значення має не стільки саме право на його вимисел чи домисел, скільки їх напрямки й межі. Романіст прагне образно відтворити історичну епоху, тобто подати її в конкретно-чуттєвих живих картинах, ніби вводячи нас у далекий час і владно змушуючи жити в ньому, пройматися його проблемами, духом, спілкуватися </w:t>
      </w:r>
      <w:r w:rsidRPr="00B30DE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історичними й неісторичними (тобто вигаданими автором) людьми. Досвід класиків і кращих сучасних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авторів творів про </w:t>
      </w:r>
      <w:r w:rsidRPr="00B30DE0">
        <w:rPr>
          <w:rFonts w:ascii="Times New Roman" w:hAnsi="Times New Roman" w:cs="Times New Roman"/>
          <w:sz w:val="28"/>
          <w:szCs w:val="28"/>
          <w:lang w:val="uk-UA"/>
        </w:rPr>
        <w:t>історичн</w:t>
      </w:r>
      <w:r>
        <w:rPr>
          <w:rFonts w:ascii="Times New Roman" w:hAnsi="Times New Roman" w:cs="Times New Roman"/>
          <w:sz w:val="28"/>
          <w:szCs w:val="28"/>
          <w:lang w:val="uk-UA"/>
        </w:rPr>
        <w:t>е минуле</w:t>
      </w:r>
      <w:r w:rsidRPr="00B30DE0">
        <w:rPr>
          <w:rFonts w:ascii="Times New Roman" w:hAnsi="Times New Roman" w:cs="Times New Roman"/>
          <w:sz w:val="28"/>
          <w:szCs w:val="28"/>
          <w:lang w:val="uk-UA"/>
        </w:rPr>
        <w:t xml:space="preserve"> показує, що вимисел і домисел є потужним художнім засобом, щоб «осягнути» історичну минувшину, «прояснити» історично темну добу, «зрозуміти й виявити» її «живу душу».</w:t>
      </w:r>
    </w:p>
    <w:p w:rsidR="00B30DE0" w:rsidRPr="00B30DE0" w:rsidRDefault="00B30DE0" w:rsidP="00B30DE0">
      <w:pPr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DE0">
        <w:rPr>
          <w:rFonts w:ascii="Times New Roman" w:hAnsi="Times New Roman" w:cs="Times New Roman"/>
          <w:sz w:val="28"/>
          <w:szCs w:val="28"/>
          <w:lang w:val="uk-UA"/>
        </w:rPr>
        <w:t>У художній практиці останнього десятиліття утвердилися нові жанрові модифікації, жанрові синтетичні типи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DE0">
        <w:rPr>
          <w:rFonts w:ascii="Times New Roman" w:hAnsi="Times New Roman" w:cs="Times New Roman"/>
          <w:sz w:val="28"/>
          <w:szCs w:val="28"/>
          <w:lang w:val="uk-UA"/>
        </w:rPr>
        <w:t xml:space="preserve">; подолання суворої регламентації зумовило розширення системи </w:t>
      </w:r>
      <w:proofErr w:type="spellStart"/>
      <w:r w:rsidRPr="00B30DE0">
        <w:rPr>
          <w:rFonts w:ascii="Times New Roman" w:hAnsi="Times New Roman" w:cs="Times New Roman"/>
          <w:sz w:val="28"/>
          <w:szCs w:val="28"/>
          <w:lang w:val="uk-UA"/>
        </w:rPr>
        <w:t>характеротворення</w:t>
      </w:r>
      <w:proofErr w:type="spellEnd"/>
      <w:r w:rsidRPr="00B30DE0">
        <w:rPr>
          <w:rFonts w:ascii="Times New Roman" w:hAnsi="Times New Roman" w:cs="Times New Roman"/>
          <w:sz w:val="28"/>
          <w:szCs w:val="28"/>
          <w:lang w:val="uk-UA"/>
        </w:rPr>
        <w:t xml:space="preserve">, насичення творів </w:t>
      </w:r>
      <w:proofErr w:type="spellStart"/>
      <w:r w:rsidRPr="00B30DE0">
        <w:rPr>
          <w:rFonts w:ascii="Times New Roman" w:hAnsi="Times New Roman" w:cs="Times New Roman"/>
          <w:sz w:val="28"/>
          <w:szCs w:val="28"/>
          <w:lang w:val="uk-UA"/>
        </w:rPr>
        <w:t>різноструктурними</w:t>
      </w:r>
      <w:proofErr w:type="spellEnd"/>
      <w:r w:rsidRPr="00B30DE0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компонентами – легендами, літописними свідченнями, </w:t>
      </w:r>
      <w:proofErr w:type="spellStart"/>
      <w:r w:rsidRPr="00B30DE0">
        <w:rPr>
          <w:rFonts w:ascii="Times New Roman" w:hAnsi="Times New Roman" w:cs="Times New Roman"/>
          <w:sz w:val="28"/>
          <w:szCs w:val="28"/>
          <w:lang w:val="uk-UA"/>
        </w:rPr>
        <w:t>інтертекстуальними</w:t>
      </w:r>
      <w:proofErr w:type="spellEnd"/>
      <w:r w:rsidRPr="00B30DE0">
        <w:rPr>
          <w:rFonts w:ascii="Times New Roman" w:hAnsi="Times New Roman" w:cs="Times New Roman"/>
          <w:sz w:val="28"/>
          <w:szCs w:val="28"/>
          <w:lang w:val="uk-UA"/>
        </w:rPr>
        <w:t xml:space="preserve"> зв’язками, запозиченнями, </w:t>
      </w:r>
      <w:proofErr w:type="spellStart"/>
      <w:r w:rsidRPr="00B30DE0">
        <w:rPr>
          <w:rFonts w:ascii="Times New Roman" w:hAnsi="Times New Roman" w:cs="Times New Roman"/>
          <w:sz w:val="28"/>
          <w:szCs w:val="28"/>
          <w:lang w:val="uk-UA"/>
        </w:rPr>
        <w:t>ретроспекціями</w:t>
      </w:r>
      <w:proofErr w:type="spellEnd"/>
      <w:r w:rsidRPr="00B30DE0">
        <w:rPr>
          <w:rFonts w:ascii="Times New Roman" w:hAnsi="Times New Roman" w:cs="Times New Roman"/>
          <w:sz w:val="28"/>
          <w:szCs w:val="28"/>
          <w:lang w:val="uk-UA"/>
        </w:rPr>
        <w:t>, роздумами, внутрішніми монологами й діалогами персонажів, фантастичними перетвореннями.</w:t>
      </w:r>
    </w:p>
    <w:p w:rsidR="00B30DE0" w:rsidRPr="00B30DE0" w:rsidRDefault="00B30DE0" w:rsidP="00B30DE0">
      <w:pPr>
        <w:spacing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DE0">
        <w:rPr>
          <w:rFonts w:ascii="Times New Roman" w:hAnsi="Times New Roman" w:cs="Times New Roman"/>
          <w:sz w:val="28"/>
          <w:szCs w:val="28"/>
          <w:lang w:val="uk-UA"/>
        </w:rPr>
        <w:t>Опора на класифікації попередників (</w:t>
      </w:r>
      <w:proofErr w:type="spellStart"/>
      <w:r w:rsidRPr="00B30DE0">
        <w:rPr>
          <w:rFonts w:ascii="Times New Roman" w:hAnsi="Times New Roman" w:cs="Times New Roman"/>
          <w:sz w:val="28"/>
          <w:szCs w:val="28"/>
          <w:lang w:val="uk-UA"/>
        </w:rPr>
        <w:t>Л.Александрової</w:t>
      </w:r>
      <w:proofErr w:type="spellEnd"/>
      <w:r w:rsidRPr="00B30DE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0DE0">
        <w:rPr>
          <w:rFonts w:ascii="Times New Roman" w:hAnsi="Times New Roman" w:cs="Times New Roman"/>
          <w:sz w:val="28"/>
          <w:szCs w:val="28"/>
          <w:lang w:val="uk-UA"/>
        </w:rPr>
        <w:t>С.Андрусів</w:t>
      </w:r>
      <w:proofErr w:type="spellEnd"/>
      <w:r w:rsidRPr="00B30DE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0DE0">
        <w:rPr>
          <w:rFonts w:ascii="Times New Roman" w:hAnsi="Times New Roman" w:cs="Times New Roman"/>
          <w:sz w:val="28"/>
          <w:szCs w:val="28"/>
          <w:lang w:val="uk-UA"/>
        </w:rPr>
        <w:t>І.Варфоломєєва</w:t>
      </w:r>
      <w:proofErr w:type="spellEnd"/>
      <w:r w:rsidRPr="00B30DE0">
        <w:rPr>
          <w:rFonts w:ascii="Times New Roman" w:hAnsi="Times New Roman" w:cs="Times New Roman"/>
          <w:sz w:val="28"/>
          <w:szCs w:val="28"/>
          <w:lang w:val="uk-UA"/>
        </w:rPr>
        <w:t xml:space="preserve">), застосування розширеного, розгалуженого комплексу естетичних, творчо-психологічних, жанрово-функціональних, </w:t>
      </w:r>
      <w:proofErr w:type="spellStart"/>
      <w:r w:rsidRPr="00B30DE0">
        <w:rPr>
          <w:rFonts w:ascii="Times New Roman" w:hAnsi="Times New Roman" w:cs="Times New Roman"/>
          <w:sz w:val="28"/>
          <w:szCs w:val="28"/>
          <w:lang w:val="uk-UA"/>
        </w:rPr>
        <w:t>поетикальних</w:t>
      </w:r>
      <w:proofErr w:type="spellEnd"/>
      <w:r w:rsidRPr="00B30DE0">
        <w:rPr>
          <w:rFonts w:ascii="Times New Roman" w:hAnsi="Times New Roman" w:cs="Times New Roman"/>
          <w:sz w:val="28"/>
          <w:szCs w:val="28"/>
          <w:lang w:val="uk-UA"/>
        </w:rPr>
        <w:t xml:space="preserve"> побудов, елементів дозволили виділити такі типи історичних </w:t>
      </w:r>
      <w:r>
        <w:rPr>
          <w:rFonts w:ascii="Times New Roman" w:hAnsi="Times New Roman" w:cs="Times New Roman"/>
          <w:sz w:val="28"/>
          <w:szCs w:val="28"/>
          <w:lang w:val="uk-UA"/>
        </w:rPr>
        <w:t>творів</w:t>
      </w:r>
      <w:r w:rsidRPr="00B30DE0">
        <w:rPr>
          <w:rFonts w:ascii="Times New Roman" w:hAnsi="Times New Roman" w:cs="Times New Roman"/>
          <w:sz w:val="28"/>
          <w:szCs w:val="28"/>
          <w:lang w:val="uk-UA"/>
        </w:rPr>
        <w:t>: історико-реалістичний, умовно-історичний</w:t>
      </w:r>
      <w:r>
        <w:rPr>
          <w:rFonts w:ascii="Times New Roman" w:hAnsi="Times New Roman" w:cs="Times New Roman"/>
          <w:sz w:val="28"/>
          <w:szCs w:val="28"/>
          <w:lang w:val="uk-UA"/>
        </w:rPr>
        <w:t>, умовно-синтетичний (за класифікацією О.Проценко)</w:t>
      </w:r>
      <w:bookmarkStart w:id="0" w:name="_GoBack"/>
      <w:bookmarkEnd w:id="0"/>
      <w:r w:rsidRPr="00B30D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0DE0" w:rsidRPr="0034408C" w:rsidRDefault="00B30DE0" w:rsidP="00B30DE0">
      <w:pPr>
        <w:ind w:left="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F67FF" w:rsidRPr="00B30DE0" w:rsidRDefault="005F67FF" w:rsidP="00B30DE0">
      <w:pPr>
        <w:rPr>
          <w:lang w:val="uk-UA"/>
        </w:rPr>
      </w:pPr>
    </w:p>
    <w:sectPr w:rsidR="005F67FF" w:rsidRPr="00B3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C6BEA"/>
    <w:multiLevelType w:val="hybridMultilevel"/>
    <w:tmpl w:val="5FC8F9B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0164D4"/>
    <w:multiLevelType w:val="hybridMultilevel"/>
    <w:tmpl w:val="4CEAFD98"/>
    <w:lvl w:ilvl="0" w:tplc="16DC797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A7"/>
    <w:rsid w:val="005F67FF"/>
    <w:rsid w:val="00B30DE0"/>
    <w:rsid w:val="00E4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274D"/>
  <w15:chartTrackingRefBased/>
  <w15:docId w15:val="{CC128C21-7601-48B1-8A31-A9AB9C89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DE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7745</Characters>
  <Application>Microsoft Office Word</Application>
  <DocSecurity>0</DocSecurity>
  <Lines>64</Lines>
  <Paragraphs>18</Paragraphs>
  <ScaleCrop>false</ScaleCrop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2019-09-25T17:30:00Z</dcterms:created>
  <dcterms:modified xsi:type="dcterms:W3CDTF">2019-09-25T17:30:00Z</dcterms:modified>
</cp:coreProperties>
</file>