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1" w:rsidRDefault="00BA5251" w:rsidP="00BA5251">
      <w:pPr>
        <w:spacing w:after="0" w:line="24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Схема аналізу випуску новин глобальної телемережі:</w:t>
      </w:r>
    </w:p>
    <w:p w:rsidR="00BA5251" w:rsidRDefault="00BA5251" w:rsidP="00BA5251">
      <w:pPr>
        <w:spacing w:after="0" w:line="240" w:lineRule="auto"/>
        <w:jc w:val="both"/>
        <w:rPr>
          <w:sz w:val="24"/>
          <w:lang w:val="uk-UA"/>
        </w:rPr>
      </w:pPr>
    </w:p>
    <w:p w:rsidR="00BA5251" w:rsidRPr="00001EA6" w:rsidRDefault="00BA5251" w:rsidP="00BA52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місце в сітці мовлення, тривалість випуску</w:t>
      </w:r>
      <w:r w:rsidRPr="00001EA6">
        <w:rPr>
          <w:sz w:val="24"/>
          <w:lang w:val="uk-UA"/>
        </w:rPr>
        <w:t xml:space="preserve">, </w:t>
      </w:r>
    </w:p>
    <w:p w:rsidR="00BA5251" w:rsidRPr="00BA5251" w:rsidRDefault="00BA5251" w:rsidP="00BA52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загальна композиція</w:t>
      </w:r>
      <w:r w:rsidRPr="00001EA6">
        <w:rPr>
          <w:sz w:val="24"/>
          <w:lang w:val="uk-UA"/>
        </w:rPr>
        <w:t xml:space="preserve"> </w:t>
      </w:r>
      <w:r>
        <w:rPr>
          <w:sz w:val="24"/>
          <w:lang w:val="uk-UA"/>
        </w:rPr>
        <w:t>випуску</w:t>
      </w:r>
      <w:r w:rsidRPr="00001EA6">
        <w:rPr>
          <w:sz w:val="24"/>
          <w:lang w:val="uk-UA"/>
        </w:rPr>
        <w:t xml:space="preserve">, </w:t>
      </w:r>
      <w:r w:rsidRPr="00BA5251">
        <w:rPr>
          <w:sz w:val="24"/>
          <w:lang w:val="uk-UA"/>
        </w:rPr>
        <w:t xml:space="preserve">основні інформаційні блоки </w:t>
      </w:r>
      <w:proofErr w:type="spellStart"/>
      <w:r w:rsidRPr="00BA5251">
        <w:rPr>
          <w:sz w:val="24"/>
          <w:lang w:val="uk-UA"/>
        </w:rPr>
        <w:t>новинного</w:t>
      </w:r>
      <w:proofErr w:type="spellEnd"/>
      <w:r w:rsidRPr="00BA5251">
        <w:rPr>
          <w:sz w:val="24"/>
          <w:lang w:val="uk-UA"/>
        </w:rPr>
        <w:t xml:space="preserve"> циклу, </w:t>
      </w:r>
    </w:p>
    <w:p w:rsidR="00BA5251" w:rsidRDefault="00BA5251" w:rsidP="00BA52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 w:rsidRPr="00BA5251">
        <w:rPr>
          <w:sz w:val="24"/>
          <w:lang w:val="uk-UA"/>
        </w:rPr>
        <w:t xml:space="preserve">кількість і тематика повідомлень, </w:t>
      </w:r>
    </w:p>
    <w:p w:rsidR="00BA5251" w:rsidRPr="00BA5251" w:rsidRDefault="00BA5251" w:rsidP="00BA52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складові </w:t>
      </w:r>
      <w:proofErr w:type="spellStart"/>
      <w:r>
        <w:rPr>
          <w:sz w:val="24"/>
          <w:lang w:val="uk-UA"/>
        </w:rPr>
        <w:t>новинних</w:t>
      </w:r>
      <w:proofErr w:type="spellEnd"/>
      <w:r>
        <w:rPr>
          <w:sz w:val="24"/>
          <w:lang w:val="uk-UA"/>
        </w:rPr>
        <w:t xml:space="preserve"> сюжетів, </w:t>
      </w:r>
      <w:r w:rsidRPr="00BA5251">
        <w:rPr>
          <w:sz w:val="24"/>
          <w:lang w:val="uk-UA"/>
        </w:rPr>
        <w:t>жанрова специфіка матеріалів,</w:t>
      </w:r>
    </w:p>
    <w:p w:rsidR="00BA5251" w:rsidRPr="00001EA6" w:rsidRDefault="00BA5251" w:rsidP="00BA52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 w:rsidRPr="00001EA6">
        <w:rPr>
          <w:sz w:val="24"/>
          <w:lang w:val="uk-UA"/>
        </w:rPr>
        <w:t>форми інформаційної підтримки (</w:t>
      </w:r>
      <w:r>
        <w:rPr>
          <w:sz w:val="24"/>
          <w:lang w:val="uk-UA"/>
        </w:rPr>
        <w:t xml:space="preserve">«бігунки», </w:t>
      </w:r>
      <w:r w:rsidRPr="00001EA6">
        <w:rPr>
          <w:sz w:val="24"/>
          <w:lang w:val="uk-UA"/>
        </w:rPr>
        <w:t>графіки, діаграми, карти тощо),</w:t>
      </w:r>
    </w:p>
    <w:p w:rsidR="00BA5251" w:rsidRDefault="00BA5251" w:rsidP="00BA52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джерела інформації, </w:t>
      </w:r>
      <w:r w:rsidRPr="00001EA6">
        <w:rPr>
          <w:sz w:val="24"/>
          <w:lang w:val="uk-UA"/>
        </w:rPr>
        <w:t>залучення в програмах експертів</w:t>
      </w:r>
      <w:r>
        <w:rPr>
          <w:sz w:val="24"/>
          <w:lang w:val="uk-UA"/>
        </w:rPr>
        <w:t>, урядовців, іноземних громадян</w:t>
      </w:r>
      <w:r w:rsidRPr="00001EA6">
        <w:rPr>
          <w:sz w:val="24"/>
          <w:lang w:val="uk-UA"/>
        </w:rPr>
        <w:t xml:space="preserve">, </w:t>
      </w:r>
      <w:r>
        <w:rPr>
          <w:sz w:val="24"/>
          <w:lang w:val="uk-UA"/>
        </w:rPr>
        <w:t>інші джерела,</w:t>
      </w:r>
    </w:p>
    <w:p w:rsidR="00BA5251" w:rsidRDefault="00BA5251" w:rsidP="00BA52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 w:rsidRPr="00BA5251">
        <w:rPr>
          <w:sz w:val="24"/>
          <w:lang w:val="uk-UA"/>
        </w:rPr>
        <w:t>особливості роботи ведучого та журналістів у кадрі, наявність авторсько</w:t>
      </w:r>
      <w:r>
        <w:rPr>
          <w:sz w:val="24"/>
          <w:lang w:val="uk-UA"/>
        </w:rPr>
        <w:t>ї оцінки, емоційного компонента,</w:t>
      </w:r>
    </w:p>
    <w:p w:rsidR="00BA5251" w:rsidRPr="00BA5251" w:rsidRDefault="00BA5251" w:rsidP="00BA52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висновок.</w:t>
      </w:r>
    </w:p>
    <w:p w:rsidR="00F56CD8" w:rsidRPr="00BA5251" w:rsidRDefault="00F56CD8">
      <w:pPr>
        <w:rPr>
          <w:lang w:val="uk-UA"/>
        </w:rPr>
      </w:pPr>
    </w:p>
    <w:sectPr w:rsidR="00F56CD8" w:rsidRPr="00B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CC2"/>
    <w:multiLevelType w:val="hybridMultilevel"/>
    <w:tmpl w:val="E19CE264"/>
    <w:lvl w:ilvl="0" w:tplc="8C982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D55F9"/>
    <w:multiLevelType w:val="hybridMultilevel"/>
    <w:tmpl w:val="AE6AC348"/>
    <w:lvl w:ilvl="0" w:tplc="FCFC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5251"/>
    <w:rsid w:val="00BA5251"/>
    <w:rsid w:val="00F5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2019-09-30T08:05:00Z</dcterms:created>
  <dcterms:modified xsi:type="dcterms:W3CDTF">2019-09-30T08:11:00Z</dcterms:modified>
</cp:coreProperties>
</file>