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D2" w:rsidRPr="00E541D2" w:rsidRDefault="00E541D2" w:rsidP="00E541D2">
      <w:pPr>
        <w:rPr>
          <w:sz w:val="28"/>
          <w:szCs w:val="28"/>
        </w:rPr>
      </w:pPr>
    </w:p>
    <w:p w:rsidR="00E541D2" w:rsidRPr="00E541D2" w:rsidRDefault="00E541D2" w:rsidP="00E541D2">
      <w:pPr>
        <w:jc w:val="center"/>
        <w:rPr>
          <w:bCs/>
          <w:sz w:val="28"/>
          <w:szCs w:val="28"/>
        </w:rPr>
      </w:pPr>
      <w:r w:rsidRPr="00E541D2">
        <w:rPr>
          <w:sz w:val="28"/>
          <w:szCs w:val="28"/>
        </w:rPr>
        <w:t>ПИТАННЯ ДО ЗАЛІКУ</w:t>
      </w:r>
    </w:p>
    <w:p w:rsidR="00E541D2" w:rsidRPr="00E541D2" w:rsidRDefault="00E541D2" w:rsidP="00E541D2">
      <w:pPr>
        <w:pStyle w:val="a3"/>
        <w:jc w:val="left"/>
        <w:rPr>
          <w:b w:val="0"/>
          <w:bCs/>
          <w:szCs w:val="28"/>
        </w:rPr>
      </w:pPr>
    </w:p>
    <w:p w:rsidR="00E541D2" w:rsidRPr="00E541D2" w:rsidRDefault="00E541D2" w:rsidP="00E541D2">
      <w:pPr>
        <w:pStyle w:val="a3"/>
        <w:numPr>
          <w:ilvl w:val="0"/>
          <w:numId w:val="1"/>
        </w:numPr>
        <w:ind w:left="0" w:firstLine="0"/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>Методи оцінки  клітинної ланки уродженого імунітету.</w:t>
      </w:r>
    </w:p>
    <w:p w:rsidR="00E541D2" w:rsidRPr="00E541D2" w:rsidRDefault="00E541D2" w:rsidP="00E541D2">
      <w:pPr>
        <w:pStyle w:val="a5"/>
        <w:numPr>
          <w:ilvl w:val="0"/>
          <w:numId w:val="1"/>
        </w:numPr>
        <w:ind w:left="0" w:firstLine="0"/>
        <w:rPr>
          <w:rFonts w:ascii="Times New Roman" w:hAnsi="Times New Roman"/>
          <w:bCs/>
          <w:szCs w:val="28"/>
          <w:lang w:val="uk-UA"/>
        </w:rPr>
      </w:pPr>
      <w:r w:rsidRPr="00E541D2">
        <w:rPr>
          <w:rFonts w:ascii="Times New Roman" w:hAnsi="Times New Roman"/>
          <w:bCs/>
          <w:szCs w:val="28"/>
          <w:lang w:val="uk-UA"/>
        </w:rPr>
        <w:t>Методи оцінки  хемотаксису  фагоцитів.</w:t>
      </w:r>
    </w:p>
    <w:p w:rsidR="00E541D2" w:rsidRPr="00E541D2" w:rsidRDefault="00E541D2" w:rsidP="00E541D2">
      <w:pPr>
        <w:pStyle w:val="a3"/>
        <w:numPr>
          <w:ilvl w:val="0"/>
          <w:numId w:val="1"/>
        </w:numPr>
        <w:ind w:left="0" w:firstLine="0"/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>Методи оцінки  поглинальної  і   бактерицидної  активності  лейкоцитів, показники, що ві</w:t>
      </w:r>
      <w:r w:rsidRPr="00E541D2">
        <w:rPr>
          <w:b w:val="0"/>
          <w:bCs/>
          <w:szCs w:val="28"/>
        </w:rPr>
        <w:t>д</w:t>
      </w:r>
      <w:r w:rsidRPr="00E541D2">
        <w:rPr>
          <w:b w:val="0"/>
          <w:bCs/>
          <w:szCs w:val="28"/>
        </w:rPr>
        <w:t>бивають фагоцитарну активність.</w:t>
      </w:r>
    </w:p>
    <w:p w:rsidR="00E541D2" w:rsidRPr="00E541D2" w:rsidRDefault="00E541D2" w:rsidP="00E541D2">
      <w:pPr>
        <w:pStyle w:val="a5"/>
        <w:numPr>
          <w:ilvl w:val="0"/>
          <w:numId w:val="1"/>
        </w:numPr>
        <w:ind w:left="0" w:firstLine="0"/>
        <w:rPr>
          <w:rFonts w:ascii="Times New Roman" w:hAnsi="Times New Roman"/>
          <w:bCs/>
          <w:szCs w:val="28"/>
          <w:lang w:val="uk-UA"/>
        </w:rPr>
      </w:pPr>
      <w:r w:rsidRPr="00E541D2">
        <w:rPr>
          <w:rFonts w:ascii="Times New Roman" w:hAnsi="Times New Roman"/>
          <w:bCs/>
          <w:szCs w:val="28"/>
          <w:lang w:val="uk-UA"/>
        </w:rPr>
        <w:t xml:space="preserve">Методи оцінки </w:t>
      </w:r>
      <w:proofErr w:type="spellStart"/>
      <w:r w:rsidRPr="00E541D2">
        <w:rPr>
          <w:rFonts w:ascii="Times New Roman" w:hAnsi="Times New Roman"/>
          <w:bCs/>
          <w:szCs w:val="28"/>
          <w:lang w:val="uk-UA"/>
        </w:rPr>
        <w:t>опсонізуючої</w:t>
      </w:r>
      <w:proofErr w:type="spellEnd"/>
      <w:r w:rsidRPr="00E541D2">
        <w:rPr>
          <w:rFonts w:ascii="Times New Roman" w:hAnsi="Times New Roman"/>
          <w:bCs/>
          <w:szCs w:val="28"/>
          <w:lang w:val="uk-UA"/>
        </w:rPr>
        <w:t xml:space="preserve"> активності   сироватки крові. Індекс </w:t>
      </w:r>
      <w:proofErr w:type="spellStart"/>
      <w:r w:rsidRPr="00E541D2">
        <w:rPr>
          <w:rFonts w:ascii="Times New Roman" w:hAnsi="Times New Roman"/>
          <w:bCs/>
          <w:szCs w:val="28"/>
          <w:lang w:val="uk-UA"/>
        </w:rPr>
        <w:t>о</w:t>
      </w:r>
      <w:r w:rsidRPr="00E541D2">
        <w:rPr>
          <w:rFonts w:ascii="Times New Roman" w:hAnsi="Times New Roman"/>
          <w:bCs/>
          <w:szCs w:val="28"/>
          <w:lang w:val="uk-UA"/>
        </w:rPr>
        <w:t>п</w:t>
      </w:r>
      <w:r w:rsidRPr="00E541D2">
        <w:rPr>
          <w:rFonts w:ascii="Times New Roman" w:hAnsi="Times New Roman"/>
          <w:bCs/>
          <w:szCs w:val="28"/>
          <w:lang w:val="uk-UA"/>
        </w:rPr>
        <w:t>сонізації</w:t>
      </w:r>
      <w:proofErr w:type="spellEnd"/>
      <w:r w:rsidRPr="00E541D2">
        <w:rPr>
          <w:rFonts w:ascii="Times New Roman" w:hAnsi="Times New Roman"/>
          <w:bCs/>
          <w:szCs w:val="28"/>
          <w:lang w:val="uk-UA"/>
        </w:rPr>
        <w:t xml:space="preserve">. </w:t>
      </w:r>
    </w:p>
    <w:p w:rsidR="00E541D2" w:rsidRPr="00E541D2" w:rsidRDefault="00E541D2" w:rsidP="00E541D2">
      <w:pPr>
        <w:pStyle w:val="a3"/>
        <w:numPr>
          <w:ilvl w:val="0"/>
          <w:numId w:val="1"/>
        </w:numPr>
        <w:ind w:left="0" w:firstLine="0"/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 xml:space="preserve">Методи оцінки  стану </w:t>
      </w:r>
      <w:proofErr w:type="spellStart"/>
      <w:r w:rsidRPr="00E541D2">
        <w:rPr>
          <w:b w:val="0"/>
          <w:bCs/>
          <w:szCs w:val="28"/>
        </w:rPr>
        <w:t>кісеньзалежних</w:t>
      </w:r>
      <w:proofErr w:type="spellEnd"/>
      <w:r w:rsidRPr="00E541D2">
        <w:rPr>
          <w:b w:val="0"/>
          <w:bCs/>
          <w:szCs w:val="28"/>
        </w:rPr>
        <w:t xml:space="preserve"> та </w:t>
      </w:r>
      <w:proofErr w:type="spellStart"/>
      <w:r w:rsidRPr="00E541D2">
        <w:rPr>
          <w:b w:val="0"/>
          <w:bCs/>
          <w:szCs w:val="28"/>
        </w:rPr>
        <w:t>кісеньнезалежних</w:t>
      </w:r>
      <w:proofErr w:type="spellEnd"/>
      <w:r w:rsidRPr="00E541D2">
        <w:rPr>
          <w:b w:val="0"/>
          <w:bCs/>
          <w:szCs w:val="28"/>
        </w:rPr>
        <w:t xml:space="preserve"> механізмів   клітин, що </w:t>
      </w:r>
      <w:proofErr w:type="spellStart"/>
      <w:r w:rsidRPr="00E541D2">
        <w:rPr>
          <w:b w:val="0"/>
          <w:bCs/>
          <w:szCs w:val="28"/>
        </w:rPr>
        <w:t>фагоц</w:t>
      </w:r>
      <w:r w:rsidRPr="00E541D2">
        <w:rPr>
          <w:b w:val="0"/>
          <w:bCs/>
          <w:szCs w:val="28"/>
        </w:rPr>
        <w:t>и</w:t>
      </w:r>
      <w:r w:rsidRPr="00E541D2">
        <w:rPr>
          <w:b w:val="0"/>
          <w:bCs/>
          <w:szCs w:val="28"/>
        </w:rPr>
        <w:t>тують</w:t>
      </w:r>
      <w:proofErr w:type="spellEnd"/>
      <w:r w:rsidRPr="00E541D2">
        <w:rPr>
          <w:b w:val="0"/>
          <w:bCs/>
          <w:szCs w:val="28"/>
        </w:rPr>
        <w:t>.</w:t>
      </w:r>
    </w:p>
    <w:p w:rsidR="00E541D2" w:rsidRPr="00E541D2" w:rsidRDefault="00E541D2" w:rsidP="00E541D2">
      <w:pPr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 w:rsidRPr="00E541D2">
        <w:rPr>
          <w:bCs/>
          <w:sz w:val="28"/>
          <w:szCs w:val="28"/>
        </w:rPr>
        <w:t xml:space="preserve">Методи      визначення змісту  ЕК. </w:t>
      </w:r>
    </w:p>
    <w:p w:rsidR="00E541D2" w:rsidRPr="00E541D2" w:rsidRDefault="00E541D2" w:rsidP="00E541D2">
      <w:pPr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 w:rsidRPr="00E541D2">
        <w:rPr>
          <w:bCs/>
          <w:sz w:val="28"/>
          <w:szCs w:val="28"/>
        </w:rPr>
        <w:t xml:space="preserve">Методи оцінки хемотаксису </w:t>
      </w:r>
      <w:proofErr w:type="spellStart"/>
      <w:r w:rsidRPr="00E541D2">
        <w:rPr>
          <w:bCs/>
          <w:sz w:val="28"/>
          <w:szCs w:val="28"/>
        </w:rPr>
        <w:t>нейтрофілів</w:t>
      </w:r>
      <w:proofErr w:type="spellEnd"/>
      <w:r w:rsidRPr="00E541D2">
        <w:rPr>
          <w:bCs/>
          <w:sz w:val="28"/>
          <w:szCs w:val="28"/>
        </w:rPr>
        <w:t xml:space="preserve"> і моноцитів (</w:t>
      </w:r>
      <w:proofErr w:type="spellStart"/>
      <w:r w:rsidRPr="00E541D2">
        <w:rPr>
          <w:bCs/>
          <w:sz w:val="28"/>
          <w:szCs w:val="28"/>
        </w:rPr>
        <w:t>in</w:t>
      </w:r>
      <w:proofErr w:type="spellEnd"/>
      <w:r w:rsidRPr="00E541D2">
        <w:rPr>
          <w:bCs/>
          <w:sz w:val="28"/>
          <w:szCs w:val="28"/>
        </w:rPr>
        <w:t xml:space="preserve"> </w:t>
      </w:r>
      <w:proofErr w:type="spellStart"/>
      <w:r w:rsidRPr="00E541D2">
        <w:rPr>
          <w:bCs/>
          <w:sz w:val="28"/>
          <w:szCs w:val="28"/>
        </w:rPr>
        <w:t>vivo</w:t>
      </w:r>
      <w:proofErr w:type="spellEnd"/>
      <w:r w:rsidRPr="00E541D2">
        <w:rPr>
          <w:bCs/>
          <w:sz w:val="28"/>
          <w:szCs w:val="28"/>
        </w:rPr>
        <w:t xml:space="preserve">, </w:t>
      </w:r>
      <w:proofErr w:type="spellStart"/>
      <w:r w:rsidRPr="00E541D2">
        <w:rPr>
          <w:bCs/>
          <w:sz w:val="28"/>
          <w:szCs w:val="28"/>
        </w:rPr>
        <w:t>in</w:t>
      </w:r>
      <w:proofErr w:type="spellEnd"/>
      <w:r w:rsidRPr="00E541D2">
        <w:rPr>
          <w:bCs/>
          <w:sz w:val="28"/>
          <w:szCs w:val="28"/>
        </w:rPr>
        <w:t xml:space="preserve"> </w:t>
      </w:r>
      <w:proofErr w:type="spellStart"/>
      <w:r w:rsidRPr="00E541D2">
        <w:rPr>
          <w:bCs/>
          <w:sz w:val="28"/>
          <w:szCs w:val="28"/>
        </w:rPr>
        <w:t>vitro</w:t>
      </w:r>
      <w:proofErr w:type="spellEnd"/>
      <w:r w:rsidRPr="00E541D2">
        <w:rPr>
          <w:bCs/>
          <w:sz w:val="28"/>
          <w:szCs w:val="28"/>
        </w:rPr>
        <w:t>).</w:t>
      </w:r>
    </w:p>
    <w:p w:rsidR="00E541D2" w:rsidRPr="00E541D2" w:rsidRDefault="00E541D2" w:rsidP="00E541D2">
      <w:pPr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 w:rsidRPr="00E541D2">
        <w:rPr>
          <w:bCs/>
          <w:sz w:val="28"/>
          <w:szCs w:val="28"/>
        </w:rPr>
        <w:t>Методи оцінки  системи комплементу.</w:t>
      </w:r>
    </w:p>
    <w:p w:rsidR="00E541D2" w:rsidRPr="00E541D2" w:rsidRDefault="00E541D2" w:rsidP="00E541D2">
      <w:pPr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 w:rsidRPr="00E541D2">
        <w:rPr>
          <w:bCs/>
          <w:sz w:val="28"/>
          <w:szCs w:val="28"/>
        </w:rPr>
        <w:t xml:space="preserve">Антигени, антигенні детермінанти, </w:t>
      </w:r>
      <w:proofErr w:type="spellStart"/>
      <w:r w:rsidRPr="00E541D2">
        <w:rPr>
          <w:bCs/>
          <w:sz w:val="28"/>
          <w:szCs w:val="28"/>
        </w:rPr>
        <w:t>епітопи</w:t>
      </w:r>
      <w:proofErr w:type="spellEnd"/>
      <w:r w:rsidRPr="00E541D2">
        <w:rPr>
          <w:bCs/>
          <w:sz w:val="28"/>
          <w:szCs w:val="28"/>
        </w:rPr>
        <w:t>.</w:t>
      </w:r>
    </w:p>
    <w:p w:rsidR="00E541D2" w:rsidRPr="00E541D2" w:rsidRDefault="00E541D2" w:rsidP="00E541D2">
      <w:pPr>
        <w:numPr>
          <w:ilvl w:val="0"/>
          <w:numId w:val="1"/>
        </w:numPr>
        <w:ind w:left="0" w:firstLine="0"/>
        <w:rPr>
          <w:bCs/>
          <w:sz w:val="28"/>
          <w:szCs w:val="28"/>
        </w:rPr>
      </w:pPr>
      <w:r w:rsidRPr="00E541D2">
        <w:rPr>
          <w:bCs/>
          <w:sz w:val="28"/>
          <w:szCs w:val="28"/>
        </w:rPr>
        <w:t xml:space="preserve">Антитіла, </w:t>
      </w:r>
      <w:proofErr w:type="spellStart"/>
      <w:r w:rsidRPr="00E541D2">
        <w:rPr>
          <w:bCs/>
          <w:sz w:val="28"/>
          <w:szCs w:val="28"/>
        </w:rPr>
        <w:t>антигензв'язуючі</w:t>
      </w:r>
      <w:proofErr w:type="spellEnd"/>
      <w:r w:rsidRPr="00E541D2">
        <w:rPr>
          <w:bCs/>
          <w:sz w:val="28"/>
          <w:szCs w:val="28"/>
        </w:rPr>
        <w:t xml:space="preserve">  центри антитіл. </w:t>
      </w:r>
      <w:proofErr w:type="spellStart"/>
      <w:r w:rsidRPr="00E541D2">
        <w:rPr>
          <w:bCs/>
          <w:sz w:val="28"/>
          <w:szCs w:val="28"/>
        </w:rPr>
        <w:t>Афінність</w:t>
      </w:r>
      <w:proofErr w:type="spellEnd"/>
      <w:r w:rsidRPr="00E541D2">
        <w:rPr>
          <w:bCs/>
          <w:sz w:val="28"/>
          <w:szCs w:val="28"/>
        </w:rPr>
        <w:t xml:space="preserve">   і </w:t>
      </w:r>
      <w:proofErr w:type="spellStart"/>
      <w:r w:rsidRPr="00E541D2">
        <w:rPr>
          <w:bCs/>
          <w:sz w:val="28"/>
          <w:szCs w:val="28"/>
        </w:rPr>
        <w:t>авідність</w:t>
      </w:r>
      <w:proofErr w:type="spellEnd"/>
      <w:r w:rsidRPr="00E541D2">
        <w:rPr>
          <w:bCs/>
          <w:sz w:val="28"/>
          <w:szCs w:val="28"/>
        </w:rPr>
        <w:t xml:space="preserve"> а</w:t>
      </w:r>
      <w:r w:rsidRPr="00E541D2">
        <w:rPr>
          <w:bCs/>
          <w:sz w:val="28"/>
          <w:szCs w:val="28"/>
        </w:rPr>
        <w:t>н</w:t>
      </w:r>
      <w:r w:rsidRPr="00E541D2">
        <w:rPr>
          <w:bCs/>
          <w:sz w:val="28"/>
          <w:szCs w:val="28"/>
        </w:rPr>
        <w:t>титіл.</w:t>
      </w:r>
    </w:p>
    <w:p w:rsidR="00E541D2" w:rsidRPr="00E541D2" w:rsidRDefault="00E541D2" w:rsidP="00E541D2">
      <w:pPr>
        <w:pStyle w:val="a3"/>
        <w:numPr>
          <w:ilvl w:val="0"/>
          <w:numId w:val="1"/>
        </w:numPr>
        <w:ind w:left="0" w:firstLine="0"/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 xml:space="preserve">  Молекули, які розпізнають антиген:  сироваткові імуноглобуліни, мембранні імуноглоб</w:t>
      </w:r>
      <w:r w:rsidRPr="00E541D2">
        <w:rPr>
          <w:b w:val="0"/>
          <w:bCs/>
          <w:szCs w:val="28"/>
        </w:rPr>
        <w:t>у</w:t>
      </w:r>
      <w:r w:rsidRPr="00E541D2">
        <w:rPr>
          <w:b w:val="0"/>
          <w:bCs/>
          <w:szCs w:val="28"/>
        </w:rPr>
        <w:t>ліни В-лімфоцитів,  Fc-рецептори.</w:t>
      </w:r>
    </w:p>
    <w:p w:rsidR="00E541D2" w:rsidRPr="00E541D2" w:rsidRDefault="00E541D2" w:rsidP="00E541D2">
      <w:pPr>
        <w:pStyle w:val="a3"/>
        <w:numPr>
          <w:ilvl w:val="0"/>
          <w:numId w:val="1"/>
        </w:numPr>
        <w:ind w:left="0" w:firstLine="0"/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 xml:space="preserve">Методи </w:t>
      </w:r>
      <w:proofErr w:type="spellStart"/>
      <w:r w:rsidRPr="00E541D2">
        <w:rPr>
          <w:b w:val="0"/>
          <w:bCs/>
          <w:szCs w:val="28"/>
        </w:rPr>
        <w:t>імунопреципітації</w:t>
      </w:r>
      <w:proofErr w:type="spellEnd"/>
      <w:r w:rsidRPr="00E541D2">
        <w:rPr>
          <w:b w:val="0"/>
          <w:bCs/>
          <w:szCs w:val="28"/>
        </w:rPr>
        <w:t>.  Використання методу, принцип постановки методу, інтерпр</w:t>
      </w:r>
      <w:r w:rsidRPr="00E541D2">
        <w:rPr>
          <w:b w:val="0"/>
          <w:bCs/>
          <w:szCs w:val="28"/>
        </w:rPr>
        <w:t>е</w:t>
      </w:r>
      <w:r w:rsidRPr="00E541D2">
        <w:rPr>
          <w:b w:val="0"/>
          <w:bCs/>
          <w:szCs w:val="28"/>
        </w:rPr>
        <w:t xml:space="preserve">тація результатів. Переваги й недоліки. </w:t>
      </w:r>
    </w:p>
    <w:p w:rsidR="00E541D2" w:rsidRPr="00E541D2" w:rsidRDefault="00E541D2" w:rsidP="00E541D2">
      <w:pPr>
        <w:pStyle w:val="a3"/>
        <w:numPr>
          <w:ilvl w:val="0"/>
          <w:numId w:val="1"/>
        </w:numPr>
        <w:ind w:left="0" w:firstLine="0"/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 xml:space="preserve">Методи </w:t>
      </w:r>
      <w:proofErr w:type="spellStart"/>
      <w:r w:rsidRPr="00E541D2">
        <w:rPr>
          <w:b w:val="0"/>
          <w:bCs/>
          <w:szCs w:val="28"/>
        </w:rPr>
        <w:t>імунодифузії</w:t>
      </w:r>
      <w:proofErr w:type="spellEnd"/>
      <w:r w:rsidRPr="00E541D2">
        <w:rPr>
          <w:b w:val="0"/>
          <w:bCs/>
          <w:szCs w:val="28"/>
        </w:rPr>
        <w:t xml:space="preserve"> у гелі. Подвійна дифузія в гелі.  Використання методу, принцип постановки методу, інтерпретація результатів. Переваги й н</w:t>
      </w:r>
      <w:r w:rsidRPr="00E541D2">
        <w:rPr>
          <w:b w:val="0"/>
          <w:bCs/>
          <w:szCs w:val="28"/>
        </w:rPr>
        <w:t>е</w:t>
      </w:r>
      <w:r w:rsidRPr="00E541D2">
        <w:rPr>
          <w:b w:val="0"/>
          <w:bCs/>
          <w:szCs w:val="28"/>
        </w:rPr>
        <w:t xml:space="preserve">доліки </w:t>
      </w:r>
    </w:p>
    <w:p w:rsidR="00E541D2" w:rsidRPr="00E541D2" w:rsidRDefault="00E541D2" w:rsidP="00E541D2">
      <w:pPr>
        <w:pStyle w:val="a3"/>
        <w:numPr>
          <w:ilvl w:val="0"/>
          <w:numId w:val="1"/>
        </w:numPr>
        <w:ind w:left="0" w:firstLine="0"/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 xml:space="preserve">Радіальна </w:t>
      </w:r>
      <w:proofErr w:type="spellStart"/>
      <w:r w:rsidRPr="00E541D2">
        <w:rPr>
          <w:b w:val="0"/>
          <w:bCs/>
          <w:szCs w:val="28"/>
        </w:rPr>
        <w:t>імунодифузія</w:t>
      </w:r>
      <w:proofErr w:type="spellEnd"/>
      <w:r w:rsidRPr="00E541D2">
        <w:rPr>
          <w:b w:val="0"/>
          <w:bCs/>
          <w:szCs w:val="28"/>
        </w:rPr>
        <w:t>. Принцип постановки прямої і непрямої реакції, кількісна оцінка результатів,  переваги і недоліки  методу.</w:t>
      </w:r>
    </w:p>
    <w:p w:rsidR="00E541D2" w:rsidRPr="00E541D2" w:rsidRDefault="00E541D2" w:rsidP="00E541D2">
      <w:pPr>
        <w:pStyle w:val="a3"/>
        <w:numPr>
          <w:ilvl w:val="0"/>
          <w:numId w:val="1"/>
        </w:numPr>
        <w:ind w:left="0" w:firstLine="0"/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>Антигени і їхня взаємодія з антитілами.</w:t>
      </w:r>
    </w:p>
    <w:p w:rsidR="00E541D2" w:rsidRPr="00E541D2" w:rsidRDefault="00E541D2" w:rsidP="00E541D2">
      <w:pPr>
        <w:pStyle w:val="a3"/>
        <w:numPr>
          <w:ilvl w:val="0"/>
          <w:numId w:val="1"/>
        </w:numPr>
        <w:ind w:left="0" w:firstLine="0"/>
        <w:jc w:val="left"/>
        <w:rPr>
          <w:b w:val="0"/>
          <w:bCs/>
          <w:szCs w:val="28"/>
        </w:rPr>
      </w:pPr>
      <w:proofErr w:type="spellStart"/>
      <w:r w:rsidRPr="00E541D2">
        <w:rPr>
          <w:b w:val="0"/>
          <w:bCs/>
          <w:szCs w:val="28"/>
        </w:rPr>
        <w:t>Імуноелектрофорез</w:t>
      </w:r>
      <w:proofErr w:type="spellEnd"/>
      <w:r w:rsidRPr="00E541D2">
        <w:rPr>
          <w:b w:val="0"/>
          <w:bCs/>
          <w:szCs w:val="28"/>
        </w:rPr>
        <w:t>. Принцип методу. Варіанти методів.    Переваги й недоліки. Області в</w:t>
      </w:r>
      <w:r w:rsidRPr="00E541D2">
        <w:rPr>
          <w:b w:val="0"/>
          <w:bCs/>
          <w:szCs w:val="28"/>
        </w:rPr>
        <w:t>и</w:t>
      </w:r>
      <w:r w:rsidRPr="00E541D2">
        <w:rPr>
          <w:b w:val="0"/>
          <w:bCs/>
          <w:szCs w:val="28"/>
        </w:rPr>
        <w:t xml:space="preserve">користання. </w:t>
      </w:r>
    </w:p>
    <w:p w:rsidR="00E541D2" w:rsidRPr="00E541D2" w:rsidRDefault="00E541D2" w:rsidP="00E541D2">
      <w:pPr>
        <w:pStyle w:val="a5"/>
        <w:numPr>
          <w:ilvl w:val="0"/>
          <w:numId w:val="1"/>
        </w:numPr>
        <w:ind w:left="0" w:firstLine="0"/>
        <w:rPr>
          <w:rFonts w:ascii="Times New Roman" w:hAnsi="Times New Roman"/>
          <w:bCs/>
          <w:szCs w:val="28"/>
          <w:lang w:val="uk-UA"/>
        </w:rPr>
      </w:pPr>
      <w:proofErr w:type="spellStart"/>
      <w:r w:rsidRPr="00E541D2">
        <w:rPr>
          <w:rFonts w:ascii="Times New Roman" w:hAnsi="Times New Roman"/>
          <w:bCs/>
          <w:szCs w:val="28"/>
          <w:lang w:val="uk-UA"/>
        </w:rPr>
        <w:t>Імуноелектрофорез</w:t>
      </w:r>
      <w:proofErr w:type="spellEnd"/>
      <w:r w:rsidRPr="00E541D2">
        <w:rPr>
          <w:rFonts w:ascii="Times New Roman" w:hAnsi="Times New Roman"/>
          <w:bCs/>
          <w:szCs w:val="28"/>
          <w:lang w:val="uk-UA"/>
        </w:rPr>
        <w:t xml:space="preserve"> з </w:t>
      </w:r>
      <w:proofErr w:type="spellStart"/>
      <w:r w:rsidRPr="00E541D2">
        <w:rPr>
          <w:rFonts w:ascii="Times New Roman" w:hAnsi="Times New Roman"/>
          <w:bCs/>
          <w:szCs w:val="28"/>
          <w:lang w:val="uk-UA"/>
        </w:rPr>
        <w:t>імунофіксацією</w:t>
      </w:r>
      <w:proofErr w:type="spellEnd"/>
      <w:r w:rsidRPr="00E541D2">
        <w:rPr>
          <w:rFonts w:ascii="Times New Roman" w:hAnsi="Times New Roman"/>
          <w:bCs/>
          <w:szCs w:val="28"/>
          <w:lang w:val="uk-UA"/>
        </w:rPr>
        <w:t>. Принцип методу постановка, переваги й нед</w:t>
      </w:r>
      <w:r w:rsidRPr="00E541D2">
        <w:rPr>
          <w:rFonts w:ascii="Times New Roman" w:hAnsi="Times New Roman"/>
          <w:bCs/>
          <w:szCs w:val="28"/>
          <w:lang w:val="uk-UA"/>
        </w:rPr>
        <w:t>о</w:t>
      </w:r>
      <w:r w:rsidRPr="00E541D2">
        <w:rPr>
          <w:rFonts w:ascii="Times New Roman" w:hAnsi="Times New Roman"/>
          <w:bCs/>
          <w:szCs w:val="28"/>
          <w:lang w:val="uk-UA"/>
        </w:rPr>
        <w:t xml:space="preserve">ліки. Показання до використання методу. </w:t>
      </w:r>
    </w:p>
    <w:p w:rsidR="00E541D2" w:rsidRPr="00E541D2" w:rsidRDefault="00E541D2" w:rsidP="00E541D2">
      <w:pPr>
        <w:pStyle w:val="a6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Вестерн-блотинг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.  Принцип методу, постановка, переваги і недоліки. </w:t>
      </w:r>
    </w:p>
    <w:p w:rsidR="00E541D2" w:rsidRPr="00E541D2" w:rsidRDefault="00E541D2" w:rsidP="00E541D2">
      <w:pPr>
        <w:pStyle w:val="a6"/>
        <w:numPr>
          <w:ilvl w:val="0"/>
          <w:numId w:val="1"/>
        </w:numPr>
        <w:spacing w:after="0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Пряма реакція гемаглютинації. Реакції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антитілозалежного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гемолізу й титрування компл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е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менту.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Антиглобулінові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тести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Кумбса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>.  Принцип методу, постановка, переваги і н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е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доліки. </w:t>
      </w:r>
    </w:p>
    <w:p w:rsidR="00E541D2" w:rsidRPr="00E541D2" w:rsidRDefault="00E541D2" w:rsidP="00E541D2">
      <w:pPr>
        <w:pStyle w:val="a3"/>
        <w:numPr>
          <w:ilvl w:val="0"/>
          <w:numId w:val="1"/>
        </w:numPr>
        <w:ind w:left="0" w:firstLine="0"/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>Реакція пасивної гемаглютинації (РПГА) із використанням еритроцитів, навантажених а</w:t>
      </w:r>
      <w:r w:rsidRPr="00E541D2">
        <w:rPr>
          <w:b w:val="0"/>
          <w:bCs/>
          <w:szCs w:val="28"/>
        </w:rPr>
        <w:t>н</w:t>
      </w:r>
      <w:r w:rsidRPr="00E541D2">
        <w:rPr>
          <w:b w:val="0"/>
          <w:bCs/>
          <w:szCs w:val="28"/>
        </w:rPr>
        <w:t>тигеном.</w:t>
      </w:r>
    </w:p>
    <w:p w:rsidR="00E541D2" w:rsidRPr="00E541D2" w:rsidRDefault="00E541D2" w:rsidP="00E541D2">
      <w:pPr>
        <w:pStyle w:val="a3"/>
        <w:numPr>
          <w:ilvl w:val="0"/>
          <w:numId w:val="1"/>
        </w:numPr>
        <w:ind w:left="0" w:firstLine="0"/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>Реакція зв'язування комплементу (РЗК). Принцип методу, постановка, переваги і н</w:t>
      </w:r>
      <w:r w:rsidRPr="00E541D2">
        <w:rPr>
          <w:b w:val="0"/>
          <w:bCs/>
          <w:szCs w:val="28"/>
        </w:rPr>
        <w:t>е</w:t>
      </w:r>
      <w:r w:rsidRPr="00E541D2">
        <w:rPr>
          <w:b w:val="0"/>
          <w:bCs/>
          <w:szCs w:val="28"/>
        </w:rPr>
        <w:t>доліки.</w:t>
      </w:r>
    </w:p>
    <w:p w:rsidR="00E541D2" w:rsidRPr="00E541D2" w:rsidRDefault="00E541D2" w:rsidP="00E541D2">
      <w:pPr>
        <w:pStyle w:val="a3"/>
        <w:numPr>
          <w:ilvl w:val="0"/>
          <w:numId w:val="1"/>
        </w:numPr>
        <w:ind w:left="0" w:firstLine="0"/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>Визначення  груп крові в системі АВО з використанням ПРГА.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>Аномальні результати при визначенні груп крові.</w:t>
      </w:r>
    </w:p>
    <w:p w:rsidR="00E541D2" w:rsidRPr="00E541D2" w:rsidRDefault="00E541D2" w:rsidP="00E541D2">
      <w:pPr>
        <w:pStyle w:val="a5"/>
        <w:numPr>
          <w:ilvl w:val="0"/>
          <w:numId w:val="1"/>
        </w:numPr>
        <w:ind w:left="0" w:firstLine="0"/>
        <w:rPr>
          <w:rFonts w:ascii="Times New Roman" w:hAnsi="Times New Roman"/>
          <w:bCs/>
          <w:szCs w:val="28"/>
          <w:lang w:val="uk-UA"/>
        </w:rPr>
      </w:pPr>
      <w:proofErr w:type="spellStart"/>
      <w:r w:rsidRPr="00E541D2">
        <w:rPr>
          <w:rFonts w:ascii="Times New Roman" w:hAnsi="Times New Roman"/>
          <w:bCs/>
          <w:szCs w:val="28"/>
          <w:lang w:val="uk-UA"/>
        </w:rPr>
        <w:t>Радіоімунометричні</w:t>
      </w:r>
      <w:proofErr w:type="spellEnd"/>
      <w:r w:rsidRPr="00E541D2">
        <w:rPr>
          <w:rFonts w:ascii="Times New Roman" w:hAnsi="Times New Roman"/>
          <w:bCs/>
          <w:szCs w:val="28"/>
          <w:lang w:val="uk-UA"/>
        </w:rPr>
        <w:t xml:space="preserve"> методи. Метод кількісної  преципітації. Принцип методу, п</w:t>
      </w:r>
      <w:r w:rsidRPr="00E541D2">
        <w:rPr>
          <w:rFonts w:ascii="Times New Roman" w:hAnsi="Times New Roman"/>
          <w:bCs/>
          <w:szCs w:val="28"/>
          <w:lang w:val="uk-UA"/>
        </w:rPr>
        <w:t>о</w:t>
      </w:r>
      <w:r w:rsidRPr="00E541D2">
        <w:rPr>
          <w:rFonts w:ascii="Times New Roman" w:hAnsi="Times New Roman"/>
          <w:bCs/>
          <w:szCs w:val="28"/>
          <w:lang w:val="uk-UA"/>
        </w:rPr>
        <w:t>становка, переваги і недоліки.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Радіоімунний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аналіз низькомолекулярних речовин.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Імуноферментний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аналіз (ІФА).   Основні принципи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твердофазного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 ІФА.  Варіанти  ІФА.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>Варіанти ІФА, що передбачають утворення двошарових імунних ко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м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плексів.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Сандвічі-варіанти 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твердофазного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ІФА.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>Кон’югати антитіл із ферментами. Контроль якості.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>Прямий і непрямий ІФА  для виявлення антигену.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>Прямий і непрямий ІФА для виявлення антитіл.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>Конкурентний ІФА  для виявлення антитіл і антигену.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Стандартизація 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твердофазного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ІФА. Контроль якості  в ІФА.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>Джерела помилок при постановці ІФА. Усередині - і проміж лабораторний контроль якості.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Властивості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поліклональних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антисироваток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і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моноклональних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антитіл.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Методи 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імуногістохімії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.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Імунопероксидазні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методи. Принцип, застос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у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вання.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Моноклональні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антитіла. Принцип одержання.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Методи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імунофлуоресценції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>. Принцип методів. Оцінка якості кон'югатів.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>Визначення вільного барвника, визначення співвідношення барвник - білок за доп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о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могою спектрофотометрії.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Методи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імунофлуоресценції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>. Визначення специфічності мічених антитіл. Визначення акт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вності кон'югатів.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Принцип  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імунофлуоресцентного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аналізу  при дослідженні  мазків клітин і відбитків тк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>нин.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Принципи  методу прямої і непрямої </w:t>
      </w:r>
      <w:proofErr w:type="spellStart"/>
      <w:r w:rsidRPr="00E541D2">
        <w:rPr>
          <w:rFonts w:ascii="Times New Roman" w:hAnsi="Times New Roman"/>
          <w:bCs/>
          <w:sz w:val="28"/>
          <w:szCs w:val="28"/>
          <w:lang w:val="uk-UA"/>
        </w:rPr>
        <w:t>імунофлуоресценції</w:t>
      </w:r>
      <w:proofErr w:type="spellEnd"/>
      <w:r w:rsidRPr="00E541D2">
        <w:rPr>
          <w:rFonts w:ascii="Times New Roman" w:hAnsi="Times New Roman"/>
          <w:bCs/>
          <w:sz w:val="28"/>
          <w:szCs w:val="28"/>
          <w:lang w:val="uk-UA"/>
        </w:rPr>
        <w:t>, застосування.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>Проточна флуорометрі я і сортування клітин. Основи методу.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>Реакція гальмування міграції лейкоцитів. Клініко-діагностичне  значення.</w:t>
      </w:r>
    </w:p>
    <w:p w:rsidR="00E541D2" w:rsidRPr="00E541D2" w:rsidRDefault="00E541D2" w:rsidP="00E541D2">
      <w:pPr>
        <w:pStyle w:val="2"/>
        <w:numPr>
          <w:ilvl w:val="0"/>
          <w:numId w:val="1"/>
        </w:numPr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  <w:r w:rsidRPr="00E541D2">
        <w:rPr>
          <w:rFonts w:ascii="Times New Roman" w:hAnsi="Times New Roman"/>
          <w:bCs/>
          <w:sz w:val="28"/>
          <w:szCs w:val="28"/>
          <w:lang w:val="uk-UA"/>
        </w:rPr>
        <w:t>Методи оцінки системи комплементу. Визначення CH</w:t>
      </w:r>
      <w:r w:rsidRPr="00E541D2">
        <w:rPr>
          <w:rFonts w:ascii="Times New Roman" w:hAnsi="Times New Roman"/>
          <w:bCs/>
          <w:sz w:val="28"/>
          <w:szCs w:val="28"/>
          <w:vertAlign w:val="subscript"/>
          <w:lang w:val="uk-UA"/>
        </w:rPr>
        <w:t>50.</w:t>
      </w:r>
      <w:r w:rsidRPr="00E541D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p w:rsidR="00E541D2" w:rsidRPr="00E541D2" w:rsidRDefault="00E541D2" w:rsidP="00E541D2">
      <w:pPr>
        <w:pStyle w:val="2"/>
        <w:ind w:left="0" w:firstLine="0"/>
        <w:rPr>
          <w:rFonts w:ascii="Times New Roman" w:hAnsi="Times New Roman"/>
          <w:bCs/>
          <w:sz w:val="28"/>
          <w:szCs w:val="28"/>
          <w:lang w:val="uk-UA"/>
        </w:rPr>
      </w:pPr>
    </w:p>
    <w:p w:rsidR="00E541D2" w:rsidRPr="00E541D2" w:rsidRDefault="00E541D2" w:rsidP="00E541D2">
      <w:pPr>
        <w:pStyle w:val="a7"/>
        <w:jc w:val="center"/>
        <w:rPr>
          <w:b w:val="0"/>
          <w:sz w:val="28"/>
          <w:szCs w:val="28"/>
          <w:lang w:val="uk-UA"/>
        </w:rPr>
      </w:pPr>
      <w:r w:rsidRPr="00E541D2">
        <w:rPr>
          <w:b w:val="0"/>
          <w:sz w:val="28"/>
          <w:szCs w:val="28"/>
          <w:lang w:val="uk-UA"/>
        </w:rPr>
        <w:t>НАВЧАЛЬНО-МЕТОДИЧНІ МАТЕРІАЛИ</w:t>
      </w:r>
    </w:p>
    <w:p w:rsidR="00E541D2" w:rsidRPr="00E541D2" w:rsidRDefault="00E541D2" w:rsidP="00E541D2">
      <w:pPr>
        <w:pStyle w:val="9"/>
        <w:ind w:firstLine="0"/>
        <w:jc w:val="center"/>
        <w:rPr>
          <w:b w:val="0"/>
          <w:sz w:val="28"/>
          <w:szCs w:val="28"/>
        </w:rPr>
      </w:pPr>
      <w:r w:rsidRPr="00E541D2">
        <w:rPr>
          <w:b w:val="0"/>
          <w:sz w:val="28"/>
          <w:szCs w:val="28"/>
        </w:rPr>
        <w:t>Основна література</w:t>
      </w:r>
    </w:p>
    <w:p w:rsidR="00E541D2" w:rsidRPr="00E541D2" w:rsidRDefault="00E541D2" w:rsidP="00E541D2">
      <w:pPr>
        <w:pStyle w:val="a3"/>
        <w:tabs>
          <w:tab w:val="left" w:pos="1418"/>
        </w:tabs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>1.Антитела.</w:t>
      </w:r>
      <w:r w:rsidRPr="00E541D2">
        <w:rPr>
          <w:b w:val="0"/>
          <w:bCs/>
          <w:i/>
          <w:iCs/>
          <w:szCs w:val="28"/>
        </w:rPr>
        <w:t xml:space="preserve"> </w:t>
      </w:r>
      <w:proofErr w:type="spellStart"/>
      <w:r w:rsidRPr="00E541D2">
        <w:rPr>
          <w:b w:val="0"/>
          <w:bCs/>
          <w:szCs w:val="28"/>
        </w:rPr>
        <w:t>Методы</w:t>
      </w:r>
      <w:proofErr w:type="spellEnd"/>
      <w:r w:rsidRPr="00E541D2">
        <w:rPr>
          <w:b w:val="0"/>
          <w:bCs/>
          <w:szCs w:val="28"/>
        </w:rPr>
        <w:t xml:space="preserve">. Книга 1 и 2.Под ред. Д. </w:t>
      </w:r>
      <w:proofErr w:type="spellStart"/>
      <w:r w:rsidRPr="00E541D2">
        <w:rPr>
          <w:b w:val="0"/>
          <w:bCs/>
          <w:szCs w:val="28"/>
        </w:rPr>
        <w:t>Кетти.-</w:t>
      </w:r>
      <w:proofErr w:type="spellEnd"/>
      <w:r w:rsidRPr="00E541D2">
        <w:rPr>
          <w:b w:val="0"/>
          <w:bCs/>
          <w:szCs w:val="28"/>
        </w:rPr>
        <w:t xml:space="preserve"> М.: Мир.-1991 .-300 с.</w:t>
      </w:r>
    </w:p>
    <w:p w:rsidR="00E541D2" w:rsidRPr="00E541D2" w:rsidRDefault="00E541D2" w:rsidP="00E541D2">
      <w:pPr>
        <w:pStyle w:val="a3"/>
        <w:tabs>
          <w:tab w:val="left" w:pos="1418"/>
        </w:tabs>
        <w:jc w:val="left"/>
        <w:rPr>
          <w:b w:val="0"/>
          <w:bCs/>
          <w:szCs w:val="28"/>
        </w:rPr>
      </w:pPr>
      <w:r w:rsidRPr="00E541D2">
        <w:rPr>
          <w:b w:val="0"/>
          <w:bCs/>
          <w:szCs w:val="28"/>
        </w:rPr>
        <w:t xml:space="preserve">2.Егоров A.M., Осипов А.П., </w:t>
      </w:r>
      <w:proofErr w:type="spellStart"/>
      <w:r w:rsidRPr="00E541D2">
        <w:rPr>
          <w:b w:val="0"/>
          <w:bCs/>
          <w:szCs w:val="28"/>
        </w:rPr>
        <w:t>Дзантиев</w:t>
      </w:r>
      <w:proofErr w:type="spellEnd"/>
      <w:r w:rsidRPr="00E541D2">
        <w:rPr>
          <w:b w:val="0"/>
          <w:bCs/>
          <w:szCs w:val="28"/>
        </w:rPr>
        <w:t xml:space="preserve"> Б.Б., Гаврилова Е.И.. </w:t>
      </w:r>
      <w:proofErr w:type="spellStart"/>
      <w:r w:rsidRPr="00E541D2">
        <w:rPr>
          <w:b w:val="0"/>
          <w:bCs/>
          <w:szCs w:val="28"/>
        </w:rPr>
        <w:t>Теория</w:t>
      </w:r>
      <w:proofErr w:type="spellEnd"/>
      <w:r w:rsidRPr="00E541D2">
        <w:rPr>
          <w:b w:val="0"/>
          <w:bCs/>
          <w:szCs w:val="28"/>
        </w:rPr>
        <w:t xml:space="preserve"> и практика </w:t>
      </w:r>
      <w:proofErr w:type="spellStart"/>
      <w:r w:rsidRPr="00E541D2">
        <w:rPr>
          <w:b w:val="0"/>
          <w:bCs/>
          <w:szCs w:val="28"/>
        </w:rPr>
        <w:t>иммуноферментного</w:t>
      </w:r>
      <w:proofErr w:type="spellEnd"/>
      <w:r w:rsidRPr="00E541D2">
        <w:rPr>
          <w:b w:val="0"/>
          <w:bCs/>
          <w:szCs w:val="28"/>
        </w:rPr>
        <w:t xml:space="preserve"> </w:t>
      </w:r>
      <w:proofErr w:type="spellStart"/>
      <w:r w:rsidRPr="00E541D2">
        <w:rPr>
          <w:b w:val="0"/>
          <w:bCs/>
          <w:szCs w:val="28"/>
        </w:rPr>
        <w:t>анализа.-</w:t>
      </w:r>
      <w:proofErr w:type="spellEnd"/>
      <w:r w:rsidRPr="00E541D2">
        <w:rPr>
          <w:b w:val="0"/>
          <w:bCs/>
          <w:szCs w:val="28"/>
        </w:rPr>
        <w:t xml:space="preserve"> М.: М</w:t>
      </w:r>
      <w:r w:rsidRPr="00E541D2">
        <w:rPr>
          <w:b w:val="0"/>
          <w:bCs/>
          <w:szCs w:val="28"/>
        </w:rPr>
        <w:t>е</w:t>
      </w:r>
      <w:r w:rsidRPr="00E541D2">
        <w:rPr>
          <w:b w:val="0"/>
          <w:bCs/>
          <w:szCs w:val="28"/>
        </w:rPr>
        <w:t>дицина, НГМД.-1998.- 286 с.</w:t>
      </w:r>
    </w:p>
    <w:p w:rsidR="00E541D2" w:rsidRPr="00E541D2" w:rsidRDefault="00E541D2" w:rsidP="00E541D2">
      <w:pPr>
        <w:shd w:val="clear" w:color="auto" w:fill="FFFFFF"/>
        <w:rPr>
          <w:bCs/>
          <w:sz w:val="28"/>
          <w:szCs w:val="28"/>
        </w:rPr>
      </w:pPr>
      <w:r w:rsidRPr="00E541D2">
        <w:rPr>
          <w:bCs/>
          <w:sz w:val="28"/>
          <w:szCs w:val="28"/>
        </w:rPr>
        <w:t xml:space="preserve">3.Иммунологические </w:t>
      </w:r>
      <w:proofErr w:type="spellStart"/>
      <w:r w:rsidRPr="00E541D2">
        <w:rPr>
          <w:bCs/>
          <w:sz w:val="28"/>
          <w:szCs w:val="28"/>
        </w:rPr>
        <w:t>методы</w:t>
      </w:r>
      <w:proofErr w:type="spellEnd"/>
      <w:r w:rsidRPr="00E541D2">
        <w:rPr>
          <w:bCs/>
          <w:sz w:val="28"/>
          <w:szCs w:val="28"/>
        </w:rPr>
        <w:t xml:space="preserve">. </w:t>
      </w:r>
      <w:proofErr w:type="spellStart"/>
      <w:r w:rsidRPr="00E541D2">
        <w:rPr>
          <w:bCs/>
          <w:sz w:val="28"/>
          <w:szCs w:val="28"/>
        </w:rPr>
        <w:t>Под</w:t>
      </w:r>
      <w:proofErr w:type="spellEnd"/>
      <w:r w:rsidRPr="00E541D2">
        <w:rPr>
          <w:bCs/>
          <w:sz w:val="28"/>
          <w:szCs w:val="28"/>
        </w:rPr>
        <w:t xml:space="preserve"> ред. Г. </w:t>
      </w:r>
      <w:proofErr w:type="spellStart"/>
      <w:r w:rsidRPr="00E541D2">
        <w:rPr>
          <w:bCs/>
          <w:sz w:val="28"/>
          <w:szCs w:val="28"/>
        </w:rPr>
        <w:t>Фримеля-</w:t>
      </w:r>
      <w:proofErr w:type="spellEnd"/>
      <w:r w:rsidRPr="00E541D2">
        <w:rPr>
          <w:bCs/>
          <w:sz w:val="28"/>
          <w:szCs w:val="28"/>
        </w:rPr>
        <w:t xml:space="preserve"> М.: Медицина.-1987.- 474с.</w:t>
      </w:r>
    </w:p>
    <w:p w:rsidR="00E541D2" w:rsidRPr="00E541D2" w:rsidRDefault="00E541D2" w:rsidP="00E541D2">
      <w:pPr>
        <w:shd w:val="clear" w:color="auto" w:fill="FFFFFF"/>
        <w:rPr>
          <w:bCs/>
          <w:sz w:val="28"/>
          <w:szCs w:val="28"/>
        </w:rPr>
      </w:pPr>
      <w:r w:rsidRPr="00E541D2">
        <w:rPr>
          <w:bCs/>
          <w:sz w:val="28"/>
          <w:szCs w:val="28"/>
        </w:rPr>
        <w:t xml:space="preserve">4.Михайлов А.Т., </w:t>
      </w:r>
      <w:proofErr w:type="spellStart"/>
      <w:r w:rsidRPr="00E541D2">
        <w:rPr>
          <w:bCs/>
          <w:sz w:val="28"/>
          <w:szCs w:val="28"/>
        </w:rPr>
        <w:t>Симирский</w:t>
      </w:r>
      <w:proofErr w:type="spellEnd"/>
      <w:r w:rsidRPr="00E541D2">
        <w:rPr>
          <w:bCs/>
          <w:sz w:val="28"/>
          <w:szCs w:val="28"/>
        </w:rPr>
        <w:t xml:space="preserve"> В.Н. </w:t>
      </w:r>
      <w:proofErr w:type="spellStart"/>
      <w:r w:rsidRPr="00E541D2">
        <w:rPr>
          <w:bCs/>
          <w:sz w:val="28"/>
          <w:szCs w:val="28"/>
        </w:rPr>
        <w:t>Методы</w:t>
      </w:r>
      <w:proofErr w:type="spellEnd"/>
      <w:r w:rsidRPr="00E541D2">
        <w:rPr>
          <w:bCs/>
          <w:sz w:val="28"/>
          <w:szCs w:val="28"/>
        </w:rPr>
        <w:t xml:space="preserve"> </w:t>
      </w:r>
      <w:proofErr w:type="spellStart"/>
      <w:r w:rsidRPr="00E541D2">
        <w:rPr>
          <w:bCs/>
          <w:sz w:val="28"/>
          <w:szCs w:val="28"/>
        </w:rPr>
        <w:t>иммунохимического</w:t>
      </w:r>
      <w:proofErr w:type="spellEnd"/>
      <w:r w:rsidRPr="00E541D2">
        <w:rPr>
          <w:bCs/>
          <w:sz w:val="28"/>
          <w:szCs w:val="28"/>
        </w:rPr>
        <w:t xml:space="preserve"> </w:t>
      </w:r>
      <w:proofErr w:type="spellStart"/>
      <w:r w:rsidRPr="00E541D2">
        <w:rPr>
          <w:bCs/>
          <w:sz w:val="28"/>
          <w:szCs w:val="28"/>
        </w:rPr>
        <w:t>анализа</w:t>
      </w:r>
      <w:proofErr w:type="spellEnd"/>
      <w:r w:rsidRPr="00E541D2">
        <w:rPr>
          <w:bCs/>
          <w:sz w:val="28"/>
          <w:szCs w:val="28"/>
        </w:rPr>
        <w:t xml:space="preserve"> в </w:t>
      </w:r>
      <w:proofErr w:type="spellStart"/>
      <w:r w:rsidRPr="00E541D2">
        <w:rPr>
          <w:bCs/>
          <w:sz w:val="28"/>
          <w:szCs w:val="28"/>
        </w:rPr>
        <w:t>биологии</w:t>
      </w:r>
      <w:proofErr w:type="spellEnd"/>
      <w:r w:rsidRPr="00E541D2">
        <w:rPr>
          <w:bCs/>
          <w:sz w:val="28"/>
          <w:szCs w:val="28"/>
        </w:rPr>
        <w:t xml:space="preserve"> </w:t>
      </w:r>
      <w:proofErr w:type="spellStart"/>
      <w:r w:rsidRPr="00E541D2">
        <w:rPr>
          <w:bCs/>
          <w:sz w:val="28"/>
          <w:szCs w:val="28"/>
        </w:rPr>
        <w:t>разв</w:t>
      </w:r>
      <w:r w:rsidRPr="00E541D2">
        <w:rPr>
          <w:bCs/>
          <w:sz w:val="28"/>
          <w:szCs w:val="28"/>
        </w:rPr>
        <w:t>и</w:t>
      </w:r>
      <w:r w:rsidRPr="00E541D2">
        <w:rPr>
          <w:bCs/>
          <w:sz w:val="28"/>
          <w:szCs w:val="28"/>
        </w:rPr>
        <w:t>тия-</w:t>
      </w:r>
      <w:proofErr w:type="spellEnd"/>
      <w:r w:rsidRPr="00E541D2">
        <w:rPr>
          <w:bCs/>
          <w:sz w:val="28"/>
          <w:szCs w:val="28"/>
        </w:rPr>
        <w:t xml:space="preserve"> IV.-Наука.-1991.-278с.</w:t>
      </w:r>
    </w:p>
    <w:p w:rsidR="00E541D2" w:rsidRPr="00E541D2" w:rsidRDefault="00E541D2" w:rsidP="00E541D2">
      <w:pPr>
        <w:shd w:val="clear" w:color="auto" w:fill="FFFFFF"/>
        <w:rPr>
          <w:sz w:val="28"/>
          <w:szCs w:val="28"/>
        </w:rPr>
      </w:pPr>
      <w:r w:rsidRPr="00E541D2">
        <w:rPr>
          <w:bCs/>
          <w:sz w:val="28"/>
          <w:szCs w:val="28"/>
        </w:rPr>
        <w:t>5.Новые</w:t>
      </w:r>
      <w:r w:rsidRPr="00E541D2">
        <w:rPr>
          <w:sz w:val="28"/>
          <w:szCs w:val="28"/>
        </w:rPr>
        <w:t xml:space="preserve"> </w:t>
      </w:r>
      <w:proofErr w:type="spellStart"/>
      <w:r w:rsidRPr="00E541D2">
        <w:rPr>
          <w:sz w:val="28"/>
          <w:szCs w:val="28"/>
        </w:rPr>
        <w:t>методы</w:t>
      </w:r>
      <w:proofErr w:type="spellEnd"/>
      <w:r w:rsidRPr="00E541D2">
        <w:rPr>
          <w:sz w:val="28"/>
          <w:szCs w:val="28"/>
        </w:rPr>
        <w:t xml:space="preserve"> </w:t>
      </w:r>
      <w:proofErr w:type="spellStart"/>
      <w:r w:rsidRPr="00E541D2">
        <w:rPr>
          <w:sz w:val="28"/>
          <w:szCs w:val="28"/>
        </w:rPr>
        <w:t>иммуноанализа</w:t>
      </w:r>
      <w:proofErr w:type="spellEnd"/>
      <w:r w:rsidRPr="00E541D2">
        <w:rPr>
          <w:sz w:val="28"/>
          <w:szCs w:val="28"/>
        </w:rPr>
        <w:t xml:space="preserve">. </w:t>
      </w:r>
      <w:proofErr w:type="spellStart"/>
      <w:r w:rsidRPr="00E541D2">
        <w:rPr>
          <w:sz w:val="28"/>
          <w:szCs w:val="28"/>
        </w:rPr>
        <w:t>Под</w:t>
      </w:r>
      <w:proofErr w:type="spellEnd"/>
      <w:r w:rsidRPr="00E541D2">
        <w:rPr>
          <w:sz w:val="28"/>
          <w:szCs w:val="28"/>
        </w:rPr>
        <w:t xml:space="preserve"> ред. У.П. </w:t>
      </w:r>
      <w:proofErr w:type="spellStart"/>
      <w:r w:rsidRPr="00E541D2">
        <w:rPr>
          <w:sz w:val="28"/>
          <w:szCs w:val="28"/>
        </w:rPr>
        <w:t>Коллинза</w:t>
      </w:r>
      <w:proofErr w:type="spellEnd"/>
      <w:r w:rsidRPr="00E541D2">
        <w:rPr>
          <w:sz w:val="28"/>
          <w:szCs w:val="28"/>
        </w:rPr>
        <w:t xml:space="preserve"> и </w:t>
      </w:r>
      <w:proofErr w:type="spellStart"/>
      <w:r w:rsidRPr="00E541D2">
        <w:rPr>
          <w:sz w:val="28"/>
          <w:szCs w:val="28"/>
        </w:rPr>
        <w:t>др.-</w:t>
      </w:r>
      <w:proofErr w:type="spellEnd"/>
      <w:r w:rsidRPr="00E541D2">
        <w:rPr>
          <w:sz w:val="28"/>
          <w:szCs w:val="28"/>
        </w:rPr>
        <w:t xml:space="preserve"> М.:Мир.-1991.- 200 с.</w:t>
      </w:r>
    </w:p>
    <w:p w:rsidR="00E541D2" w:rsidRPr="00E541D2" w:rsidRDefault="00E541D2" w:rsidP="00E541D2">
      <w:pPr>
        <w:pStyle w:val="5"/>
        <w:ind w:firstLine="0"/>
        <w:rPr>
          <w:b w:val="0"/>
          <w:sz w:val="28"/>
          <w:szCs w:val="28"/>
        </w:rPr>
      </w:pPr>
      <w:r w:rsidRPr="00E541D2">
        <w:rPr>
          <w:b w:val="0"/>
          <w:sz w:val="28"/>
          <w:szCs w:val="28"/>
        </w:rPr>
        <w:t>Додаткова</w:t>
      </w:r>
    </w:p>
    <w:p w:rsidR="00E541D2" w:rsidRPr="00E541D2" w:rsidRDefault="00E541D2" w:rsidP="00E541D2">
      <w:pPr>
        <w:pStyle w:val="ab"/>
        <w:spacing w:before="0" w:beforeAutospacing="0" w:after="0" w:afterAutospacing="0"/>
        <w:rPr>
          <w:sz w:val="28"/>
          <w:szCs w:val="28"/>
          <w:lang w:val="uk-UA"/>
        </w:rPr>
      </w:pPr>
      <w:r w:rsidRPr="00E541D2">
        <w:rPr>
          <w:sz w:val="28"/>
          <w:szCs w:val="28"/>
          <w:lang w:val="uk-UA"/>
        </w:rPr>
        <w:t xml:space="preserve">1.Ситник І. О., </w:t>
      </w:r>
      <w:proofErr w:type="spellStart"/>
      <w:r w:rsidRPr="00E541D2">
        <w:rPr>
          <w:sz w:val="28"/>
          <w:szCs w:val="28"/>
          <w:lang w:val="uk-UA"/>
        </w:rPr>
        <w:t>Климнюк</w:t>
      </w:r>
      <w:proofErr w:type="spellEnd"/>
      <w:r w:rsidRPr="00E541D2">
        <w:rPr>
          <w:sz w:val="28"/>
          <w:szCs w:val="28"/>
          <w:lang w:val="uk-UA"/>
        </w:rPr>
        <w:t xml:space="preserve"> С. І., </w:t>
      </w:r>
      <w:proofErr w:type="spellStart"/>
      <w:r w:rsidRPr="00E541D2">
        <w:rPr>
          <w:sz w:val="28"/>
          <w:szCs w:val="28"/>
          <w:lang w:val="uk-UA"/>
        </w:rPr>
        <w:t>Творко</w:t>
      </w:r>
      <w:proofErr w:type="spellEnd"/>
      <w:r w:rsidRPr="00E541D2">
        <w:rPr>
          <w:sz w:val="28"/>
          <w:szCs w:val="28"/>
          <w:lang w:val="uk-UA"/>
        </w:rPr>
        <w:t xml:space="preserve"> М. С. Мікробіологія, вірусологія, імунологія (підру</w:t>
      </w:r>
      <w:r w:rsidRPr="00E541D2">
        <w:rPr>
          <w:sz w:val="28"/>
          <w:szCs w:val="28"/>
          <w:lang w:val="uk-UA"/>
        </w:rPr>
        <w:t>ч</w:t>
      </w:r>
      <w:r w:rsidRPr="00E541D2">
        <w:rPr>
          <w:sz w:val="28"/>
          <w:szCs w:val="28"/>
          <w:lang w:val="uk-UA"/>
        </w:rPr>
        <w:t>ник).Київ.-Папірус.-2004.– 392с .</w:t>
      </w:r>
    </w:p>
    <w:p w:rsidR="00E541D2" w:rsidRPr="00E541D2" w:rsidRDefault="00E541D2" w:rsidP="00E541D2">
      <w:pPr>
        <w:pStyle w:val="ab"/>
        <w:spacing w:before="0" w:beforeAutospacing="0" w:after="0" w:afterAutospacing="0"/>
        <w:rPr>
          <w:sz w:val="28"/>
          <w:szCs w:val="28"/>
          <w:lang w:val="uk-UA"/>
        </w:rPr>
      </w:pPr>
      <w:r w:rsidRPr="00E541D2">
        <w:rPr>
          <w:sz w:val="28"/>
          <w:szCs w:val="28"/>
          <w:lang w:val="uk-UA"/>
        </w:rPr>
        <w:t xml:space="preserve">2.Роит А, </w:t>
      </w:r>
      <w:proofErr w:type="spellStart"/>
      <w:r w:rsidRPr="00E541D2">
        <w:rPr>
          <w:sz w:val="28"/>
          <w:szCs w:val="28"/>
          <w:lang w:val="uk-UA"/>
        </w:rPr>
        <w:t>Бростофф</w:t>
      </w:r>
      <w:proofErr w:type="spellEnd"/>
      <w:r w:rsidRPr="00E541D2">
        <w:rPr>
          <w:sz w:val="28"/>
          <w:szCs w:val="28"/>
          <w:lang w:val="uk-UA"/>
        </w:rPr>
        <w:t xml:space="preserve"> Дж., </w:t>
      </w:r>
      <w:proofErr w:type="spellStart"/>
      <w:r w:rsidRPr="00E541D2">
        <w:rPr>
          <w:sz w:val="28"/>
          <w:szCs w:val="28"/>
          <w:lang w:val="uk-UA"/>
        </w:rPr>
        <w:t>Мейл</w:t>
      </w:r>
      <w:proofErr w:type="spellEnd"/>
      <w:r w:rsidRPr="00E541D2">
        <w:rPr>
          <w:sz w:val="28"/>
          <w:szCs w:val="28"/>
          <w:lang w:val="uk-UA"/>
        </w:rPr>
        <w:t xml:space="preserve"> Д. </w:t>
      </w:r>
      <w:proofErr w:type="spellStart"/>
      <w:r w:rsidRPr="00E541D2">
        <w:rPr>
          <w:sz w:val="28"/>
          <w:szCs w:val="28"/>
          <w:lang w:val="uk-UA"/>
        </w:rPr>
        <w:t>Иммунология.-</w:t>
      </w:r>
      <w:proofErr w:type="spellEnd"/>
      <w:r w:rsidRPr="00E541D2">
        <w:rPr>
          <w:sz w:val="28"/>
          <w:szCs w:val="28"/>
          <w:lang w:val="uk-UA"/>
        </w:rPr>
        <w:t xml:space="preserve"> М.: Мир.-2000.- 582 с.</w:t>
      </w:r>
    </w:p>
    <w:p w:rsidR="00E541D2" w:rsidRPr="00E541D2" w:rsidRDefault="00E541D2" w:rsidP="00E541D2">
      <w:pPr>
        <w:rPr>
          <w:sz w:val="28"/>
          <w:szCs w:val="28"/>
        </w:rPr>
      </w:pPr>
      <w:r w:rsidRPr="00E541D2">
        <w:rPr>
          <w:sz w:val="28"/>
          <w:szCs w:val="28"/>
        </w:rPr>
        <w:t xml:space="preserve">3. </w:t>
      </w:r>
      <w:proofErr w:type="spellStart"/>
      <w:r w:rsidRPr="00E541D2">
        <w:rPr>
          <w:sz w:val="28"/>
          <w:szCs w:val="28"/>
        </w:rPr>
        <w:t>Дранник</w:t>
      </w:r>
      <w:proofErr w:type="spellEnd"/>
      <w:r w:rsidRPr="00E541D2">
        <w:rPr>
          <w:sz w:val="28"/>
          <w:szCs w:val="28"/>
        </w:rPr>
        <w:t xml:space="preserve"> Г.Н.</w:t>
      </w:r>
      <w:proofErr w:type="spellStart"/>
      <w:r w:rsidRPr="00E541D2">
        <w:rPr>
          <w:sz w:val="28"/>
          <w:szCs w:val="28"/>
        </w:rPr>
        <w:t>Клиническая</w:t>
      </w:r>
      <w:proofErr w:type="spellEnd"/>
      <w:r w:rsidRPr="00E541D2">
        <w:rPr>
          <w:sz w:val="28"/>
          <w:szCs w:val="28"/>
        </w:rPr>
        <w:t xml:space="preserve"> </w:t>
      </w:r>
      <w:proofErr w:type="spellStart"/>
      <w:r w:rsidRPr="00E541D2">
        <w:rPr>
          <w:sz w:val="28"/>
          <w:szCs w:val="28"/>
        </w:rPr>
        <w:t>иммунология</w:t>
      </w:r>
      <w:proofErr w:type="spellEnd"/>
      <w:r w:rsidRPr="00E541D2">
        <w:rPr>
          <w:sz w:val="28"/>
          <w:szCs w:val="28"/>
        </w:rPr>
        <w:t xml:space="preserve"> и </w:t>
      </w:r>
      <w:proofErr w:type="spellStart"/>
      <w:r w:rsidRPr="00E541D2">
        <w:rPr>
          <w:sz w:val="28"/>
          <w:szCs w:val="28"/>
        </w:rPr>
        <w:t>аллергология</w:t>
      </w:r>
      <w:proofErr w:type="spellEnd"/>
      <w:r w:rsidRPr="00E541D2">
        <w:rPr>
          <w:sz w:val="28"/>
          <w:szCs w:val="28"/>
        </w:rPr>
        <w:t xml:space="preserve">. </w:t>
      </w:r>
      <w:proofErr w:type="spellStart"/>
      <w:r w:rsidRPr="00E541D2">
        <w:rPr>
          <w:sz w:val="28"/>
          <w:szCs w:val="28"/>
        </w:rPr>
        <w:t>Одесса</w:t>
      </w:r>
      <w:proofErr w:type="spellEnd"/>
      <w:r w:rsidRPr="00E541D2">
        <w:rPr>
          <w:sz w:val="28"/>
          <w:szCs w:val="28"/>
        </w:rPr>
        <w:t>.: Астропринт.-1999.-604 с.</w:t>
      </w:r>
    </w:p>
    <w:p w:rsidR="00E541D2" w:rsidRPr="00E541D2" w:rsidRDefault="00E541D2" w:rsidP="00E541D2">
      <w:pPr>
        <w:rPr>
          <w:sz w:val="28"/>
          <w:szCs w:val="28"/>
        </w:rPr>
      </w:pPr>
      <w:r w:rsidRPr="00E541D2">
        <w:rPr>
          <w:sz w:val="28"/>
          <w:szCs w:val="28"/>
        </w:rPr>
        <w:t xml:space="preserve">4.Ярилин А. А. </w:t>
      </w:r>
      <w:proofErr w:type="spellStart"/>
      <w:r w:rsidRPr="00E541D2">
        <w:rPr>
          <w:sz w:val="28"/>
          <w:szCs w:val="28"/>
        </w:rPr>
        <w:t>Основы</w:t>
      </w:r>
      <w:proofErr w:type="spellEnd"/>
      <w:r w:rsidRPr="00E541D2">
        <w:rPr>
          <w:sz w:val="28"/>
          <w:szCs w:val="28"/>
        </w:rPr>
        <w:t xml:space="preserve"> </w:t>
      </w:r>
      <w:proofErr w:type="spellStart"/>
      <w:r w:rsidRPr="00E541D2">
        <w:rPr>
          <w:sz w:val="28"/>
          <w:szCs w:val="28"/>
        </w:rPr>
        <w:t>иммунологи</w:t>
      </w:r>
      <w:proofErr w:type="spellEnd"/>
      <w:r w:rsidRPr="00E541D2">
        <w:rPr>
          <w:sz w:val="28"/>
          <w:szCs w:val="28"/>
        </w:rPr>
        <w:t xml:space="preserve"> .- М.: </w:t>
      </w:r>
      <w:proofErr w:type="spellStart"/>
      <w:r w:rsidRPr="00E541D2">
        <w:rPr>
          <w:sz w:val="28"/>
          <w:szCs w:val="28"/>
        </w:rPr>
        <w:t>Медицииа</w:t>
      </w:r>
      <w:proofErr w:type="spellEnd"/>
      <w:r w:rsidRPr="00E541D2">
        <w:rPr>
          <w:sz w:val="28"/>
          <w:szCs w:val="28"/>
        </w:rPr>
        <w:t>. –1999.- 604 с.</w:t>
      </w:r>
    </w:p>
    <w:p w:rsidR="00E541D2" w:rsidRPr="00E541D2" w:rsidRDefault="00E541D2" w:rsidP="00E541D2">
      <w:pPr>
        <w:rPr>
          <w:sz w:val="28"/>
          <w:szCs w:val="28"/>
        </w:rPr>
      </w:pPr>
    </w:p>
    <w:p w:rsidR="00E541D2" w:rsidRPr="00E541D2" w:rsidRDefault="00E541D2" w:rsidP="00E541D2">
      <w:pPr>
        <w:jc w:val="center"/>
        <w:rPr>
          <w:bCs/>
          <w:sz w:val="28"/>
          <w:szCs w:val="28"/>
        </w:rPr>
      </w:pPr>
      <w:r w:rsidRPr="00E541D2">
        <w:rPr>
          <w:bCs/>
          <w:sz w:val="28"/>
          <w:szCs w:val="28"/>
        </w:rPr>
        <w:t xml:space="preserve">Сторінки </w:t>
      </w:r>
      <w:proofErr w:type="spellStart"/>
      <w:r w:rsidRPr="00E541D2">
        <w:rPr>
          <w:bCs/>
          <w:sz w:val="28"/>
          <w:szCs w:val="28"/>
        </w:rPr>
        <w:t>інтернет</w:t>
      </w:r>
      <w:proofErr w:type="spellEnd"/>
    </w:p>
    <w:p w:rsidR="00E541D2" w:rsidRPr="00E541D2" w:rsidRDefault="00E541D2" w:rsidP="00E541D2">
      <w:pPr>
        <w:rPr>
          <w:sz w:val="28"/>
          <w:szCs w:val="28"/>
        </w:rPr>
      </w:pPr>
      <w:r w:rsidRPr="00E541D2">
        <w:rPr>
          <w:sz w:val="28"/>
          <w:szCs w:val="28"/>
        </w:rPr>
        <w:t>1.http://www.protocol-online.org/</w:t>
      </w:r>
      <w:proofErr w:type="spellStart"/>
      <w:r w:rsidRPr="00E541D2">
        <w:rPr>
          <w:sz w:val="28"/>
          <w:szCs w:val="28"/>
        </w:rPr>
        <w:t>prot</w:t>
      </w:r>
      <w:proofErr w:type="spellEnd"/>
      <w:r w:rsidRPr="00E541D2">
        <w:rPr>
          <w:sz w:val="28"/>
          <w:szCs w:val="28"/>
        </w:rPr>
        <w:t>/</w:t>
      </w:r>
      <w:proofErr w:type="spellStart"/>
      <w:r w:rsidRPr="00E541D2">
        <w:rPr>
          <w:sz w:val="28"/>
          <w:szCs w:val="28"/>
        </w:rPr>
        <w:t>Immunology</w:t>
      </w:r>
      <w:proofErr w:type="spellEnd"/>
      <w:r w:rsidRPr="00E541D2">
        <w:rPr>
          <w:sz w:val="28"/>
          <w:szCs w:val="28"/>
        </w:rPr>
        <w:t>/</w:t>
      </w:r>
    </w:p>
    <w:p w:rsidR="00E541D2" w:rsidRPr="00E541D2" w:rsidRDefault="00E541D2" w:rsidP="00E541D2">
      <w:pPr>
        <w:rPr>
          <w:sz w:val="28"/>
          <w:szCs w:val="28"/>
        </w:rPr>
      </w:pPr>
      <w:r w:rsidRPr="00E541D2">
        <w:rPr>
          <w:sz w:val="28"/>
          <w:szCs w:val="28"/>
        </w:rPr>
        <w:t>2.http://mitchison.med.harvard.edu/Protocols.htm</w:t>
      </w:r>
    </w:p>
    <w:p w:rsidR="008C3C76" w:rsidRDefault="00E541D2">
      <w:r w:rsidRPr="00E541D2">
        <w:rPr>
          <w:sz w:val="28"/>
          <w:szCs w:val="28"/>
        </w:rPr>
        <w:t>3.http://www.biolinks.net.ru/Methods_and_Protocols/Immunology/</w:t>
      </w:r>
    </w:p>
    <w:sectPr w:rsidR="008C3C76" w:rsidSect="0037435A">
      <w:headerReference w:type="even" r:id="rId5"/>
      <w:headerReference w:type="default" r:id="rId6"/>
      <w:pgSz w:w="11907" w:h="16840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70" w:rsidRDefault="00E541D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80270" w:rsidRDefault="00E541D2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270" w:rsidRDefault="00E541D2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</w:t>
    </w:r>
    <w:r>
      <w:rPr>
        <w:rStyle w:val="aa"/>
      </w:rPr>
      <w:fldChar w:fldCharType="end"/>
    </w:r>
  </w:p>
  <w:p w:rsidR="00F80270" w:rsidRDefault="00E541D2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7A730F"/>
    <w:multiLevelType w:val="hybridMultilevel"/>
    <w:tmpl w:val="8E1C5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41D2"/>
    <w:rsid w:val="00226819"/>
    <w:rsid w:val="00714CB5"/>
    <w:rsid w:val="00E541D2"/>
    <w:rsid w:val="00F13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5">
    <w:name w:val="heading 5"/>
    <w:basedOn w:val="a"/>
    <w:next w:val="a"/>
    <w:link w:val="50"/>
    <w:qFormat/>
    <w:rsid w:val="00E541D2"/>
    <w:pPr>
      <w:keepNext/>
      <w:ind w:firstLine="709"/>
      <w:jc w:val="center"/>
      <w:outlineLvl w:val="4"/>
    </w:pPr>
    <w:rPr>
      <w:b/>
    </w:rPr>
  </w:style>
  <w:style w:type="paragraph" w:styleId="9">
    <w:name w:val="heading 9"/>
    <w:basedOn w:val="a"/>
    <w:next w:val="a"/>
    <w:link w:val="90"/>
    <w:qFormat/>
    <w:rsid w:val="00E541D2"/>
    <w:pPr>
      <w:keepNext/>
      <w:ind w:firstLine="567"/>
      <w:jc w:val="both"/>
      <w:outlineLvl w:val="8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E541D2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E541D2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rsid w:val="00E541D2"/>
    <w:pPr>
      <w:jc w:val="both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E541D2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List"/>
    <w:basedOn w:val="a"/>
    <w:rsid w:val="00E541D2"/>
    <w:pPr>
      <w:ind w:left="-1797"/>
    </w:pPr>
    <w:rPr>
      <w:rFonts w:ascii="Arial" w:hAnsi="Arial"/>
      <w:sz w:val="28"/>
      <w:lang w:val="ru-RU"/>
    </w:rPr>
  </w:style>
  <w:style w:type="paragraph" w:styleId="a6">
    <w:name w:val="List Continue"/>
    <w:basedOn w:val="a"/>
    <w:rsid w:val="00E541D2"/>
    <w:pPr>
      <w:spacing w:after="120"/>
      <w:ind w:left="283"/>
    </w:pPr>
    <w:rPr>
      <w:rFonts w:ascii="Arial" w:hAnsi="Arial"/>
      <w:sz w:val="22"/>
      <w:lang w:val="ru-RU"/>
    </w:rPr>
  </w:style>
  <w:style w:type="paragraph" w:styleId="2">
    <w:name w:val="List 2"/>
    <w:basedOn w:val="a"/>
    <w:rsid w:val="00E541D2"/>
    <w:pPr>
      <w:ind w:left="566" w:hanging="283"/>
    </w:pPr>
    <w:rPr>
      <w:rFonts w:ascii="Arial" w:hAnsi="Arial"/>
      <w:sz w:val="22"/>
      <w:lang w:val="ru-RU"/>
    </w:rPr>
  </w:style>
  <w:style w:type="paragraph" w:styleId="a7">
    <w:name w:val="caption"/>
    <w:basedOn w:val="a"/>
    <w:next w:val="a"/>
    <w:qFormat/>
    <w:rsid w:val="00E541D2"/>
    <w:rPr>
      <w:b/>
      <w:lang w:val="ru-RU"/>
    </w:rPr>
  </w:style>
  <w:style w:type="paragraph" w:styleId="a8">
    <w:name w:val="header"/>
    <w:basedOn w:val="a"/>
    <w:link w:val="a9"/>
    <w:rsid w:val="00E541D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541D2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a">
    <w:name w:val="page number"/>
    <w:basedOn w:val="a0"/>
    <w:rsid w:val="00E541D2"/>
  </w:style>
  <w:style w:type="paragraph" w:styleId="ab">
    <w:name w:val="Normal (Web)"/>
    <w:basedOn w:val="a"/>
    <w:rsid w:val="00E541D2"/>
    <w:pPr>
      <w:spacing w:before="100" w:beforeAutospacing="1" w:after="100" w:afterAutospacing="1"/>
    </w:pPr>
    <w:rPr>
      <w:color w:val="000000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3865</Characters>
  <Application>Microsoft Office Word</Application>
  <DocSecurity>0</DocSecurity>
  <Lines>32</Lines>
  <Paragraphs>9</Paragraphs>
  <ScaleCrop>false</ScaleCrop>
  <Company>Grizli777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2017-01-26T13:44:00Z</dcterms:created>
  <dcterms:modified xsi:type="dcterms:W3CDTF">2017-01-26T13:45:00Z</dcterms:modified>
</cp:coreProperties>
</file>