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37" w:rsidRPr="00CF55D0" w:rsidRDefault="00960237" w:rsidP="00960237">
      <w:pPr>
        <w:ind w:left="7513" w:hanging="751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CF55D0">
        <w:rPr>
          <w:b/>
          <w:szCs w:val="28"/>
          <w:lang w:val="uk-UA"/>
        </w:rPr>
        <w:t>СЕМІНАР</w:t>
      </w:r>
      <w:r>
        <w:rPr>
          <w:b/>
          <w:szCs w:val="28"/>
          <w:lang w:val="uk-UA"/>
        </w:rPr>
        <w:t xml:space="preserve"> 5</w:t>
      </w:r>
      <w:bookmarkStart w:id="0" w:name="_GoBack"/>
      <w:bookmarkEnd w:id="0"/>
    </w:p>
    <w:p w:rsidR="00960237" w:rsidRPr="00CF55D0" w:rsidRDefault="00960237" w:rsidP="00960237">
      <w:pPr>
        <w:ind w:left="7513" w:hanging="7513"/>
        <w:rPr>
          <w:szCs w:val="28"/>
          <w:lang w:val="uk-UA"/>
        </w:rPr>
      </w:pPr>
      <w:r w:rsidRPr="00CF55D0">
        <w:rPr>
          <w:szCs w:val="28"/>
          <w:lang w:val="uk-UA"/>
        </w:rPr>
        <w:t>Тема 9</w:t>
      </w:r>
      <w:r w:rsidRPr="00CF55D0">
        <w:rPr>
          <w:caps/>
          <w:szCs w:val="28"/>
          <w:lang w:val="uk-UA"/>
        </w:rPr>
        <w:t xml:space="preserve">. </w:t>
      </w:r>
      <w:r w:rsidRPr="00CF55D0">
        <w:rPr>
          <w:szCs w:val="28"/>
          <w:lang w:val="uk-UA"/>
        </w:rPr>
        <w:t xml:space="preserve">Геополітика </w:t>
      </w:r>
      <w:r w:rsidRPr="00CF55D0">
        <w:rPr>
          <w:color w:val="000000"/>
          <w:szCs w:val="28"/>
          <w:lang w:val="uk-UA"/>
        </w:rPr>
        <w:t>країн</w:t>
      </w:r>
      <w:r w:rsidRPr="00CF55D0">
        <w:rPr>
          <w:szCs w:val="28"/>
          <w:lang w:val="uk-UA"/>
        </w:rPr>
        <w:t xml:space="preserve"> </w:t>
      </w:r>
      <w:r w:rsidRPr="00CF55D0">
        <w:rPr>
          <w:color w:val="000000"/>
          <w:szCs w:val="28"/>
          <w:lang w:val="uk-UA"/>
        </w:rPr>
        <w:t xml:space="preserve">Балтії </w:t>
      </w:r>
      <w:r w:rsidRPr="00CF55D0">
        <w:rPr>
          <w:szCs w:val="28"/>
          <w:lang w:val="uk-UA"/>
        </w:rPr>
        <w:t xml:space="preserve"> 90 рр. ХХ — на початку ХХІ ст.</w:t>
      </w:r>
    </w:p>
    <w:p w:rsidR="00960237" w:rsidRPr="00CF55D0" w:rsidRDefault="00960237" w:rsidP="00960237">
      <w:pPr>
        <w:jc w:val="both"/>
        <w:rPr>
          <w:b/>
          <w:szCs w:val="28"/>
          <w:lang w:val="uk-UA"/>
        </w:rPr>
      </w:pPr>
      <w:r w:rsidRPr="00CF55D0">
        <w:rPr>
          <w:b/>
          <w:szCs w:val="28"/>
          <w:lang w:val="uk-UA"/>
        </w:rPr>
        <w:sym w:font="Wingdings" w:char="0021"/>
      </w:r>
      <w:r w:rsidRPr="00CF55D0">
        <w:rPr>
          <w:b/>
          <w:szCs w:val="28"/>
          <w:lang w:val="uk-UA"/>
        </w:rPr>
        <w:t>Питання для обговорення:</w:t>
      </w:r>
    </w:p>
    <w:p w:rsidR="00960237" w:rsidRDefault="00960237" w:rsidP="009602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CF55D0">
        <w:rPr>
          <w:szCs w:val="28"/>
          <w:u w:val="single"/>
          <w:lang w:val="uk-UA"/>
        </w:rPr>
        <w:t>Естонія, Латвія, Литва.</w:t>
      </w:r>
      <w:r w:rsidRPr="00CF55D0">
        <w:rPr>
          <w:szCs w:val="28"/>
          <w:lang w:val="uk-UA"/>
        </w:rPr>
        <w:t xml:space="preserve"> </w:t>
      </w:r>
    </w:p>
    <w:p w:rsidR="00960237" w:rsidRPr="00E85F1A" w:rsidRDefault="00960237" w:rsidP="00960237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85F1A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Основні тенденції сучасного становища .Державний лад та політика. Політичні партії та організації. </w:t>
      </w:r>
    </w:p>
    <w:p w:rsidR="00960237" w:rsidRPr="00E85F1A" w:rsidRDefault="00960237" w:rsidP="00960237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85F1A">
        <w:rPr>
          <w:rFonts w:ascii="Times New Roman" w:hAnsi="Times New Roman"/>
          <w:color w:val="000000"/>
          <w:sz w:val="28"/>
          <w:szCs w:val="28"/>
          <w:lang w:val="uk-UA"/>
        </w:rPr>
        <w:t>Основні тенденції економічного розвитку в роки незалежності. Зовнішньоекономічні зв’язки</w:t>
      </w:r>
      <w:r w:rsidRPr="00E85F1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Незалежність. </w:t>
      </w:r>
      <w:r w:rsidRPr="00E85F1A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Шокова терапія. </w:t>
      </w:r>
    </w:p>
    <w:p w:rsidR="00960237" w:rsidRPr="00E85F1A" w:rsidRDefault="00960237" w:rsidP="00960237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85F1A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85F1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Шлях до Європейського союзу та НАТО. </w:t>
      </w:r>
      <w:r w:rsidRPr="00E85F1A">
        <w:rPr>
          <w:rFonts w:ascii="Times New Roman" w:hAnsi="Times New Roman"/>
          <w:color w:val="000000"/>
          <w:sz w:val="28"/>
          <w:szCs w:val="28"/>
          <w:lang w:val="uk-UA"/>
        </w:rPr>
        <w:t>Відносини з Україною на сучасному етапі.</w:t>
      </w:r>
    </w:p>
    <w:p w:rsidR="00960237" w:rsidRPr="00CF55D0" w:rsidRDefault="00960237" w:rsidP="0096023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55D0">
        <w:rPr>
          <w:rFonts w:ascii="Times New Roman" w:hAnsi="Times New Roman"/>
          <w:b/>
          <w:sz w:val="28"/>
          <w:szCs w:val="28"/>
          <w:lang w:val="uk-UA"/>
        </w:rPr>
        <w:sym w:font="Wingdings" w:char="0026"/>
      </w:r>
      <w:r w:rsidRPr="00CF55D0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960237" w:rsidRPr="00002768" w:rsidRDefault="00960237" w:rsidP="00960237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02768">
        <w:rPr>
          <w:rFonts w:ascii="Times New Roman" w:hAnsi="Times New Roman"/>
          <w:color w:val="000000"/>
          <w:sz w:val="28"/>
          <w:szCs w:val="28"/>
          <w:lang w:val="uk-UA"/>
        </w:rPr>
        <w:t>Авдеев</w:t>
      </w:r>
      <w:proofErr w:type="spellEnd"/>
      <w:r w:rsidRPr="00002768">
        <w:rPr>
          <w:rFonts w:ascii="Times New Roman" w:hAnsi="Times New Roman"/>
          <w:color w:val="000000"/>
          <w:sz w:val="28"/>
          <w:szCs w:val="28"/>
          <w:lang w:val="uk-UA"/>
        </w:rPr>
        <w:t xml:space="preserve"> А. </w:t>
      </w:r>
      <w:proofErr w:type="spellStart"/>
      <w:r w:rsidRPr="00002768">
        <w:rPr>
          <w:rFonts w:ascii="Times New Roman" w:hAnsi="Times New Roman"/>
          <w:color w:val="000000"/>
          <w:sz w:val="28"/>
          <w:szCs w:val="28"/>
          <w:lang w:val="uk-UA"/>
        </w:rPr>
        <w:t>Россия</w:t>
      </w:r>
      <w:proofErr w:type="spellEnd"/>
      <w:r w:rsidRPr="00002768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Литва. </w:t>
      </w:r>
      <w:proofErr w:type="spellStart"/>
      <w:r w:rsidRPr="00002768">
        <w:rPr>
          <w:rFonts w:ascii="Times New Roman" w:hAnsi="Times New Roman"/>
          <w:i/>
          <w:color w:val="000000"/>
          <w:sz w:val="28"/>
          <w:szCs w:val="28"/>
          <w:lang w:val="uk-UA"/>
        </w:rPr>
        <w:t>Международная</w:t>
      </w:r>
      <w:proofErr w:type="spellEnd"/>
      <w:r w:rsidRPr="00002768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002768">
        <w:rPr>
          <w:rFonts w:ascii="Times New Roman" w:hAnsi="Times New Roman"/>
          <w:i/>
          <w:color w:val="000000"/>
          <w:sz w:val="28"/>
          <w:szCs w:val="28"/>
          <w:lang w:val="uk-UA"/>
        </w:rPr>
        <w:t>жизнь</w:t>
      </w:r>
      <w:proofErr w:type="spellEnd"/>
      <w:r w:rsidRPr="00002768">
        <w:rPr>
          <w:rFonts w:ascii="Times New Roman" w:hAnsi="Times New Roman"/>
          <w:color w:val="000000"/>
          <w:sz w:val="28"/>
          <w:szCs w:val="28"/>
          <w:lang w:val="uk-UA"/>
        </w:rPr>
        <w:t>. 2000. . № 11. . С. 5.</w:t>
      </w:r>
    </w:p>
    <w:p w:rsidR="00960237" w:rsidRPr="00002768" w:rsidRDefault="00960237" w:rsidP="00960237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768">
        <w:rPr>
          <w:rFonts w:ascii="Times New Roman" w:hAnsi="Times New Roman"/>
          <w:sz w:val="28"/>
          <w:szCs w:val="28"/>
          <w:lang w:val="uk-UA"/>
        </w:rPr>
        <w:t>Левик</w:t>
      </w:r>
      <w:proofErr w:type="spellEnd"/>
      <w:r w:rsidRPr="00002768">
        <w:rPr>
          <w:rFonts w:ascii="Times New Roman" w:hAnsi="Times New Roman"/>
          <w:sz w:val="28"/>
          <w:szCs w:val="28"/>
          <w:lang w:val="uk-UA"/>
        </w:rPr>
        <w:t xml:space="preserve"> Б. Балто-Чорноморський регіон: сучасний потенціал та перспективи / Богдан </w:t>
      </w:r>
      <w:proofErr w:type="spellStart"/>
      <w:r w:rsidRPr="00002768">
        <w:rPr>
          <w:rFonts w:ascii="Times New Roman" w:hAnsi="Times New Roman"/>
          <w:sz w:val="28"/>
          <w:szCs w:val="28"/>
          <w:lang w:val="uk-UA"/>
        </w:rPr>
        <w:t>Левик</w:t>
      </w:r>
      <w:proofErr w:type="spellEnd"/>
      <w:r w:rsidRPr="00002768">
        <w:rPr>
          <w:rFonts w:ascii="Times New Roman" w:hAnsi="Times New Roman"/>
          <w:sz w:val="28"/>
          <w:szCs w:val="28"/>
          <w:lang w:val="uk-UA"/>
        </w:rPr>
        <w:t xml:space="preserve">. Маріуполь : ТОВ «Східний видавничий дім», 2015. 244 с. </w:t>
      </w:r>
    </w:p>
    <w:p w:rsidR="00960237" w:rsidRPr="00002768" w:rsidRDefault="00960237" w:rsidP="00960237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768">
        <w:rPr>
          <w:rFonts w:ascii="Times New Roman" w:hAnsi="Times New Roman"/>
          <w:sz w:val="28"/>
          <w:szCs w:val="28"/>
          <w:lang w:val="uk-UA"/>
        </w:rPr>
        <w:t>Аракелян</w:t>
      </w:r>
      <w:proofErr w:type="spellEnd"/>
      <w:r w:rsidRPr="00002768">
        <w:rPr>
          <w:rFonts w:ascii="Times New Roman" w:hAnsi="Times New Roman"/>
          <w:sz w:val="28"/>
          <w:szCs w:val="28"/>
          <w:lang w:val="uk-UA"/>
        </w:rPr>
        <w:t xml:space="preserve"> Д.В. Основні положення концепцій національної безпеки країн Балтії // Актуальні проблеми міжнародних відносин. - № 53, </w:t>
      </w:r>
      <w:proofErr w:type="spellStart"/>
      <w:r w:rsidRPr="00002768">
        <w:rPr>
          <w:rFonts w:ascii="Times New Roman" w:hAnsi="Times New Roman"/>
          <w:sz w:val="28"/>
          <w:szCs w:val="28"/>
          <w:lang w:val="uk-UA"/>
        </w:rPr>
        <w:t>част</w:t>
      </w:r>
      <w:proofErr w:type="spellEnd"/>
      <w:r w:rsidRPr="0000276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02768">
        <w:rPr>
          <w:rFonts w:ascii="Times New Roman" w:hAnsi="Times New Roman"/>
          <w:sz w:val="28"/>
          <w:szCs w:val="28"/>
        </w:rPr>
        <w:t>ІІ. –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02768">
        <w:rPr>
          <w:rFonts w:ascii="Times New Roman" w:hAnsi="Times New Roman"/>
          <w:sz w:val="28"/>
          <w:szCs w:val="28"/>
        </w:rPr>
        <w:t>Київський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імені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00276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2768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02768">
        <w:rPr>
          <w:rFonts w:ascii="Times New Roman" w:hAnsi="Times New Roman"/>
          <w:sz w:val="28"/>
          <w:szCs w:val="28"/>
        </w:rPr>
        <w:t>, 2005. С. 70–78.</w:t>
      </w:r>
    </w:p>
    <w:p w:rsidR="00960237" w:rsidRPr="00002768" w:rsidRDefault="00960237" w:rsidP="00960237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02768">
        <w:rPr>
          <w:rFonts w:ascii="Times New Roman" w:hAnsi="Times New Roman"/>
          <w:sz w:val="28"/>
          <w:szCs w:val="28"/>
        </w:rPr>
        <w:t xml:space="preserve">Аракелян Д.В. </w:t>
      </w:r>
      <w:proofErr w:type="spellStart"/>
      <w:r w:rsidRPr="00002768">
        <w:rPr>
          <w:rFonts w:ascii="Times New Roman" w:hAnsi="Times New Roman"/>
          <w:sz w:val="28"/>
          <w:szCs w:val="28"/>
        </w:rPr>
        <w:t>Взаємовідносини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країн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Балтії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02768">
        <w:rPr>
          <w:rFonts w:ascii="Times New Roman" w:hAnsi="Times New Roman"/>
          <w:sz w:val="28"/>
          <w:szCs w:val="28"/>
        </w:rPr>
        <w:t>Росії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02768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02768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аспекти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) // </w:t>
      </w:r>
      <w:proofErr w:type="spellStart"/>
      <w:r w:rsidRPr="00002768">
        <w:rPr>
          <w:rFonts w:ascii="Times New Roman" w:hAnsi="Times New Roman"/>
          <w:sz w:val="28"/>
          <w:szCs w:val="28"/>
        </w:rPr>
        <w:t>Вісник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Київського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імені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00276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02768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. № 33-34. К.: </w:t>
      </w:r>
      <w:proofErr w:type="spellStart"/>
      <w:r w:rsidRPr="00002768">
        <w:rPr>
          <w:rFonts w:ascii="Times New Roman" w:hAnsi="Times New Roman"/>
          <w:sz w:val="28"/>
          <w:szCs w:val="28"/>
        </w:rPr>
        <w:t>Київський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імені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00276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002768">
        <w:rPr>
          <w:rFonts w:ascii="Times New Roman" w:hAnsi="Times New Roman"/>
          <w:sz w:val="28"/>
          <w:szCs w:val="28"/>
        </w:rPr>
        <w:t>, 2006. С. 72–76.</w:t>
      </w:r>
    </w:p>
    <w:p w:rsidR="00960237" w:rsidRPr="00002768" w:rsidRDefault="00960237" w:rsidP="00960237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02768">
        <w:rPr>
          <w:rFonts w:ascii="Times New Roman" w:hAnsi="Times New Roman"/>
          <w:sz w:val="28"/>
          <w:szCs w:val="28"/>
        </w:rPr>
        <w:t xml:space="preserve">Аракелян Д.В. США – </w:t>
      </w:r>
      <w:proofErr w:type="spellStart"/>
      <w:r w:rsidRPr="00002768">
        <w:rPr>
          <w:rFonts w:ascii="Times New Roman" w:hAnsi="Times New Roman"/>
          <w:sz w:val="28"/>
          <w:szCs w:val="28"/>
        </w:rPr>
        <w:t>країни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Балтії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02768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02768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02768">
        <w:rPr>
          <w:rFonts w:ascii="Times New Roman" w:hAnsi="Times New Roman"/>
          <w:sz w:val="28"/>
          <w:szCs w:val="28"/>
        </w:rPr>
        <w:t>Актуальні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02768">
        <w:rPr>
          <w:rFonts w:ascii="Times New Roman" w:hAnsi="Times New Roman"/>
          <w:sz w:val="28"/>
          <w:szCs w:val="28"/>
        </w:rPr>
        <w:t>. № 61, част. ІІ. 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02768">
        <w:rPr>
          <w:rFonts w:ascii="Times New Roman" w:hAnsi="Times New Roman"/>
          <w:sz w:val="28"/>
          <w:szCs w:val="28"/>
        </w:rPr>
        <w:t>Київський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імені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00276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2768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002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76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02768">
        <w:rPr>
          <w:rFonts w:ascii="Times New Roman" w:hAnsi="Times New Roman"/>
          <w:sz w:val="28"/>
          <w:szCs w:val="28"/>
        </w:rPr>
        <w:t>, 2006. С. 75–83.</w:t>
      </w:r>
    </w:p>
    <w:p w:rsidR="00960237" w:rsidRPr="00002768" w:rsidRDefault="00960237" w:rsidP="0096023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37" w:rsidRPr="00E85F1A" w:rsidRDefault="00960237" w:rsidP="0096023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60237" w:rsidRPr="00E85F1A" w:rsidRDefault="00960237" w:rsidP="00960237">
      <w:pPr>
        <w:pStyle w:val="a3"/>
        <w:spacing w:after="0"/>
        <w:ind w:left="284" w:firstLine="0"/>
        <w:rPr>
          <w:i/>
          <w:sz w:val="28"/>
          <w:szCs w:val="28"/>
          <w:lang w:val="uk-UA"/>
        </w:rPr>
      </w:pPr>
    </w:p>
    <w:p w:rsidR="00960237" w:rsidRPr="00CF55D0" w:rsidRDefault="00960237" w:rsidP="00960237">
      <w:pPr>
        <w:ind w:left="7513" w:hanging="7513"/>
        <w:rPr>
          <w:b/>
          <w:szCs w:val="28"/>
          <w:lang w:val="uk-UA"/>
        </w:rPr>
      </w:pPr>
    </w:p>
    <w:p w:rsidR="00C9739D" w:rsidRDefault="00C9739D"/>
    <w:sectPr w:rsidR="00C9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6C"/>
    <w:multiLevelType w:val="hybridMultilevel"/>
    <w:tmpl w:val="6860C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A1F83"/>
    <w:multiLevelType w:val="hybridMultilevel"/>
    <w:tmpl w:val="331AC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67D3D"/>
    <w:multiLevelType w:val="hybridMultilevel"/>
    <w:tmpl w:val="CBE6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3141"/>
    <w:multiLevelType w:val="multilevel"/>
    <w:tmpl w:val="6768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0167A0"/>
    <w:multiLevelType w:val="hybridMultilevel"/>
    <w:tmpl w:val="5302F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AA28B6"/>
    <w:multiLevelType w:val="hybridMultilevel"/>
    <w:tmpl w:val="06568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886A70"/>
    <w:multiLevelType w:val="hybridMultilevel"/>
    <w:tmpl w:val="11A2F1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B724F9"/>
    <w:multiLevelType w:val="hybridMultilevel"/>
    <w:tmpl w:val="4EF22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943559"/>
    <w:multiLevelType w:val="hybridMultilevel"/>
    <w:tmpl w:val="A10A9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337BDF"/>
    <w:multiLevelType w:val="hybridMultilevel"/>
    <w:tmpl w:val="FD3A2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215772"/>
    <w:multiLevelType w:val="hybridMultilevel"/>
    <w:tmpl w:val="03F887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581999"/>
    <w:multiLevelType w:val="hybridMultilevel"/>
    <w:tmpl w:val="46C2D39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97A27"/>
    <w:multiLevelType w:val="hybridMultilevel"/>
    <w:tmpl w:val="D788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20531"/>
    <w:multiLevelType w:val="hybridMultilevel"/>
    <w:tmpl w:val="B9EE6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82AF2"/>
    <w:multiLevelType w:val="hybridMultilevel"/>
    <w:tmpl w:val="67E6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72B8D"/>
    <w:multiLevelType w:val="hybridMultilevel"/>
    <w:tmpl w:val="0846D6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15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13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44"/>
    <w:rsid w:val="003D6E44"/>
    <w:rsid w:val="00960237"/>
    <w:rsid w:val="00C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93DB"/>
  <w15:chartTrackingRefBased/>
  <w15:docId w15:val="{22711029-7935-4781-82C3-DE56494F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60237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023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1"/>
    <w:unhideWhenUsed/>
    <w:rsid w:val="00960237"/>
    <w:pPr>
      <w:spacing w:after="120"/>
      <w:ind w:left="283" w:firstLine="720"/>
    </w:pPr>
    <w:rPr>
      <w:sz w:val="24"/>
    </w:rPr>
  </w:style>
  <w:style w:type="character" w:customStyle="1" w:styleId="a4">
    <w:name w:val="Основной текст с отступом Знак"/>
    <w:basedOn w:val="a0"/>
    <w:uiPriority w:val="99"/>
    <w:semiHidden/>
    <w:rsid w:val="00960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96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02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2019-10-23T06:32:00Z</dcterms:created>
  <dcterms:modified xsi:type="dcterms:W3CDTF">2019-10-23T06:32:00Z</dcterms:modified>
</cp:coreProperties>
</file>