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206" w:rsidRDefault="00FC0206" w:rsidP="00FC0206">
      <w:pPr>
        <w:pStyle w:val="a3"/>
        <w:jc w:val="center"/>
        <w:rPr>
          <w:rFonts w:ascii="Times New Roman" w:hAnsi="Times New Roman"/>
          <w:b/>
          <w:sz w:val="28"/>
          <w:szCs w:val="28"/>
          <w:lang w:val="uk-UA"/>
        </w:rPr>
      </w:pPr>
      <w:r>
        <w:rPr>
          <w:rFonts w:ascii="Times New Roman" w:hAnsi="Times New Roman"/>
          <w:b/>
          <w:sz w:val="28"/>
          <w:szCs w:val="28"/>
          <w:lang w:val="uk-UA"/>
        </w:rPr>
        <w:t>Тема 5. Артикуляція</w:t>
      </w:r>
      <w:r w:rsidR="007E1DA7">
        <w:rPr>
          <w:rFonts w:ascii="Times New Roman" w:hAnsi="Times New Roman"/>
          <w:b/>
          <w:sz w:val="28"/>
          <w:szCs w:val="28"/>
          <w:lang w:val="uk-UA"/>
        </w:rPr>
        <w:t xml:space="preserve"> і дикція</w:t>
      </w:r>
    </w:p>
    <w:p w:rsidR="00FC0206" w:rsidRDefault="00FC0206" w:rsidP="00FC0206">
      <w:pPr>
        <w:pStyle w:val="a3"/>
        <w:jc w:val="both"/>
        <w:rPr>
          <w:rFonts w:ascii="Times New Roman" w:hAnsi="Times New Roman"/>
          <w:sz w:val="28"/>
          <w:szCs w:val="28"/>
          <w:lang w:val="uk-UA"/>
        </w:rPr>
      </w:pPr>
    </w:p>
    <w:p w:rsidR="00FC0206" w:rsidRDefault="00FC0206" w:rsidP="00FC0206">
      <w:pPr>
        <w:pStyle w:val="a3"/>
        <w:ind w:firstLine="708"/>
        <w:jc w:val="both"/>
        <w:rPr>
          <w:rFonts w:ascii="Times New Roman" w:hAnsi="Times New Roman"/>
          <w:sz w:val="28"/>
          <w:szCs w:val="28"/>
          <w:lang w:val="uk-UA"/>
        </w:rPr>
      </w:pPr>
      <w:r>
        <w:rPr>
          <w:rFonts w:ascii="Times New Roman" w:hAnsi="Times New Roman"/>
          <w:b/>
          <w:sz w:val="28"/>
          <w:szCs w:val="28"/>
          <w:lang w:val="uk-UA"/>
        </w:rPr>
        <w:t>Артикуляція</w:t>
      </w:r>
      <w:r>
        <w:rPr>
          <w:rFonts w:ascii="Times New Roman" w:hAnsi="Times New Roman"/>
          <w:sz w:val="28"/>
          <w:szCs w:val="28"/>
          <w:lang w:val="uk-UA"/>
        </w:rPr>
        <w:t xml:space="preserve"> – це рухи органів, які приймають участь у процесі формування і виведення звуку.  До цих органів належать активні «артикулятори» – щелепи, язик і губи і пасивні – альвеоли (горбки над верхніми зубами), тверде та м’яке піднебіння.</w:t>
      </w:r>
    </w:p>
    <w:p w:rsidR="00FC0206" w:rsidRDefault="00FC0206" w:rsidP="00FC0206">
      <w:pPr>
        <w:pStyle w:val="a3"/>
        <w:ind w:firstLine="708"/>
        <w:jc w:val="both"/>
        <w:rPr>
          <w:rFonts w:ascii="Times New Roman" w:hAnsi="Times New Roman"/>
          <w:sz w:val="28"/>
          <w:szCs w:val="28"/>
          <w:lang w:val="uk-UA"/>
        </w:rPr>
      </w:pPr>
      <w:r>
        <w:rPr>
          <w:rFonts w:ascii="Times New Roman" w:hAnsi="Times New Roman"/>
          <w:sz w:val="28"/>
          <w:szCs w:val="28"/>
          <w:lang w:val="uk-UA"/>
        </w:rPr>
        <w:t>Недоліки у вимові можуть бути природного та штучного походження. У першому випадку навчально-тренувальні вправи не допоможуть, може знадобитися оперативне втручання з підрізанням вуздечки (перетинки під язиком), застосування спеціального пристрою для випрямлення зубів, використання спеціальних зондів для надання правильного положення язикові  і т. п.</w:t>
      </w:r>
    </w:p>
    <w:p w:rsidR="00FC0206" w:rsidRDefault="00FC0206" w:rsidP="00FC0206">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До штучних недоліків вимови відносяться гаркавість, сюсюкання, шепелявість, млявість або нечіткість дикції, утворюються в результаті  неправильного використання мовного апарату. Основна причина появи штучних недоліків вимови – це навички, прищеплені з дитинства: неуважність до мовлення дитини вдома і в школі, іноді – копіювання дитиною мови людей, які мають ті чи інші мовні вади. </w:t>
      </w:r>
    </w:p>
    <w:p w:rsidR="00FC0206" w:rsidRDefault="00FC0206" w:rsidP="00FC0206">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Найпоширеніший недолік – це мляве, нерозбірливе  мовлення, що  проявляється у «з’їданні» кінцевої приголосної чи звуків всередині слова, мовлення «крізь зуби». Нерухома верхня і млява нижня губа також заважає чіткому і ясному проголошенню багатьох свистячих і шиплячих приголосних. </w:t>
      </w:r>
      <w:r>
        <w:rPr>
          <w:rFonts w:ascii="Times New Roman" w:hAnsi="Times New Roman"/>
          <w:sz w:val="28"/>
          <w:szCs w:val="28"/>
        </w:rPr>
        <w:t>Мова часто буває нерозбірлив</w:t>
      </w:r>
      <w:r>
        <w:rPr>
          <w:rFonts w:ascii="Times New Roman" w:hAnsi="Times New Roman"/>
          <w:sz w:val="28"/>
          <w:szCs w:val="28"/>
          <w:lang w:val="uk-UA"/>
        </w:rPr>
        <w:t>ою</w:t>
      </w:r>
      <w:r>
        <w:rPr>
          <w:rFonts w:ascii="Times New Roman" w:hAnsi="Times New Roman"/>
          <w:sz w:val="28"/>
          <w:szCs w:val="28"/>
        </w:rPr>
        <w:t xml:space="preserve"> внаслідок швидкого </w:t>
      </w:r>
      <w:r>
        <w:rPr>
          <w:rFonts w:ascii="Times New Roman" w:hAnsi="Times New Roman"/>
          <w:sz w:val="28"/>
          <w:szCs w:val="28"/>
          <w:lang w:val="uk-UA"/>
        </w:rPr>
        <w:t>темпу мовлення</w:t>
      </w:r>
      <w:r>
        <w:rPr>
          <w:rFonts w:ascii="Times New Roman" w:hAnsi="Times New Roman"/>
          <w:sz w:val="28"/>
          <w:szCs w:val="28"/>
        </w:rPr>
        <w:t xml:space="preserve">, коли слова ніби «наскакують» </w:t>
      </w:r>
      <w:r>
        <w:rPr>
          <w:rFonts w:ascii="Times New Roman" w:hAnsi="Times New Roman"/>
          <w:sz w:val="28"/>
          <w:szCs w:val="28"/>
          <w:lang w:val="uk-UA"/>
        </w:rPr>
        <w:t>одне на одне</w:t>
      </w:r>
      <w:r>
        <w:rPr>
          <w:rFonts w:ascii="Times New Roman" w:hAnsi="Times New Roman"/>
          <w:sz w:val="28"/>
          <w:szCs w:val="28"/>
        </w:rPr>
        <w:t xml:space="preserve">. </w:t>
      </w:r>
      <w:r>
        <w:rPr>
          <w:rFonts w:ascii="Times New Roman" w:hAnsi="Times New Roman"/>
          <w:sz w:val="28"/>
          <w:szCs w:val="28"/>
          <w:lang w:val="uk-UA"/>
        </w:rPr>
        <w:t>В звичайному житті таку мову можна сприйняти як неповагу до співрозмовника. Для актора така мова є свідченням низького рівня фахової підготовки, фбо ж  професійної непридатності.</w:t>
      </w:r>
    </w:p>
    <w:p w:rsidR="00FC0206" w:rsidRDefault="00FC0206" w:rsidP="00FC0206">
      <w:pPr>
        <w:pStyle w:val="a3"/>
        <w:ind w:firstLine="708"/>
        <w:jc w:val="both"/>
        <w:rPr>
          <w:rFonts w:ascii="Times New Roman" w:hAnsi="Times New Roman"/>
          <w:sz w:val="28"/>
          <w:szCs w:val="28"/>
          <w:lang w:val="uk-UA"/>
        </w:rPr>
      </w:pPr>
      <w:r>
        <w:rPr>
          <w:rFonts w:ascii="Times New Roman" w:hAnsi="Times New Roman"/>
          <w:sz w:val="28"/>
          <w:szCs w:val="28"/>
          <w:lang w:val="uk-UA"/>
        </w:rPr>
        <w:t>У таких випадках можуть допомогти навчально-тренувальні вправи, але  неправильні навички, які зміцнювалися протягом багатьох років, не можуть швидко зникнути. Тренування, безперервна праця і витримка допоможуть позбутися неправильно завчених рухів деяких частин мовного апарату, замінивши їх іншими поки ще незвичними, але правильними і зробити ці рухи мимовільними.</w:t>
      </w:r>
    </w:p>
    <w:p w:rsidR="00FC0206" w:rsidRDefault="00FC0206" w:rsidP="00FC0206">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Продуктивність голосового апарату залежить від тіла, в якому цей апарат функціонує. Якщо хребет не рівний, його здатність підтримувати тіло зменшується. В цьому випадку підтримку змушені забезпечувати м’язи, які призначені для виконання інших функцій. Якщо нижня частина хребта слабка і не виконує своїх функцій, то щоб підтримувати тіло у вертикальному положенні необхідно напружити м’язи живота, що в свою чергу, заважає органам дихання. </w:t>
      </w:r>
    </w:p>
    <w:p w:rsidR="00FC0206" w:rsidRDefault="00FC0206" w:rsidP="00FC0206">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У випадках, коли верхня частина хребта відмовляється підтримувати грудну клітку і плечовий пояс, на допомогу приходять м’язи грудей, які через це не можуть повноцінно приймати участь у процесі дихання. А коли викривлені шийні хребці – затискається увесь звуковий канал. Якщо шийні хребці </w:t>
      </w:r>
      <w:r>
        <w:rPr>
          <w:rFonts w:ascii="Times New Roman" w:hAnsi="Times New Roman"/>
          <w:sz w:val="28"/>
          <w:szCs w:val="28"/>
          <w:lang w:val="uk-UA"/>
        </w:rPr>
        <w:lastRenderedPageBreak/>
        <w:t>розслаблені і не в змозі тримати голову, їх функцію беруть на себе м’язи щелепи, язика, гортані, навіть губів і брів, тим самим взагалі ставлячи під сумнів вільне проходження звуку.</w:t>
      </w:r>
    </w:p>
    <w:p w:rsidR="00FC0206" w:rsidRDefault="007E1DA7" w:rsidP="00FC0206">
      <w:pPr>
        <w:pStyle w:val="a3"/>
        <w:ind w:firstLine="708"/>
        <w:jc w:val="both"/>
        <w:rPr>
          <w:rFonts w:ascii="Times New Roman" w:hAnsi="Times New Roman"/>
          <w:sz w:val="28"/>
          <w:szCs w:val="28"/>
        </w:rPr>
      </w:pPr>
      <w:r w:rsidRPr="007E1DA7">
        <w:rPr>
          <w:rFonts w:ascii="Times New Roman" w:hAnsi="Times New Roman"/>
          <w:b/>
          <w:sz w:val="28"/>
          <w:szCs w:val="28"/>
          <w:lang w:val="uk-UA"/>
        </w:rPr>
        <w:t>Дикція.</w:t>
      </w:r>
      <w:r>
        <w:rPr>
          <w:rFonts w:ascii="Times New Roman" w:hAnsi="Times New Roman"/>
          <w:sz w:val="28"/>
          <w:szCs w:val="28"/>
          <w:lang w:val="uk-UA"/>
        </w:rPr>
        <w:t xml:space="preserve"> </w:t>
      </w:r>
      <w:r w:rsidR="00FC0206">
        <w:rPr>
          <w:rFonts w:ascii="Times New Roman" w:hAnsi="Times New Roman"/>
          <w:sz w:val="28"/>
          <w:szCs w:val="28"/>
        </w:rPr>
        <w:t xml:space="preserve">Ясна, чітка дикція </w:t>
      </w:r>
      <w:r w:rsidR="00FC0206">
        <w:rPr>
          <w:rFonts w:ascii="Times New Roman" w:hAnsi="Times New Roman"/>
          <w:sz w:val="28"/>
          <w:szCs w:val="28"/>
          <w:lang w:val="uk-UA"/>
        </w:rPr>
        <w:t>– перша</w:t>
      </w:r>
      <w:r w:rsidR="00FC0206">
        <w:rPr>
          <w:rFonts w:ascii="Times New Roman" w:hAnsi="Times New Roman"/>
          <w:sz w:val="28"/>
          <w:szCs w:val="28"/>
        </w:rPr>
        <w:t xml:space="preserve"> умова хорошо</w:t>
      </w:r>
      <w:r w:rsidR="00FC0206">
        <w:rPr>
          <w:rFonts w:ascii="Times New Roman" w:hAnsi="Times New Roman"/>
          <w:sz w:val="28"/>
          <w:szCs w:val="28"/>
          <w:lang w:val="uk-UA"/>
        </w:rPr>
        <w:t xml:space="preserve">го </w:t>
      </w:r>
      <w:r w:rsidR="00FC0206">
        <w:rPr>
          <w:rFonts w:ascii="Times New Roman" w:hAnsi="Times New Roman"/>
          <w:sz w:val="28"/>
          <w:szCs w:val="28"/>
        </w:rPr>
        <w:t>мов</w:t>
      </w:r>
      <w:r w:rsidR="00FC0206">
        <w:rPr>
          <w:rFonts w:ascii="Times New Roman" w:hAnsi="Times New Roman"/>
          <w:sz w:val="28"/>
          <w:szCs w:val="28"/>
          <w:lang w:val="uk-UA"/>
        </w:rPr>
        <w:t>лення</w:t>
      </w:r>
      <w:r w:rsidR="00FC0206">
        <w:rPr>
          <w:rFonts w:ascii="Times New Roman" w:hAnsi="Times New Roman"/>
          <w:sz w:val="28"/>
          <w:szCs w:val="28"/>
        </w:rPr>
        <w:t xml:space="preserve">. Недбалість </w:t>
      </w:r>
      <w:r w:rsidR="00FC0206">
        <w:rPr>
          <w:rFonts w:ascii="Times New Roman" w:hAnsi="Times New Roman"/>
          <w:sz w:val="28"/>
          <w:szCs w:val="28"/>
          <w:lang w:val="uk-UA"/>
        </w:rPr>
        <w:t>проголошення звуків</w:t>
      </w:r>
      <w:r w:rsidR="00FC0206">
        <w:rPr>
          <w:rFonts w:ascii="Times New Roman" w:hAnsi="Times New Roman"/>
          <w:sz w:val="28"/>
          <w:szCs w:val="28"/>
        </w:rPr>
        <w:t xml:space="preserve"> робить </w:t>
      </w:r>
      <w:bookmarkStart w:id="0" w:name="_GoBack"/>
      <w:bookmarkEnd w:id="0"/>
      <w:r w:rsidR="00FC0206">
        <w:rPr>
          <w:rFonts w:ascii="Times New Roman" w:hAnsi="Times New Roman"/>
          <w:sz w:val="28"/>
          <w:szCs w:val="28"/>
        </w:rPr>
        <w:t xml:space="preserve">мову невиразною і нерозбірливою. Говорити треба плавно, добре </w:t>
      </w:r>
      <w:r w:rsidR="00FC0206">
        <w:rPr>
          <w:rFonts w:ascii="Times New Roman" w:hAnsi="Times New Roman"/>
          <w:sz w:val="28"/>
          <w:szCs w:val="28"/>
          <w:lang w:val="uk-UA"/>
        </w:rPr>
        <w:t>відкриваючи</w:t>
      </w:r>
      <w:r w:rsidR="00FC0206">
        <w:rPr>
          <w:rFonts w:ascii="Times New Roman" w:hAnsi="Times New Roman"/>
          <w:sz w:val="28"/>
          <w:szCs w:val="28"/>
        </w:rPr>
        <w:t xml:space="preserve"> рот</w:t>
      </w:r>
      <w:r w:rsidR="00FC0206">
        <w:rPr>
          <w:rFonts w:ascii="Times New Roman" w:hAnsi="Times New Roman"/>
          <w:sz w:val="28"/>
          <w:szCs w:val="28"/>
          <w:lang w:val="uk-UA"/>
        </w:rPr>
        <w:t>а</w:t>
      </w:r>
      <w:r w:rsidR="00FC0206">
        <w:rPr>
          <w:rFonts w:ascii="Times New Roman" w:hAnsi="Times New Roman"/>
          <w:sz w:val="28"/>
          <w:szCs w:val="28"/>
        </w:rPr>
        <w:t xml:space="preserve">, </w:t>
      </w:r>
      <w:r w:rsidR="00FC0206">
        <w:rPr>
          <w:rFonts w:ascii="Times New Roman" w:hAnsi="Times New Roman"/>
          <w:sz w:val="28"/>
          <w:szCs w:val="28"/>
          <w:lang w:val="uk-UA"/>
        </w:rPr>
        <w:t>оскільки правильне відкривання рота</w:t>
      </w:r>
      <w:r w:rsidR="00FC0206">
        <w:rPr>
          <w:rFonts w:ascii="Times New Roman" w:hAnsi="Times New Roman"/>
          <w:sz w:val="28"/>
          <w:szCs w:val="28"/>
        </w:rPr>
        <w:t xml:space="preserve"> є важливою умовою для формування звуку і його «поси</w:t>
      </w:r>
      <w:r w:rsidR="00FC0206">
        <w:rPr>
          <w:rFonts w:ascii="Times New Roman" w:hAnsi="Times New Roman"/>
          <w:sz w:val="28"/>
          <w:szCs w:val="28"/>
          <w:lang w:val="uk-UA"/>
        </w:rPr>
        <w:t>лу</w:t>
      </w:r>
      <w:r w:rsidR="00FC0206">
        <w:rPr>
          <w:rFonts w:ascii="Times New Roman" w:hAnsi="Times New Roman"/>
          <w:sz w:val="28"/>
          <w:szCs w:val="28"/>
        </w:rPr>
        <w:t>».</w:t>
      </w:r>
      <w:r w:rsidR="00FC0206">
        <w:rPr>
          <w:rFonts w:ascii="Times New Roman" w:hAnsi="Times New Roman"/>
          <w:sz w:val="28"/>
          <w:szCs w:val="28"/>
          <w:lang w:val="uk-UA"/>
        </w:rPr>
        <w:t xml:space="preserve"> </w:t>
      </w:r>
      <w:r w:rsidR="00FC0206">
        <w:rPr>
          <w:rFonts w:ascii="Times New Roman" w:hAnsi="Times New Roman"/>
          <w:sz w:val="28"/>
          <w:szCs w:val="28"/>
        </w:rPr>
        <w:t xml:space="preserve">Хороша дикція готує мовний апарат до творчого процесу, робить звичною точну </w:t>
      </w:r>
      <w:r w:rsidR="00FC0206">
        <w:rPr>
          <w:rFonts w:ascii="Times New Roman" w:hAnsi="Times New Roman"/>
          <w:sz w:val="28"/>
          <w:szCs w:val="28"/>
          <w:lang w:val="uk-UA"/>
        </w:rPr>
        <w:t>артикуляцію</w:t>
      </w:r>
      <w:r w:rsidR="00FC0206">
        <w:rPr>
          <w:rFonts w:ascii="Times New Roman" w:hAnsi="Times New Roman"/>
          <w:sz w:val="28"/>
          <w:szCs w:val="28"/>
        </w:rPr>
        <w:t xml:space="preserve"> всіх звуків мов</w:t>
      </w:r>
      <w:r w:rsidR="00FC0206">
        <w:rPr>
          <w:rFonts w:ascii="Times New Roman" w:hAnsi="Times New Roman"/>
          <w:sz w:val="28"/>
          <w:szCs w:val="28"/>
          <w:lang w:val="uk-UA"/>
        </w:rPr>
        <w:t>лення</w:t>
      </w:r>
      <w:r w:rsidR="00FC0206">
        <w:rPr>
          <w:rFonts w:ascii="Times New Roman" w:hAnsi="Times New Roman"/>
          <w:sz w:val="28"/>
          <w:szCs w:val="28"/>
        </w:rPr>
        <w:t>, допомагає виразно</w:t>
      </w:r>
      <w:r w:rsidR="00FC0206">
        <w:rPr>
          <w:rFonts w:ascii="Times New Roman" w:hAnsi="Times New Roman"/>
          <w:sz w:val="28"/>
          <w:szCs w:val="28"/>
          <w:lang w:val="uk-UA"/>
        </w:rPr>
        <w:t xml:space="preserve"> проголошувати </w:t>
      </w:r>
      <w:r w:rsidR="00FC0206">
        <w:rPr>
          <w:rFonts w:ascii="Times New Roman" w:hAnsi="Times New Roman"/>
          <w:sz w:val="28"/>
          <w:szCs w:val="28"/>
        </w:rPr>
        <w:t>слова.</w:t>
      </w:r>
    </w:p>
    <w:p w:rsidR="00FC0206" w:rsidRDefault="00FC0206" w:rsidP="00FC0206">
      <w:pPr>
        <w:pStyle w:val="a3"/>
        <w:ind w:firstLine="708"/>
        <w:jc w:val="both"/>
        <w:rPr>
          <w:rFonts w:ascii="Times New Roman" w:hAnsi="Times New Roman"/>
          <w:sz w:val="28"/>
          <w:szCs w:val="28"/>
        </w:rPr>
      </w:pPr>
      <w:r>
        <w:rPr>
          <w:rFonts w:ascii="Times New Roman" w:hAnsi="Times New Roman"/>
          <w:sz w:val="28"/>
          <w:szCs w:val="28"/>
        </w:rPr>
        <w:t xml:space="preserve">Основою ясного і точного </w:t>
      </w:r>
      <w:r>
        <w:rPr>
          <w:rFonts w:ascii="Times New Roman" w:hAnsi="Times New Roman"/>
          <w:sz w:val="28"/>
          <w:szCs w:val="28"/>
          <w:lang w:val="uk-UA"/>
        </w:rPr>
        <w:t>про</w:t>
      </w:r>
      <w:r>
        <w:rPr>
          <w:rFonts w:ascii="Times New Roman" w:hAnsi="Times New Roman"/>
          <w:sz w:val="28"/>
          <w:szCs w:val="28"/>
        </w:rPr>
        <w:t xml:space="preserve">голошення кожного звуку, тобто основою </w:t>
      </w:r>
      <w:r>
        <w:rPr>
          <w:rFonts w:ascii="Times New Roman" w:hAnsi="Times New Roman"/>
          <w:sz w:val="28"/>
          <w:szCs w:val="28"/>
          <w:lang w:val="uk-UA"/>
        </w:rPr>
        <w:t xml:space="preserve">чіткої </w:t>
      </w:r>
      <w:r>
        <w:rPr>
          <w:rFonts w:ascii="Times New Roman" w:hAnsi="Times New Roman"/>
          <w:sz w:val="28"/>
          <w:szCs w:val="28"/>
        </w:rPr>
        <w:t>дикції</w:t>
      </w:r>
      <w:r>
        <w:rPr>
          <w:rFonts w:ascii="Times New Roman" w:hAnsi="Times New Roman"/>
          <w:sz w:val="28"/>
          <w:szCs w:val="28"/>
          <w:lang w:val="uk-UA"/>
        </w:rPr>
        <w:t>,</w:t>
      </w:r>
      <w:r>
        <w:rPr>
          <w:rFonts w:ascii="Times New Roman" w:hAnsi="Times New Roman"/>
          <w:sz w:val="28"/>
          <w:szCs w:val="28"/>
        </w:rPr>
        <w:t xml:space="preserve"> є злагоджена </w:t>
      </w:r>
      <w:r>
        <w:rPr>
          <w:rFonts w:ascii="Times New Roman" w:hAnsi="Times New Roman"/>
          <w:sz w:val="28"/>
          <w:szCs w:val="28"/>
          <w:lang w:val="uk-UA"/>
        </w:rPr>
        <w:t>та</w:t>
      </w:r>
      <w:r>
        <w:rPr>
          <w:rFonts w:ascii="Times New Roman" w:hAnsi="Times New Roman"/>
          <w:sz w:val="28"/>
          <w:szCs w:val="28"/>
        </w:rPr>
        <w:t xml:space="preserve"> енергійна робота всіх м’язів, </w:t>
      </w:r>
      <w:r>
        <w:rPr>
          <w:rFonts w:ascii="Times New Roman" w:hAnsi="Times New Roman"/>
          <w:sz w:val="28"/>
          <w:szCs w:val="28"/>
          <w:lang w:val="uk-UA"/>
        </w:rPr>
        <w:t>які</w:t>
      </w:r>
      <w:r>
        <w:rPr>
          <w:rFonts w:ascii="Times New Roman" w:hAnsi="Times New Roman"/>
          <w:sz w:val="28"/>
          <w:szCs w:val="28"/>
        </w:rPr>
        <w:t xml:space="preserve"> беруть участь у мовному процесі</w:t>
      </w:r>
      <w:r>
        <w:rPr>
          <w:rFonts w:ascii="Times New Roman" w:hAnsi="Times New Roman"/>
          <w:sz w:val="28"/>
          <w:szCs w:val="28"/>
          <w:lang w:val="uk-UA"/>
        </w:rPr>
        <w:t>, а н</w:t>
      </w:r>
      <w:r>
        <w:rPr>
          <w:rFonts w:ascii="Times New Roman" w:hAnsi="Times New Roman"/>
          <w:sz w:val="28"/>
          <w:szCs w:val="28"/>
        </w:rPr>
        <w:t xml:space="preserve">авчально-тренувальні вправи </w:t>
      </w:r>
      <w:r>
        <w:rPr>
          <w:rFonts w:ascii="Times New Roman" w:hAnsi="Times New Roman"/>
          <w:sz w:val="28"/>
          <w:szCs w:val="28"/>
          <w:lang w:val="uk-UA"/>
        </w:rPr>
        <w:t>на</w:t>
      </w:r>
      <w:r>
        <w:rPr>
          <w:rFonts w:ascii="Times New Roman" w:hAnsi="Times New Roman"/>
          <w:sz w:val="28"/>
          <w:szCs w:val="28"/>
        </w:rPr>
        <w:t xml:space="preserve">дають </w:t>
      </w:r>
      <w:r>
        <w:rPr>
          <w:rFonts w:ascii="Times New Roman" w:hAnsi="Times New Roman"/>
          <w:sz w:val="28"/>
          <w:szCs w:val="28"/>
          <w:lang w:val="uk-UA"/>
        </w:rPr>
        <w:t>можливість</w:t>
      </w:r>
      <w:r>
        <w:rPr>
          <w:rFonts w:ascii="Times New Roman" w:hAnsi="Times New Roman"/>
          <w:sz w:val="28"/>
          <w:szCs w:val="28"/>
        </w:rPr>
        <w:t xml:space="preserve"> розви</w:t>
      </w:r>
      <w:r>
        <w:rPr>
          <w:rFonts w:ascii="Times New Roman" w:hAnsi="Times New Roman"/>
          <w:sz w:val="28"/>
          <w:szCs w:val="28"/>
          <w:lang w:val="uk-UA"/>
        </w:rPr>
        <w:t>вати</w:t>
      </w:r>
      <w:r>
        <w:rPr>
          <w:rFonts w:ascii="Times New Roman" w:hAnsi="Times New Roman"/>
          <w:sz w:val="28"/>
          <w:szCs w:val="28"/>
        </w:rPr>
        <w:t xml:space="preserve"> і збер</w:t>
      </w:r>
      <w:r>
        <w:rPr>
          <w:rFonts w:ascii="Times New Roman" w:hAnsi="Times New Roman"/>
          <w:sz w:val="28"/>
          <w:szCs w:val="28"/>
          <w:lang w:val="uk-UA"/>
        </w:rPr>
        <w:t>ігати</w:t>
      </w:r>
      <w:r>
        <w:rPr>
          <w:rFonts w:ascii="Times New Roman" w:hAnsi="Times New Roman"/>
          <w:sz w:val="28"/>
          <w:szCs w:val="28"/>
        </w:rPr>
        <w:t xml:space="preserve"> їх еластичність і </w:t>
      </w:r>
      <w:r>
        <w:rPr>
          <w:rFonts w:ascii="Times New Roman" w:hAnsi="Times New Roman"/>
          <w:sz w:val="28"/>
          <w:szCs w:val="28"/>
          <w:lang w:val="uk-UA"/>
        </w:rPr>
        <w:t>рухливість</w:t>
      </w:r>
      <w:r>
        <w:rPr>
          <w:rFonts w:ascii="Times New Roman" w:hAnsi="Times New Roman"/>
          <w:sz w:val="28"/>
          <w:szCs w:val="28"/>
        </w:rPr>
        <w:t>.</w:t>
      </w:r>
    </w:p>
    <w:p w:rsidR="00FC0206" w:rsidRDefault="00FC0206" w:rsidP="00FC0206">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Дикція тренується за допомогою артикуляційної гімнастики що містить наступні комплекси вправ: </w:t>
      </w:r>
    </w:p>
    <w:p w:rsidR="00FC0206" w:rsidRDefault="00FC0206" w:rsidP="00FC0206">
      <w:pPr>
        <w:pStyle w:val="a3"/>
        <w:ind w:firstLine="708"/>
        <w:jc w:val="both"/>
        <w:rPr>
          <w:rFonts w:ascii="Times New Roman" w:hAnsi="Times New Roman"/>
          <w:sz w:val="28"/>
          <w:szCs w:val="28"/>
          <w:lang w:val="uk-UA"/>
        </w:rPr>
      </w:pPr>
      <w:r>
        <w:rPr>
          <w:rFonts w:ascii="Times New Roman" w:hAnsi="Times New Roman"/>
          <w:sz w:val="28"/>
          <w:szCs w:val="28"/>
          <w:lang w:val="uk-UA"/>
        </w:rPr>
        <w:t>а) вправи на постановку і розвиток дихання;</w:t>
      </w:r>
    </w:p>
    <w:p w:rsidR="00FC0206" w:rsidRDefault="00FC0206" w:rsidP="00FC0206">
      <w:pPr>
        <w:pStyle w:val="a3"/>
        <w:ind w:firstLine="708"/>
        <w:jc w:val="both"/>
        <w:rPr>
          <w:rFonts w:ascii="Times New Roman" w:hAnsi="Times New Roman"/>
          <w:sz w:val="28"/>
          <w:szCs w:val="28"/>
          <w:lang w:val="uk-UA"/>
        </w:rPr>
      </w:pPr>
      <w:r>
        <w:rPr>
          <w:rFonts w:ascii="Times New Roman" w:hAnsi="Times New Roman"/>
          <w:sz w:val="28"/>
          <w:szCs w:val="28"/>
          <w:lang w:val="uk-UA"/>
        </w:rPr>
        <w:t>а) вправ для тренування і розігріву м’язів мовного апарату;</w:t>
      </w:r>
    </w:p>
    <w:p w:rsidR="00FC0206" w:rsidRDefault="00FC0206" w:rsidP="00FC0206">
      <w:pPr>
        <w:pStyle w:val="a3"/>
        <w:ind w:firstLine="708"/>
        <w:jc w:val="both"/>
        <w:rPr>
          <w:rFonts w:ascii="Times New Roman" w:hAnsi="Times New Roman"/>
          <w:sz w:val="28"/>
          <w:szCs w:val="28"/>
          <w:lang w:val="uk-UA"/>
        </w:rPr>
      </w:pPr>
      <w:r>
        <w:rPr>
          <w:rFonts w:ascii="Times New Roman" w:hAnsi="Times New Roman"/>
          <w:sz w:val="28"/>
          <w:szCs w:val="28"/>
        </w:rPr>
        <w:t xml:space="preserve">б) вправ </w:t>
      </w:r>
      <w:r>
        <w:rPr>
          <w:rFonts w:ascii="Times New Roman" w:hAnsi="Times New Roman"/>
          <w:sz w:val="28"/>
          <w:szCs w:val="28"/>
          <w:lang w:val="uk-UA"/>
        </w:rPr>
        <w:t xml:space="preserve">на формування </w:t>
      </w:r>
      <w:r>
        <w:rPr>
          <w:rFonts w:ascii="Times New Roman" w:hAnsi="Times New Roman"/>
          <w:sz w:val="28"/>
          <w:szCs w:val="28"/>
        </w:rPr>
        <w:t>правильно</w:t>
      </w:r>
      <w:r>
        <w:rPr>
          <w:rFonts w:ascii="Times New Roman" w:hAnsi="Times New Roman"/>
          <w:sz w:val="28"/>
          <w:szCs w:val="28"/>
          <w:lang w:val="uk-UA"/>
        </w:rPr>
        <w:t xml:space="preserve">ї артикуляції </w:t>
      </w:r>
      <w:r>
        <w:rPr>
          <w:rFonts w:ascii="Times New Roman" w:hAnsi="Times New Roman"/>
          <w:sz w:val="28"/>
          <w:szCs w:val="28"/>
        </w:rPr>
        <w:t>голосн</w:t>
      </w:r>
      <w:r>
        <w:rPr>
          <w:rFonts w:ascii="Times New Roman" w:hAnsi="Times New Roman"/>
          <w:sz w:val="28"/>
          <w:szCs w:val="28"/>
          <w:lang w:val="uk-UA"/>
        </w:rPr>
        <w:t>их</w:t>
      </w:r>
      <w:r>
        <w:rPr>
          <w:rFonts w:ascii="Times New Roman" w:hAnsi="Times New Roman"/>
          <w:sz w:val="28"/>
          <w:szCs w:val="28"/>
        </w:rPr>
        <w:t xml:space="preserve"> і приголосн</w:t>
      </w:r>
      <w:r>
        <w:rPr>
          <w:rFonts w:ascii="Times New Roman" w:hAnsi="Times New Roman"/>
          <w:sz w:val="28"/>
          <w:szCs w:val="28"/>
          <w:lang w:val="uk-UA"/>
        </w:rPr>
        <w:t>их</w:t>
      </w:r>
      <w:r>
        <w:rPr>
          <w:rFonts w:ascii="Times New Roman" w:hAnsi="Times New Roman"/>
          <w:sz w:val="28"/>
          <w:szCs w:val="28"/>
        </w:rPr>
        <w:t xml:space="preserve"> звук</w:t>
      </w:r>
      <w:r>
        <w:rPr>
          <w:rFonts w:ascii="Times New Roman" w:hAnsi="Times New Roman"/>
          <w:sz w:val="28"/>
          <w:szCs w:val="28"/>
          <w:lang w:val="uk-UA"/>
        </w:rPr>
        <w:t>ів.</w:t>
      </w:r>
    </w:p>
    <w:p w:rsidR="00FC0206" w:rsidRDefault="00FC0206" w:rsidP="00FC0206">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 </w:t>
      </w:r>
      <w:r w:rsidRPr="00FC0206">
        <w:rPr>
          <w:rFonts w:ascii="Times New Roman" w:hAnsi="Times New Roman"/>
          <w:sz w:val="28"/>
          <w:szCs w:val="28"/>
          <w:lang w:val="uk-UA"/>
        </w:rPr>
        <w:t>Важлив</w:t>
      </w:r>
      <w:r>
        <w:rPr>
          <w:rFonts w:ascii="Times New Roman" w:hAnsi="Times New Roman"/>
          <w:sz w:val="28"/>
          <w:szCs w:val="28"/>
          <w:lang w:val="uk-UA"/>
        </w:rPr>
        <w:t>о пам’ятати, що кожен звук, крім естетичного навантаження, відповідає за передачу змісту слова, його значення та сенсу. А оскільки  інформаційна складова тексту п</w:t>
      </w:r>
      <w:r>
        <w:rPr>
          <w:rFonts w:ascii="Times New Roman" w:hAnsi="Times New Roman"/>
          <w:sz w:val="28"/>
          <w:szCs w:val="28"/>
        </w:rPr>
        <w:t>’</w:t>
      </w:r>
      <w:r>
        <w:rPr>
          <w:rFonts w:ascii="Times New Roman" w:hAnsi="Times New Roman"/>
          <w:sz w:val="28"/>
          <w:szCs w:val="28"/>
          <w:lang w:val="uk-UA"/>
        </w:rPr>
        <w:t>єси є необхідною для сприйняття вистави глядачами, то тренінгом виголошення звуків без спотворень майбутній актор повинен займатися  ретельно і наполегливо.</w:t>
      </w:r>
    </w:p>
    <w:p w:rsidR="00FC0206" w:rsidRDefault="00FC0206" w:rsidP="00FC0206">
      <w:pPr>
        <w:pStyle w:val="a3"/>
        <w:ind w:firstLine="708"/>
        <w:jc w:val="both"/>
        <w:rPr>
          <w:rFonts w:ascii="Times New Roman" w:hAnsi="Times New Roman"/>
          <w:sz w:val="28"/>
          <w:szCs w:val="28"/>
          <w:lang w:val="uk-UA"/>
        </w:rPr>
      </w:pPr>
      <w:r>
        <w:rPr>
          <w:rFonts w:ascii="Times New Roman" w:hAnsi="Times New Roman"/>
          <w:sz w:val="28"/>
          <w:szCs w:val="28"/>
          <w:lang w:val="uk-UA"/>
        </w:rPr>
        <w:t>Цей розділ неможливий без щоденної самостійної роботи. Якщо викладачам сценічного мовлення не вдасться захопити студентів красою правильно виголошених звуків, якщо вони не переймуться азартом цієї необхідної професійної роботи, то позитивний результат не буде досягнутий.</w:t>
      </w:r>
    </w:p>
    <w:p w:rsidR="00FC0206" w:rsidRDefault="00FC0206" w:rsidP="00FC0206">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Перш ніж розпочати тренування правильної вимови голосних і приголосних звуків, їх сполученьу словах і фразах, треба натренувати мовний апарат, до якого відносяться губи, язик, щелепи, зуби, тверде і м’яке піднебіння, піднебінна завіска та язичок, гортань, задня стінка глотки, голосові зв’язки. Треба розвинути і зміцнити м’язи, які беруть участь у мовному процесі, за допомогою вправ для рота, щелепи, губів, язика. Всі вправи на початку необхідно робити перед дзеркалом, щоб мати можливість контролювати правильність виконання, рухи повинні бути повільними і плавними. </w:t>
      </w:r>
    </w:p>
    <w:p w:rsidR="00000B2F" w:rsidRDefault="00000B2F"/>
    <w:sectPr w:rsidR="00000B2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222"/>
    <w:rsid w:val="00000B2F"/>
    <w:rsid w:val="007E1DA7"/>
    <w:rsid w:val="007E2222"/>
    <w:rsid w:val="00FC0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BE825"/>
  <w15:chartTrackingRefBased/>
  <w15:docId w15:val="{F9DC9F8C-05E3-4F7A-9272-AEE41BF2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0206"/>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28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744</Words>
  <Characters>4246</Characters>
  <Application>Microsoft Office Word</Application>
  <DocSecurity>0</DocSecurity>
  <Lines>35</Lines>
  <Paragraphs>9</Paragraphs>
  <ScaleCrop>false</ScaleCrop>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Galchenko</dc:creator>
  <cp:keywords/>
  <dc:description/>
  <cp:lastModifiedBy>Galchenko</cp:lastModifiedBy>
  <cp:revision>5</cp:revision>
  <dcterms:created xsi:type="dcterms:W3CDTF">2021-11-13T06:32:00Z</dcterms:created>
  <dcterms:modified xsi:type="dcterms:W3CDTF">2021-11-20T07:13:00Z</dcterms:modified>
</cp:coreProperties>
</file>