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1E" w:rsidRPr="00707FC8" w:rsidRDefault="00AA651E" w:rsidP="00AA651E">
      <w:pPr>
        <w:jc w:val="center"/>
        <w:rPr>
          <w:b/>
          <w:sz w:val="24"/>
          <w:szCs w:val="24"/>
          <w:lang w:val="ru-RU"/>
        </w:rPr>
      </w:pPr>
      <w:proofErr w:type="spellStart"/>
      <w:r w:rsidRPr="00707FC8">
        <w:rPr>
          <w:b/>
          <w:sz w:val="24"/>
          <w:szCs w:val="24"/>
          <w:lang w:val="ru-RU"/>
        </w:rPr>
        <w:t>Лабораторна</w:t>
      </w:r>
      <w:proofErr w:type="spellEnd"/>
      <w:r w:rsidRPr="00707FC8">
        <w:rPr>
          <w:b/>
          <w:sz w:val="24"/>
          <w:szCs w:val="24"/>
          <w:lang w:val="ru-RU"/>
        </w:rPr>
        <w:t xml:space="preserve"> робота   </w:t>
      </w:r>
      <w:r w:rsidRPr="00707FC8">
        <w:rPr>
          <w:b/>
          <w:sz w:val="24"/>
          <w:szCs w:val="24"/>
        </w:rPr>
        <w:t xml:space="preserve">№ </w:t>
      </w:r>
      <w:r w:rsidRPr="00707FC8">
        <w:rPr>
          <w:b/>
          <w:sz w:val="24"/>
          <w:szCs w:val="24"/>
          <w:lang w:val="ru-RU"/>
        </w:rPr>
        <w:t>1</w:t>
      </w:r>
    </w:p>
    <w:p w:rsidR="00AA651E" w:rsidRPr="00007C31" w:rsidRDefault="00AA651E" w:rsidP="00AA651E">
      <w:pPr>
        <w:jc w:val="both"/>
        <w:rPr>
          <w:sz w:val="24"/>
          <w:szCs w:val="24"/>
        </w:rPr>
      </w:pPr>
    </w:p>
    <w:p w:rsidR="00AA651E" w:rsidRPr="004D0A54" w:rsidRDefault="00AA651E" w:rsidP="00AA651E">
      <w:pPr>
        <w:jc w:val="both"/>
        <w:rPr>
          <w:b/>
          <w:bCs/>
          <w:sz w:val="24"/>
          <w:szCs w:val="24"/>
        </w:rPr>
      </w:pPr>
      <w:r w:rsidRPr="00007C31">
        <w:rPr>
          <w:b/>
          <w:i/>
          <w:sz w:val="24"/>
          <w:szCs w:val="24"/>
        </w:rPr>
        <w:t>Тема</w:t>
      </w:r>
      <w:r w:rsidRPr="004D0A54">
        <w:rPr>
          <w:b/>
          <w:sz w:val="24"/>
          <w:szCs w:val="24"/>
        </w:rPr>
        <w:t xml:space="preserve">: </w:t>
      </w:r>
      <w:r w:rsidRPr="004D0A54">
        <w:rPr>
          <w:b/>
          <w:i/>
          <w:sz w:val="24"/>
          <w:szCs w:val="24"/>
        </w:rPr>
        <w:t xml:space="preserve">кількісне визначення вмісту </w:t>
      </w:r>
      <w:proofErr w:type="spellStart"/>
      <w:r w:rsidRPr="004D0A54">
        <w:rPr>
          <w:b/>
          <w:i/>
          <w:sz w:val="24"/>
          <w:szCs w:val="24"/>
        </w:rPr>
        <w:t>гемового</w:t>
      </w:r>
      <w:proofErr w:type="spellEnd"/>
      <w:r w:rsidRPr="004D0A54">
        <w:rPr>
          <w:b/>
          <w:i/>
          <w:sz w:val="24"/>
          <w:szCs w:val="24"/>
        </w:rPr>
        <w:t xml:space="preserve"> заліза в харчових добавках з крові великої рогатої худоби.</w:t>
      </w:r>
    </w:p>
    <w:p w:rsidR="00AA651E" w:rsidRDefault="00AA651E" w:rsidP="00AA651E">
      <w:pPr>
        <w:jc w:val="both"/>
        <w:rPr>
          <w:i/>
          <w:iCs/>
          <w:sz w:val="24"/>
          <w:szCs w:val="24"/>
        </w:rPr>
      </w:pPr>
      <w:r w:rsidRPr="00707FC8">
        <w:rPr>
          <w:b/>
          <w:i/>
          <w:sz w:val="24"/>
          <w:szCs w:val="24"/>
        </w:rPr>
        <w:t>Мета</w:t>
      </w:r>
      <w:r w:rsidRPr="00707FC8">
        <w:rPr>
          <w:b/>
          <w:i/>
          <w:iCs/>
          <w:sz w:val="24"/>
          <w:szCs w:val="24"/>
        </w:rPr>
        <w:t xml:space="preserve">: </w:t>
      </w:r>
      <w:r w:rsidRPr="00707FC8">
        <w:rPr>
          <w:i/>
          <w:iCs/>
          <w:sz w:val="24"/>
          <w:szCs w:val="24"/>
        </w:rPr>
        <w:t xml:space="preserve">визначення вмісту </w:t>
      </w:r>
      <w:proofErr w:type="spellStart"/>
      <w:r w:rsidRPr="00707FC8">
        <w:rPr>
          <w:i/>
          <w:sz w:val="24"/>
          <w:szCs w:val="24"/>
        </w:rPr>
        <w:t>гемового</w:t>
      </w:r>
      <w:proofErr w:type="spellEnd"/>
      <w:r w:rsidRPr="00707FC8">
        <w:rPr>
          <w:i/>
          <w:iCs/>
          <w:sz w:val="24"/>
          <w:szCs w:val="24"/>
        </w:rPr>
        <w:t xml:space="preserve"> заліза в харчових продуктах</w:t>
      </w:r>
    </w:p>
    <w:p w:rsidR="00AA651E" w:rsidRPr="00007C31" w:rsidRDefault="00AA651E" w:rsidP="00AA651E">
      <w:pPr>
        <w:jc w:val="both"/>
        <w:rPr>
          <w:b/>
          <w:iCs/>
          <w:sz w:val="24"/>
          <w:szCs w:val="24"/>
        </w:rPr>
      </w:pPr>
    </w:p>
    <w:p w:rsidR="00AA651E" w:rsidRPr="00007C31" w:rsidRDefault="00AA651E" w:rsidP="00AA651E">
      <w:pPr>
        <w:jc w:val="center"/>
        <w:rPr>
          <w:i/>
          <w:iCs/>
          <w:sz w:val="24"/>
          <w:szCs w:val="24"/>
        </w:rPr>
      </w:pPr>
      <w:r w:rsidRPr="00007C31">
        <w:rPr>
          <w:i/>
          <w:iCs/>
          <w:sz w:val="24"/>
          <w:szCs w:val="24"/>
        </w:rPr>
        <w:t>Контрольні запитання</w:t>
      </w:r>
    </w:p>
    <w:p w:rsidR="00AA651E" w:rsidRPr="00007C31" w:rsidRDefault="00AA651E" w:rsidP="00AA651E">
      <w:pPr>
        <w:jc w:val="center"/>
        <w:rPr>
          <w:i/>
          <w:iCs/>
          <w:sz w:val="24"/>
          <w:szCs w:val="24"/>
        </w:rPr>
      </w:pPr>
    </w:p>
    <w:p w:rsidR="00AA651E" w:rsidRPr="00007C31" w:rsidRDefault="00AA651E" w:rsidP="00AA651E">
      <w:pPr>
        <w:widowControl/>
        <w:numPr>
          <w:ilvl w:val="0"/>
          <w:numId w:val="1"/>
        </w:numPr>
        <w:autoSpaceDE/>
        <w:autoSpaceDN/>
        <w:ind w:firstLine="349"/>
        <w:jc w:val="both"/>
        <w:rPr>
          <w:sz w:val="24"/>
          <w:szCs w:val="24"/>
        </w:rPr>
      </w:pPr>
      <w:r w:rsidRPr="00007C31">
        <w:rPr>
          <w:sz w:val="24"/>
          <w:szCs w:val="24"/>
        </w:rPr>
        <w:t>Роль мікроелементів в організмі людини.</w:t>
      </w:r>
    </w:p>
    <w:p w:rsidR="00AA651E" w:rsidRPr="00007C31" w:rsidRDefault="00AA651E" w:rsidP="00AA651E">
      <w:pPr>
        <w:widowControl/>
        <w:numPr>
          <w:ilvl w:val="0"/>
          <w:numId w:val="1"/>
        </w:numPr>
        <w:autoSpaceDE/>
        <w:autoSpaceDN/>
        <w:ind w:firstLine="349"/>
        <w:jc w:val="both"/>
        <w:rPr>
          <w:sz w:val="24"/>
          <w:szCs w:val="24"/>
        </w:rPr>
      </w:pPr>
      <w:r w:rsidRPr="00007C31">
        <w:rPr>
          <w:sz w:val="24"/>
          <w:szCs w:val="24"/>
        </w:rPr>
        <w:t>Причини порушення обміну мікроелементів в організмі.</w:t>
      </w:r>
    </w:p>
    <w:p w:rsidR="00AA651E" w:rsidRPr="00007C31" w:rsidRDefault="00AA651E" w:rsidP="00AA651E">
      <w:pPr>
        <w:widowControl/>
        <w:numPr>
          <w:ilvl w:val="0"/>
          <w:numId w:val="1"/>
        </w:numPr>
        <w:autoSpaceDE/>
        <w:autoSpaceDN/>
        <w:ind w:firstLine="349"/>
        <w:jc w:val="both"/>
        <w:rPr>
          <w:sz w:val="24"/>
          <w:szCs w:val="24"/>
        </w:rPr>
      </w:pPr>
      <w:r w:rsidRPr="00007C31">
        <w:rPr>
          <w:sz w:val="24"/>
          <w:szCs w:val="24"/>
        </w:rPr>
        <w:t xml:space="preserve">Значення окремих мікроелементів та їх сполук: </w:t>
      </w:r>
    </w:p>
    <w:p w:rsidR="00AA651E" w:rsidRPr="00007C31" w:rsidRDefault="00AA651E" w:rsidP="00AA651E">
      <w:pPr>
        <w:ind w:firstLine="1418"/>
        <w:jc w:val="both"/>
        <w:rPr>
          <w:sz w:val="24"/>
          <w:szCs w:val="24"/>
        </w:rPr>
      </w:pPr>
      <w:r w:rsidRPr="00007C31">
        <w:rPr>
          <w:sz w:val="24"/>
          <w:szCs w:val="24"/>
        </w:rPr>
        <w:t>а) фтору і хлору;</w:t>
      </w:r>
    </w:p>
    <w:p w:rsidR="00AA651E" w:rsidRPr="00007C31" w:rsidRDefault="00AA651E" w:rsidP="00AA651E">
      <w:pPr>
        <w:ind w:firstLine="1418"/>
        <w:jc w:val="both"/>
        <w:rPr>
          <w:sz w:val="24"/>
          <w:szCs w:val="24"/>
        </w:rPr>
      </w:pPr>
      <w:r w:rsidRPr="00007C31">
        <w:rPr>
          <w:sz w:val="24"/>
          <w:szCs w:val="24"/>
        </w:rPr>
        <w:t>г) заліза, міді, йоду;</w:t>
      </w:r>
    </w:p>
    <w:p w:rsidR="00AA651E" w:rsidRPr="00007C31" w:rsidRDefault="00AA651E" w:rsidP="00AA651E">
      <w:pPr>
        <w:ind w:firstLine="1418"/>
        <w:jc w:val="both"/>
        <w:rPr>
          <w:sz w:val="24"/>
          <w:szCs w:val="24"/>
        </w:rPr>
      </w:pPr>
      <w:r w:rsidRPr="00007C31">
        <w:rPr>
          <w:sz w:val="24"/>
          <w:szCs w:val="24"/>
        </w:rPr>
        <w:t>д) селену, цинку, магнію.</w:t>
      </w:r>
    </w:p>
    <w:p w:rsidR="00AA651E" w:rsidRPr="00007C31" w:rsidRDefault="00AA651E" w:rsidP="00AA651E">
      <w:pPr>
        <w:jc w:val="both"/>
        <w:rPr>
          <w:b/>
          <w:iCs/>
          <w:sz w:val="24"/>
          <w:szCs w:val="24"/>
        </w:rPr>
      </w:pPr>
    </w:p>
    <w:p w:rsidR="00AA651E" w:rsidRPr="00007C31" w:rsidRDefault="00AA651E" w:rsidP="00AA651E">
      <w:pPr>
        <w:ind w:firstLine="709"/>
        <w:jc w:val="both"/>
        <w:rPr>
          <w:sz w:val="24"/>
          <w:szCs w:val="24"/>
        </w:rPr>
      </w:pPr>
      <w:r w:rsidRPr="00007C31">
        <w:rPr>
          <w:sz w:val="24"/>
          <w:szCs w:val="24"/>
        </w:rPr>
        <w:t xml:space="preserve">Залізо - життєво важливий для людини елемент, входить до складу гемоглобіну, міоглобіну, виконує першорядну роль в багатьох біохімічних реакціях, забезпечує скріплення і вивільнення кисню. Найпоширенішою причиною виникнення дефіциту заліза є недостатній вміст його в раціоні - основному джерелі заліза. Оптимальним фізіологічним способом вирішення проблеми профілактики недостачі заліза є широке упровадження збагачених цим елементом продуктів підвищеної біологічної цінності, що особливо містять </w:t>
      </w:r>
      <w:proofErr w:type="spellStart"/>
      <w:r w:rsidRPr="00007C31">
        <w:rPr>
          <w:sz w:val="24"/>
          <w:szCs w:val="24"/>
        </w:rPr>
        <w:t>гемове</w:t>
      </w:r>
      <w:proofErr w:type="spellEnd"/>
      <w:r w:rsidRPr="00007C31">
        <w:rPr>
          <w:sz w:val="24"/>
          <w:szCs w:val="24"/>
        </w:rPr>
        <w:t xml:space="preserve"> залізо, оскільки саме ця форма заліза найбільш фізіологічна і виявляє якнайменшу несприятливу дію у зв’язку з неможливістю передозування.</w:t>
      </w:r>
    </w:p>
    <w:p w:rsidR="00AA651E" w:rsidRPr="00007C31" w:rsidRDefault="00AA651E" w:rsidP="00AA651E">
      <w:pPr>
        <w:ind w:firstLine="709"/>
        <w:jc w:val="both"/>
        <w:rPr>
          <w:sz w:val="24"/>
          <w:szCs w:val="24"/>
        </w:rPr>
      </w:pPr>
      <w:r w:rsidRPr="00007C31">
        <w:rPr>
          <w:sz w:val="24"/>
          <w:szCs w:val="24"/>
        </w:rPr>
        <w:t xml:space="preserve">У основу методу кількісного визначення вмісту </w:t>
      </w:r>
      <w:proofErr w:type="spellStart"/>
      <w:r w:rsidRPr="00007C31">
        <w:rPr>
          <w:sz w:val="24"/>
          <w:szCs w:val="24"/>
        </w:rPr>
        <w:t>гемового</w:t>
      </w:r>
      <w:proofErr w:type="spellEnd"/>
      <w:r w:rsidRPr="00007C31">
        <w:rPr>
          <w:sz w:val="24"/>
          <w:szCs w:val="24"/>
        </w:rPr>
        <w:t xml:space="preserve"> заліза в багатокомпонентних харчових системах, був покладений </w:t>
      </w:r>
      <w:proofErr w:type="spellStart"/>
      <w:r w:rsidRPr="00007C31">
        <w:rPr>
          <w:sz w:val="24"/>
          <w:szCs w:val="24"/>
        </w:rPr>
        <w:t>гемоглобінціанідний</w:t>
      </w:r>
      <w:proofErr w:type="spellEnd"/>
      <w:r w:rsidRPr="00007C31">
        <w:rPr>
          <w:sz w:val="24"/>
          <w:szCs w:val="24"/>
        </w:rPr>
        <w:t xml:space="preserve"> метод за допомогою стандартного набору «Гемоглобін-Агат».</w:t>
      </w:r>
    </w:p>
    <w:p w:rsidR="00AA651E" w:rsidRPr="00007C31" w:rsidRDefault="00AA651E" w:rsidP="00AA651E">
      <w:pPr>
        <w:ind w:firstLine="709"/>
        <w:jc w:val="both"/>
        <w:rPr>
          <w:sz w:val="24"/>
          <w:szCs w:val="24"/>
        </w:rPr>
      </w:pPr>
      <w:r w:rsidRPr="00007C31">
        <w:rPr>
          <w:sz w:val="24"/>
          <w:szCs w:val="24"/>
        </w:rPr>
        <w:t xml:space="preserve">Гемоглобін крові при взаємодії з Калію </w:t>
      </w:r>
      <w:proofErr w:type="spellStart"/>
      <w:r w:rsidRPr="00007C31">
        <w:rPr>
          <w:sz w:val="24"/>
          <w:szCs w:val="24"/>
        </w:rPr>
        <w:t>гексаціанофератом</w:t>
      </w:r>
      <w:proofErr w:type="spellEnd"/>
      <w:r w:rsidRPr="00007C31">
        <w:rPr>
          <w:sz w:val="24"/>
          <w:szCs w:val="24"/>
        </w:rPr>
        <w:t xml:space="preserve"> (ІІІ) - (червона кров’яна сіль) окислюється в метгемоглобін, утворюючи з </w:t>
      </w:r>
      <w:proofErr w:type="spellStart"/>
      <w:r w:rsidRPr="00007C31">
        <w:rPr>
          <w:sz w:val="24"/>
          <w:szCs w:val="24"/>
        </w:rPr>
        <w:t>ацетонціангідрином</w:t>
      </w:r>
      <w:proofErr w:type="spellEnd"/>
      <w:r w:rsidRPr="00007C31">
        <w:rPr>
          <w:sz w:val="24"/>
          <w:szCs w:val="24"/>
        </w:rPr>
        <w:t xml:space="preserve"> </w:t>
      </w:r>
      <w:proofErr w:type="spellStart"/>
      <w:r w:rsidRPr="00007C31">
        <w:rPr>
          <w:sz w:val="24"/>
          <w:szCs w:val="24"/>
        </w:rPr>
        <w:t>гемоглобінціанід</w:t>
      </w:r>
      <w:proofErr w:type="spellEnd"/>
      <w:r w:rsidRPr="00007C31">
        <w:rPr>
          <w:sz w:val="24"/>
          <w:szCs w:val="24"/>
        </w:rPr>
        <w:t xml:space="preserve"> (</w:t>
      </w:r>
      <w:proofErr w:type="spellStart"/>
      <w:r w:rsidRPr="00007C31">
        <w:rPr>
          <w:sz w:val="24"/>
          <w:szCs w:val="24"/>
        </w:rPr>
        <w:t>ціанметгемоглобін</w:t>
      </w:r>
      <w:proofErr w:type="spellEnd"/>
      <w:r w:rsidRPr="00007C31">
        <w:rPr>
          <w:sz w:val="24"/>
          <w:szCs w:val="24"/>
        </w:rPr>
        <w:t xml:space="preserve">), оптична густина якого при 540 </w:t>
      </w:r>
      <w:proofErr w:type="spellStart"/>
      <w:r w:rsidRPr="00007C31">
        <w:rPr>
          <w:sz w:val="24"/>
          <w:szCs w:val="24"/>
        </w:rPr>
        <w:t>нм</w:t>
      </w:r>
      <w:proofErr w:type="spellEnd"/>
      <w:r w:rsidRPr="00007C31">
        <w:rPr>
          <w:sz w:val="24"/>
          <w:szCs w:val="24"/>
        </w:rPr>
        <w:t xml:space="preserve"> пропорційна концентрації гемоглобіну в зразку крові.</w:t>
      </w:r>
    </w:p>
    <w:p w:rsidR="00AA651E" w:rsidRPr="00007C31" w:rsidRDefault="00AA651E" w:rsidP="00AA651E">
      <w:pPr>
        <w:rPr>
          <w:sz w:val="24"/>
          <w:szCs w:val="24"/>
        </w:rPr>
      </w:pPr>
    </w:p>
    <w:p w:rsidR="00AA651E" w:rsidRPr="00007C31" w:rsidRDefault="00AA651E" w:rsidP="00AA651E">
      <w:pPr>
        <w:rPr>
          <w:sz w:val="24"/>
          <w:szCs w:val="24"/>
        </w:rPr>
      </w:pPr>
      <w:r w:rsidRPr="00007C31">
        <w:rPr>
          <w:i/>
          <w:sz w:val="24"/>
          <w:szCs w:val="24"/>
        </w:rPr>
        <w:t>Об</w:t>
      </w:r>
      <w:r w:rsidRPr="00007C31">
        <w:rPr>
          <w:sz w:val="24"/>
          <w:szCs w:val="24"/>
        </w:rPr>
        <w:t>’</w:t>
      </w:r>
      <w:r w:rsidRPr="00007C31">
        <w:rPr>
          <w:i/>
          <w:sz w:val="24"/>
          <w:szCs w:val="24"/>
        </w:rPr>
        <w:t>єкт дослідження:</w:t>
      </w:r>
      <w:r w:rsidRPr="00007C31">
        <w:rPr>
          <w:sz w:val="24"/>
          <w:szCs w:val="24"/>
        </w:rPr>
        <w:t xml:space="preserve"> сировина і харчові продукти, що містять </w:t>
      </w:r>
      <w:proofErr w:type="spellStart"/>
      <w:r w:rsidRPr="00007C31">
        <w:rPr>
          <w:sz w:val="24"/>
          <w:szCs w:val="24"/>
        </w:rPr>
        <w:t>гемове</w:t>
      </w:r>
      <w:proofErr w:type="spellEnd"/>
      <w:r w:rsidRPr="00007C31">
        <w:rPr>
          <w:sz w:val="24"/>
          <w:szCs w:val="24"/>
        </w:rPr>
        <w:t xml:space="preserve"> залізо.</w:t>
      </w:r>
    </w:p>
    <w:p w:rsidR="00AA651E" w:rsidRPr="00007C31" w:rsidRDefault="00AA651E" w:rsidP="00AA651E">
      <w:pPr>
        <w:rPr>
          <w:sz w:val="24"/>
          <w:szCs w:val="24"/>
        </w:rPr>
      </w:pPr>
    </w:p>
    <w:p w:rsidR="00AA651E" w:rsidRPr="00007C31" w:rsidRDefault="00AA651E" w:rsidP="00AA651E">
      <w:pPr>
        <w:jc w:val="both"/>
        <w:rPr>
          <w:sz w:val="24"/>
          <w:szCs w:val="24"/>
        </w:rPr>
      </w:pPr>
      <w:r w:rsidRPr="00007C31">
        <w:rPr>
          <w:i/>
          <w:color w:val="000000"/>
          <w:sz w:val="24"/>
          <w:szCs w:val="24"/>
        </w:rPr>
        <w:t>Обладнання і посуд:</w:t>
      </w:r>
      <w:r w:rsidRPr="00007C31">
        <w:rPr>
          <w:i/>
          <w:sz w:val="24"/>
          <w:szCs w:val="24"/>
        </w:rPr>
        <w:t xml:space="preserve"> </w:t>
      </w:r>
      <w:r w:rsidRPr="00007C31">
        <w:rPr>
          <w:sz w:val="24"/>
          <w:szCs w:val="24"/>
        </w:rPr>
        <w:t>спектрофотометр СФ-46, колба мірна 1000 см</w:t>
      </w:r>
      <w:r w:rsidRPr="00007C31">
        <w:rPr>
          <w:sz w:val="24"/>
          <w:szCs w:val="24"/>
          <w:vertAlign w:val="superscript"/>
        </w:rPr>
        <w:t>3</w:t>
      </w:r>
      <w:r w:rsidRPr="00007C31">
        <w:rPr>
          <w:sz w:val="24"/>
          <w:szCs w:val="24"/>
        </w:rPr>
        <w:t xml:space="preserve">, піпетки на 0,01-0,02 </w:t>
      </w:r>
      <w:proofErr w:type="spellStart"/>
      <w:r w:rsidRPr="00007C31">
        <w:rPr>
          <w:sz w:val="24"/>
          <w:szCs w:val="24"/>
        </w:rPr>
        <w:t>мл</w:t>
      </w:r>
      <w:proofErr w:type="spellEnd"/>
      <w:r w:rsidRPr="00007C31">
        <w:rPr>
          <w:sz w:val="24"/>
          <w:szCs w:val="24"/>
        </w:rPr>
        <w:t>, пробірки, штатив для пробірок.</w:t>
      </w:r>
    </w:p>
    <w:p w:rsidR="00AA651E" w:rsidRPr="00007C31" w:rsidRDefault="00AA651E" w:rsidP="00AA651E">
      <w:pPr>
        <w:jc w:val="both"/>
        <w:rPr>
          <w:sz w:val="24"/>
          <w:szCs w:val="24"/>
        </w:rPr>
      </w:pPr>
    </w:p>
    <w:p w:rsidR="00AA651E" w:rsidRPr="00007C31" w:rsidRDefault="00AA651E" w:rsidP="00AA651E">
      <w:pPr>
        <w:jc w:val="both"/>
        <w:rPr>
          <w:sz w:val="24"/>
          <w:szCs w:val="24"/>
        </w:rPr>
      </w:pPr>
      <w:r w:rsidRPr="00007C31">
        <w:rPr>
          <w:i/>
          <w:sz w:val="24"/>
          <w:szCs w:val="24"/>
        </w:rPr>
        <w:t>Реактиви:</w:t>
      </w:r>
      <w:r w:rsidRPr="00007C31">
        <w:rPr>
          <w:sz w:val="24"/>
          <w:szCs w:val="24"/>
        </w:rPr>
        <w:t xml:space="preserve"> </w:t>
      </w:r>
      <w:proofErr w:type="spellStart"/>
      <w:r w:rsidRPr="00007C31">
        <w:rPr>
          <w:sz w:val="24"/>
          <w:szCs w:val="24"/>
        </w:rPr>
        <w:t>трансформуючий</w:t>
      </w:r>
      <w:proofErr w:type="spellEnd"/>
      <w:r w:rsidRPr="00007C31">
        <w:rPr>
          <w:sz w:val="24"/>
          <w:szCs w:val="24"/>
        </w:rPr>
        <w:t xml:space="preserve"> реактив (Калій </w:t>
      </w:r>
      <w:proofErr w:type="spellStart"/>
      <w:r w:rsidRPr="00007C31">
        <w:rPr>
          <w:sz w:val="24"/>
          <w:szCs w:val="24"/>
        </w:rPr>
        <w:t>гексаціаноферат</w:t>
      </w:r>
      <w:proofErr w:type="spellEnd"/>
      <w:r w:rsidRPr="00007C31">
        <w:rPr>
          <w:sz w:val="24"/>
          <w:szCs w:val="24"/>
        </w:rPr>
        <w:t xml:space="preserve"> (ІІІ) 200 міліграм, Натрій двовуглекислий </w:t>
      </w:r>
      <w:smartTag w:uri="urn:schemas-microsoft-com:office:smarttags" w:element="metricconverter">
        <w:smartTagPr>
          <w:attr w:name="ProductID" w:val="1,0 г"/>
        </w:smartTagPr>
        <w:r w:rsidRPr="00007C31">
          <w:rPr>
            <w:sz w:val="24"/>
            <w:szCs w:val="24"/>
          </w:rPr>
          <w:t>1,0 г</w:t>
        </w:r>
      </w:smartTag>
      <w:r w:rsidRPr="00007C31">
        <w:rPr>
          <w:sz w:val="24"/>
          <w:szCs w:val="24"/>
        </w:rPr>
        <w:t>, АЦГ (</w:t>
      </w:r>
      <w:proofErr w:type="spellStart"/>
      <w:r w:rsidRPr="00007C31">
        <w:rPr>
          <w:sz w:val="24"/>
          <w:szCs w:val="24"/>
        </w:rPr>
        <w:t>ацетонціангідрин</w:t>
      </w:r>
      <w:proofErr w:type="spellEnd"/>
      <w:r w:rsidRPr="00007C31">
        <w:rPr>
          <w:sz w:val="24"/>
          <w:szCs w:val="24"/>
        </w:rPr>
        <w:t xml:space="preserve">) 0,5 </w:t>
      </w:r>
      <w:proofErr w:type="spellStart"/>
      <w:r w:rsidRPr="00007C31">
        <w:rPr>
          <w:sz w:val="24"/>
          <w:szCs w:val="24"/>
        </w:rPr>
        <w:t>мл</w:t>
      </w:r>
      <w:proofErr w:type="spellEnd"/>
      <w:r w:rsidRPr="00007C31">
        <w:rPr>
          <w:sz w:val="24"/>
          <w:szCs w:val="24"/>
        </w:rPr>
        <w:t xml:space="preserve"> – 3 ампули, калібрувальний розчин гемоглобіну 120 г/л, 2 </w:t>
      </w:r>
      <w:proofErr w:type="spellStart"/>
      <w:r w:rsidRPr="00007C31">
        <w:rPr>
          <w:sz w:val="24"/>
          <w:szCs w:val="24"/>
        </w:rPr>
        <w:t>мл</w:t>
      </w:r>
      <w:proofErr w:type="spellEnd"/>
    </w:p>
    <w:p w:rsidR="00AA651E" w:rsidRPr="00007C31" w:rsidRDefault="00AA651E" w:rsidP="00AA651E">
      <w:pPr>
        <w:jc w:val="both"/>
        <w:rPr>
          <w:sz w:val="24"/>
          <w:szCs w:val="24"/>
        </w:rPr>
      </w:pPr>
    </w:p>
    <w:p w:rsidR="00AA651E" w:rsidRPr="00007C31" w:rsidRDefault="00AA651E" w:rsidP="00AA651E">
      <w:pPr>
        <w:jc w:val="both"/>
        <w:rPr>
          <w:iCs/>
          <w:sz w:val="24"/>
          <w:szCs w:val="24"/>
        </w:rPr>
      </w:pPr>
      <w:r w:rsidRPr="00007C31">
        <w:rPr>
          <w:i/>
          <w:sz w:val="24"/>
          <w:szCs w:val="24"/>
        </w:rPr>
        <w:t xml:space="preserve">Приготування </w:t>
      </w:r>
      <w:proofErr w:type="spellStart"/>
      <w:r w:rsidRPr="00007C31">
        <w:rPr>
          <w:i/>
          <w:sz w:val="24"/>
          <w:szCs w:val="24"/>
        </w:rPr>
        <w:t>т</w:t>
      </w:r>
      <w:r w:rsidRPr="00007C31">
        <w:rPr>
          <w:i/>
          <w:iCs/>
          <w:sz w:val="24"/>
          <w:szCs w:val="24"/>
        </w:rPr>
        <w:t>рансформуючого</w:t>
      </w:r>
      <w:proofErr w:type="spellEnd"/>
      <w:r w:rsidRPr="00007C31">
        <w:rPr>
          <w:i/>
          <w:iCs/>
          <w:sz w:val="24"/>
          <w:szCs w:val="24"/>
        </w:rPr>
        <w:t xml:space="preserve"> </w:t>
      </w:r>
      <w:r w:rsidRPr="00007C31">
        <w:rPr>
          <w:i/>
          <w:sz w:val="24"/>
          <w:szCs w:val="24"/>
        </w:rPr>
        <w:t>реактиву</w:t>
      </w:r>
      <w:r w:rsidRPr="00007C31">
        <w:rPr>
          <w:i/>
          <w:iCs/>
          <w:sz w:val="24"/>
          <w:szCs w:val="24"/>
        </w:rPr>
        <w:t xml:space="preserve"> (1 дм</w:t>
      </w:r>
      <w:r w:rsidRPr="00007C31">
        <w:rPr>
          <w:i/>
          <w:iCs/>
          <w:sz w:val="24"/>
          <w:szCs w:val="24"/>
          <w:vertAlign w:val="superscript"/>
        </w:rPr>
        <w:t>3</w:t>
      </w:r>
      <w:r w:rsidRPr="00007C31">
        <w:rPr>
          <w:i/>
          <w:iCs/>
          <w:sz w:val="24"/>
          <w:szCs w:val="24"/>
        </w:rPr>
        <w:t>).</w:t>
      </w:r>
      <w:r w:rsidRPr="00007C31">
        <w:rPr>
          <w:iCs/>
          <w:sz w:val="24"/>
          <w:szCs w:val="24"/>
        </w:rPr>
        <w:t xml:space="preserve"> </w:t>
      </w:r>
      <w:r w:rsidRPr="00007C31">
        <w:rPr>
          <w:sz w:val="24"/>
          <w:szCs w:val="24"/>
        </w:rPr>
        <w:t>Загальна</w:t>
      </w:r>
      <w:r w:rsidRPr="00007C31">
        <w:rPr>
          <w:iCs/>
          <w:sz w:val="24"/>
          <w:szCs w:val="24"/>
        </w:rPr>
        <w:t xml:space="preserve"> кількість однієї ампули </w:t>
      </w:r>
      <w:r w:rsidRPr="00007C31">
        <w:rPr>
          <w:sz w:val="24"/>
          <w:szCs w:val="24"/>
        </w:rPr>
        <w:t xml:space="preserve">з </w:t>
      </w:r>
      <w:proofErr w:type="spellStart"/>
      <w:r w:rsidRPr="00007C31">
        <w:rPr>
          <w:sz w:val="24"/>
          <w:szCs w:val="24"/>
        </w:rPr>
        <w:t>ацетонціангідрином</w:t>
      </w:r>
      <w:proofErr w:type="spellEnd"/>
      <w:r w:rsidRPr="00007C31">
        <w:rPr>
          <w:iCs/>
          <w:sz w:val="24"/>
          <w:szCs w:val="24"/>
        </w:rPr>
        <w:t xml:space="preserve"> і одного </w:t>
      </w:r>
      <w:proofErr w:type="spellStart"/>
      <w:r w:rsidRPr="00007C31">
        <w:rPr>
          <w:iCs/>
          <w:sz w:val="24"/>
          <w:szCs w:val="24"/>
        </w:rPr>
        <w:t>фіксаналу</w:t>
      </w:r>
      <w:proofErr w:type="spellEnd"/>
      <w:r w:rsidRPr="00007C31">
        <w:rPr>
          <w:iCs/>
          <w:sz w:val="24"/>
          <w:szCs w:val="24"/>
        </w:rPr>
        <w:t xml:space="preserve"> </w:t>
      </w:r>
      <w:r w:rsidRPr="00007C31">
        <w:rPr>
          <w:sz w:val="24"/>
          <w:szCs w:val="24"/>
        </w:rPr>
        <w:t>з</w:t>
      </w:r>
      <w:r w:rsidRPr="00007C31">
        <w:rPr>
          <w:iCs/>
          <w:sz w:val="24"/>
          <w:szCs w:val="24"/>
        </w:rPr>
        <w:t xml:space="preserve"> сумішшю </w:t>
      </w:r>
      <w:r w:rsidRPr="00007C31">
        <w:rPr>
          <w:sz w:val="24"/>
          <w:szCs w:val="24"/>
        </w:rPr>
        <w:t xml:space="preserve">калій </w:t>
      </w:r>
      <w:proofErr w:type="spellStart"/>
      <w:r w:rsidRPr="00007C31">
        <w:rPr>
          <w:sz w:val="24"/>
          <w:szCs w:val="24"/>
        </w:rPr>
        <w:t>гексаціанофератом</w:t>
      </w:r>
      <w:proofErr w:type="spellEnd"/>
      <w:r w:rsidRPr="00007C31">
        <w:rPr>
          <w:sz w:val="24"/>
          <w:szCs w:val="24"/>
        </w:rPr>
        <w:t xml:space="preserve"> (ІІІ)</w:t>
      </w:r>
      <w:r w:rsidRPr="00007C31">
        <w:rPr>
          <w:iCs/>
          <w:sz w:val="24"/>
          <w:szCs w:val="24"/>
        </w:rPr>
        <w:t xml:space="preserve"> </w:t>
      </w:r>
      <w:proofErr w:type="spellStart"/>
      <w:r w:rsidRPr="00007C31">
        <w:rPr>
          <w:iCs/>
          <w:sz w:val="24"/>
          <w:szCs w:val="24"/>
        </w:rPr>
        <w:t>тригідрат</w:t>
      </w:r>
      <w:proofErr w:type="spellEnd"/>
      <w:r w:rsidRPr="00007C31">
        <w:rPr>
          <w:iCs/>
          <w:sz w:val="24"/>
          <w:szCs w:val="24"/>
        </w:rPr>
        <w:t xml:space="preserve"> </w:t>
      </w:r>
      <w:r w:rsidRPr="00007C31">
        <w:rPr>
          <w:sz w:val="24"/>
          <w:szCs w:val="24"/>
        </w:rPr>
        <w:t>з</w:t>
      </w:r>
      <w:r w:rsidRPr="00007C31">
        <w:rPr>
          <w:iCs/>
          <w:sz w:val="24"/>
          <w:szCs w:val="24"/>
        </w:rPr>
        <w:t xml:space="preserve"> Натрію гідрокарбонатом, кількісно переносять в мірну колбу і доводять дистильованою водою до мітки. Вміст обережно перемішують, уникаючи утворення сильної піни. Розчин жовтуватого </w:t>
      </w:r>
      <w:r w:rsidRPr="00007C31">
        <w:rPr>
          <w:sz w:val="24"/>
          <w:szCs w:val="24"/>
        </w:rPr>
        <w:t>кольору,</w:t>
      </w:r>
      <w:r w:rsidRPr="00007C31">
        <w:rPr>
          <w:iCs/>
          <w:sz w:val="24"/>
          <w:szCs w:val="24"/>
        </w:rPr>
        <w:t xml:space="preserve"> прозорий.</w:t>
      </w:r>
    </w:p>
    <w:p w:rsidR="00AA651E" w:rsidRPr="00007C31" w:rsidRDefault="00AA651E" w:rsidP="00AA651E">
      <w:pPr>
        <w:ind w:firstLine="709"/>
        <w:jc w:val="both"/>
        <w:rPr>
          <w:sz w:val="24"/>
          <w:szCs w:val="24"/>
        </w:rPr>
      </w:pPr>
      <w:r w:rsidRPr="00007C31">
        <w:rPr>
          <w:sz w:val="24"/>
          <w:szCs w:val="24"/>
        </w:rPr>
        <w:t>Розчин стабільний при зберіганні в посуді з темного скла при кімнатній температурі протягом декількох місяців. При появі осаду або при знебарвленні розчин непридатний до використання.</w:t>
      </w:r>
    </w:p>
    <w:p w:rsidR="00AA651E" w:rsidRPr="00007C31" w:rsidRDefault="00AA651E" w:rsidP="00AA651E">
      <w:pPr>
        <w:ind w:firstLine="709"/>
        <w:jc w:val="both"/>
        <w:rPr>
          <w:iCs/>
          <w:sz w:val="24"/>
          <w:szCs w:val="24"/>
        </w:rPr>
      </w:pPr>
    </w:p>
    <w:p w:rsidR="00AA651E" w:rsidRPr="00007C31" w:rsidRDefault="00AA651E" w:rsidP="00AA651E">
      <w:pPr>
        <w:ind w:firstLine="709"/>
        <w:jc w:val="both"/>
        <w:rPr>
          <w:iCs/>
          <w:sz w:val="24"/>
          <w:szCs w:val="24"/>
        </w:rPr>
      </w:pPr>
      <w:r w:rsidRPr="00007C31">
        <w:rPr>
          <w:iCs/>
          <w:sz w:val="24"/>
          <w:szCs w:val="24"/>
        </w:rPr>
        <w:t xml:space="preserve">Стандартний розчин гемоглобін </w:t>
      </w:r>
      <w:r w:rsidRPr="00007C31">
        <w:rPr>
          <w:sz w:val="24"/>
          <w:szCs w:val="24"/>
        </w:rPr>
        <w:t>ціаніду є</w:t>
      </w:r>
      <w:r w:rsidRPr="00007C31">
        <w:rPr>
          <w:iCs/>
          <w:sz w:val="24"/>
          <w:szCs w:val="24"/>
        </w:rPr>
        <w:t xml:space="preserve"> стерильним прозорим розчином </w:t>
      </w:r>
      <w:r w:rsidRPr="00007C31">
        <w:rPr>
          <w:sz w:val="24"/>
          <w:szCs w:val="24"/>
        </w:rPr>
        <w:t>оранжево-червонуватого кольору.</w:t>
      </w:r>
      <w:r w:rsidRPr="00007C31">
        <w:rPr>
          <w:iCs/>
          <w:sz w:val="24"/>
          <w:szCs w:val="24"/>
        </w:rPr>
        <w:t xml:space="preserve"> </w:t>
      </w:r>
      <w:r w:rsidRPr="00007C31">
        <w:rPr>
          <w:sz w:val="24"/>
          <w:szCs w:val="24"/>
        </w:rPr>
        <w:t>Забарвлення</w:t>
      </w:r>
      <w:r w:rsidRPr="00007C31">
        <w:rPr>
          <w:iCs/>
          <w:sz w:val="24"/>
          <w:szCs w:val="24"/>
        </w:rPr>
        <w:t xml:space="preserve"> розчину залежить від </w:t>
      </w:r>
      <w:r w:rsidRPr="00007C31">
        <w:rPr>
          <w:sz w:val="24"/>
          <w:szCs w:val="24"/>
        </w:rPr>
        <w:t xml:space="preserve">вмісту </w:t>
      </w:r>
      <w:proofErr w:type="spellStart"/>
      <w:r w:rsidRPr="00007C31">
        <w:rPr>
          <w:sz w:val="24"/>
          <w:szCs w:val="24"/>
        </w:rPr>
        <w:t>гемоглобінціаніду</w:t>
      </w:r>
      <w:proofErr w:type="spellEnd"/>
      <w:r w:rsidRPr="00007C31">
        <w:rPr>
          <w:sz w:val="24"/>
          <w:szCs w:val="24"/>
        </w:rPr>
        <w:t>.</w:t>
      </w:r>
      <w:r w:rsidRPr="00007C31">
        <w:rPr>
          <w:iCs/>
          <w:sz w:val="24"/>
          <w:szCs w:val="24"/>
        </w:rPr>
        <w:t xml:space="preserve"> Концентрація </w:t>
      </w:r>
      <w:proofErr w:type="spellStart"/>
      <w:r w:rsidRPr="00007C31">
        <w:rPr>
          <w:sz w:val="24"/>
          <w:szCs w:val="24"/>
        </w:rPr>
        <w:t>гемоглобінціаніду</w:t>
      </w:r>
      <w:proofErr w:type="spellEnd"/>
      <w:r w:rsidRPr="00007C31">
        <w:rPr>
          <w:iCs/>
          <w:sz w:val="24"/>
          <w:szCs w:val="24"/>
        </w:rPr>
        <w:t xml:space="preserve"> в розчині </w:t>
      </w:r>
      <w:r w:rsidRPr="00007C31">
        <w:rPr>
          <w:sz w:val="24"/>
          <w:szCs w:val="24"/>
        </w:rPr>
        <w:t>знаходиться</w:t>
      </w:r>
      <w:r w:rsidRPr="00007C31">
        <w:rPr>
          <w:iCs/>
          <w:sz w:val="24"/>
          <w:szCs w:val="24"/>
        </w:rPr>
        <w:t xml:space="preserve"> в діапазоні 0,6-</w:t>
      </w:r>
      <w:r w:rsidRPr="00007C31">
        <w:rPr>
          <w:iCs/>
          <w:sz w:val="24"/>
          <w:szCs w:val="24"/>
        </w:rPr>
        <w:lastRenderedPageBreak/>
        <w:t>1,0 г/дм</w:t>
      </w:r>
      <w:r w:rsidRPr="00007C31">
        <w:rPr>
          <w:iCs/>
          <w:sz w:val="24"/>
          <w:szCs w:val="24"/>
          <w:vertAlign w:val="superscript"/>
        </w:rPr>
        <w:t>3</w:t>
      </w:r>
      <w:r w:rsidRPr="00007C31">
        <w:rPr>
          <w:iCs/>
          <w:sz w:val="24"/>
          <w:szCs w:val="24"/>
        </w:rPr>
        <w:t xml:space="preserve">, що відповідає при розведенні крові в 251 разів концентрації гемоглобін </w:t>
      </w:r>
      <w:r w:rsidRPr="00007C31">
        <w:rPr>
          <w:sz w:val="24"/>
          <w:szCs w:val="24"/>
        </w:rPr>
        <w:t>ціаніду</w:t>
      </w:r>
      <w:r w:rsidRPr="00007C31">
        <w:rPr>
          <w:iCs/>
          <w:sz w:val="24"/>
          <w:szCs w:val="24"/>
        </w:rPr>
        <w:t xml:space="preserve"> в крові 150,6-251,0 г/дм</w:t>
      </w:r>
      <w:r w:rsidRPr="00007C31">
        <w:rPr>
          <w:iCs/>
          <w:sz w:val="24"/>
          <w:szCs w:val="24"/>
          <w:vertAlign w:val="superscript"/>
        </w:rPr>
        <w:t>3</w:t>
      </w:r>
      <w:r w:rsidRPr="00007C31">
        <w:rPr>
          <w:iCs/>
          <w:sz w:val="24"/>
          <w:szCs w:val="24"/>
        </w:rPr>
        <w:t>.</w:t>
      </w:r>
    </w:p>
    <w:p w:rsidR="00AA651E" w:rsidRPr="00007C31" w:rsidRDefault="00AA651E" w:rsidP="00AA651E">
      <w:pPr>
        <w:ind w:firstLine="709"/>
        <w:jc w:val="both"/>
        <w:rPr>
          <w:iCs/>
          <w:sz w:val="24"/>
          <w:szCs w:val="24"/>
        </w:rPr>
      </w:pPr>
    </w:p>
    <w:p w:rsidR="00AA651E" w:rsidRPr="00007C31" w:rsidRDefault="00AA651E" w:rsidP="00AA651E">
      <w:pPr>
        <w:jc w:val="center"/>
        <w:rPr>
          <w:b/>
          <w:sz w:val="24"/>
          <w:szCs w:val="24"/>
        </w:rPr>
      </w:pPr>
      <w:r w:rsidRPr="00007C31">
        <w:rPr>
          <w:b/>
          <w:sz w:val="24"/>
          <w:szCs w:val="24"/>
        </w:rPr>
        <w:t>Методика виконання роботи</w:t>
      </w:r>
    </w:p>
    <w:p w:rsidR="00AA651E" w:rsidRPr="00007C31" w:rsidRDefault="00AA651E" w:rsidP="00AA651E">
      <w:pPr>
        <w:jc w:val="center"/>
        <w:rPr>
          <w:b/>
          <w:i/>
          <w:sz w:val="24"/>
          <w:szCs w:val="24"/>
        </w:rPr>
      </w:pPr>
    </w:p>
    <w:p w:rsidR="00AA651E" w:rsidRPr="00007C31" w:rsidRDefault="00AA651E" w:rsidP="00AA651E">
      <w:pPr>
        <w:ind w:firstLine="709"/>
        <w:jc w:val="both"/>
        <w:rPr>
          <w:sz w:val="24"/>
          <w:szCs w:val="24"/>
        </w:rPr>
      </w:pPr>
      <w:r w:rsidRPr="00007C31">
        <w:rPr>
          <w:sz w:val="24"/>
          <w:szCs w:val="24"/>
        </w:rPr>
        <w:t xml:space="preserve">Визначення оптичної густини калібрувального і досліджуваного розчинів проводиться на спектрофотометрі СФ-46 при 750 і 540 </w:t>
      </w:r>
      <w:proofErr w:type="spellStart"/>
      <w:r w:rsidRPr="00007C31">
        <w:rPr>
          <w:sz w:val="24"/>
          <w:szCs w:val="24"/>
        </w:rPr>
        <w:t>нм</w:t>
      </w:r>
      <w:proofErr w:type="spellEnd"/>
      <w:r w:rsidRPr="00007C31">
        <w:rPr>
          <w:sz w:val="24"/>
          <w:szCs w:val="24"/>
        </w:rPr>
        <w:t xml:space="preserve">. Всі вимірювання проводяться на одній ширині щілини, бажано мінімальній. Як проба порівняння використовується </w:t>
      </w:r>
      <w:proofErr w:type="spellStart"/>
      <w:r w:rsidRPr="00007C31">
        <w:rPr>
          <w:sz w:val="24"/>
          <w:szCs w:val="24"/>
        </w:rPr>
        <w:t>трансформуючий</w:t>
      </w:r>
      <w:proofErr w:type="spellEnd"/>
      <w:r w:rsidRPr="00007C31">
        <w:rPr>
          <w:sz w:val="24"/>
          <w:szCs w:val="24"/>
        </w:rPr>
        <w:t xml:space="preserve"> реактив.</w:t>
      </w:r>
    </w:p>
    <w:p w:rsidR="00AA651E" w:rsidRPr="00007C31" w:rsidRDefault="00AA651E" w:rsidP="00AA651E">
      <w:pPr>
        <w:ind w:firstLine="709"/>
        <w:jc w:val="both"/>
        <w:rPr>
          <w:sz w:val="24"/>
          <w:szCs w:val="24"/>
        </w:rPr>
      </w:pPr>
      <w:r w:rsidRPr="00007C31">
        <w:rPr>
          <w:sz w:val="24"/>
          <w:szCs w:val="24"/>
        </w:rPr>
        <w:t xml:space="preserve">Для приготування калібрувального розчину до 5 </w:t>
      </w:r>
      <w:proofErr w:type="spellStart"/>
      <w:r w:rsidRPr="00007C31">
        <w:rPr>
          <w:sz w:val="24"/>
          <w:szCs w:val="24"/>
        </w:rPr>
        <w:t>мл</w:t>
      </w:r>
      <w:proofErr w:type="spellEnd"/>
      <w:r w:rsidRPr="00007C31">
        <w:rPr>
          <w:sz w:val="24"/>
          <w:szCs w:val="24"/>
        </w:rPr>
        <w:t xml:space="preserve"> </w:t>
      </w:r>
      <w:proofErr w:type="spellStart"/>
      <w:r w:rsidRPr="00007C31">
        <w:rPr>
          <w:sz w:val="24"/>
          <w:szCs w:val="24"/>
        </w:rPr>
        <w:t>трансформуючого</w:t>
      </w:r>
      <w:proofErr w:type="spellEnd"/>
      <w:r w:rsidRPr="00007C31">
        <w:rPr>
          <w:sz w:val="24"/>
          <w:szCs w:val="24"/>
        </w:rPr>
        <w:t xml:space="preserve"> розчину додати 0,02 </w:t>
      </w:r>
      <w:proofErr w:type="spellStart"/>
      <w:r w:rsidRPr="00007C31">
        <w:rPr>
          <w:sz w:val="24"/>
          <w:szCs w:val="24"/>
        </w:rPr>
        <w:t>мл</w:t>
      </w:r>
      <w:proofErr w:type="spellEnd"/>
      <w:r w:rsidRPr="00007C31">
        <w:rPr>
          <w:sz w:val="24"/>
          <w:szCs w:val="24"/>
        </w:rPr>
        <w:t xml:space="preserve"> розчини гемоглобіну.</w:t>
      </w:r>
    </w:p>
    <w:p w:rsidR="00AA651E" w:rsidRPr="00007C31" w:rsidRDefault="00AA651E" w:rsidP="00AA651E">
      <w:pPr>
        <w:ind w:firstLine="709"/>
        <w:jc w:val="both"/>
        <w:rPr>
          <w:sz w:val="24"/>
          <w:szCs w:val="24"/>
        </w:rPr>
      </w:pPr>
      <w:r w:rsidRPr="00007C31">
        <w:rPr>
          <w:sz w:val="24"/>
          <w:szCs w:val="24"/>
        </w:rPr>
        <w:t xml:space="preserve">Для приготування досліджуваного розчину до 5 </w:t>
      </w:r>
      <w:proofErr w:type="spellStart"/>
      <w:r w:rsidRPr="00007C31">
        <w:rPr>
          <w:sz w:val="24"/>
          <w:szCs w:val="24"/>
        </w:rPr>
        <w:t>мл</w:t>
      </w:r>
      <w:proofErr w:type="spellEnd"/>
      <w:r w:rsidRPr="00007C31">
        <w:rPr>
          <w:sz w:val="24"/>
          <w:szCs w:val="24"/>
        </w:rPr>
        <w:t xml:space="preserve"> </w:t>
      </w:r>
      <w:proofErr w:type="spellStart"/>
      <w:r w:rsidRPr="00007C31">
        <w:rPr>
          <w:sz w:val="24"/>
          <w:szCs w:val="24"/>
        </w:rPr>
        <w:t>трансформуючого</w:t>
      </w:r>
      <w:proofErr w:type="spellEnd"/>
      <w:r w:rsidRPr="00007C31">
        <w:rPr>
          <w:sz w:val="24"/>
          <w:szCs w:val="24"/>
        </w:rPr>
        <w:t xml:space="preserve"> розчину додати 0,1 </w:t>
      </w:r>
      <w:proofErr w:type="spellStart"/>
      <w:r w:rsidRPr="00007C31">
        <w:rPr>
          <w:sz w:val="24"/>
          <w:szCs w:val="24"/>
        </w:rPr>
        <w:t>мл</w:t>
      </w:r>
      <w:proofErr w:type="spellEnd"/>
      <w:r w:rsidRPr="00007C31">
        <w:rPr>
          <w:sz w:val="24"/>
          <w:szCs w:val="24"/>
        </w:rPr>
        <w:t xml:space="preserve"> досліджуваної проби.</w:t>
      </w:r>
    </w:p>
    <w:p w:rsidR="00AA651E" w:rsidRPr="00007C31" w:rsidRDefault="00AA651E" w:rsidP="00AA651E">
      <w:pPr>
        <w:ind w:firstLine="709"/>
        <w:jc w:val="both"/>
        <w:rPr>
          <w:sz w:val="24"/>
          <w:szCs w:val="24"/>
        </w:rPr>
      </w:pPr>
      <w:r w:rsidRPr="00007C31">
        <w:rPr>
          <w:sz w:val="24"/>
          <w:szCs w:val="24"/>
        </w:rPr>
        <w:t xml:space="preserve">Концентрація </w:t>
      </w:r>
      <w:proofErr w:type="spellStart"/>
      <w:r w:rsidRPr="00007C31">
        <w:rPr>
          <w:sz w:val="24"/>
          <w:szCs w:val="24"/>
        </w:rPr>
        <w:t>гемового</w:t>
      </w:r>
      <w:proofErr w:type="spellEnd"/>
      <w:r w:rsidRPr="00007C31">
        <w:rPr>
          <w:sz w:val="24"/>
          <w:szCs w:val="24"/>
        </w:rPr>
        <w:t xml:space="preserve"> заліза розраховується за формулою:</w:t>
      </w:r>
    </w:p>
    <w:p w:rsidR="00AA651E" w:rsidRPr="00007C31" w:rsidRDefault="00AA651E" w:rsidP="00AA651E">
      <w:pPr>
        <w:ind w:firstLine="709"/>
        <w:jc w:val="both"/>
        <w:rPr>
          <w:sz w:val="24"/>
          <w:szCs w:val="24"/>
        </w:rPr>
      </w:pPr>
    </w:p>
    <w:p w:rsidR="00AA651E" w:rsidRPr="00007C31" w:rsidRDefault="00AA651E" w:rsidP="00AA651E">
      <w:pPr>
        <w:ind w:firstLine="709"/>
        <w:jc w:val="center"/>
        <w:rPr>
          <w:sz w:val="24"/>
          <w:szCs w:val="24"/>
        </w:rPr>
      </w:pPr>
      <w:r w:rsidRPr="00007C31">
        <w:rPr>
          <w:sz w:val="24"/>
          <w:szCs w:val="24"/>
        </w:rPr>
        <w:t xml:space="preserve">С = </w:t>
      </w:r>
      <w:r w:rsidRPr="00007C31">
        <w:rPr>
          <w:position w:val="-30"/>
          <w:sz w:val="24"/>
          <w:szCs w:val="24"/>
        </w:rPr>
        <w:object w:dxaOrig="40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2pt;height:35.25pt" o:ole="">
            <v:imagedata r:id="rId5" o:title=""/>
          </v:shape>
          <o:OLEObject Type="Embed" ProgID="Equation.3" ShapeID="_x0000_i1025" DrawAspect="Content" ObjectID="_1637752173" r:id="rId6"/>
        </w:object>
      </w:r>
      <w:r w:rsidRPr="00007C31">
        <w:rPr>
          <w:sz w:val="24"/>
          <w:szCs w:val="24"/>
        </w:rPr>
        <w:t xml:space="preserve"> (г/кг)</w:t>
      </w:r>
    </w:p>
    <w:p w:rsidR="00AA651E" w:rsidRDefault="00AA651E" w:rsidP="00AA651E">
      <w:pPr>
        <w:pStyle w:val="a3"/>
        <w:spacing w:before="9"/>
        <w:rPr>
          <w:sz w:val="23"/>
          <w:lang w:val="ru-RU"/>
        </w:rPr>
      </w:pPr>
      <w:proofErr w:type="spellStart"/>
      <w:r>
        <w:rPr>
          <w:sz w:val="23"/>
          <w:lang w:val="ru-RU"/>
        </w:rPr>
        <w:t>Зробити</w:t>
      </w:r>
      <w:proofErr w:type="spellEnd"/>
      <w:r>
        <w:rPr>
          <w:sz w:val="23"/>
          <w:lang w:val="ru-RU"/>
        </w:rPr>
        <w:t xml:space="preserve"> </w:t>
      </w:r>
      <w:proofErr w:type="spellStart"/>
      <w:r>
        <w:rPr>
          <w:sz w:val="23"/>
          <w:lang w:val="ru-RU"/>
        </w:rPr>
        <w:t>висновки</w:t>
      </w:r>
      <w:proofErr w:type="spellEnd"/>
      <w:r>
        <w:rPr>
          <w:sz w:val="23"/>
          <w:lang w:val="ru-RU"/>
        </w:rPr>
        <w:t xml:space="preserve"> до </w:t>
      </w:r>
      <w:proofErr w:type="spellStart"/>
      <w:r>
        <w:rPr>
          <w:sz w:val="23"/>
          <w:lang w:val="ru-RU"/>
        </w:rPr>
        <w:t>роботи</w:t>
      </w:r>
      <w:proofErr w:type="spellEnd"/>
    </w:p>
    <w:p w:rsidR="00AA651E" w:rsidRDefault="00AA651E" w:rsidP="00AA651E">
      <w:pPr>
        <w:pStyle w:val="a3"/>
        <w:spacing w:before="9"/>
        <w:rPr>
          <w:sz w:val="23"/>
          <w:lang w:val="ru-RU"/>
        </w:rPr>
      </w:pPr>
    </w:p>
    <w:p w:rsidR="00AA651E" w:rsidRDefault="00AA651E" w:rsidP="00AA651E">
      <w:pPr>
        <w:pStyle w:val="a3"/>
        <w:spacing w:before="9"/>
        <w:rPr>
          <w:sz w:val="23"/>
          <w:lang w:val="ru-RU"/>
        </w:rPr>
      </w:pPr>
    </w:p>
    <w:p w:rsidR="00AA651E" w:rsidRPr="00707FC8" w:rsidRDefault="00AA651E" w:rsidP="00AA651E">
      <w:pPr>
        <w:pStyle w:val="a5"/>
        <w:spacing w:before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07FC8">
        <w:rPr>
          <w:rFonts w:ascii="Times New Roman" w:hAnsi="Times New Roman"/>
          <w:b/>
          <w:sz w:val="24"/>
          <w:szCs w:val="24"/>
          <w:lang w:val="uk-UA"/>
        </w:rPr>
        <w:t>Лабораторна робота № 2</w:t>
      </w:r>
    </w:p>
    <w:p w:rsidR="00AA651E" w:rsidRPr="00707FC8" w:rsidRDefault="00AA651E" w:rsidP="00AA651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AA651E" w:rsidRPr="004D0A54" w:rsidRDefault="00AA651E" w:rsidP="00AA651E">
      <w:pPr>
        <w:adjustRightInd w:val="0"/>
        <w:rPr>
          <w:b/>
          <w:bCs/>
          <w:i/>
          <w:szCs w:val="28"/>
          <w:lang w:bidi="he-IL"/>
        </w:rPr>
      </w:pPr>
      <w:r w:rsidRPr="004D0A54">
        <w:rPr>
          <w:b/>
          <w:bCs/>
          <w:i/>
          <w:szCs w:val="28"/>
          <w:lang w:bidi="he-IL"/>
        </w:rPr>
        <w:t xml:space="preserve">Тема: Визначення вмісту </w:t>
      </w:r>
      <w:proofErr w:type="spellStart"/>
      <w:r w:rsidRPr="004D0A54">
        <w:rPr>
          <w:b/>
          <w:bCs/>
          <w:i/>
          <w:szCs w:val="28"/>
          <w:lang w:bidi="he-IL"/>
        </w:rPr>
        <w:t>аміноамоніачного</w:t>
      </w:r>
      <w:proofErr w:type="spellEnd"/>
      <w:r w:rsidRPr="004D0A54">
        <w:rPr>
          <w:b/>
          <w:bCs/>
          <w:i/>
          <w:szCs w:val="28"/>
          <w:lang w:bidi="he-IL"/>
        </w:rPr>
        <w:t xml:space="preserve"> азоту в м’ясі.</w:t>
      </w:r>
    </w:p>
    <w:p w:rsidR="00AA651E" w:rsidRPr="004D0A54" w:rsidRDefault="00AA651E" w:rsidP="00AA651E">
      <w:pPr>
        <w:adjustRightInd w:val="0"/>
        <w:spacing w:after="120"/>
        <w:rPr>
          <w:bCs/>
          <w:i/>
          <w:szCs w:val="28"/>
          <w:lang w:bidi="he-IL"/>
        </w:rPr>
      </w:pPr>
      <w:r w:rsidRPr="004D0A54">
        <w:rPr>
          <w:b/>
          <w:bCs/>
          <w:i/>
          <w:szCs w:val="28"/>
          <w:lang w:bidi="he-IL"/>
        </w:rPr>
        <w:t>Мета:</w:t>
      </w:r>
      <w:r w:rsidRPr="00710AE0">
        <w:rPr>
          <w:b/>
          <w:bCs/>
          <w:szCs w:val="28"/>
          <w:lang w:bidi="he-IL"/>
        </w:rPr>
        <w:t xml:space="preserve"> </w:t>
      </w:r>
      <w:r w:rsidRPr="004D0A54">
        <w:rPr>
          <w:bCs/>
          <w:i/>
          <w:szCs w:val="28"/>
          <w:lang w:bidi="he-IL"/>
        </w:rPr>
        <w:t xml:space="preserve">визначити кількісний вміст </w:t>
      </w:r>
      <w:proofErr w:type="spellStart"/>
      <w:r w:rsidRPr="004D0A54">
        <w:rPr>
          <w:bCs/>
          <w:i/>
          <w:szCs w:val="28"/>
          <w:lang w:bidi="he-IL"/>
        </w:rPr>
        <w:t>аміноамоніачного</w:t>
      </w:r>
      <w:proofErr w:type="spellEnd"/>
      <w:r w:rsidRPr="004D0A54">
        <w:rPr>
          <w:bCs/>
          <w:i/>
          <w:szCs w:val="28"/>
          <w:lang w:bidi="he-IL"/>
        </w:rPr>
        <w:t xml:space="preserve"> азоту як показника якості м’яса.  </w:t>
      </w:r>
    </w:p>
    <w:p w:rsidR="00AA651E" w:rsidRPr="00DF4D38" w:rsidRDefault="00AA651E" w:rsidP="00AA651E">
      <w:pPr>
        <w:spacing w:after="60"/>
        <w:ind w:firstLine="539"/>
        <w:rPr>
          <w:szCs w:val="28"/>
        </w:rPr>
      </w:pPr>
      <w:r w:rsidRPr="00DF4D38">
        <w:rPr>
          <w:szCs w:val="28"/>
        </w:rPr>
        <w:t xml:space="preserve">Визначення </w:t>
      </w:r>
      <w:proofErr w:type="spellStart"/>
      <w:r w:rsidRPr="00DF4D38">
        <w:rPr>
          <w:szCs w:val="28"/>
        </w:rPr>
        <w:t>аміноамоніачного</w:t>
      </w:r>
      <w:proofErr w:type="spellEnd"/>
      <w:r w:rsidRPr="00DF4D38">
        <w:rPr>
          <w:szCs w:val="28"/>
        </w:rPr>
        <w:t xml:space="preserve"> азоту проводиться у декілька етапів: спочатку готують м’ясну витяжку, потім проводять її фільтрацію, осадження білків і, нарешті, титрування.</w:t>
      </w:r>
    </w:p>
    <w:p w:rsidR="00AA651E" w:rsidRPr="00DF4D38" w:rsidRDefault="00AA651E" w:rsidP="00AA651E">
      <w:pPr>
        <w:spacing w:after="120"/>
        <w:ind w:firstLine="539"/>
        <w:rPr>
          <w:szCs w:val="28"/>
        </w:rPr>
      </w:pPr>
      <w:r w:rsidRPr="00DF4D38">
        <w:rPr>
          <w:i/>
          <w:szCs w:val="28"/>
        </w:rPr>
        <w:t>Обладнання, посуд, реактиви:</w:t>
      </w:r>
      <w:r w:rsidRPr="00DF4D38">
        <w:rPr>
          <w:szCs w:val="28"/>
        </w:rPr>
        <w:t xml:space="preserve"> 1) ваги технохімічні; 2) ступка фарфорова з товкачиком; 3) ложка столова; 4) циліндр мірний; 5) колба на 200-250мл; 6) мірні колби на 100мл; 7) резинові пробки; 8) бюретки для титрування; 9) піпетки циліндричні; 10) марля та папір для фільтрування; 11)10% розчин алюмокалієвих галунів; 12) насичений розчин їдкого барію; 13) 0,1Н розчин їдкого натру чи калію; 14) змішаний індикатор №1 та №2; 15) формалін нейтральний; 16) 1% спиртовий розчин фенолфталеїну.</w:t>
      </w:r>
    </w:p>
    <w:p w:rsidR="00AA651E" w:rsidRPr="00522CF8" w:rsidRDefault="00AA651E" w:rsidP="00AA651E">
      <w:pPr>
        <w:spacing w:after="120"/>
        <w:jc w:val="center"/>
        <w:rPr>
          <w:b/>
          <w:szCs w:val="28"/>
        </w:rPr>
      </w:pPr>
      <w:r w:rsidRPr="00522CF8">
        <w:rPr>
          <w:b/>
          <w:szCs w:val="28"/>
        </w:rPr>
        <w:t>Хід роботи</w:t>
      </w:r>
    </w:p>
    <w:p w:rsidR="00AA651E" w:rsidRDefault="00AA651E" w:rsidP="00AA651E">
      <w:pPr>
        <w:spacing w:after="60"/>
        <w:ind w:firstLine="539"/>
        <w:rPr>
          <w:szCs w:val="28"/>
        </w:rPr>
      </w:pPr>
      <w:r w:rsidRPr="00DF4D38">
        <w:rPr>
          <w:i/>
          <w:szCs w:val="28"/>
        </w:rPr>
        <w:t>1.Приготування м’ясної витяжки.</w:t>
      </w:r>
      <w:r w:rsidRPr="00DF4D38">
        <w:rPr>
          <w:szCs w:val="28"/>
        </w:rPr>
        <w:t xml:space="preserve"> </w:t>
      </w:r>
    </w:p>
    <w:p w:rsidR="00AA651E" w:rsidRPr="00DF4D38" w:rsidRDefault="00AA651E" w:rsidP="00AA651E">
      <w:pPr>
        <w:spacing w:after="120"/>
        <w:ind w:firstLine="539"/>
        <w:rPr>
          <w:i/>
          <w:szCs w:val="28"/>
        </w:rPr>
      </w:pPr>
      <w:r w:rsidRPr="00DF4D38">
        <w:rPr>
          <w:szCs w:val="28"/>
        </w:rPr>
        <w:t>У</w:t>
      </w:r>
      <w:r w:rsidRPr="00DF4D38">
        <w:rPr>
          <w:color w:val="FF0000"/>
          <w:szCs w:val="28"/>
        </w:rPr>
        <w:t xml:space="preserve"> </w:t>
      </w:r>
      <w:r w:rsidRPr="00DF4D38">
        <w:rPr>
          <w:szCs w:val="28"/>
        </w:rPr>
        <w:t xml:space="preserve">стакан наливають 100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дистильованої води. Потім на технохімічних вагах беруть наважку м</w:t>
      </w:r>
      <w:r w:rsidRPr="00DF4D38">
        <w:rPr>
          <w:b/>
          <w:szCs w:val="28"/>
        </w:rPr>
        <w:t>’</w:t>
      </w:r>
      <w:r w:rsidRPr="00DF4D38">
        <w:rPr>
          <w:szCs w:val="28"/>
        </w:rPr>
        <w:t xml:space="preserve">ясного фаршу </w:t>
      </w:r>
      <w:r>
        <w:rPr>
          <w:szCs w:val="28"/>
        </w:rPr>
        <w:t xml:space="preserve">вагою </w:t>
      </w:r>
      <w:smartTag w:uri="urn:schemas-microsoft-com:office:smarttags" w:element="metricconverter">
        <w:smartTagPr>
          <w:attr w:name="ProductID" w:val="25 г"/>
        </w:smartTagPr>
        <w:r w:rsidRPr="00DF4D38">
          <w:rPr>
            <w:szCs w:val="28"/>
          </w:rPr>
          <w:t>25 г</w:t>
        </w:r>
      </w:smartTag>
      <w:r w:rsidRPr="00DF4D38">
        <w:rPr>
          <w:szCs w:val="28"/>
        </w:rPr>
        <w:t>, розтирають його у ступці з невеликою кількістю відміряної раніше дистильованої води. Утворену м’ясну кашку переносять у колбу, куди також змивають її зі стінок ступки, використовуючи дистильовану воду, що залишилася у</w:t>
      </w:r>
      <w:r w:rsidRPr="00DF4D38">
        <w:rPr>
          <w:color w:val="FF0000"/>
          <w:szCs w:val="28"/>
        </w:rPr>
        <w:t xml:space="preserve"> </w:t>
      </w:r>
      <w:r w:rsidRPr="00DF4D38">
        <w:rPr>
          <w:szCs w:val="28"/>
        </w:rPr>
        <w:t>стакані</w:t>
      </w:r>
      <w:r w:rsidRPr="00DF4D38">
        <w:rPr>
          <w:color w:val="0000FF"/>
          <w:szCs w:val="28"/>
        </w:rPr>
        <w:t>.</w:t>
      </w:r>
      <w:r w:rsidRPr="00DF4D38">
        <w:rPr>
          <w:szCs w:val="28"/>
        </w:rPr>
        <w:t xml:space="preserve"> Колбу закривають резиновим корком, струшують (2 </w:t>
      </w:r>
      <w:proofErr w:type="spellStart"/>
      <w:r w:rsidRPr="00DF4D38">
        <w:rPr>
          <w:szCs w:val="28"/>
        </w:rPr>
        <w:t>хв</w:t>
      </w:r>
      <w:proofErr w:type="spellEnd"/>
      <w:r w:rsidRPr="00DF4D38">
        <w:rPr>
          <w:szCs w:val="28"/>
        </w:rPr>
        <w:t>), після чого фільтрують через три шари марлі.</w:t>
      </w:r>
    </w:p>
    <w:p w:rsidR="00AA651E" w:rsidRDefault="00AA651E" w:rsidP="00AA651E">
      <w:pPr>
        <w:spacing w:after="60"/>
        <w:ind w:firstLine="709"/>
        <w:rPr>
          <w:szCs w:val="28"/>
        </w:rPr>
      </w:pPr>
      <w:r w:rsidRPr="00DF4D38">
        <w:rPr>
          <w:i/>
          <w:szCs w:val="28"/>
        </w:rPr>
        <w:t>2. Осадження білків.</w:t>
      </w:r>
      <w:r w:rsidRPr="00DF4D38">
        <w:rPr>
          <w:szCs w:val="28"/>
        </w:rPr>
        <w:t xml:space="preserve"> </w:t>
      </w:r>
    </w:p>
    <w:p w:rsidR="00AA651E" w:rsidRPr="00710AE0" w:rsidRDefault="00AA651E" w:rsidP="00AA651E">
      <w:pPr>
        <w:ind w:firstLine="709"/>
        <w:rPr>
          <w:szCs w:val="28"/>
        </w:rPr>
      </w:pPr>
      <w:r w:rsidRPr="00710AE0">
        <w:rPr>
          <w:szCs w:val="28"/>
        </w:rPr>
        <w:t xml:space="preserve">40 </w:t>
      </w:r>
      <w:proofErr w:type="spellStart"/>
      <w:r w:rsidRPr="00710AE0">
        <w:rPr>
          <w:szCs w:val="28"/>
        </w:rPr>
        <w:t>мл</w:t>
      </w:r>
      <w:proofErr w:type="spellEnd"/>
      <w:r w:rsidRPr="00710AE0">
        <w:rPr>
          <w:szCs w:val="28"/>
        </w:rPr>
        <w:t xml:space="preserve"> профільтрованої м’ясної витяжки вливають у мірну колбу на 100мл. У неї ж для осадження білків додають 10% розчин алюмокалієвих галунів і насичений розчин їдкого барію. Кількість обох розчинів  визначається дослідним шляхом, виходячи з того, що, по-перше, загальний об’єм їх повинен бути приблизно рівним або трохи більшим за об’єм взятого м’ясного фільтрату (40мл) та, по-друге, суміш їх має бути нейтральною. Необхідна кількість галунів та їдкого барію визначається наступним чином. Беруть у колбу 10мл 10% розчину алюмокалієвих галунів, додають 5 крапель 1% розчину фенолфталеїну та титрують насиченим розчином їдкого барію до блідо-рожевого забарвлення. Визначивши кількість їдкого барію, необхідну для нейтралізації 10мл розчину галунів, визначають, скільки треба взяти першого та другого для роботи. Якщо, наприклад, для нейтралізації 10 </w:t>
      </w:r>
      <w:proofErr w:type="spellStart"/>
      <w:r w:rsidRPr="00710AE0">
        <w:rPr>
          <w:szCs w:val="28"/>
        </w:rPr>
        <w:t>мл</w:t>
      </w:r>
      <w:proofErr w:type="spellEnd"/>
      <w:r w:rsidRPr="00710AE0">
        <w:rPr>
          <w:szCs w:val="28"/>
        </w:rPr>
        <w:t xml:space="preserve"> розчину галунів витрачено 8 </w:t>
      </w:r>
      <w:proofErr w:type="spellStart"/>
      <w:r w:rsidRPr="00710AE0">
        <w:rPr>
          <w:szCs w:val="28"/>
        </w:rPr>
        <w:t>мл</w:t>
      </w:r>
      <w:proofErr w:type="spellEnd"/>
      <w:r w:rsidRPr="00710AE0">
        <w:rPr>
          <w:szCs w:val="28"/>
        </w:rPr>
        <w:t xml:space="preserve"> розчину їдкого барію, то, отже, для осадження білків у 40 </w:t>
      </w:r>
      <w:proofErr w:type="spellStart"/>
      <w:r w:rsidRPr="00710AE0">
        <w:rPr>
          <w:szCs w:val="28"/>
        </w:rPr>
        <w:t>мл</w:t>
      </w:r>
      <w:proofErr w:type="spellEnd"/>
      <w:r w:rsidRPr="00710AE0">
        <w:rPr>
          <w:szCs w:val="28"/>
        </w:rPr>
        <w:t xml:space="preserve"> витяжки на 25мл його треба взяти 20 </w:t>
      </w:r>
      <w:proofErr w:type="spellStart"/>
      <w:r w:rsidRPr="00710AE0">
        <w:rPr>
          <w:szCs w:val="28"/>
        </w:rPr>
        <w:t>мл</w:t>
      </w:r>
      <w:proofErr w:type="spellEnd"/>
      <w:r w:rsidRPr="00710AE0">
        <w:rPr>
          <w:szCs w:val="28"/>
        </w:rPr>
        <w:t xml:space="preserve"> їдкого </w:t>
      </w:r>
      <w:r w:rsidRPr="00710AE0">
        <w:rPr>
          <w:szCs w:val="28"/>
        </w:rPr>
        <w:lastRenderedPageBreak/>
        <w:t>барію.</w:t>
      </w:r>
    </w:p>
    <w:p w:rsidR="00AA651E" w:rsidRPr="00710AE0" w:rsidRDefault="00AA651E" w:rsidP="00AA651E">
      <w:pPr>
        <w:ind w:firstLine="540"/>
        <w:rPr>
          <w:szCs w:val="28"/>
        </w:rPr>
      </w:pPr>
      <w:r w:rsidRPr="00710AE0">
        <w:rPr>
          <w:szCs w:val="28"/>
        </w:rPr>
        <w:t xml:space="preserve">Після додавання галунів та їдкого барію об’єм рідини у мірній колбі доводять дистильованою водою до 100мл та дають їй відстоятися (10 </w:t>
      </w:r>
      <w:proofErr w:type="spellStart"/>
      <w:r w:rsidRPr="00710AE0">
        <w:rPr>
          <w:szCs w:val="28"/>
        </w:rPr>
        <w:t>хв</w:t>
      </w:r>
      <w:proofErr w:type="spellEnd"/>
      <w:r w:rsidRPr="00710AE0">
        <w:rPr>
          <w:szCs w:val="28"/>
        </w:rPr>
        <w:t xml:space="preserve">). Потім вміст колби фільтрують через паперовий фільтр у колбу. Після цього 20 </w:t>
      </w:r>
      <w:proofErr w:type="spellStart"/>
      <w:r w:rsidRPr="00710AE0">
        <w:rPr>
          <w:szCs w:val="28"/>
        </w:rPr>
        <w:t>мл</w:t>
      </w:r>
      <w:proofErr w:type="spellEnd"/>
      <w:r w:rsidRPr="00710AE0">
        <w:rPr>
          <w:szCs w:val="28"/>
        </w:rPr>
        <w:t xml:space="preserve"> фільтрату наливають у конічну колбу, додають 0,3 </w:t>
      </w:r>
      <w:proofErr w:type="spellStart"/>
      <w:r w:rsidRPr="00710AE0">
        <w:rPr>
          <w:szCs w:val="28"/>
        </w:rPr>
        <w:t>мл</w:t>
      </w:r>
      <w:proofErr w:type="spellEnd"/>
      <w:r w:rsidRPr="00710AE0">
        <w:rPr>
          <w:szCs w:val="28"/>
        </w:rPr>
        <w:t xml:space="preserve"> змішаного індикатора №1 і титрують 0,1Н розчином їдкого натру до переходу забарвлення із фіолетового в зелений. У ту ж колбу приливають 10 </w:t>
      </w:r>
      <w:proofErr w:type="spellStart"/>
      <w:r w:rsidRPr="00710AE0">
        <w:rPr>
          <w:szCs w:val="28"/>
        </w:rPr>
        <w:t>мл</w:t>
      </w:r>
      <w:proofErr w:type="spellEnd"/>
      <w:r w:rsidRPr="00710AE0">
        <w:rPr>
          <w:szCs w:val="28"/>
        </w:rPr>
        <w:t xml:space="preserve"> нейтрального формаліну та 0,5 </w:t>
      </w:r>
      <w:proofErr w:type="spellStart"/>
      <w:r w:rsidRPr="00710AE0">
        <w:rPr>
          <w:szCs w:val="28"/>
        </w:rPr>
        <w:t>мл</w:t>
      </w:r>
      <w:proofErr w:type="spellEnd"/>
      <w:r w:rsidRPr="00710AE0">
        <w:rPr>
          <w:szCs w:val="28"/>
        </w:rPr>
        <w:t xml:space="preserve"> індикатора № 2. Розчин набуває синьо-фіолетового забарвлення. Після додавання формаліну та індикатора проводять титрування вмісту колби 0,1Н розчином їдкого натру або калію  до переходу забарвлення із яскраво-зеленого у фіолетовий. Цей перехід вважається кінцем титрування.</w:t>
      </w:r>
    </w:p>
    <w:p w:rsidR="00AA651E" w:rsidRPr="00710AE0" w:rsidRDefault="00AA651E" w:rsidP="00AA651E">
      <w:pPr>
        <w:ind w:firstLine="540"/>
        <w:rPr>
          <w:szCs w:val="28"/>
        </w:rPr>
      </w:pPr>
      <w:r w:rsidRPr="00710AE0">
        <w:rPr>
          <w:szCs w:val="28"/>
        </w:rPr>
        <w:t xml:space="preserve">Паралельно ставлять холостий дослід, тобто замість 40 </w:t>
      </w:r>
      <w:proofErr w:type="spellStart"/>
      <w:r w:rsidRPr="00710AE0">
        <w:rPr>
          <w:szCs w:val="28"/>
        </w:rPr>
        <w:t>мл</w:t>
      </w:r>
      <w:proofErr w:type="spellEnd"/>
      <w:r w:rsidRPr="00710AE0">
        <w:rPr>
          <w:szCs w:val="28"/>
        </w:rPr>
        <w:t xml:space="preserve"> м’ясного фільтрату в мірну колбу вносять рівні  кількості алюмокалієвих галунів та їдкого барію. Об’єм доливають до 100мл і в подальшому роблять все так само, як у зазначеному досліді.</w:t>
      </w:r>
    </w:p>
    <w:p w:rsidR="00AA651E" w:rsidRPr="00DF4D38" w:rsidRDefault="00AA651E" w:rsidP="00AA651E">
      <w:pPr>
        <w:spacing w:after="60"/>
        <w:ind w:firstLine="539"/>
        <w:rPr>
          <w:szCs w:val="28"/>
        </w:rPr>
      </w:pPr>
      <w:r w:rsidRPr="00710AE0">
        <w:rPr>
          <w:szCs w:val="28"/>
        </w:rPr>
        <w:t xml:space="preserve">Вміст </w:t>
      </w:r>
      <w:proofErr w:type="spellStart"/>
      <w:r w:rsidRPr="00710AE0">
        <w:rPr>
          <w:szCs w:val="28"/>
        </w:rPr>
        <w:t>аміноамоніачного</w:t>
      </w:r>
      <w:proofErr w:type="spellEnd"/>
      <w:r w:rsidRPr="00710AE0">
        <w:rPr>
          <w:szCs w:val="28"/>
        </w:rPr>
        <w:t xml:space="preserve"> азоту розраховують за формулою:</w:t>
      </w:r>
    </w:p>
    <w:p w:rsidR="00AA651E" w:rsidRPr="00DF4D38" w:rsidRDefault="00AA651E" w:rsidP="00AA651E">
      <w:pPr>
        <w:spacing w:after="60"/>
        <w:ind w:firstLine="709"/>
        <w:rPr>
          <w:b/>
        </w:rPr>
      </w:pPr>
      <w:r w:rsidRPr="00DF4D38">
        <w:rPr>
          <w:b/>
          <w:szCs w:val="28"/>
        </w:rPr>
        <w:t xml:space="preserve">                                   </w:t>
      </w:r>
      <w:r w:rsidRPr="009A5114">
        <w:rPr>
          <w:b/>
          <w:sz w:val="28"/>
          <w:szCs w:val="28"/>
        </w:rPr>
        <w:t xml:space="preserve">  х=        </w:t>
      </w:r>
      <m:oMath>
        <m:f>
          <m:fPr>
            <m:ctrlPr>
              <w:rPr>
                <w:rFonts w:ascii="Cambria Math" w:hAnsi="Cambria Math"/>
                <w:b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1,4•100•</m:t>
            </m:r>
            <m:d>
              <m:dPr>
                <m:ctrlPr>
                  <w:rPr>
                    <w:rFonts w:ascii="Cambria Math" w:hAnsi="Cambria Math"/>
                    <w:b/>
                    <w:i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</w:rPr>
                  <m:t>В-В1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Cs w:val="28"/>
              </w:rPr>
              <m:t>•100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</w:rPr>
              <m:t>25• 40 •20</m:t>
            </m:r>
          </m:den>
        </m:f>
      </m:oMath>
      <w:r w:rsidRPr="00DF4D38">
        <w:rPr>
          <w:b/>
          <w:szCs w:val="28"/>
        </w:rPr>
        <w:t>,</w:t>
      </w:r>
    </w:p>
    <w:p w:rsidR="00AA651E" w:rsidRDefault="00AA651E" w:rsidP="00AA651E">
      <w:pPr>
        <w:ind w:firstLine="180"/>
        <w:jc w:val="both"/>
        <w:rPr>
          <w:szCs w:val="28"/>
        </w:rPr>
      </w:pPr>
      <w:r w:rsidRPr="00710AE0">
        <w:rPr>
          <w:szCs w:val="28"/>
        </w:rPr>
        <w:t xml:space="preserve">де х – кількість </w:t>
      </w:r>
      <w:proofErr w:type="spellStart"/>
      <w:r w:rsidRPr="00710AE0">
        <w:rPr>
          <w:szCs w:val="28"/>
        </w:rPr>
        <w:t>аміноамоніачного</w:t>
      </w:r>
      <w:proofErr w:type="spellEnd"/>
      <w:r w:rsidRPr="00710AE0">
        <w:rPr>
          <w:szCs w:val="28"/>
        </w:rPr>
        <w:t xml:space="preserve"> азоту в міліграмах на </w:t>
      </w:r>
      <w:smartTag w:uri="urn:schemas-microsoft-com:office:smarttags" w:element="metricconverter">
        <w:smartTagPr>
          <w:attr w:name="ProductID" w:val="100 г"/>
        </w:smartTagPr>
        <w:r w:rsidRPr="00710AE0">
          <w:rPr>
            <w:szCs w:val="28"/>
          </w:rPr>
          <w:t>100 г</w:t>
        </w:r>
      </w:smartTag>
      <w:r w:rsidRPr="00710AE0">
        <w:rPr>
          <w:szCs w:val="28"/>
        </w:rPr>
        <w:t xml:space="preserve"> м’яса; </w:t>
      </w:r>
    </w:p>
    <w:p w:rsidR="00AA651E" w:rsidRDefault="00AA651E" w:rsidP="00AA651E">
      <w:pPr>
        <w:ind w:firstLine="180"/>
        <w:jc w:val="both"/>
        <w:rPr>
          <w:szCs w:val="28"/>
        </w:rPr>
      </w:pPr>
      <w:r w:rsidRPr="00710AE0">
        <w:rPr>
          <w:szCs w:val="28"/>
        </w:rPr>
        <w:t xml:space="preserve">В – кількість </w:t>
      </w:r>
      <w:proofErr w:type="spellStart"/>
      <w:r w:rsidRPr="00710AE0">
        <w:rPr>
          <w:szCs w:val="28"/>
        </w:rPr>
        <w:t>мілілітрів</w:t>
      </w:r>
      <w:proofErr w:type="spellEnd"/>
      <w:r w:rsidRPr="00710AE0">
        <w:rPr>
          <w:szCs w:val="28"/>
        </w:rPr>
        <w:t xml:space="preserve"> 0,1Н розчину їдкого натрію чи калію, яка пішла на титрування досліджуваної витяжки; </w:t>
      </w:r>
    </w:p>
    <w:p w:rsidR="00AA651E" w:rsidRDefault="00AA651E" w:rsidP="00AA651E">
      <w:pPr>
        <w:ind w:firstLine="180"/>
        <w:jc w:val="both"/>
        <w:rPr>
          <w:szCs w:val="28"/>
        </w:rPr>
      </w:pPr>
      <w:r w:rsidRPr="00710AE0">
        <w:rPr>
          <w:szCs w:val="28"/>
        </w:rPr>
        <w:t>В</w:t>
      </w:r>
      <w:r w:rsidRPr="00710AE0">
        <w:rPr>
          <w:szCs w:val="28"/>
          <w:vertAlign w:val="subscript"/>
        </w:rPr>
        <w:t>1</w:t>
      </w:r>
      <w:r w:rsidRPr="00710AE0">
        <w:rPr>
          <w:szCs w:val="28"/>
        </w:rPr>
        <w:t xml:space="preserve"> – кількість </w:t>
      </w:r>
      <w:proofErr w:type="spellStart"/>
      <w:r w:rsidRPr="00710AE0">
        <w:rPr>
          <w:szCs w:val="28"/>
        </w:rPr>
        <w:t>мілілітрів</w:t>
      </w:r>
      <w:proofErr w:type="spellEnd"/>
      <w:r w:rsidRPr="00710AE0">
        <w:rPr>
          <w:szCs w:val="28"/>
        </w:rPr>
        <w:t xml:space="preserve"> 0,1Н розчину їдкого натрію чи калію, яка пішла на титрування контрольного розчину (холостий дослід); </w:t>
      </w:r>
    </w:p>
    <w:p w:rsidR="00AA651E" w:rsidRDefault="00AA651E" w:rsidP="00AA651E">
      <w:pPr>
        <w:ind w:firstLine="180"/>
        <w:jc w:val="both"/>
        <w:rPr>
          <w:szCs w:val="28"/>
        </w:rPr>
      </w:pPr>
      <w:r w:rsidRPr="00710AE0">
        <w:rPr>
          <w:szCs w:val="28"/>
        </w:rPr>
        <w:t xml:space="preserve">100 *100 – розведення наважки фаршу для приготування витяжки та фільтрату; 100 – перерахунок на </w:t>
      </w:r>
      <w:smartTag w:uri="urn:schemas-microsoft-com:office:smarttags" w:element="metricconverter">
        <w:smartTagPr>
          <w:attr w:name="ProductID" w:val="100 г"/>
        </w:smartTagPr>
        <w:r w:rsidRPr="00710AE0">
          <w:rPr>
            <w:szCs w:val="28"/>
          </w:rPr>
          <w:t>100 г</w:t>
        </w:r>
      </w:smartTag>
      <w:r w:rsidRPr="00710AE0">
        <w:rPr>
          <w:szCs w:val="28"/>
        </w:rPr>
        <w:t xml:space="preserve"> м’яса; </w:t>
      </w:r>
    </w:p>
    <w:p w:rsidR="00AA651E" w:rsidRDefault="00AA651E" w:rsidP="00AA651E">
      <w:pPr>
        <w:ind w:firstLine="180"/>
        <w:jc w:val="both"/>
        <w:rPr>
          <w:szCs w:val="28"/>
        </w:rPr>
      </w:pPr>
      <w:r w:rsidRPr="00710AE0">
        <w:rPr>
          <w:szCs w:val="28"/>
        </w:rPr>
        <w:t>25 – наважка м’ясного фаршу у грамах;</w:t>
      </w:r>
    </w:p>
    <w:p w:rsidR="00AA651E" w:rsidRDefault="00AA651E" w:rsidP="00AA651E">
      <w:pPr>
        <w:ind w:firstLine="180"/>
        <w:jc w:val="both"/>
        <w:rPr>
          <w:szCs w:val="28"/>
        </w:rPr>
      </w:pPr>
      <w:r w:rsidRPr="00710AE0">
        <w:rPr>
          <w:szCs w:val="28"/>
        </w:rPr>
        <w:t xml:space="preserve"> 40 - кількість м’ясної витяжки у </w:t>
      </w:r>
      <w:proofErr w:type="spellStart"/>
      <w:r w:rsidRPr="00710AE0">
        <w:rPr>
          <w:szCs w:val="28"/>
        </w:rPr>
        <w:t>мілілітрах</w:t>
      </w:r>
      <w:proofErr w:type="spellEnd"/>
      <w:r w:rsidRPr="00710AE0">
        <w:rPr>
          <w:szCs w:val="28"/>
        </w:rPr>
        <w:t xml:space="preserve">; </w:t>
      </w:r>
    </w:p>
    <w:p w:rsidR="00AA651E" w:rsidRDefault="00AA651E" w:rsidP="00AA651E">
      <w:pPr>
        <w:ind w:firstLine="180"/>
        <w:jc w:val="both"/>
        <w:rPr>
          <w:szCs w:val="28"/>
        </w:rPr>
      </w:pPr>
      <w:r w:rsidRPr="00710AE0">
        <w:rPr>
          <w:szCs w:val="28"/>
        </w:rPr>
        <w:t xml:space="preserve">20 – кількість м’ясного фільтрату в </w:t>
      </w:r>
      <w:proofErr w:type="spellStart"/>
      <w:r w:rsidRPr="00710AE0">
        <w:rPr>
          <w:szCs w:val="28"/>
        </w:rPr>
        <w:t>мілілітрах</w:t>
      </w:r>
      <w:proofErr w:type="spellEnd"/>
      <w:r w:rsidRPr="00710AE0">
        <w:rPr>
          <w:szCs w:val="28"/>
        </w:rPr>
        <w:t>, яка буде взята для титрування;</w:t>
      </w:r>
    </w:p>
    <w:p w:rsidR="00AA651E" w:rsidRPr="00710AE0" w:rsidRDefault="00AA651E" w:rsidP="00AA651E">
      <w:pPr>
        <w:ind w:firstLine="180"/>
        <w:jc w:val="both"/>
        <w:rPr>
          <w:b/>
          <w:szCs w:val="28"/>
        </w:rPr>
      </w:pPr>
      <w:r w:rsidRPr="00710AE0">
        <w:rPr>
          <w:szCs w:val="28"/>
        </w:rPr>
        <w:t xml:space="preserve"> 1,4 – коефіцієнт перерахунку на </w:t>
      </w:r>
      <w:proofErr w:type="spellStart"/>
      <w:r w:rsidRPr="00710AE0">
        <w:rPr>
          <w:szCs w:val="28"/>
        </w:rPr>
        <w:t>аміноамоніачний</w:t>
      </w:r>
      <w:proofErr w:type="spellEnd"/>
      <w:r w:rsidRPr="00710AE0">
        <w:rPr>
          <w:szCs w:val="28"/>
        </w:rPr>
        <w:t xml:space="preserve"> азот ( 1мл 0,1Н розчину їдкого натру чи калію еквівалент 1,4 мг азоту).</w:t>
      </w:r>
    </w:p>
    <w:p w:rsidR="00AA651E" w:rsidRPr="009A5114" w:rsidRDefault="00AA651E" w:rsidP="00AA651E">
      <w:pPr>
        <w:jc w:val="both"/>
        <w:rPr>
          <w:sz w:val="23"/>
        </w:rPr>
      </w:pPr>
      <w:r w:rsidRPr="004D0A54">
        <w:t>Зробити</w:t>
      </w:r>
      <w:r>
        <w:t xml:space="preserve"> висновки до роботи.</w:t>
      </w:r>
    </w:p>
    <w:p w:rsidR="00171AA7" w:rsidRDefault="00171AA7"/>
    <w:sectPr w:rsidR="00171AA7" w:rsidSect="0017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5C00"/>
    <w:multiLevelType w:val="hybridMultilevel"/>
    <w:tmpl w:val="4E0A29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4338"/>
    <w:rsid w:val="00171AA7"/>
    <w:rsid w:val="001E797C"/>
    <w:rsid w:val="00461BCB"/>
    <w:rsid w:val="00594338"/>
    <w:rsid w:val="005A780E"/>
    <w:rsid w:val="00AA651E"/>
    <w:rsid w:val="00FF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3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/>
    </w:rPr>
  </w:style>
  <w:style w:type="paragraph" w:styleId="4">
    <w:name w:val="heading 4"/>
    <w:basedOn w:val="a"/>
    <w:link w:val="40"/>
    <w:qFormat/>
    <w:rsid w:val="00594338"/>
    <w:pPr>
      <w:spacing w:before="1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94338"/>
    <w:rPr>
      <w:rFonts w:ascii="Times New Roman" w:eastAsia="Calibri" w:hAnsi="Times New Roman" w:cs="Times New Roman"/>
      <w:b/>
      <w:bCs/>
      <w:i/>
      <w:sz w:val="24"/>
      <w:szCs w:val="24"/>
      <w:lang w:val="uk-UA"/>
    </w:rPr>
  </w:style>
  <w:style w:type="paragraph" w:styleId="a3">
    <w:name w:val="Body Text"/>
    <w:basedOn w:val="a"/>
    <w:link w:val="a4"/>
    <w:rsid w:val="00594338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94338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5">
    <w:name w:val="Plain Text"/>
    <w:basedOn w:val="a"/>
    <w:link w:val="a6"/>
    <w:rsid w:val="00AA651E"/>
    <w:pPr>
      <w:widowControl/>
      <w:autoSpaceDE/>
      <w:autoSpaceDN/>
      <w:jc w:val="both"/>
    </w:pPr>
    <w:rPr>
      <w:rFonts w:ascii="Consolas" w:eastAsia="Times New Roman" w:hAnsi="Consolas"/>
      <w:color w:val="000000"/>
      <w:sz w:val="21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AA651E"/>
    <w:rPr>
      <w:rFonts w:ascii="Consolas" w:eastAsia="Times New Roman" w:hAnsi="Consolas" w:cs="Times New Roman"/>
      <w:color w:val="000000"/>
      <w:sz w:val="21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6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51E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6484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2</cp:revision>
  <dcterms:created xsi:type="dcterms:W3CDTF">2019-12-13T12:23:00Z</dcterms:created>
  <dcterms:modified xsi:type="dcterms:W3CDTF">2019-12-13T12:23:00Z</dcterms:modified>
</cp:coreProperties>
</file>