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Тема 4. Мова художнього твору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1. Лексичне багатство поетичної мови.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2. Передача смислових і емоційних відтінків за допомогою використання:</w:t>
      </w:r>
    </w:p>
    <w:p w:rsidR="0016636B" w:rsidRPr="005E0340" w:rsidRDefault="0016636B" w:rsidP="001663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синонімів;</w:t>
      </w:r>
    </w:p>
    <w:p w:rsidR="0016636B" w:rsidRPr="005E0340" w:rsidRDefault="0016636B" w:rsidP="001663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антонімів;</w:t>
      </w:r>
    </w:p>
    <w:p w:rsidR="0016636B" w:rsidRPr="005E0340" w:rsidRDefault="0016636B" w:rsidP="001663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омонімів;</w:t>
      </w:r>
    </w:p>
    <w:p w:rsidR="0016636B" w:rsidRPr="005E0340" w:rsidRDefault="0016636B" w:rsidP="0016636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паронімів.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3. 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Ідейно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-естетичні функції: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архаїзмів;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неологізмів;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діалектизмів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жаргонізмів;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професіоналізмів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варваризмів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вульгаризмів;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іншомовних слів;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прозаїзмів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16636B" w:rsidRPr="005E0340" w:rsidRDefault="0016636B" w:rsidP="0016636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евфемізмів.</w:t>
      </w:r>
    </w:p>
    <w:p w:rsidR="0016636B" w:rsidRPr="005E0340" w:rsidRDefault="0016636B" w:rsidP="0016636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Pr="005E0340" w:rsidRDefault="0016636B" w:rsidP="0016636B">
      <w:pPr>
        <w:pStyle w:val="2"/>
        <w:spacing w:line="240" w:lineRule="auto"/>
        <w:ind w:left="720" w:firstLine="0"/>
        <w:jc w:val="center"/>
        <w:rPr>
          <w:b/>
        </w:rPr>
      </w:pPr>
      <w:r w:rsidRPr="005E0340">
        <w:rPr>
          <w:b/>
        </w:rPr>
        <w:t>Література</w:t>
      </w:r>
    </w:p>
    <w:p w:rsidR="0016636B" w:rsidRPr="005E0340" w:rsidRDefault="0016636B" w:rsidP="0016636B">
      <w:pPr>
        <w:pStyle w:val="2"/>
        <w:spacing w:line="240" w:lineRule="auto"/>
        <w:ind w:firstLine="0"/>
        <w:rPr>
          <w:b/>
        </w:rPr>
      </w:pPr>
      <w:r w:rsidRPr="005E0340">
        <w:rPr>
          <w:b/>
        </w:rPr>
        <w:t>Основна: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39FA">
        <w:rPr>
          <w:rFonts w:ascii="Times New Roman" w:hAnsi="Times New Roman"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Ткаченко А. Мистецтво слова (Вступ до літературознавства)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для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гуманітаріїв.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Правда Ярославичів, 1998. С. 165–207.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Галич О.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Назарець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Васильєв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Є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Теорія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 : Либідь, 2001. С. 222–240.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B39FA">
        <w:rPr>
          <w:rFonts w:ascii="Times New Roman" w:hAnsi="Times New Roman"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>Літературоз</w:t>
      </w:r>
      <w:r w:rsidRPr="000F5E89">
        <w:rPr>
          <w:rFonts w:ascii="Times New Roman" w:hAnsi="Times New Roman"/>
          <w:bCs/>
          <w:sz w:val="28"/>
          <w:szCs w:val="28"/>
          <w:lang w:val="uk-UA"/>
        </w:rPr>
        <w:t>навчий словник</w:t>
      </w:r>
      <w:r w:rsidRPr="005E0340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довідник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/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5E0340">
        <w:rPr>
          <w:rFonts w:ascii="Times New Roman" w:hAnsi="Times New Roman"/>
          <w:bCs/>
          <w:sz w:val="28"/>
          <w:szCs w:val="28"/>
        </w:rPr>
        <w:t>а ред. Р.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Гром’яка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>, Ю.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Коваліва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>. К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:</w:t>
      </w:r>
      <w:proofErr w:type="gram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Академія, </w:t>
      </w:r>
      <w:r w:rsidRPr="005E0340">
        <w:rPr>
          <w:rFonts w:ascii="Times New Roman" w:hAnsi="Times New Roman"/>
          <w:bCs/>
          <w:sz w:val="28"/>
          <w:szCs w:val="28"/>
        </w:rPr>
        <w:t>1997.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С. 26–27, 161, 234, 245, 321–322, 434, 456–457, 517–518, 561–562, 624, 635, 638, 695–696.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5E0340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B39FA">
        <w:rPr>
          <w:rFonts w:ascii="Times New Roman" w:hAnsi="Times New Roman"/>
          <w:bCs/>
          <w:sz w:val="28"/>
          <w:szCs w:val="28"/>
        </w:rPr>
        <w:t>Л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5B39FA">
        <w:rPr>
          <w:rFonts w:ascii="Times New Roman" w:hAnsi="Times New Roman"/>
          <w:bCs/>
          <w:sz w:val="28"/>
          <w:szCs w:val="28"/>
        </w:rPr>
        <w:t>тературознавча</w:t>
      </w:r>
      <w:proofErr w:type="spellEnd"/>
      <w:r w:rsidRPr="005B39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9FA">
        <w:rPr>
          <w:rFonts w:ascii="Times New Roman" w:hAnsi="Times New Roman"/>
          <w:bCs/>
          <w:sz w:val="28"/>
          <w:szCs w:val="28"/>
        </w:rPr>
        <w:t>енциклопед</w:t>
      </w:r>
      <w:proofErr w:type="spellEnd"/>
      <w:r w:rsidRPr="005B39FA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B39FA">
        <w:rPr>
          <w:rFonts w:ascii="Times New Roman" w:hAnsi="Times New Roman"/>
          <w:bCs/>
          <w:sz w:val="28"/>
          <w:szCs w:val="28"/>
        </w:rPr>
        <w:t>я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B39FA">
        <w:rPr>
          <w:rFonts w:ascii="Times New Roman" w:hAnsi="Times New Roman"/>
          <w:bCs/>
          <w:sz w:val="28"/>
          <w:szCs w:val="28"/>
        </w:rPr>
        <w:t xml:space="preserve">: у 2 т. /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авт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>-</w:t>
      </w:r>
      <w:proofErr w:type="spellStart"/>
      <w:proofErr w:type="gramEnd"/>
      <w:r w:rsidRPr="005B39FA">
        <w:rPr>
          <w:rFonts w:ascii="Times New Roman" w:hAnsi="Times New Roman"/>
          <w:bCs/>
          <w:sz w:val="28"/>
          <w:szCs w:val="28"/>
          <w:lang w:val="uk-UA"/>
        </w:rPr>
        <w:t>укл</w:t>
      </w:r>
      <w:proofErr w:type="spellEnd"/>
      <w:r w:rsidRPr="005B39FA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B39FA">
        <w:rPr>
          <w:rFonts w:ascii="Times New Roman" w:hAnsi="Times New Roman"/>
          <w:bCs/>
          <w:sz w:val="28"/>
          <w:szCs w:val="28"/>
        </w:rPr>
        <w:t>Ю. Ковал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B39FA">
        <w:rPr>
          <w:rFonts w:ascii="Times New Roman" w:hAnsi="Times New Roman"/>
          <w:bCs/>
          <w:sz w:val="28"/>
          <w:szCs w:val="28"/>
        </w:rPr>
        <w:t>в. К</w:t>
      </w:r>
      <w:proofErr w:type="spellStart"/>
      <w:r w:rsidRPr="005B39FA">
        <w:rPr>
          <w:rFonts w:ascii="Times New Roman" w:hAnsi="Times New Roman"/>
          <w:bCs/>
          <w:sz w:val="28"/>
          <w:szCs w:val="28"/>
          <w:lang w:val="uk-UA"/>
        </w:rPr>
        <w:t>иїв</w:t>
      </w:r>
      <w:proofErr w:type="spellEnd"/>
      <w:proofErr w:type="gramStart"/>
      <w:r w:rsidRPr="005B39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B39FA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5B39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B39FA">
        <w:rPr>
          <w:rFonts w:ascii="Times New Roman" w:hAnsi="Times New Roman"/>
          <w:bCs/>
          <w:sz w:val="28"/>
          <w:szCs w:val="28"/>
        </w:rPr>
        <w:t>Академ</w:t>
      </w:r>
      <w:proofErr w:type="spellEnd"/>
      <w:r w:rsidRPr="005B39FA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B39FA">
        <w:rPr>
          <w:rFonts w:ascii="Times New Roman" w:hAnsi="Times New Roman"/>
          <w:bCs/>
          <w:sz w:val="28"/>
          <w:szCs w:val="28"/>
        </w:rPr>
        <w:t>я, 2007. Т.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B39FA">
        <w:rPr>
          <w:rFonts w:ascii="Times New Roman" w:hAnsi="Times New Roman"/>
          <w:bCs/>
          <w:sz w:val="28"/>
          <w:szCs w:val="28"/>
        </w:rPr>
        <w:t>1.</w:t>
      </w:r>
      <w:proofErr w:type="gramStart"/>
      <w:r w:rsidRPr="005B39F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А–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>Л.</w:t>
      </w:r>
      <w:r w:rsidRPr="005B39FA">
        <w:rPr>
          <w:rFonts w:ascii="Times New Roman" w:hAnsi="Times New Roman"/>
          <w:bCs/>
          <w:sz w:val="28"/>
          <w:szCs w:val="28"/>
        </w:rPr>
        <w:t xml:space="preserve"> 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 xml:space="preserve">С. 79, 94, 156, 206, 286, 311, 367, 429; Т. 2. </w:t>
      </w:r>
      <w:r>
        <w:rPr>
          <w:rFonts w:ascii="Times New Roman" w:hAnsi="Times New Roman"/>
          <w:bCs/>
          <w:sz w:val="28"/>
          <w:szCs w:val="28"/>
          <w:lang w:val="uk-UA"/>
        </w:rPr>
        <w:t>: М–</w:t>
      </w:r>
      <w:r w:rsidRPr="005B39FA">
        <w:rPr>
          <w:rFonts w:ascii="Times New Roman" w:hAnsi="Times New Roman"/>
          <w:bCs/>
          <w:sz w:val="28"/>
          <w:szCs w:val="28"/>
          <w:lang w:val="uk-UA"/>
        </w:rPr>
        <w:t>Я. С. 116, 152, 188,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278, 188, 286, 397.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Білоус П.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иїв : ВЦ «Академія», 2011.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158–164.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Ференц Н. Основи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Знання, 2011. </w:t>
      </w:r>
      <w:r>
        <w:rPr>
          <w:rFonts w:ascii="Times New Roman" w:hAnsi="Times New Roman"/>
          <w:bCs/>
          <w:sz w:val="28"/>
          <w:szCs w:val="28"/>
          <w:lang w:val="uk-UA"/>
        </w:rPr>
        <w:br/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153–160.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Галич О.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 : Либідь, 2010.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С.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66–74.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Пахаренко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В. Основи теорії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.-метод.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 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Генеза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, 2009. С. 94–97.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Додаткова: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Мукаржовський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Я. Мова літературна і мова поетична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/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пер. Я. Приходи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B39FA">
        <w:rPr>
          <w:rFonts w:ascii="Times New Roman" w:hAnsi="Times New Roman"/>
          <w:bCs/>
          <w:i/>
          <w:sz w:val="28"/>
          <w:szCs w:val="28"/>
          <w:lang w:val="uk-UA"/>
        </w:rPr>
        <w:t>Антологія світової літературно-критичної думки ХХ ст.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/ за ред. М.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Зубрицької. Львів : Літопис, 1996. С. 324–342.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Завдання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16636B" w:rsidRPr="005E0340" w:rsidRDefault="0016636B" w:rsidP="0016636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Дібрати по десять прикладів до кожного пункту плану (п’ять із прозових (за книгою М.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«Наці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я») і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п’ять </w:t>
      </w:r>
      <w:r>
        <w:rPr>
          <w:rFonts w:ascii="Times New Roman" w:hAnsi="Times New Roman"/>
          <w:bCs/>
          <w:sz w:val="28"/>
          <w:szCs w:val="28"/>
          <w:lang w:val="uk-UA"/>
        </w:rPr>
        <w:t>із поетичних (за збірками Л.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Костенко) текстів)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прокоментувати кожну із виписаних цитат.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Pr="00C7151B" w:rsidRDefault="0016636B" w:rsidP="0016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Наукова розвідка:</w:t>
      </w:r>
    </w:p>
    <w:p w:rsidR="0016636B" w:rsidRPr="003F07E7" w:rsidRDefault="0016636B" w:rsidP="001663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07E7">
        <w:rPr>
          <w:rFonts w:ascii="Times New Roman" w:hAnsi="Times New Roman"/>
          <w:bCs/>
          <w:sz w:val="28"/>
          <w:szCs w:val="28"/>
          <w:lang w:val="uk-UA"/>
        </w:rPr>
        <w:t xml:space="preserve">Лексика новели М. </w:t>
      </w:r>
      <w:proofErr w:type="spellStart"/>
      <w:r w:rsidRPr="003F07E7"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  <w:r w:rsidRPr="003F07E7">
        <w:rPr>
          <w:rFonts w:ascii="Times New Roman" w:hAnsi="Times New Roman"/>
          <w:bCs/>
          <w:sz w:val="28"/>
          <w:szCs w:val="28"/>
          <w:lang w:val="uk-UA"/>
        </w:rPr>
        <w:t xml:space="preserve"> «Апокаліпсис».</w:t>
      </w:r>
    </w:p>
    <w:p w:rsidR="0016636B" w:rsidRPr="003F07E7" w:rsidRDefault="0016636B" w:rsidP="0016636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F07E7">
        <w:rPr>
          <w:rFonts w:ascii="Times New Roman" w:hAnsi="Times New Roman"/>
          <w:bCs/>
          <w:sz w:val="28"/>
          <w:szCs w:val="28"/>
          <w:lang w:val="uk-UA"/>
        </w:rPr>
        <w:t>Лексика повісті Л. Кононовича «Пекельний звіздар».</w:t>
      </w:r>
    </w:p>
    <w:p w:rsidR="0016636B" w:rsidRPr="005E0340" w:rsidRDefault="0016636B" w:rsidP="0016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636B" w:rsidRPr="005E034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рекомендації:</w:t>
      </w:r>
    </w:p>
    <w:p w:rsidR="0016636B" w:rsidRDefault="0016636B" w:rsidP="00166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Основною ознакою літературного твору є художність, яка постає через мовлення, а текст є результатом художнього мовлення. Художня мова позначена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-смисловою виразністю й поділяється на групи (лексичні засоби, побудовані на основі різних співвідношень слів та їх значень (синоніми, антоніми, омоніми, пароніми); засоби словотворчого увиразнення мовлення (неологізми); засоби лексико-синонімічного увиразнення мовлення (архаїзми,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історизми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варваризми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екзотизми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макаронічна мова); стилістично-маркована лексика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діалектизми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жаргонізми,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професіоналізми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арготизми, вульгаризми тощо).</w:t>
      </w:r>
    </w:p>
    <w:p w:rsidR="0016636B" w:rsidRDefault="0016636B" w:rsidP="001663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ході підготовки до заняття з’ясуйте ознаки художнього мовлення, які відрізняють його від інших функціональних стилів мови, доберіть цитати до кожного пункту плану й спробуйте прокоментувати кожну.</w:t>
      </w:r>
    </w:p>
    <w:p w:rsidR="0016636B" w:rsidRDefault="0016636B" w:rsidP="0016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636B" w:rsidRPr="00A7254F" w:rsidRDefault="0016636B" w:rsidP="00166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254F">
        <w:rPr>
          <w:rFonts w:ascii="Times New Roman" w:hAnsi="Times New Roman"/>
          <w:b/>
          <w:bCs/>
          <w:sz w:val="28"/>
          <w:szCs w:val="28"/>
          <w:lang w:val="uk-UA"/>
        </w:rPr>
        <w:t>Питання для перевірки засвоєного матеріалу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16636B" w:rsidRDefault="0016636B" w:rsidP="001663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93842">
        <w:rPr>
          <w:rFonts w:ascii="Times New Roman" w:hAnsi="Times New Roman"/>
          <w:bCs/>
          <w:sz w:val="28"/>
          <w:szCs w:val="28"/>
          <w:lang w:val="uk-UA"/>
        </w:rPr>
        <w:t>У художньому творі архаїзми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використовуються автором для того, щоб…</w:t>
      </w:r>
    </w:p>
    <w:p w:rsidR="0016636B" w:rsidRDefault="0016636B" w:rsidP="001663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Із якою метою в художньому творі автором вживаються вульгаризми?</w:t>
      </w:r>
    </w:p>
    <w:p w:rsidR="0016636B" w:rsidRDefault="0016636B" w:rsidP="001663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Використання синонімів у художньому тексті допомагає авторові…</w:t>
      </w:r>
    </w:p>
    <w:p w:rsidR="0016636B" w:rsidRDefault="0016636B" w:rsidP="001663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Задля словесної гри, надання мові милозвучності автор найчастіше вдається до використання…</w:t>
      </w:r>
    </w:p>
    <w:p w:rsidR="0016636B" w:rsidRDefault="0016636B" w:rsidP="001663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Мета використання в художньому творі жаргонізмів полягає в…</w:t>
      </w:r>
    </w:p>
    <w:p w:rsidR="0016636B" w:rsidRPr="00C40648" w:rsidRDefault="0016636B" w:rsidP="0016636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З’ясуйте, я</w:t>
      </w:r>
      <w:r w:rsidRPr="0009364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кі лексичні засоби використано 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наведених нижче цитатах:</w:t>
      </w:r>
    </w:p>
    <w:p w:rsidR="0016636B" w:rsidRPr="00A7254F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Напруга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поля,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гореч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жарких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газі</w:t>
      </w:r>
      <w:proofErr w:type="gram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</w:t>
      </w:r>
      <w:proofErr w:type="spellEnd"/>
      <w:proofErr w:type="gram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Дзиґ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обертань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як і потреби </w:t>
      </w:r>
      <w:proofErr w:type="spellStart"/>
      <w:proofErr w:type="gram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</w:t>
      </w:r>
      <w:proofErr w:type="gram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ісць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Колонки цифр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ідуть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з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годинником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уногу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Видно, як </w:t>
      </w:r>
      <w:proofErr w:type="spellStart"/>
      <w:proofErr w:type="gram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</w:t>
      </w:r>
      <w:proofErr w:type="gram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істо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тільки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–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що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заснуло: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Тому то вольт – 120, ампер – 13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тисяч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,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Температура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масткої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олії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– 56о –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C40648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І легко </w:t>
      </w:r>
      <w:proofErr w:type="spellStart"/>
      <w:r w:rsidRPr="00C40648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родяться</w:t>
      </w:r>
      <w:proofErr w:type="spellEnd"/>
      <w:r w:rsidRPr="00C40648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 xml:space="preserve"> у </w:t>
      </w:r>
      <w:proofErr w:type="spellStart"/>
      <w:proofErr w:type="gramStart"/>
      <w:r w:rsidRPr="00C40648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св</w:t>
      </w:r>
      <w:proofErr w:type="gramEnd"/>
      <w:r w:rsidRPr="00C40648">
        <w:rPr>
          <w:rFonts w:ascii="Times New Roman" w:hAnsi="Times New Roman"/>
          <w:b/>
          <w:i/>
          <w:iCs/>
          <w:sz w:val="28"/>
          <w:szCs w:val="28"/>
          <w:shd w:val="clear" w:color="auto" w:fill="FFFFFF"/>
        </w:rPr>
        <w:t>іт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2110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кіловатів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Місто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прокинулось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– і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вгору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кіловатність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Вже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V – 110, А – 29 тис</w:t>
      </w:r>
      <w:proofErr w:type="gram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., </w:t>
      </w:r>
      <w:proofErr w:type="spellStart"/>
      <w:proofErr w:type="gram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олія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– 60о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iCs/>
          <w:sz w:val="28"/>
          <w:szCs w:val="28"/>
          <w:shd w:val="clear" w:color="auto" w:fill="FFFFFF"/>
          <w:lang w:val="uk-UA"/>
        </w:rPr>
      </w:pPr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А </w:t>
      </w:r>
      <w:proofErr w:type="spellStart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кіловат</w:t>
      </w:r>
      <w:proofErr w:type="spellEnd"/>
      <w:r w:rsidRPr="00C4064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– (KW) – 4017.</w:t>
      </w:r>
    </w:p>
    <w:p w:rsidR="0016636B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firstLine="2126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C40648"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В. Поліщук</w:t>
      </w:r>
    </w:p>
    <w:p w:rsidR="0016636B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</w:p>
    <w:p w:rsidR="0016636B" w:rsidRPr="000D30F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0F0">
        <w:rPr>
          <w:rFonts w:ascii="Times New Roman" w:hAnsi="Times New Roman"/>
          <w:i/>
          <w:sz w:val="28"/>
          <w:szCs w:val="28"/>
          <w:lang w:val="uk-UA"/>
        </w:rPr>
        <w:t xml:space="preserve">Як люстро без глянсу, </w:t>
      </w:r>
    </w:p>
    <w:p w:rsidR="0016636B" w:rsidRPr="000D30F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0F0">
        <w:rPr>
          <w:rFonts w:ascii="Times New Roman" w:hAnsi="Times New Roman"/>
          <w:i/>
          <w:sz w:val="28"/>
          <w:szCs w:val="28"/>
          <w:lang w:val="uk-UA"/>
        </w:rPr>
        <w:t xml:space="preserve"> як пліснявий мур Ренесансу, </w:t>
      </w:r>
    </w:p>
    <w:p w:rsidR="0016636B" w:rsidRPr="000D30F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0F0"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як мертві очниці, що бачили спалений Рим… </w:t>
      </w:r>
    </w:p>
    <w:p w:rsidR="0016636B" w:rsidRPr="000D30F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0F0">
        <w:rPr>
          <w:rFonts w:ascii="Times New Roman" w:hAnsi="Times New Roman"/>
          <w:i/>
          <w:sz w:val="28"/>
          <w:szCs w:val="28"/>
          <w:lang w:val="uk-UA"/>
        </w:rPr>
        <w:t xml:space="preserve"> Із цього </w:t>
      </w:r>
      <w:proofErr w:type="spellStart"/>
      <w:r w:rsidRPr="000D30F0">
        <w:rPr>
          <w:rFonts w:ascii="Times New Roman" w:hAnsi="Times New Roman"/>
          <w:i/>
          <w:sz w:val="28"/>
          <w:szCs w:val="28"/>
          <w:lang w:val="uk-UA"/>
        </w:rPr>
        <w:t>Белладжо</w:t>
      </w:r>
      <w:proofErr w:type="spellEnd"/>
      <w:r w:rsidRPr="000D30F0">
        <w:rPr>
          <w:rFonts w:ascii="Times New Roman" w:hAnsi="Times New Roman"/>
          <w:i/>
          <w:sz w:val="28"/>
          <w:szCs w:val="28"/>
          <w:lang w:val="uk-UA"/>
        </w:rPr>
        <w:t xml:space="preserve">, із цього край світу і трансу </w:t>
      </w:r>
    </w:p>
    <w:p w:rsidR="0016636B" w:rsidRPr="000D30F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0F0">
        <w:rPr>
          <w:rFonts w:ascii="Times New Roman" w:hAnsi="Times New Roman"/>
          <w:i/>
          <w:sz w:val="28"/>
          <w:szCs w:val="28"/>
          <w:lang w:val="uk-UA"/>
        </w:rPr>
        <w:t xml:space="preserve">куди ж нам подітись, </w:t>
      </w:r>
    </w:p>
    <w:p w:rsidR="0016636B" w:rsidRPr="000D30F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D30F0">
        <w:rPr>
          <w:rFonts w:ascii="Times New Roman" w:hAnsi="Times New Roman"/>
          <w:i/>
          <w:sz w:val="28"/>
          <w:szCs w:val="28"/>
          <w:lang w:val="uk-UA"/>
        </w:rPr>
        <w:t xml:space="preserve"> уже від </w:t>
      </w:r>
      <w:proofErr w:type="spellStart"/>
      <w:r w:rsidRPr="000D30F0">
        <w:rPr>
          <w:rFonts w:ascii="Times New Roman" w:hAnsi="Times New Roman"/>
          <w:b/>
          <w:i/>
          <w:sz w:val="28"/>
          <w:szCs w:val="28"/>
          <w:lang w:val="uk-UA"/>
        </w:rPr>
        <w:t>рождіння</w:t>
      </w:r>
      <w:proofErr w:type="spellEnd"/>
      <w:r w:rsidRPr="000D30F0">
        <w:rPr>
          <w:rFonts w:ascii="Times New Roman" w:hAnsi="Times New Roman"/>
          <w:b/>
          <w:i/>
          <w:sz w:val="28"/>
          <w:szCs w:val="28"/>
          <w:lang w:val="uk-UA"/>
        </w:rPr>
        <w:t xml:space="preserve"> старим</w:t>
      </w:r>
      <w:r w:rsidRPr="000D30F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6636B" w:rsidRPr="000D30F0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firstLine="2126"/>
        <w:jc w:val="both"/>
        <w:rPr>
          <w:rFonts w:ascii="Times New Roman" w:hAnsi="Times New Roman"/>
          <w:iCs/>
          <w:sz w:val="28"/>
          <w:szCs w:val="28"/>
          <w:shd w:val="clear" w:color="auto" w:fill="FFFFFF"/>
          <w:lang w:val="uk-UA"/>
        </w:rPr>
      </w:pPr>
      <w:r w:rsidRPr="000D30F0">
        <w:rPr>
          <w:rFonts w:ascii="Times New Roman" w:hAnsi="Times New Roman"/>
          <w:sz w:val="28"/>
          <w:szCs w:val="28"/>
          <w:lang w:val="uk-UA"/>
        </w:rPr>
        <w:t>О. Забужко</w:t>
      </w:r>
    </w:p>
    <w:p w:rsidR="0016636B" w:rsidRPr="00C40648" w:rsidRDefault="0016636B" w:rsidP="0016636B">
      <w:pPr>
        <w:pStyle w:val="a3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640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Я уздрів, побачив сонце! І здалося мені </w:t>
      </w:r>
      <w:r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–</w:t>
      </w:r>
      <w:r w:rsidRPr="00093640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сон це!</w:t>
      </w:r>
      <w:r w:rsidRPr="000936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 w:rsidRPr="00093640">
        <w:rPr>
          <w:rFonts w:ascii="Times New Roman" w:hAnsi="Times New Roman"/>
          <w:bCs/>
          <w:sz w:val="28"/>
          <w:szCs w:val="28"/>
          <w:lang w:val="uk-UA"/>
        </w:rPr>
        <w:t xml:space="preserve">П. Усенко </w:t>
      </w: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640">
        <w:rPr>
          <w:rFonts w:ascii="Times New Roman" w:hAnsi="Times New Roman"/>
          <w:bCs/>
          <w:i/>
          <w:sz w:val="28"/>
          <w:szCs w:val="28"/>
          <w:lang w:val="uk-UA"/>
        </w:rPr>
        <w:t>…риби в потоках і ріках тоді прибувало, а людей меншало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16636B" w:rsidRPr="00093640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</w:p>
    <w:p w:rsidR="0016636B" w:rsidRPr="001E28C0" w:rsidRDefault="0016636B" w:rsidP="0016636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3640">
        <w:rPr>
          <w:rFonts w:ascii="Times New Roman" w:hAnsi="Times New Roman"/>
          <w:bCs/>
          <w:i/>
          <w:sz w:val="28"/>
          <w:szCs w:val="28"/>
          <w:lang w:val="uk-UA"/>
        </w:rPr>
        <w:t xml:space="preserve">Позаду мельникового обійстя, трохи ближче до </w:t>
      </w:r>
      <w:proofErr w:type="spellStart"/>
      <w:r w:rsidRPr="00093640">
        <w:rPr>
          <w:rFonts w:ascii="Times New Roman" w:hAnsi="Times New Roman"/>
          <w:bCs/>
          <w:i/>
          <w:sz w:val="28"/>
          <w:szCs w:val="28"/>
          <w:lang w:val="uk-UA"/>
        </w:rPr>
        <w:t>Чермошу</w:t>
      </w:r>
      <w:proofErr w:type="spellEnd"/>
      <w:r w:rsidRPr="00093640">
        <w:rPr>
          <w:rFonts w:ascii="Times New Roman" w:hAnsi="Times New Roman"/>
          <w:bCs/>
          <w:i/>
          <w:sz w:val="28"/>
          <w:szCs w:val="28"/>
          <w:lang w:val="uk-UA"/>
        </w:rPr>
        <w:t>… гналася в не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бо осика.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uk-UA"/>
        </w:rPr>
        <w:t>Трепета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по-тутешньому</w:t>
      </w: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</w:p>
    <w:p w:rsidR="0016636B" w:rsidRPr="00093640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Pr="00093640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093640">
        <w:rPr>
          <w:rFonts w:ascii="Times New Roman" w:hAnsi="Times New Roman"/>
          <w:bCs/>
          <w:i/>
          <w:sz w:val="28"/>
          <w:szCs w:val="28"/>
          <w:lang w:val="uk-UA"/>
        </w:rPr>
        <w:t>І місячну сонату уже створив Бетховен.</w:t>
      </w:r>
    </w:p>
    <w:p w:rsidR="0016636B" w:rsidRPr="006F139F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F139F">
        <w:rPr>
          <w:rFonts w:ascii="Times New Roman" w:hAnsi="Times New Roman"/>
          <w:bCs/>
          <w:i/>
          <w:sz w:val="28"/>
          <w:szCs w:val="28"/>
          <w:lang w:val="uk-UA"/>
        </w:rPr>
        <w:t>І тінь місяцехода вже зорям не чужа.</w:t>
      </w:r>
    </w:p>
    <w:p w:rsidR="0016636B" w:rsidRPr="006F139F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F139F">
        <w:rPr>
          <w:rFonts w:ascii="Times New Roman" w:hAnsi="Times New Roman"/>
          <w:bCs/>
          <w:i/>
          <w:sz w:val="28"/>
          <w:szCs w:val="28"/>
          <w:lang w:val="uk-UA"/>
        </w:rPr>
        <w:t>А місяць все такий же: і молодик, і повен,</w:t>
      </w:r>
    </w:p>
    <w:p w:rsidR="0016636B" w:rsidRPr="006F139F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6F139F">
        <w:rPr>
          <w:rFonts w:ascii="Times New Roman" w:hAnsi="Times New Roman"/>
          <w:bCs/>
          <w:i/>
          <w:sz w:val="28"/>
          <w:szCs w:val="28"/>
          <w:lang w:val="uk-UA"/>
        </w:rPr>
        <w:t>І серпик, і рогалик, і місяць, як діжа.</w:t>
      </w: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Л. Костенко</w:t>
      </w: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6636B" w:rsidRPr="008E43B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43BB">
        <w:rPr>
          <w:rFonts w:ascii="Times New Roman" w:hAnsi="Times New Roman"/>
          <w:bCs/>
          <w:i/>
          <w:sz w:val="28"/>
          <w:szCs w:val="28"/>
          <w:lang w:val="uk-UA"/>
        </w:rPr>
        <w:t>Ми прилетіли вранці у Європу.</w:t>
      </w:r>
    </w:p>
    <w:p w:rsidR="0016636B" w:rsidRPr="008E43B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43BB">
        <w:rPr>
          <w:rFonts w:ascii="Times New Roman" w:hAnsi="Times New Roman"/>
          <w:bCs/>
          <w:i/>
          <w:sz w:val="28"/>
          <w:szCs w:val="28"/>
          <w:lang w:val="uk-UA"/>
        </w:rPr>
        <w:t>Блискучий лайнер випустив шасі.</w:t>
      </w:r>
    </w:p>
    <w:p w:rsidR="0016636B" w:rsidRPr="008E43B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43BB">
        <w:rPr>
          <w:rFonts w:ascii="Times New Roman" w:hAnsi="Times New Roman"/>
          <w:bCs/>
          <w:i/>
          <w:sz w:val="28"/>
          <w:szCs w:val="28"/>
          <w:lang w:val="uk-UA"/>
        </w:rPr>
        <w:t>І кинув міст сталеву антилопу</w:t>
      </w:r>
    </w:p>
    <w:p w:rsidR="0016636B" w:rsidRPr="008E43B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43BB">
        <w:rPr>
          <w:rFonts w:ascii="Times New Roman" w:hAnsi="Times New Roman"/>
          <w:bCs/>
          <w:i/>
          <w:sz w:val="28"/>
          <w:szCs w:val="28"/>
          <w:lang w:val="uk-UA"/>
        </w:rPr>
        <w:t xml:space="preserve">В ласо доріг, </w:t>
      </w:r>
    </w:p>
    <w:p w:rsidR="0016636B" w:rsidRPr="008E43B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43BB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  Тунелів</w:t>
      </w:r>
    </w:p>
    <w:p w:rsidR="0016636B" w:rsidRPr="008E43B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8E43BB">
        <w:rPr>
          <w:rFonts w:ascii="Times New Roman" w:hAnsi="Times New Roman"/>
          <w:bCs/>
          <w:i/>
          <w:sz w:val="28"/>
          <w:szCs w:val="28"/>
          <w:lang w:val="uk-UA"/>
        </w:rPr>
        <w:t xml:space="preserve">                                і таксі.</w:t>
      </w:r>
    </w:p>
    <w:p w:rsidR="0016636B" w:rsidRDefault="0016636B" w:rsidP="0016636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Л. Костенко</w:t>
      </w:r>
    </w:p>
    <w:p w:rsidR="0016636B" w:rsidRDefault="0016636B" w:rsidP="001663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6636B" w:rsidRDefault="0016636B" w:rsidP="00166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</w:pPr>
      <w:proofErr w:type="gram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Неон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реклама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розминулись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час!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тут бар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там джаз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як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справи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все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о</w:t>
      </w:r>
      <w:r w:rsidRPr="0037040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’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кей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!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алло!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було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рвонулося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промчало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таксі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транзистор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готика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дисплей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брук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рок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барокко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рокери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солдати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куди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навіщо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сутінки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дощить</w:t>
      </w:r>
      <w:proofErr w:type="spellEnd"/>
      <w:proofErr w:type="gram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–</w:t>
      </w:r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... А лев </w:t>
      </w:r>
      <w:proofErr w:type="spellStart"/>
      <w:proofErr w:type="gram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</w:t>
      </w:r>
      <w:proofErr w:type="gram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ідніме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голову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кудлату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</w:rPr>
        <w:br/>
      </w:r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і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знов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засне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обнявши </w:t>
      </w:r>
      <w:proofErr w:type="spellStart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древній</w:t>
      </w:r>
      <w:proofErr w:type="spellEnd"/>
      <w:r w:rsidRPr="006A0CF8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щит.</w:t>
      </w:r>
    </w:p>
    <w:p w:rsidR="0016636B" w:rsidRDefault="0016636B" w:rsidP="0016636B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6A0C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О. </w:t>
      </w:r>
      <w:proofErr w:type="spellStart"/>
      <w:r w:rsidRPr="006A0CF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Пахльовська</w:t>
      </w:r>
      <w:proofErr w:type="spellEnd"/>
    </w:p>
    <w:p w:rsidR="009327E7" w:rsidRPr="0016636B" w:rsidRDefault="009327E7" w:rsidP="0016636B"/>
    <w:sectPr w:rsidR="009327E7" w:rsidRPr="001663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A18"/>
    <w:multiLevelType w:val="hybridMultilevel"/>
    <w:tmpl w:val="1A0A4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27A89"/>
    <w:multiLevelType w:val="hybridMultilevel"/>
    <w:tmpl w:val="DFD0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F79DA"/>
    <w:multiLevelType w:val="hybridMultilevel"/>
    <w:tmpl w:val="647C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DA1228"/>
    <w:multiLevelType w:val="hybridMultilevel"/>
    <w:tmpl w:val="9760B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15D73"/>
    <w:multiLevelType w:val="hybridMultilevel"/>
    <w:tmpl w:val="1C401E16"/>
    <w:lvl w:ilvl="0" w:tplc="A9C0C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C5"/>
    <w:rsid w:val="0016636B"/>
    <w:rsid w:val="004B0FC5"/>
    <w:rsid w:val="008B2631"/>
    <w:rsid w:val="009327E7"/>
    <w:rsid w:val="00D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B263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8B263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8B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B2631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8B263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8B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2023-03-11T20:07:00Z</dcterms:created>
  <dcterms:modified xsi:type="dcterms:W3CDTF">2023-03-11T20:13:00Z</dcterms:modified>
</cp:coreProperties>
</file>