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C4" w:rsidRPr="00834D17" w:rsidRDefault="00E836C4" w:rsidP="00E836C4">
      <w:pPr>
        <w:jc w:val="center"/>
        <w:rPr>
          <w:rFonts w:eastAsia="Times New Roman"/>
          <w:b/>
          <w:color w:val="00B050"/>
          <w:szCs w:val="28"/>
          <w:lang w:val="uk-UA"/>
        </w:rPr>
      </w:pPr>
      <w:r w:rsidRPr="00834D17">
        <w:rPr>
          <w:b/>
          <w:i/>
          <w:color w:val="00B050"/>
          <w:szCs w:val="28"/>
          <w:lang w:val="uk-UA"/>
        </w:rPr>
        <w:t>Розділ 1. ПР-відділ як структурний підрозділ сучасної організації.</w:t>
      </w:r>
    </w:p>
    <w:p w:rsidR="00E836C4" w:rsidRDefault="00E836C4" w:rsidP="00E836C4">
      <w:pPr>
        <w:shd w:val="clear" w:color="auto" w:fill="FFFFFF"/>
        <w:ind w:firstLine="426"/>
        <w:jc w:val="both"/>
        <w:rPr>
          <w:rFonts w:eastAsia="Times New Roman"/>
          <w:sz w:val="24"/>
          <w:shd w:val="clear" w:color="auto" w:fill="FFFFFF"/>
        </w:rPr>
      </w:pPr>
    </w:p>
    <w:p w:rsidR="00E836C4" w:rsidRDefault="00E836C4" w:rsidP="00E836C4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  <w:r>
        <w:rPr>
          <w:rFonts w:eastAsia="Times New Roman"/>
          <w:b/>
          <w:bCs/>
          <w:i/>
          <w:szCs w:val="28"/>
          <w:u w:val="single"/>
          <w:lang w:val="uk-UA"/>
        </w:rPr>
        <w:t>Практичне заняття №2</w:t>
      </w:r>
    </w:p>
    <w:p w:rsidR="00E836C4" w:rsidRPr="0026550A" w:rsidRDefault="00E836C4" w:rsidP="00E836C4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E836C4" w:rsidRPr="00E836C4" w:rsidRDefault="00E836C4" w:rsidP="00E836C4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color w:val="FF0000"/>
          <w:sz w:val="40"/>
          <w:szCs w:val="40"/>
          <w:u w:val="single"/>
          <w:lang w:val="uk-UA"/>
        </w:rPr>
      </w:pPr>
      <w:r w:rsidRPr="00E836C4">
        <w:rPr>
          <w:rFonts w:eastAsia="Times New Roman"/>
          <w:b/>
          <w:bCs/>
          <w:szCs w:val="28"/>
          <w:lang w:val="uk-UA"/>
        </w:rPr>
        <w:t>Тема :</w:t>
      </w:r>
      <w:r w:rsidRPr="00E836C4">
        <w:rPr>
          <w:rFonts w:eastAsia="Times New Roman"/>
          <w:bCs/>
          <w:szCs w:val="28"/>
          <w:lang w:val="uk-UA"/>
        </w:rPr>
        <w:t xml:space="preserve"> </w:t>
      </w:r>
      <w:r w:rsidRPr="00E836C4">
        <w:rPr>
          <w:rFonts w:eastAsia="Times New Roman"/>
          <w:b/>
          <w:color w:val="FF0000"/>
          <w:sz w:val="40"/>
          <w:szCs w:val="40"/>
          <w:lang w:val="uk-UA"/>
        </w:rPr>
        <w:t xml:space="preserve">Причини та умови розвитку </w:t>
      </w:r>
      <w:r w:rsidRPr="00E836C4">
        <w:rPr>
          <w:rFonts w:eastAsia="Times New Roman"/>
          <w:b/>
          <w:iCs/>
          <w:color w:val="FF0000"/>
          <w:sz w:val="40"/>
          <w:szCs w:val="40"/>
          <w:lang w:val="uk-UA" w:eastAsia="uk-UA"/>
        </w:rPr>
        <w:t>PR</w:t>
      </w:r>
      <w:r w:rsidRPr="00E836C4">
        <w:rPr>
          <w:rFonts w:eastAsia="Times New Roman"/>
          <w:b/>
          <w:color w:val="FF0000"/>
          <w:sz w:val="40"/>
          <w:szCs w:val="40"/>
          <w:lang w:val="uk-UA"/>
        </w:rPr>
        <w:t xml:space="preserve"> -структур в організації.</w:t>
      </w:r>
    </w:p>
    <w:p w:rsidR="00E836C4" w:rsidRPr="00E836C4" w:rsidRDefault="00E836C4" w:rsidP="00E836C4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  <w:r w:rsidRPr="00E836C4">
        <w:rPr>
          <w:rFonts w:eastAsia="Times New Roman"/>
          <w:b/>
          <w:i/>
          <w:color w:val="0070C0"/>
          <w:szCs w:val="28"/>
          <w:u w:val="single"/>
          <w:lang w:val="uk-UA"/>
        </w:rPr>
        <w:t>Питання для обговорення</w:t>
      </w:r>
    </w:p>
    <w:p w:rsidR="00E836C4" w:rsidRDefault="00E836C4" w:rsidP="00E836C4">
      <w:pPr>
        <w:pStyle w:val="2"/>
        <w:numPr>
          <w:ilvl w:val="0"/>
          <w:numId w:val="10"/>
        </w:numPr>
        <w:spacing w:line="240" w:lineRule="auto"/>
        <w:jc w:val="both"/>
        <w:rPr>
          <w:b w:val="0"/>
          <w:color w:val="auto"/>
          <w:lang w:val="uk-UA"/>
        </w:rPr>
      </w:pPr>
      <w:r w:rsidRPr="00E836C4">
        <w:rPr>
          <w:b w:val="0"/>
          <w:color w:val="auto"/>
          <w:shd w:val="clear" w:color="auto" w:fill="FFFFFF"/>
          <w:lang w:val="uk-UA"/>
        </w:rPr>
        <w:t>Соціальні, економічні та політичні причини актуалізації роботи по зв’язках із громадськістю.</w:t>
      </w:r>
      <w:r w:rsidRPr="00E836C4">
        <w:rPr>
          <w:b w:val="0"/>
          <w:color w:val="auto"/>
          <w:lang w:val="uk-UA"/>
        </w:rPr>
        <w:t xml:space="preserve"> </w:t>
      </w:r>
    </w:p>
    <w:p w:rsidR="00E836C4" w:rsidRDefault="00E836C4" w:rsidP="00E836C4">
      <w:pPr>
        <w:pStyle w:val="2"/>
        <w:numPr>
          <w:ilvl w:val="0"/>
          <w:numId w:val="10"/>
        </w:numPr>
        <w:spacing w:line="240" w:lineRule="auto"/>
        <w:jc w:val="both"/>
        <w:rPr>
          <w:b w:val="0"/>
          <w:color w:val="auto"/>
          <w:lang w:val="uk-UA"/>
        </w:rPr>
      </w:pPr>
      <w:r w:rsidRPr="00E836C4">
        <w:rPr>
          <w:b w:val="0"/>
          <w:color w:val="auto"/>
          <w:shd w:val="clear" w:color="auto" w:fill="FFFFFF"/>
          <w:lang w:val="uk-UA"/>
        </w:rPr>
        <w:t xml:space="preserve">Підвищення значущості роботи </w:t>
      </w:r>
      <w:r w:rsidRPr="00E836C4">
        <w:rPr>
          <w:b w:val="0"/>
          <w:iCs/>
          <w:lang w:val="uk-UA" w:eastAsia="uk-UA"/>
        </w:rPr>
        <w:t>PR</w:t>
      </w:r>
      <w:r w:rsidRPr="00E836C4">
        <w:rPr>
          <w:b w:val="0"/>
          <w:color w:val="auto"/>
          <w:shd w:val="clear" w:color="auto" w:fill="FFFFFF"/>
          <w:lang w:val="uk-UA"/>
        </w:rPr>
        <w:t>-відділів організації  на сучасному етапі розвитку</w:t>
      </w:r>
      <w:r w:rsidRPr="00E836C4">
        <w:rPr>
          <w:b w:val="0"/>
          <w:color w:val="auto"/>
          <w:shd w:val="clear" w:color="auto" w:fill="FFFFFF"/>
        </w:rPr>
        <w:t> </w:t>
      </w:r>
      <w:r w:rsidRPr="00E836C4">
        <w:rPr>
          <w:b w:val="0"/>
          <w:color w:val="auto"/>
          <w:shd w:val="clear" w:color="auto" w:fill="FFFFFF"/>
          <w:lang w:val="uk-UA"/>
        </w:rPr>
        <w:t xml:space="preserve"> вітчизняного інформаційного ринку.</w:t>
      </w:r>
      <w:r w:rsidRPr="00E836C4">
        <w:rPr>
          <w:b w:val="0"/>
          <w:color w:val="auto"/>
          <w:lang w:val="uk-UA"/>
        </w:rPr>
        <w:t xml:space="preserve"> </w:t>
      </w:r>
    </w:p>
    <w:p w:rsidR="00E836C4" w:rsidRPr="00E836C4" w:rsidRDefault="00E836C4" w:rsidP="00E836C4">
      <w:pPr>
        <w:pStyle w:val="2"/>
        <w:numPr>
          <w:ilvl w:val="0"/>
          <w:numId w:val="10"/>
        </w:numPr>
        <w:spacing w:line="240" w:lineRule="auto"/>
        <w:jc w:val="both"/>
        <w:rPr>
          <w:b w:val="0"/>
          <w:color w:val="auto"/>
          <w:lang w:val="uk-UA"/>
        </w:rPr>
      </w:pPr>
      <w:r w:rsidRPr="00E836C4">
        <w:rPr>
          <w:b w:val="0"/>
          <w:color w:val="auto"/>
          <w:shd w:val="clear" w:color="auto" w:fill="FFFFFF"/>
          <w:lang w:val="uk-UA"/>
        </w:rPr>
        <w:t>Становлення регіонального ринку</w:t>
      </w:r>
      <w:r w:rsidRPr="00E836C4">
        <w:rPr>
          <w:b w:val="0"/>
          <w:iCs/>
          <w:lang w:val="uk-UA" w:eastAsia="uk-UA"/>
        </w:rPr>
        <w:t xml:space="preserve"> PR</w:t>
      </w:r>
      <w:r w:rsidRPr="00E836C4">
        <w:rPr>
          <w:b w:val="0"/>
          <w:color w:val="auto"/>
          <w:shd w:val="clear" w:color="auto" w:fill="FFFFFF"/>
          <w:lang w:val="uk-UA"/>
        </w:rPr>
        <w:t xml:space="preserve">  та особливості </w:t>
      </w:r>
      <w:r w:rsidRPr="00E836C4">
        <w:rPr>
          <w:b w:val="0"/>
          <w:iCs/>
          <w:lang w:val="uk-UA" w:eastAsia="uk-UA"/>
        </w:rPr>
        <w:t>PR</w:t>
      </w:r>
      <w:r w:rsidRPr="00E836C4">
        <w:rPr>
          <w:b w:val="0"/>
          <w:color w:val="auto"/>
          <w:shd w:val="clear" w:color="auto" w:fill="FFFFFF"/>
          <w:lang w:val="uk-UA"/>
        </w:rPr>
        <w:t xml:space="preserve">-відділів організацій регіонального рівня. </w:t>
      </w:r>
    </w:p>
    <w:p w:rsidR="00E836C4" w:rsidRPr="00E836C4" w:rsidRDefault="00E836C4" w:rsidP="00E836C4">
      <w:pPr>
        <w:pStyle w:val="2"/>
        <w:numPr>
          <w:ilvl w:val="0"/>
          <w:numId w:val="10"/>
        </w:numPr>
        <w:spacing w:line="240" w:lineRule="auto"/>
        <w:jc w:val="both"/>
        <w:rPr>
          <w:b w:val="0"/>
          <w:color w:val="auto"/>
          <w:lang w:val="uk-UA"/>
        </w:rPr>
      </w:pPr>
      <w:r w:rsidRPr="00E836C4">
        <w:rPr>
          <w:b w:val="0"/>
          <w:iCs/>
          <w:lang w:val="uk-UA" w:eastAsia="uk-UA"/>
        </w:rPr>
        <w:t>PR</w:t>
      </w:r>
      <w:r w:rsidRPr="00E836C4">
        <w:rPr>
          <w:b w:val="0"/>
          <w:color w:val="auto"/>
          <w:shd w:val="clear" w:color="auto" w:fill="FFFFFF"/>
          <w:lang w:val="uk-UA"/>
        </w:rPr>
        <w:t>-відділи підприємств та установ Запорізького регіону.</w:t>
      </w:r>
      <w:r w:rsidRPr="00E836C4">
        <w:rPr>
          <w:b w:val="0"/>
          <w:color w:val="auto"/>
          <w:shd w:val="clear" w:color="auto" w:fill="FFFFFF"/>
        </w:rPr>
        <w:t> </w:t>
      </w:r>
    </w:p>
    <w:p w:rsidR="00E836C4" w:rsidRPr="0026550A" w:rsidRDefault="00E836C4" w:rsidP="00E836C4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</w:p>
    <w:p w:rsidR="00E836C4" w:rsidRDefault="00E836C4" w:rsidP="00E836C4">
      <w:pPr>
        <w:tabs>
          <w:tab w:val="left" w:pos="360"/>
        </w:tabs>
        <w:jc w:val="both"/>
        <w:rPr>
          <w:rFonts w:eastAsia="Times New Roman"/>
          <w:i/>
          <w:i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>Основні поняття:</w:t>
      </w:r>
      <w:r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 xml:space="preserve">PR </w:t>
      </w:r>
      <w:r>
        <w:rPr>
          <w:rFonts w:eastAsia="Times New Roman"/>
          <w:i/>
          <w:iCs/>
          <w:lang w:val="uk-UA" w:eastAsia="uk-UA"/>
        </w:rPr>
        <w:t xml:space="preserve">(зв'язки з громадськістю), інформаційний ринок, </w:t>
      </w:r>
      <w:r>
        <w:rPr>
          <w:rFonts w:eastAsia="Times New Roman"/>
          <w:i/>
          <w:iCs/>
          <w:szCs w:val="28"/>
          <w:lang w:val="uk-UA" w:eastAsia="uk-UA"/>
        </w:rPr>
        <w:t>PR-діяльність,</w:t>
      </w:r>
      <w:r w:rsidRPr="00F33F19">
        <w:rPr>
          <w:rFonts w:eastAsia="Times New Roman"/>
          <w:i/>
          <w:iCs/>
          <w:szCs w:val="28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>PR-відділ,</w:t>
      </w:r>
      <w:r>
        <w:rPr>
          <w:rFonts w:eastAsia="Times New Roman"/>
          <w:i/>
          <w:iCs/>
          <w:lang w:val="uk-UA" w:eastAsia="uk-UA"/>
        </w:rPr>
        <w:t xml:space="preserve"> комунікація</w:t>
      </w:r>
    </w:p>
    <w:p w:rsidR="00E836C4" w:rsidRPr="0026550A" w:rsidRDefault="00E836C4" w:rsidP="00E836C4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b/>
          <w:bCs/>
          <w:i/>
          <w:iCs/>
          <w:color w:val="0070C0"/>
          <w:szCs w:val="28"/>
          <w:u w:val="single"/>
          <w:lang w:val="uk-UA"/>
        </w:rPr>
        <w:t>Питання для самоконтролю</w:t>
      </w:r>
    </w:p>
    <w:p w:rsidR="00E836C4" w:rsidRDefault="00E836C4" w:rsidP="00E836C4">
      <w:pPr>
        <w:numPr>
          <w:ilvl w:val="0"/>
          <w:numId w:val="11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Що означає поняття «інформаційний ринок України»?</w:t>
      </w:r>
    </w:p>
    <w:p w:rsidR="00E836C4" w:rsidRDefault="00E836C4" w:rsidP="00E836C4">
      <w:pPr>
        <w:numPr>
          <w:ilvl w:val="0"/>
          <w:numId w:val="11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Які  економічні та політичні причини впливають на </w:t>
      </w:r>
      <w:r>
        <w:rPr>
          <w:rFonts w:eastAsia="Times New Roman"/>
          <w:lang w:val="uk-UA"/>
        </w:rPr>
        <w:t>PR</w:t>
      </w:r>
      <w:r>
        <w:rPr>
          <w:rFonts w:eastAsia="Times New Roman"/>
          <w:color w:val="000000"/>
          <w:lang w:val="uk-UA"/>
        </w:rPr>
        <w:t>-діяльність?</w:t>
      </w:r>
    </w:p>
    <w:p w:rsidR="00E836C4" w:rsidRDefault="00E836C4" w:rsidP="00E836C4">
      <w:pPr>
        <w:numPr>
          <w:ilvl w:val="0"/>
          <w:numId w:val="11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Які закони України регулюють діяльність</w:t>
      </w:r>
      <w:r w:rsidRPr="00E836C4">
        <w:rPr>
          <w:rFonts w:eastAsia="Times New Roman"/>
          <w:iCs/>
          <w:szCs w:val="28"/>
          <w:lang w:val="uk-UA" w:eastAsia="uk-UA"/>
        </w:rPr>
        <w:t xml:space="preserve"> PR</w:t>
      </w:r>
      <w:r w:rsidRPr="00E836C4">
        <w:rPr>
          <w:rFonts w:eastAsia="Times New Roman"/>
          <w:szCs w:val="28"/>
          <w:shd w:val="clear" w:color="auto" w:fill="FFFFFF"/>
          <w:lang w:val="uk-UA"/>
        </w:rPr>
        <w:t>-відділів</w:t>
      </w:r>
      <w:r>
        <w:rPr>
          <w:rFonts w:eastAsia="Times New Roman"/>
          <w:color w:val="000000"/>
          <w:lang w:val="uk-UA"/>
        </w:rPr>
        <w:t xml:space="preserve"> в сфері </w:t>
      </w:r>
      <w:proofErr w:type="spellStart"/>
      <w:r>
        <w:rPr>
          <w:rFonts w:eastAsia="Times New Roman"/>
          <w:color w:val="000000"/>
          <w:lang w:val="uk-UA"/>
        </w:rPr>
        <w:t>паблік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рилейшнз</w:t>
      </w:r>
      <w:proofErr w:type="spellEnd"/>
      <w:r>
        <w:rPr>
          <w:rFonts w:eastAsia="Times New Roman"/>
          <w:color w:val="000000"/>
          <w:lang w:val="uk-UA"/>
        </w:rPr>
        <w:t xml:space="preserve"> ?</w:t>
      </w:r>
    </w:p>
    <w:p w:rsidR="00E836C4" w:rsidRDefault="00E836C4" w:rsidP="00E836C4">
      <w:pPr>
        <w:numPr>
          <w:ilvl w:val="0"/>
          <w:numId w:val="11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color w:val="000000"/>
          <w:lang w:val="uk-UA"/>
        </w:rPr>
        <w:t xml:space="preserve">Які фактори  впливають на </w:t>
      </w:r>
      <w:r>
        <w:rPr>
          <w:rFonts w:eastAsia="Times New Roman"/>
          <w:szCs w:val="28"/>
          <w:shd w:val="clear" w:color="auto" w:fill="FFFFFF"/>
          <w:lang w:val="uk-UA"/>
        </w:rPr>
        <w:t>п</w:t>
      </w:r>
      <w:r w:rsidRPr="00E836C4">
        <w:rPr>
          <w:rFonts w:eastAsia="Times New Roman"/>
          <w:szCs w:val="28"/>
          <w:shd w:val="clear" w:color="auto" w:fill="FFFFFF"/>
          <w:lang w:val="uk-UA"/>
        </w:rPr>
        <w:t>ідвищення значущості робо</w:t>
      </w:r>
      <w:r w:rsidRPr="00E836C4">
        <w:rPr>
          <w:szCs w:val="28"/>
          <w:shd w:val="clear" w:color="auto" w:fill="FFFFFF"/>
          <w:lang w:val="uk-UA"/>
        </w:rPr>
        <w:t xml:space="preserve">ти </w:t>
      </w:r>
      <w:r w:rsidRPr="00E836C4">
        <w:rPr>
          <w:rFonts w:eastAsia="Times New Roman"/>
          <w:iCs/>
          <w:szCs w:val="28"/>
          <w:lang w:val="uk-UA" w:eastAsia="uk-UA"/>
        </w:rPr>
        <w:t>PR</w:t>
      </w:r>
      <w:r w:rsidRPr="00E836C4">
        <w:rPr>
          <w:rFonts w:eastAsia="Times New Roman"/>
          <w:szCs w:val="28"/>
          <w:shd w:val="clear" w:color="auto" w:fill="FFFFFF"/>
          <w:lang w:val="uk-UA"/>
        </w:rPr>
        <w:t>-відділів організації  на сучасному етапі розвитку</w:t>
      </w:r>
      <w:r w:rsidRPr="00E836C4">
        <w:rPr>
          <w:rFonts w:eastAsia="Times New Roman"/>
          <w:szCs w:val="28"/>
          <w:shd w:val="clear" w:color="auto" w:fill="FFFFFF"/>
        </w:rPr>
        <w:t> </w:t>
      </w:r>
      <w:r w:rsidRPr="00E836C4">
        <w:rPr>
          <w:rFonts w:eastAsia="Times New Roman"/>
          <w:szCs w:val="28"/>
          <w:shd w:val="clear" w:color="auto" w:fill="FFFFFF"/>
          <w:lang w:val="uk-UA"/>
        </w:rPr>
        <w:t xml:space="preserve"> вітчизняного інформаційного ринку</w:t>
      </w:r>
      <w:r>
        <w:rPr>
          <w:rFonts w:eastAsia="Times New Roman"/>
          <w:color w:val="000000"/>
          <w:lang w:val="uk-UA"/>
        </w:rPr>
        <w:t>?</w:t>
      </w:r>
    </w:p>
    <w:p w:rsidR="00E836C4" w:rsidRDefault="00E836C4" w:rsidP="00E836C4">
      <w:pPr>
        <w:numPr>
          <w:ilvl w:val="0"/>
          <w:numId w:val="11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color w:val="000000"/>
          <w:lang w:val="uk-UA"/>
        </w:rPr>
        <w:t>Що складає н</w:t>
      </w:r>
      <w:r>
        <w:rPr>
          <w:rFonts w:eastAsia="Times New Roman"/>
          <w:lang w:val="uk-UA"/>
        </w:rPr>
        <w:t>ормативно</w:t>
      </w:r>
      <w:r>
        <w:rPr>
          <w:rFonts w:eastAsia="Times New Roman"/>
          <w:color w:val="000000"/>
          <w:lang w:val="uk-UA"/>
        </w:rPr>
        <w:t>-правову та етичну базу функціонування PR-</w:t>
      </w:r>
      <w:r>
        <w:rPr>
          <w:rFonts w:eastAsia="Times New Roman"/>
          <w:lang w:val="uk-UA"/>
        </w:rPr>
        <w:t>служб в Україні?</w:t>
      </w:r>
    </w:p>
    <w:p w:rsidR="00E836C4" w:rsidRDefault="00E836C4" w:rsidP="00E836C4">
      <w:pPr>
        <w:numPr>
          <w:ilvl w:val="0"/>
          <w:numId w:val="11"/>
        </w:numPr>
        <w:autoSpaceDE w:val="0"/>
        <w:autoSpaceDN w:val="0"/>
        <w:adjustRightInd w:val="0"/>
        <w:spacing w:after="23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Що складає специфіку роботи </w:t>
      </w:r>
      <w:r w:rsidRPr="00E836C4">
        <w:rPr>
          <w:rFonts w:eastAsia="Times New Roman"/>
          <w:iCs/>
          <w:szCs w:val="28"/>
          <w:lang w:val="uk-UA" w:eastAsia="uk-UA"/>
        </w:rPr>
        <w:t>PR</w:t>
      </w:r>
      <w:r w:rsidRPr="00E836C4">
        <w:rPr>
          <w:rFonts w:eastAsia="Times New Roman"/>
          <w:szCs w:val="28"/>
          <w:shd w:val="clear" w:color="auto" w:fill="FFFFFF"/>
          <w:lang w:val="uk-UA"/>
        </w:rPr>
        <w:t>-відділів організацій регіонального р</w:t>
      </w:r>
      <w:r w:rsidRPr="00E836C4">
        <w:rPr>
          <w:szCs w:val="28"/>
          <w:shd w:val="clear" w:color="auto" w:fill="FFFFFF"/>
          <w:lang w:val="uk-UA"/>
        </w:rPr>
        <w:t>івня</w:t>
      </w:r>
      <w:r>
        <w:rPr>
          <w:rFonts w:eastAsia="Times New Roman"/>
          <w:lang w:val="uk-UA"/>
        </w:rPr>
        <w:t>?</w:t>
      </w:r>
    </w:p>
    <w:p w:rsidR="00E836C4" w:rsidRDefault="00E836C4" w:rsidP="00E836C4">
      <w:pPr>
        <w:tabs>
          <w:tab w:val="num" w:pos="1080"/>
        </w:tabs>
        <w:jc w:val="both"/>
        <w:rPr>
          <w:rFonts w:eastAsia="Times New Roman"/>
          <w:lang w:val="uk-UA"/>
        </w:rPr>
      </w:pPr>
    </w:p>
    <w:p w:rsidR="00E836C4" w:rsidRPr="0026550A" w:rsidRDefault="00E836C4" w:rsidP="00E836C4">
      <w:pPr>
        <w:tabs>
          <w:tab w:val="num" w:pos="1080"/>
        </w:tabs>
        <w:ind w:hanging="540"/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Письмові завдання</w:t>
      </w:r>
    </w:p>
    <w:p w:rsidR="00E836C4" w:rsidRDefault="00E836C4" w:rsidP="00E836C4">
      <w:pPr>
        <w:tabs>
          <w:tab w:val="num" w:pos="1080"/>
        </w:tabs>
        <w:ind w:hanging="540"/>
        <w:jc w:val="center"/>
        <w:rPr>
          <w:lang w:val="uk-UA"/>
        </w:rPr>
      </w:pPr>
    </w:p>
    <w:p w:rsidR="00E836C4" w:rsidRPr="001E3141" w:rsidRDefault="00E836C4" w:rsidP="00E836C4">
      <w:pPr>
        <w:tabs>
          <w:tab w:val="num" w:pos="1080"/>
        </w:tabs>
        <w:ind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1. Заповніть порівняльну таблицю з видів </w:t>
      </w:r>
      <w:r w:rsidRPr="001E3141">
        <w:rPr>
          <w:rFonts w:eastAsia="Times New Roman"/>
          <w:bCs/>
          <w:iCs/>
          <w:szCs w:val="28"/>
          <w:lang w:val="uk-UA"/>
        </w:rPr>
        <w:t>комунікаційної діяльності, що здійснює PR-відділ</w:t>
      </w:r>
      <w:r>
        <w:rPr>
          <w:rFonts w:eastAsia="Times New Roman"/>
          <w:bCs/>
          <w:iCs/>
          <w:szCs w:val="28"/>
          <w:lang w:val="uk-UA"/>
        </w:rPr>
        <w:t xml:space="preserve"> регіонального підприємства /організації /установи</w:t>
      </w:r>
      <w:r w:rsidRPr="001E3141">
        <w:rPr>
          <w:rFonts w:eastAsia="Times New Roman"/>
          <w:bCs/>
          <w:iCs/>
          <w:szCs w:val="28"/>
          <w:lang w:val="uk-UA"/>
        </w:rPr>
        <w:t xml:space="preserve"> та PR</w:t>
      </w:r>
      <w:r>
        <w:rPr>
          <w:rFonts w:eastAsia="Times New Roman"/>
          <w:bCs/>
          <w:iCs/>
          <w:szCs w:val="28"/>
          <w:lang w:val="uk-UA"/>
        </w:rPr>
        <w:t>-відділ міжнародної організації: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80"/>
      </w:tblGrid>
      <w:tr w:rsidR="00E836C4" w:rsidRPr="004D4A51" w:rsidTr="005332D2">
        <w:tc>
          <w:tcPr>
            <w:tcW w:w="5400" w:type="dxa"/>
          </w:tcPr>
          <w:p w:rsidR="00E836C4" w:rsidRPr="0026550A" w:rsidRDefault="00E836C4" w:rsidP="005332D2">
            <w:pPr>
              <w:tabs>
                <w:tab w:val="num" w:pos="1080"/>
              </w:tabs>
              <w:jc w:val="center"/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 xml:space="preserve">Види комунікаційної діяльності, що здійснює </w:t>
            </w:r>
            <w:r w:rsidRPr="0026550A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PR</w:t>
            </w:r>
            <w:r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-відділ</w:t>
            </w:r>
            <w:r w:rsidR="007E03DA">
              <w:rPr>
                <w:rFonts w:eastAsia="Times New Roman"/>
                <w:bCs/>
                <w:iCs/>
                <w:szCs w:val="28"/>
                <w:lang w:val="uk-UA"/>
              </w:rPr>
              <w:t xml:space="preserve"> </w:t>
            </w:r>
            <w:r w:rsidR="007E03DA" w:rsidRPr="007E03DA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регіонального підприємства /організації /установи</w:t>
            </w:r>
          </w:p>
        </w:tc>
        <w:tc>
          <w:tcPr>
            <w:tcW w:w="3780" w:type="dxa"/>
          </w:tcPr>
          <w:p w:rsidR="00E836C4" w:rsidRDefault="00E836C4" w:rsidP="007E03DA">
            <w:pPr>
              <w:tabs>
                <w:tab w:val="num" w:pos="1080"/>
              </w:tabs>
              <w:jc w:val="center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 xml:space="preserve">Види комунікаційної діяльності, що здійснює </w:t>
            </w:r>
            <w:r w:rsidRPr="0026550A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PR</w:t>
            </w:r>
            <w:r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-</w:t>
            </w:r>
            <w:r w:rsidR="007E03DA">
              <w:rPr>
                <w:rFonts w:eastAsia="Times New Roman"/>
                <w:bCs/>
                <w:iCs/>
                <w:szCs w:val="28"/>
                <w:lang w:val="uk-UA"/>
              </w:rPr>
              <w:t xml:space="preserve"> </w:t>
            </w:r>
            <w:r w:rsidR="007E03DA" w:rsidRPr="007E03DA">
              <w:rPr>
                <w:rFonts w:eastAsia="Times New Roman"/>
                <w:b/>
                <w:bCs/>
                <w:i/>
                <w:iCs/>
                <w:szCs w:val="28"/>
                <w:lang w:val="uk-UA"/>
              </w:rPr>
              <w:t>відділ міжнародної організації</w:t>
            </w:r>
          </w:p>
        </w:tc>
      </w:tr>
      <w:tr w:rsidR="00E836C4" w:rsidRPr="004D4A51" w:rsidTr="005332D2">
        <w:tc>
          <w:tcPr>
            <w:tcW w:w="5400" w:type="dxa"/>
          </w:tcPr>
          <w:p w:rsidR="00E836C4" w:rsidRPr="0026550A" w:rsidRDefault="00E836C4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E836C4" w:rsidRDefault="00E836C4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  <w:tr w:rsidR="00E836C4" w:rsidRPr="004D4A51" w:rsidTr="005332D2">
        <w:tc>
          <w:tcPr>
            <w:tcW w:w="5400" w:type="dxa"/>
          </w:tcPr>
          <w:p w:rsidR="00E836C4" w:rsidRPr="0026550A" w:rsidRDefault="00E836C4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E836C4" w:rsidRDefault="00E836C4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  <w:tr w:rsidR="00E836C4" w:rsidRPr="004D4A51" w:rsidTr="005332D2">
        <w:tc>
          <w:tcPr>
            <w:tcW w:w="5400" w:type="dxa"/>
          </w:tcPr>
          <w:p w:rsidR="00E836C4" w:rsidRPr="0026550A" w:rsidRDefault="00E836C4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E836C4" w:rsidRDefault="00E836C4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  <w:tr w:rsidR="00E836C4" w:rsidRPr="004D4A51" w:rsidTr="005332D2">
        <w:tc>
          <w:tcPr>
            <w:tcW w:w="5400" w:type="dxa"/>
          </w:tcPr>
          <w:p w:rsidR="00E836C4" w:rsidRPr="0026550A" w:rsidRDefault="00E836C4" w:rsidP="005332D2">
            <w:pPr>
              <w:tabs>
                <w:tab w:val="num" w:pos="1080"/>
              </w:tabs>
              <w:rPr>
                <w:rFonts w:eastAsia="Times New Roman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E836C4" w:rsidRDefault="00E836C4" w:rsidP="005332D2">
            <w:pPr>
              <w:tabs>
                <w:tab w:val="num" w:pos="1080"/>
              </w:tabs>
              <w:rPr>
                <w:rFonts w:eastAsia="Times New Roman"/>
                <w:sz w:val="24"/>
                <w:lang w:val="uk-UA"/>
              </w:rPr>
            </w:pPr>
          </w:p>
        </w:tc>
      </w:tr>
    </w:tbl>
    <w:p w:rsidR="00E836C4" w:rsidRDefault="00E836C4" w:rsidP="00E836C4">
      <w:pPr>
        <w:tabs>
          <w:tab w:val="num" w:pos="1080"/>
        </w:tabs>
        <w:jc w:val="both"/>
        <w:rPr>
          <w:szCs w:val="28"/>
          <w:lang w:val="uk-UA"/>
        </w:rPr>
      </w:pPr>
    </w:p>
    <w:p w:rsidR="00E836C4" w:rsidRPr="00CE63EE" w:rsidRDefault="00E836C4" w:rsidP="00E836C4">
      <w:pPr>
        <w:tabs>
          <w:tab w:val="num" w:pos="567"/>
        </w:tabs>
        <w:jc w:val="both"/>
        <w:rPr>
          <w:lang w:val="uk-UA"/>
        </w:rPr>
      </w:pPr>
      <w:r>
        <w:rPr>
          <w:szCs w:val="28"/>
          <w:lang w:val="uk-UA"/>
        </w:rPr>
        <w:tab/>
        <w:t xml:space="preserve">2. </w:t>
      </w:r>
      <w:r w:rsidR="007E03DA">
        <w:rPr>
          <w:bCs/>
          <w:szCs w:val="28"/>
          <w:lang w:val="uk-UA"/>
        </w:rPr>
        <w:t xml:space="preserve">Наведіть приклади запорізьких регіональних </w:t>
      </w:r>
      <w:r w:rsidR="007E03DA">
        <w:rPr>
          <w:rFonts w:eastAsia="Times New Roman"/>
          <w:bCs/>
          <w:iCs/>
          <w:szCs w:val="28"/>
          <w:lang w:val="uk-UA"/>
        </w:rPr>
        <w:t xml:space="preserve">підприємств /організацій /установ, в структурі яких є </w:t>
      </w:r>
      <w:r w:rsidRPr="001E3141">
        <w:rPr>
          <w:rFonts w:eastAsia="Times New Roman"/>
          <w:bCs/>
          <w:iCs/>
          <w:szCs w:val="28"/>
          <w:lang w:val="uk-UA"/>
        </w:rPr>
        <w:t>PR-</w:t>
      </w:r>
      <w:r w:rsidR="007E03DA">
        <w:rPr>
          <w:rFonts w:eastAsia="Times New Roman"/>
          <w:bCs/>
          <w:iCs/>
          <w:szCs w:val="28"/>
          <w:lang w:val="uk-UA"/>
        </w:rPr>
        <w:t>відд</w:t>
      </w:r>
      <w:r w:rsidR="004D4A51">
        <w:rPr>
          <w:rFonts w:eastAsia="Times New Roman"/>
          <w:bCs/>
          <w:iCs/>
          <w:szCs w:val="28"/>
          <w:lang w:val="uk-UA"/>
        </w:rPr>
        <w:t>і</w:t>
      </w:r>
      <w:bookmarkStart w:id="0" w:name="_GoBack"/>
      <w:bookmarkEnd w:id="0"/>
      <w:r w:rsidR="007E03DA">
        <w:rPr>
          <w:rFonts w:eastAsia="Times New Roman"/>
          <w:bCs/>
          <w:iCs/>
          <w:szCs w:val="28"/>
          <w:lang w:val="uk-UA"/>
        </w:rPr>
        <w:t>ли</w:t>
      </w:r>
      <w:r>
        <w:rPr>
          <w:lang w:val="uk-UA"/>
        </w:rPr>
        <w:t>?</w:t>
      </w:r>
      <w:r w:rsidR="007E03DA">
        <w:rPr>
          <w:lang w:val="uk-UA"/>
        </w:rPr>
        <w:t xml:space="preserve"> Які функції за ними закріплені?</w:t>
      </w:r>
      <w:r>
        <w:rPr>
          <w:lang w:val="uk-UA"/>
        </w:rPr>
        <w:t xml:space="preserve"> </w:t>
      </w:r>
    </w:p>
    <w:p w:rsidR="00E836C4" w:rsidRPr="0026550A" w:rsidRDefault="00E836C4" w:rsidP="00E836C4">
      <w:pPr>
        <w:jc w:val="center"/>
        <w:rPr>
          <w:b/>
          <w:i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Завдання для самостійної роботи</w:t>
      </w:r>
    </w:p>
    <w:p w:rsidR="00E836C4" w:rsidRPr="00A008D1" w:rsidRDefault="00132AEE" w:rsidP="00E836C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</w:rPr>
      </w:pPr>
      <w:r>
        <w:rPr>
          <w:i/>
          <w:szCs w:val="28"/>
          <w:lang w:val="uk-UA"/>
        </w:rPr>
        <w:t xml:space="preserve">Охарактеризувати завдання </w:t>
      </w:r>
      <w:r w:rsidRPr="00132AEE">
        <w:rPr>
          <w:rFonts w:eastAsia="Times New Roman"/>
          <w:bCs/>
          <w:i/>
          <w:iCs/>
          <w:szCs w:val="28"/>
          <w:lang w:val="uk-UA"/>
        </w:rPr>
        <w:t>PR-</w:t>
      </w:r>
      <w:r w:rsidRPr="00132AEE">
        <w:rPr>
          <w:i/>
          <w:szCs w:val="28"/>
          <w:lang w:val="uk-UA"/>
        </w:rPr>
        <w:t xml:space="preserve">відділів </w:t>
      </w:r>
      <w:r w:rsidRPr="00132AEE">
        <w:rPr>
          <w:bCs/>
          <w:i/>
          <w:szCs w:val="28"/>
          <w:lang w:val="uk-UA"/>
        </w:rPr>
        <w:t xml:space="preserve">запорізьких регіональних </w:t>
      </w:r>
      <w:r w:rsidRPr="00132AEE">
        <w:rPr>
          <w:rFonts w:eastAsia="Times New Roman"/>
          <w:bCs/>
          <w:i/>
          <w:iCs/>
          <w:szCs w:val="28"/>
          <w:lang w:val="uk-UA"/>
        </w:rPr>
        <w:t>підприємств /організацій /установ</w:t>
      </w:r>
      <w:r w:rsidR="00E836C4" w:rsidRPr="00132AEE">
        <w:rPr>
          <w:i/>
          <w:szCs w:val="28"/>
        </w:rPr>
        <w:t>.</w:t>
      </w:r>
      <w:r w:rsidR="00E836C4" w:rsidRPr="0026550A">
        <w:rPr>
          <w:i/>
          <w:szCs w:val="28"/>
        </w:rPr>
        <w:t xml:space="preserve"> </w:t>
      </w:r>
    </w:p>
    <w:p w:rsidR="00E836C4" w:rsidRPr="00A008D1" w:rsidRDefault="00E836C4" w:rsidP="00E836C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i/>
          <w:szCs w:val="28"/>
        </w:rPr>
      </w:pPr>
      <w:proofErr w:type="spellStart"/>
      <w:r w:rsidRPr="0026550A">
        <w:rPr>
          <w:i/>
          <w:szCs w:val="28"/>
        </w:rPr>
        <w:t>Підготувати</w:t>
      </w:r>
      <w:proofErr w:type="spellEnd"/>
      <w:r w:rsidRPr="0026550A">
        <w:rPr>
          <w:i/>
          <w:szCs w:val="28"/>
        </w:rPr>
        <w:t xml:space="preserve"> </w:t>
      </w:r>
      <w:proofErr w:type="spellStart"/>
      <w:r w:rsidRPr="0026550A">
        <w:rPr>
          <w:i/>
          <w:szCs w:val="28"/>
        </w:rPr>
        <w:t>індивідуальні</w:t>
      </w:r>
      <w:proofErr w:type="spellEnd"/>
      <w:r w:rsidRPr="0026550A">
        <w:rPr>
          <w:i/>
          <w:szCs w:val="28"/>
        </w:rPr>
        <w:t xml:space="preserve"> </w:t>
      </w:r>
      <w:proofErr w:type="spellStart"/>
      <w:r w:rsidRPr="0026550A">
        <w:rPr>
          <w:i/>
          <w:szCs w:val="28"/>
        </w:rPr>
        <w:t>повідомлення</w:t>
      </w:r>
      <w:proofErr w:type="spellEnd"/>
      <w:r w:rsidR="00132AEE">
        <w:rPr>
          <w:i/>
          <w:szCs w:val="28"/>
          <w:lang w:val="uk-UA"/>
        </w:rPr>
        <w:t xml:space="preserve"> про розвиток регіонального інформаційного ринку.</w:t>
      </w:r>
    </w:p>
    <w:p w:rsidR="00E836C4" w:rsidRDefault="00E836C4" w:rsidP="00E836C4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color w:val="0070C0"/>
          <w:szCs w:val="20"/>
          <w:u w:val="single"/>
          <w:lang w:val="uk-UA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Pr="0026550A">
        <w:rPr>
          <w:rFonts w:eastAsia="Times New Roman"/>
          <w:b/>
          <w:i/>
          <w:iCs/>
          <w:color w:val="0070C0"/>
          <w:szCs w:val="20"/>
          <w:u w:val="single"/>
          <w:lang w:val="uk-UA"/>
        </w:rPr>
        <w:t>Теми рефератів:</w:t>
      </w:r>
    </w:p>
    <w:p w:rsidR="00132AEE" w:rsidRPr="00132AEE" w:rsidRDefault="00132AEE" w:rsidP="00132AEE">
      <w:pPr>
        <w:pStyle w:val="a3"/>
        <w:numPr>
          <w:ilvl w:val="0"/>
          <w:numId w:val="12"/>
        </w:numPr>
        <w:spacing w:before="240" w:line="240" w:lineRule="auto"/>
        <w:ind w:left="1134" w:hanging="425"/>
        <w:rPr>
          <w:rFonts w:ascii="Times New Roman" w:hAnsi="Times New Roman"/>
          <w:sz w:val="28"/>
          <w:szCs w:val="28"/>
          <w:lang w:val="uk-UA"/>
        </w:rPr>
      </w:pPr>
      <w:r w:rsidRPr="00132AEE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Соціальні, економічні та політичні причини актуалізації роботи по зв’язках із громадськістю</w:t>
      </w:r>
      <w:r w:rsidRPr="00132AEE">
        <w:rPr>
          <w:rFonts w:ascii="Times New Roman" w:hAnsi="Times New Roman"/>
          <w:sz w:val="28"/>
          <w:szCs w:val="28"/>
          <w:lang w:val="uk-UA"/>
        </w:rPr>
        <w:t xml:space="preserve"> в Україні.   </w:t>
      </w:r>
    </w:p>
    <w:p w:rsidR="00132AEE" w:rsidRPr="004D4A51" w:rsidRDefault="00132AEE" w:rsidP="00132AEE">
      <w:pPr>
        <w:pStyle w:val="a3"/>
        <w:numPr>
          <w:ilvl w:val="0"/>
          <w:numId w:val="12"/>
        </w:numPr>
        <w:spacing w:before="240" w:line="240" w:lineRule="auto"/>
        <w:ind w:left="1134" w:hanging="425"/>
        <w:rPr>
          <w:rFonts w:ascii="Times New Roman" w:hAnsi="Times New Roman"/>
          <w:sz w:val="28"/>
          <w:szCs w:val="28"/>
          <w:lang w:val="uk-UA"/>
        </w:rPr>
      </w:pPr>
      <w:r w:rsidRPr="00132AEE">
        <w:rPr>
          <w:rFonts w:ascii="Times New Roman" w:hAnsi="Times New Roman"/>
          <w:sz w:val="28"/>
          <w:szCs w:val="28"/>
          <w:lang w:val="uk-UA"/>
        </w:rPr>
        <w:t xml:space="preserve">Причини та умови </w:t>
      </w:r>
      <w:r w:rsidRPr="00132AEE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підвищення значущості робо</w:t>
      </w:r>
      <w:r w:rsidRPr="00132A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ти </w:t>
      </w:r>
      <w:r w:rsidRPr="00132AEE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132AEE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-відділів організації  на сучасному етапі розвитку</w:t>
      </w:r>
      <w:r w:rsidRPr="00132AEE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132AEE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вітчизняного інформаційного ринку</w:t>
      </w:r>
      <w:r w:rsidRPr="004D4A5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32AEE" w:rsidRPr="00132AEE" w:rsidRDefault="00132AEE" w:rsidP="00132AEE">
      <w:pPr>
        <w:pStyle w:val="a3"/>
        <w:numPr>
          <w:ilvl w:val="0"/>
          <w:numId w:val="12"/>
        </w:numPr>
        <w:spacing w:before="24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132AEE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Особливості становлення інформаційного ринку в Україні та вклад в цей процес відділів по зв’язках із громадськістю сучасних підприємств</w:t>
      </w:r>
      <w:r w:rsidRPr="00132AEE">
        <w:rPr>
          <w:rFonts w:ascii="Times New Roman" w:hAnsi="Times New Roman"/>
          <w:sz w:val="28"/>
          <w:szCs w:val="28"/>
        </w:rPr>
        <w:t xml:space="preserve">. </w:t>
      </w:r>
    </w:p>
    <w:p w:rsidR="00132AEE" w:rsidRPr="00132AEE" w:rsidRDefault="00132AEE" w:rsidP="00132AEE">
      <w:pPr>
        <w:pStyle w:val="a3"/>
        <w:numPr>
          <w:ilvl w:val="0"/>
          <w:numId w:val="12"/>
        </w:numPr>
        <w:spacing w:before="24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132AEE">
        <w:rPr>
          <w:rFonts w:ascii="Times New Roman" w:eastAsia="Times New Roman" w:hAnsi="Times New Roman"/>
          <w:iCs/>
          <w:sz w:val="28"/>
          <w:szCs w:val="28"/>
          <w:lang w:val="uk-UA" w:eastAsia="uk-UA"/>
        </w:rPr>
        <w:t>PR</w:t>
      </w:r>
      <w:r w:rsidRPr="00132AEE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-відділи підприємств та установ Запорізького регіону.</w:t>
      </w:r>
    </w:p>
    <w:p w:rsidR="00132AEE" w:rsidRPr="00132AEE" w:rsidRDefault="00132AEE" w:rsidP="00132AEE">
      <w:pPr>
        <w:widowControl w:val="0"/>
        <w:tabs>
          <w:tab w:val="num" w:pos="1080"/>
        </w:tabs>
        <w:ind w:hanging="540"/>
        <w:jc w:val="both"/>
        <w:rPr>
          <w:rFonts w:eastAsia="Times New Roman"/>
          <w:b/>
          <w:szCs w:val="20"/>
          <w:u w:val="single"/>
        </w:rPr>
      </w:pPr>
    </w:p>
    <w:p w:rsidR="00E836C4" w:rsidRDefault="00E836C4" w:rsidP="00E836C4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E836C4" w:rsidRDefault="00E836C4" w:rsidP="00E836C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E836C4" w:rsidRPr="00F33F19" w:rsidRDefault="00E836C4" w:rsidP="00E836C4">
      <w:pPr>
        <w:pStyle w:val="1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 xml:space="preserve">Бебик В. Інформаційно-комунікаційний менеджмент у глобальному суспільстві: психологія, технології, техніка </w:t>
      </w:r>
      <w:proofErr w:type="spellStart"/>
      <w:r w:rsidRPr="00F33F19">
        <w:rPr>
          <w:bCs/>
          <w:sz w:val="24"/>
          <w:lang w:val="uk-UA"/>
        </w:rPr>
        <w:t>паблік</w:t>
      </w:r>
      <w:proofErr w:type="spellEnd"/>
      <w:r w:rsidRPr="00F33F19">
        <w:rPr>
          <w:bCs/>
          <w:sz w:val="24"/>
          <w:lang w:val="uk-UA"/>
        </w:rPr>
        <w:t xml:space="preserve"> </w:t>
      </w:r>
      <w:proofErr w:type="spellStart"/>
      <w:r w:rsidRPr="00F33F19">
        <w:rPr>
          <w:bCs/>
          <w:sz w:val="24"/>
          <w:lang w:val="uk-UA"/>
        </w:rPr>
        <w:t>рилейшнз</w:t>
      </w:r>
      <w:proofErr w:type="spellEnd"/>
      <w:r w:rsidRPr="00F33F19">
        <w:rPr>
          <w:bCs/>
          <w:sz w:val="24"/>
          <w:lang w:val="uk-UA"/>
        </w:rPr>
        <w:t>.</w:t>
      </w:r>
      <w:r w:rsidRPr="00F33F19">
        <w:rPr>
          <w:sz w:val="24"/>
          <w:lang w:val="uk-UA"/>
        </w:rPr>
        <w:t xml:space="preserve"> Київ: МАУП, 2005. 440 с.</w:t>
      </w:r>
    </w:p>
    <w:p w:rsidR="00E836C4" w:rsidRPr="00F33F19" w:rsidRDefault="00E836C4" w:rsidP="00E836C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Королько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В.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методика,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практика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Підручник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Видавничий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дім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Скарби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2001.  400с. </w:t>
      </w:r>
    </w:p>
    <w:p w:rsidR="00E836C4" w:rsidRPr="00F33F19" w:rsidRDefault="00E836C4" w:rsidP="00E836C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Мойсеєв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А.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Академвидав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2007.  224 с. </w:t>
      </w:r>
    </w:p>
    <w:p w:rsidR="00E836C4" w:rsidRPr="00F33F19" w:rsidRDefault="00E836C4" w:rsidP="00E836C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Пізнюк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Л. В.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дистанц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Ун-т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2005. 239с. </w:t>
      </w:r>
    </w:p>
    <w:p w:rsidR="00E836C4" w:rsidRPr="00F33F19" w:rsidRDefault="00E836C4" w:rsidP="00E836C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2006. 328 с.</w:t>
      </w:r>
    </w:p>
    <w:p w:rsidR="00E836C4" w:rsidRPr="00F33F19" w:rsidRDefault="00E836C4" w:rsidP="00E836C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Тульчинский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Алетейя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E836C4" w:rsidRPr="00F33F19" w:rsidRDefault="00E836C4" w:rsidP="00E836C4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Шмига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І.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ЗНУ, 2007. 51 с. </w:t>
      </w:r>
    </w:p>
    <w:p w:rsidR="00E836C4" w:rsidRPr="00F33F19" w:rsidRDefault="00E836C4" w:rsidP="00E836C4">
      <w:pPr>
        <w:pStyle w:val="10"/>
        <w:spacing w:line="240" w:lineRule="auto"/>
        <w:ind w:left="1004" w:firstLine="0"/>
        <w:jc w:val="center"/>
        <w:rPr>
          <w:b/>
        </w:rPr>
      </w:pPr>
    </w:p>
    <w:p w:rsidR="00E836C4" w:rsidRPr="00F33F19" w:rsidRDefault="00E836C4" w:rsidP="00E836C4">
      <w:pPr>
        <w:pStyle w:val="10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E836C4" w:rsidRPr="00F33F19" w:rsidRDefault="00E836C4" w:rsidP="00E836C4">
      <w:pPr>
        <w:pStyle w:val="a3"/>
        <w:numPr>
          <w:ilvl w:val="0"/>
          <w:numId w:val="8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Березенко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наукове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осмислення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феномену: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монографія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Академія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Преси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2013. 388с.</w:t>
      </w:r>
    </w:p>
    <w:p w:rsidR="00E836C4" w:rsidRPr="00F33F19" w:rsidRDefault="00E836C4" w:rsidP="00E836C4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О.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громадськості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правознавства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правоохоронної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діяльності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2000.  №2, Ч.1.  С.68-73.</w:t>
      </w:r>
    </w:p>
    <w:p w:rsidR="00E836C4" w:rsidRPr="00F33F19" w:rsidRDefault="00E836C4" w:rsidP="00E836C4">
      <w:pPr>
        <w:pStyle w:val="a3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relations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 Программы-консультанты СПб.: Бизнес-пресса, 2007. 406 с.</w:t>
      </w:r>
    </w:p>
    <w:p w:rsidR="00E836C4" w:rsidRPr="00F33F19" w:rsidRDefault="00E836C4" w:rsidP="00E836C4">
      <w:pPr>
        <w:pStyle w:val="a3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Ільченко  І. О.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Інституціоналізіція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підготовки спеціалістів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Харківського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національного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університету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ім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В.Н.Каразіна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Сер.: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Соціологія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E836C4" w:rsidRPr="00F33F19" w:rsidRDefault="00E836C4" w:rsidP="00E836C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Моисеев, В. А.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Дакор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2002. 506с. </w:t>
      </w:r>
    </w:p>
    <w:p w:rsidR="00E836C4" w:rsidRPr="00F33F19" w:rsidRDefault="00E836C4" w:rsidP="00E836C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РЕФЛ-бук,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Ваклер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2005. 640 с. </w:t>
      </w:r>
    </w:p>
    <w:p w:rsidR="00E836C4" w:rsidRPr="00F33F19" w:rsidRDefault="00E836C4" w:rsidP="00E836C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2004. 373с. </w:t>
      </w:r>
    </w:p>
    <w:p w:rsidR="00E836C4" w:rsidRPr="00F33F19" w:rsidRDefault="00E836C4" w:rsidP="00E836C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</w:t>
      </w:r>
      <w:proofErr w:type="spellStart"/>
      <w:proofErr w:type="gramStart"/>
      <w:r w:rsidRPr="00F33F19">
        <w:rPr>
          <w:rFonts w:ascii="Times New Roman" w:hAnsi="Times New Roman"/>
        </w:rPr>
        <w:t>Київ</w:t>
      </w:r>
      <w:proofErr w:type="spellEnd"/>
      <w:r w:rsidRPr="00F33F19">
        <w:rPr>
          <w:rFonts w:ascii="Times New Roman" w:hAnsi="Times New Roman"/>
        </w:rPr>
        <w:t xml:space="preserve"> :</w:t>
      </w:r>
      <w:proofErr w:type="gramEnd"/>
      <w:r w:rsidRPr="00F33F19">
        <w:rPr>
          <w:rFonts w:ascii="Times New Roman" w:hAnsi="Times New Roman"/>
        </w:rPr>
        <w:t xml:space="preserve">  МАУП, 2004. 228 с. </w:t>
      </w:r>
    </w:p>
    <w:p w:rsidR="00E836C4" w:rsidRPr="00F33F19" w:rsidRDefault="00E836C4" w:rsidP="00E836C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Ротовский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E836C4" w:rsidRPr="00F33F19" w:rsidRDefault="00E836C4" w:rsidP="00E836C4">
      <w:pPr>
        <w:pStyle w:val="a3"/>
        <w:numPr>
          <w:ilvl w:val="0"/>
          <w:numId w:val="8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Слісаренко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 І.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комунікації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МАУП, 2001. 104с. </w:t>
      </w:r>
    </w:p>
    <w:p w:rsidR="00E836C4" w:rsidRDefault="00E836C4" w:rsidP="00E836C4">
      <w:pPr>
        <w:pStyle w:val="Default"/>
        <w:jc w:val="both"/>
        <w:rPr>
          <w:iCs/>
        </w:rPr>
      </w:pPr>
    </w:p>
    <w:p w:rsidR="00E836C4" w:rsidRDefault="00E836C4" w:rsidP="00E836C4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E836C4" w:rsidRPr="00F32B5C" w:rsidRDefault="00E836C4" w:rsidP="00E836C4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E836C4" w:rsidRPr="00F32B5C" w:rsidRDefault="00E836C4" w:rsidP="00E836C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E836C4" w:rsidRPr="00F32B5C" w:rsidRDefault="00E836C4" w:rsidP="00E836C4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Бугрим В. В. </w:t>
      </w:r>
      <w:proofErr w:type="spellStart"/>
      <w:r w:rsidRPr="00F32B5C">
        <w:rPr>
          <w:sz w:val="24"/>
        </w:rPr>
        <w:t>Політична</w:t>
      </w:r>
      <w:proofErr w:type="spellEnd"/>
      <w:r w:rsidRPr="00F32B5C">
        <w:rPr>
          <w:sz w:val="24"/>
        </w:rPr>
        <w:t xml:space="preserve"> реклама, PR і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в </w:t>
      </w:r>
      <w:proofErr w:type="spell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– на </w:t>
      </w:r>
      <w:proofErr w:type="spellStart"/>
      <w:r w:rsidRPr="00F32B5C">
        <w:rPr>
          <w:sz w:val="24"/>
        </w:rPr>
        <w:t>минулих</w:t>
      </w:r>
      <w:proofErr w:type="spellEnd"/>
      <w:r w:rsidRPr="00F32B5C">
        <w:rPr>
          <w:sz w:val="24"/>
        </w:rPr>
        <w:t xml:space="preserve"> і </w:t>
      </w:r>
      <w:proofErr w:type="spellStart"/>
      <w:r w:rsidRPr="00F32B5C">
        <w:rPr>
          <w:sz w:val="24"/>
        </w:rPr>
        <w:t>майбутніх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президентських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парламентських</w:t>
      </w:r>
      <w:proofErr w:type="spellEnd"/>
      <w:r w:rsidRPr="00F32B5C">
        <w:rPr>
          <w:sz w:val="24"/>
        </w:rPr>
        <w:t xml:space="preserve">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E836C4" w:rsidRPr="00F32B5C" w:rsidRDefault="00E836C4" w:rsidP="00E836C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E836C4" w:rsidRPr="00547139" w:rsidRDefault="00E836C4" w:rsidP="00E836C4">
      <w:pPr>
        <w:pStyle w:val="a5"/>
        <w:keepLines/>
        <w:numPr>
          <w:ilvl w:val="0"/>
          <w:numId w:val="6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proofErr w:type="spellStart"/>
      <w:r w:rsidRPr="00547139">
        <w:rPr>
          <w:color w:val="000000"/>
          <w:shd w:val="clear" w:color="auto" w:fill="FFFFFF"/>
          <w:lang w:val="uk-UA"/>
        </w:rPr>
        <w:t>Digital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547139">
        <w:rPr>
          <w:color w:val="000000"/>
          <w:shd w:val="clear" w:color="auto" w:fill="FFFFFF"/>
          <w:lang w:val="uk-UA"/>
        </w:rPr>
        <w:t>Marketing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. </w:t>
      </w:r>
      <w:proofErr w:type="gramStart"/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</w:t>
      </w:r>
      <w:proofErr w:type="gramEnd"/>
      <w:r w:rsidRPr="00547139">
        <w:rPr>
          <w:color w:val="000000"/>
          <w:shd w:val="clear" w:color="auto" w:fill="FFFFFF"/>
          <w:lang w:val="uk-UA"/>
        </w:rPr>
        <w:t>  https://www.youtube.com/watch?v=uA6guSVSGRM</w:t>
      </w:r>
      <w:r w:rsidRPr="00547139">
        <w:rPr>
          <w:lang w:val="uk-UA"/>
        </w:rPr>
        <w:t xml:space="preserve"> </w:t>
      </w:r>
    </w:p>
    <w:p w:rsidR="00E836C4" w:rsidRPr="00547139" w:rsidRDefault="00E836C4" w:rsidP="00E836C4">
      <w:pPr>
        <w:pStyle w:val="a5"/>
        <w:keepLines/>
        <w:numPr>
          <w:ilvl w:val="0"/>
          <w:numId w:val="6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4"/>
            <w:shd w:val="clear" w:color="auto" w:fill="FFFFFF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E836C4" w:rsidRPr="00F32B5C" w:rsidRDefault="00E836C4" w:rsidP="00E836C4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E836C4" w:rsidRPr="00F32B5C" w:rsidRDefault="00E836C4" w:rsidP="00E836C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E836C4" w:rsidRPr="0062520E" w:rsidRDefault="00E836C4" w:rsidP="00E836C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E836C4" w:rsidRPr="005D0239" w:rsidRDefault="00E836C4" w:rsidP="00E836C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5D0239">
        <w:rPr>
          <w:sz w:val="24"/>
        </w:rPr>
        <w:t>Калінін</w:t>
      </w:r>
      <w:proofErr w:type="spellEnd"/>
      <w:r w:rsidRPr="005D0239">
        <w:rPr>
          <w:sz w:val="24"/>
        </w:rPr>
        <w:t xml:space="preserve"> А. С. </w:t>
      </w:r>
      <w:proofErr w:type="spellStart"/>
      <w:r w:rsidRPr="005D0239">
        <w:rPr>
          <w:sz w:val="24"/>
        </w:rPr>
        <w:t>Інноваційні</w:t>
      </w:r>
      <w:proofErr w:type="spellEnd"/>
      <w:r w:rsidRPr="005D0239">
        <w:rPr>
          <w:sz w:val="24"/>
        </w:rPr>
        <w:t xml:space="preserve"> </w:t>
      </w:r>
      <w:proofErr w:type="spellStart"/>
      <w:r w:rsidRPr="005D0239">
        <w:rPr>
          <w:sz w:val="24"/>
        </w:rPr>
        <w:t>інструменти</w:t>
      </w:r>
      <w:proofErr w:type="spellEnd"/>
      <w:r w:rsidRPr="005D0239">
        <w:rPr>
          <w:sz w:val="24"/>
        </w:rPr>
        <w:t xml:space="preserve"> у </w:t>
      </w:r>
      <w:proofErr w:type="spellStart"/>
      <w:r w:rsidRPr="005D0239">
        <w:rPr>
          <w:sz w:val="24"/>
        </w:rPr>
        <w:t>сфері</w:t>
      </w:r>
      <w:proofErr w:type="spellEnd"/>
      <w:r w:rsidRPr="005D0239">
        <w:rPr>
          <w:sz w:val="24"/>
        </w:rPr>
        <w:t xml:space="preserve"> паблик </w:t>
      </w:r>
      <w:proofErr w:type="spellStart"/>
      <w:r w:rsidRPr="005D0239">
        <w:rPr>
          <w:sz w:val="24"/>
        </w:rPr>
        <w:t>рилейшнз</w:t>
      </w:r>
      <w:proofErr w:type="spellEnd"/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4"/>
            <w:lang w:val="en-US"/>
          </w:rPr>
          <w:t>http</w:t>
        </w:r>
        <w:r w:rsidRPr="005D0239">
          <w:rPr>
            <w:rStyle w:val="a4"/>
          </w:rPr>
          <w:t>://</w:t>
        </w:r>
        <w:r w:rsidRPr="005D0239">
          <w:rPr>
            <w:rStyle w:val="a4"/>
            <w:lang w:val="en-US"/>
          </w:rPr>
          <w:t>www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rusnauka</w:t>
        </w:r>
        <w:proofErr w:type="spellEnd"/>
        <w:r w:rsidRPr="005D0239">
          <w:rPr>
            <w:rStyle w:val="a4"/>
          </w:rPr>
          <w:t>.</w:t>
        </w:r>
        <w:r w:rsidRPr="005D0239">
          <w:rPr>
            <w:rStyle w:val="a4"/>
            <w:lang w:val="en-US"/>
          </w:rPr>
          <w:t>com</w:t>
        </w:r>
        <w:r w:rsidRPr="005D0239">
          <w:rPr>
            <w:rStyle w:val="a4"/>
          </w:rPr>
          <w:t>/35_</w:t>
        </w:r>
        <w:r w:rsidRPr="005D0239">
          <w:rPr>
            <w:rStyle w:val="a4"/>
            <w:lang w:val="en-US"/>
          </w:rPr>
          <w:t>OINBG</w:t>
        </w:r>
        <w:r w:rsidRPr="005D0239">
          <w:rPr>
            <w:rStyle w:val="a4"/>
          </w:rPr>
          <w:t>_2010/</w:t>
        </w:r>
        <w:r w:rsidRPr="005D0239">
          <w:rPr>
            <w:rStyle w:val="a4"/>
            <w:lang w:val="en-US"/>
          </w:rPr>
          <w:t>Economics</w:t>
        </w:r>
        <w:r w:rsidRPr="005D0239">
          <w:rPr>
            <w:rStyle w:val="a4"/>
          </w:rPr>
          <w:t>/75754.</w:t>
        </w:r>
        <w:r w:rsidRPr="005D0239">
          <w:rPr>
            <w:rStyle w:val="a4"/>
            <w:lang w:val="en-US"/>
          </w:rPr>
          <w:t>doc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htm</w:t>
        </w:r>
        <w:proofErr w:type="spellEnd"/>
      </w:hyperlink>
      <w:r w:rsidRPr="005D0239">
        <w:rPr>
          <w:sz w:val="24"/>
          <w:lang w:val="uk-UA"/>
        </w:rPr>
        <w:t xml:space="preserve"> (дата звернення 12.08.2019)</w:t>
      </w:r>
    </w:p>
    <w:p w:rsidR="00E836C4" w:rsidRPr="005D0239" w:rsidRDefault="00E836C4" w:rsidP="00E836C4">
      <w:pPr>
        <w:numPr>
          <w:ilvl w:val="0"/>
          <w:numId w:val="6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E836C4" w:rsidRPr="00547139" w:rsidRDefault="00E836C4" w:rsidP="00E836C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proofErr w:type="gramEnd"/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</w:rPr>
        <w:t>http</w:t>
      </w:r>
      <w:proofErr w:type="spellEnd"/>
      <w:r w:rsidRPr="00547139">
        <w:rPr>
          <w:sz w:val="24"/>
          <w:lang w:val="uk-UA"/>
        </w:rPr>
        <w:t>://</w:t>
      </w:r>
      <w:proofErr w:type="spellStart"/>
      <w:r w:rsidRPr="00547139">
        <w:rPr>
          <w:sz w:val="24"/>
        </w:rPr>
        <w:t>www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com</w:t>
      </w:r>
      <w:proofErr w:type="spellEnd"/>
      <w:r w:rsidRPr="00547139">
        <w:rPr>
          <w:sz w:val="24"/>
          <w:lang w:val="uk-UA"/>
        </w:rPr>
        <w:t>/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E836C4" w:rsidRPr="00547139" w:rsidRDefault="00E836C4" w:rsidP="00E836C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t>О</w:t>
      </w:r>
      <w:proofErr w:type="spellStart"/>
      <w:r w:rsidRPr="00547139">
        <w:rPr>
          <w:sz w:val="24"/>
        </w:rPr>
        <w:t>mnicomgroup</w:t>
      </w:r>
      <w:proofErr w:type="spellEnd"/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r w:rsidR="004D4A51">
        <w:fldChar w:fldCharType="begin"/>
      </w:r>
      <w:r w:rsidR="004D4A51" w:rsidRPr="004D4A51">
        <w:rPr>
          <w:lang w:val="uk-UA"/>
        </w:rPr>
        <w:instrText xml:space="preserve"> </w:instrText>
      </w:r>
      <w:r w:rsidR="004D4A51">
        <w:instrText>HYPERLINK</w:instrText>
      </w:r>
      <w:r w:rsidR="004D4A51" w:rsidRPr="004D4A51">
        <w:rPr>
          <w:lang w:val="uk-UA"/>
        </w:rPr>
        <w:instrText xml:space="preserve"> "</w:instrText>
      </w:r>
      <w:r w:rsidR="004D4A51">
        <w:instrText>http</w:instrText>
      </w:r>
      <w:r w:rsidR="004D4A51" w:rsidRPr="004D4A51">
        <w:rPr>
          <w:lang w:val="uk-UA"/>
        </w:rPr>
        <w:instrText>://</w:instrText>
      </w:r>
      <w:r w:rsidR="004D4A51">
        <w:instrText>www</w:instrText>
      </w:r>
      <w:r w:rsidR="004D4A51" w:rsidRPr="004D4A51">
        <w:rPr>
          <w:lang w:val="uk-UA"/>
        </w:rPr>
        <w:instrText>.</w:instrText>
      </w:r>
      <w:r w:rsidR="004D4A51">
        <w:instrText>omnicomgroup</w:instrText>
      </w:r>
      <w:r w:rsidR="004D4A51" w:rsidRPr="004D4A51">
        <w:rPr>
          <w:lang w:val="uk-UA"/>
        </w:rPr>
        <w:instrText>.</w:instrText>
      </w:r>
      <w:r w:rsidR="004D4A51">
        <w:instrText>com</w:instrText>
      </w:r>
      <w:r w:rsidR="004D4A51" w:rsidRPr="004D4A51">
        <w:rPr>
          <w:lang w:val="uk-UA"/>
        </w:rPr>
        <w:instrText xml:space="preserve">" </w:instrText>
      </w:r>
      <w:r w:rsidR="004D4A51">
        <w:fldChar w:fldCharType="separate"/>
      </w:r>
      <w:r w:rsidRPr="00914E33">
        <w:rPr>
          <w:rStyle w:val="a4"/>
          <w:sz w:val="24"/>
        </w:rPr>
        <w:t>http</w:t>
      </w:r>
      <w:r w:rsidRPr="00914E33">
        <w:rPr>
          <w:rStyle w:val="a4"/>
          <w:sz w:val="24"/>
          <w:lang w:val="uk-UA"/>
        </w:rPr>
        <w:t>://</w:t>
      </w:r>
      <w:r w:rsidRPr="00914E33">
        <w:rPr>
          <w:rStyle w:val="a4"/>
          <w:sz w:val="24"/>
        </w:rPr>
        <w:t>www</w:t>
      </w:r>
      <w:r w:rsidRPr="00914E33">
        <w:rPr>
          <w:rStyle w:val="a4"/>
          <w:sz w:val="24"/>
          <w:lang w:val="uk-UA"/>
        </w:rPr>
        <w:t>.</w:t>
      </w:r>
      <w:r w:rsidRPr="00914E33">
        <w:rPr>
          <w:rStyle w:val="a4"/>
          <w:sz w:val="24"/>
        </w:rPr>
        <w:t>omnicomgroup</w:t>
      </w:r>
      <w:r w:rsidRPr="00914E33">
        <w:rPr>
          <w:rStyle w:val="a4"/>
          <w:sz w:val="24"/>
          <w:lang w:val="uk-UA"/>
        </w:rPr>
        <w:t>.</w:t>
      </w:r>
      <w:proofErr w:type="spellStart"/>
      <w:r w:rsidRPr="00914E33">
        <w:rPr>
          <w:rStyle w:val="a4"/>
          <w:sz w:val="24"/>
        </w:rPr>
        <w:t>com</w:t>
      </w:r>
      <w:proofErr w:type="spellEnd"/>
      <w:r w:rsidR="004D4A51">
        <w:rPr>
          <w:rStyle w:val="a4"/>
          <w:sz w:val="24"/>
        </w:rPr>
        <w:fldChar w:fldCharType="end"/>
      </w:r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836C4" w:rsidRPr="005D0239" w:rsidRDefault="00E836C4" w:rsidP="00E836C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5D02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  <w:lang w:val="en-US"/>
        </w:rPr>
        <w:t>Groupe</w:t>
      </w:r>
      <w:proofErr w:type="spellEnd"/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r w:rsidR="004D4A51">
        <w:fldChar w:fldCharType="begin"/>
      </w:r>
      <w:r w:rsidR="004D4A51" w:rsidRPr="004D4A51">
        <w:rPr>
          <w:lang w:val="uk-UA"/>
        </w:rPr>
        <w:instrText xml:space="preserve"> </w:instrText>
      </w:r>
      <w:r w:rsidR="004D4A51">
        <w:instrText>HYPERLINK</w:instrText>
      </w:r>
      <w:r w:rsidR="004D4A51" w:rsidRPr="004D4A51">
        <w:rPr>
          <w:lang w:val="uk-UA"/>
        </w:rPr>
        <w:instrText xml:space="preserve"> "</w:instrText>
      </w:r>
      <w:r w:rsidR="004D4A51">
        <w:instrText>http</w:instrText>
      </w:r>
      <w:r w:rsidR="004D4A51" w:rsidRPr="004D4A51">
        <w:rPr>
          <w:lang w:val="uk-UA"/>
        </w:rPr>
        <w:instrText>://</w:instrText>
      </w:r>
      <w:r w:rsidR="004D4A51">
        <w:instrText>www</w:instrText>
      </w:r>
      <w:r w:rsidR="004D4A51" w:rsidRPr="004D4A51">
        <w:rPr>
          <w:lang w:val="uk-UA"/>
        </w:rPr>
        <w:instrText>.</w:instrText>
      </w:r>
      <w:r w:rsidR="004D4A51">
        <w:instrText>publicisgroupe</w:instrText>
      </w:r>
      <w:r w:rsidR="004D4A51" w:rsidRPr="004D4A51">
        <w:rPr>
          <w:lang w:val="uk-UA"/>
        </w:rPr>
        <w:instrText>.</w:instrText>
      </w:r>
      <w:r w:rsidR="004D4A51">
        <w:instrText>com</w:instrText>
      </w:r>
      <w:r w:rsidR="004D4A51" w:rsidRPr="004D4A51">
        <w:rPr>
          <w:lang w:val="uk-UA"/>
        </w:rPr>
        <w:instrText>/</w:instrText>
      </w:r>
      <w:r w:rsidR="004D4A51" w:rsidRPr="004D4A51">
        <w:rPr>
          <w:lang w:val="uk-UA"/>
        </w:rPr>
        <w:instrText>" \</w:instrText>
      </w:r>
      <w:r w:rsidR="004D4A51">
        <w:instrText>l</w:instrText>
      </w:r>
      <w:r w:rsidR="004D4A51" w:rsidRPr="004D4A51">
        <w:rPr>
          <w:lang w:val="uk-UA"/>
        </w:rPr>
        <w:instrText xml:space="preserve"> "/</w:instrText>
      </w:r>
      <w:r w:rsidR="004D4A51">
        <w:instrText>en</w:instrText>
      </w:r>
      <w:r w:rsidR="004D4A51" w:rsidRPr="004D4A51">
        <w:rPr>
          <w:lang w:val="uk-UA"/>
        </w:rPr>
        <w:instrText>/</w:instrText>
      </w:r>
      <w:r w:rsidR="004D4A51">
        <w:instrText>group</w:instrText>
      </w:r>
      <w:r w:rsidR="004D4A51" w:rsidRPr="004D4A51">
        <w:rPr>
          <w:lang w:val="uk-UA"/>
        </w:rPr>
        <w:instrText xml:space="preserve">" </w:instrText>
      </w:r>
      <w:r w:rsidR="004D4A51">
        <w:fldChar w:fldCharType="separate"/>
      </w:r>
      <w:r w:rsidRPr="00914E33">
        <w:rPr>
          <w:rStyle w:val="a4"/>
          <w:sz w:val="24"/>
          <w:lang w:val="en-US"/>
        </w:rPr>
        <w:t>http</w:t>
      </w:r>
      <w:r w:rsidRPr="00914E33">
        <w:rPr>
          <w:rStyle w:val="a4"/>
          <w:sz w:val="24"/>
          <w:lang w:val="uk-UA"/>
        </w:rPr>
        <w:t>://</w:t>
      </w:r>
      <w:r w:rsidRPr="00914E33">
        <w:rPr>
          <w:rStyle w:val="a4"/>
          <w:sz w:val="24"/>
          <w:lang w:val="en-US"/>
        </w:rPr>
        <w:t>www</w:t>
      </w:r>
      <w:r w:rsidRPr="00914E33">
        <w:rPr>
          <w:rStyle w:val="a4"/>
          <w:sz w:val="24"/>
          <w:lang w:val="uk-UA"/>
        </w:rPr>
        <w:t>.</w:t>
      </w:r>
      <w:proofErr w:type="spellStart"/>
      <w:r w:rsidRPr="00914E33">
        <w:rPr>
          <w:rStyle w:val="a4"/>
          <w:sz w:val="24"/>
          <w:lang w:val="en-US"/>
        </w:rPr>
        <w:t>publicisgroupe</w:t>
      </w:r>
      <w:proofErr w:type="spellEnd"/>
      <w:r w:rsidRPr="00914E33">
        <w:rPr>
          <w:rStyle w:val="a4"/>
          <w:sz w:val="24"/>
          <w:lang w:val="uk-UA"/>
        </w:rPr>
        <w:t>.</w:t>
      </w:r>
      <w:r w:rsidRPr="00914E33">
        <w:rPr>
          <w:rStyle w:val="a4"/>
          <w:sz w:val="24"/>
          <w:lang w:val="en-US"/>
        </w:rPr>
        <w:t>com</w:t>
      </w:r>
      <w:r w:rsidRPr="00914E33">
        <w:rPr>
          <w:rStyle w:val="a4"/>
          <w:sz w:val="24"/>
          <w:lang w:val="uk-UA"/>
        </w:rPr>
        <w:t>/#/</w:t>
      </w:r>
      <w:proofErr w:type="spellStart"/>
      <w:r w:rsidRPr="00914E33">
        <w:rPr>
          <w:rStyle w:val="a4"/>
          <w:sz w:val="24"/>
          <w:lang w:val="en-US"/>
        </w:rPr>
        <w:t>en</w:t>
      </w:r>
      <w:proofErr w:type="spellEnd"/>
      <w:r w:rsidRPr="00914E33">
        <w:rPr>
          <w:rStyle w:val="a4"/>
          <w:sz w:val="24"/>
          <w:lang w:val="uk-UA"/>
        </w:rPr>
        <w:t>/</w:t>
      </w:r>
      <w:r w:rsidRPr="00914E33">
        <w:rPr>
          <w:rStyle w:val="a4"/>
          <w:sz w:val="24"/>
          <w:lang w:val="en-US"/>
        </w:rPr>
        <w:t>group</w:t>
      </w:r>
      <w:r w:rsidR="004D4A51">
        <w:rPr>
          <w:rStyle w:val="a4"/>
          <w:sz w:val="24"/>
          <w:lang w:val="en-US"/>
        </w:rPr>
        <w:fldChar w:fldCharType="end"/>
      </w:r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836C4" w:rsidRPr="005D0239" w:rsidRDefault="00E836C4" w:rsidP="00E836C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r w:rsidR="004D4A51">
        <w:fldChar w:fldCharType="begin"/>
      </w:r>
      <w:r w:rsidR="004D4A51" w:rsidRPr="004D4A51">
        <w:rPr>
          <w:lang w:val="uk-UA"/>
        </w:rPr>
        <w:instrText xml:space="preserve"> </w:instrText>
      </w:r>
      <w:r w:rsidR="004D4A51">
        <w:instrText>HYPERLINK</w:instrText>
      </w:r>
      <w:r w:rsidR="004D4A51" w:rsidRPr="004D4A51">
        <w:rPr>
          <w:lang w:val="uk-UA"/>
        </w:rPr>
        <w:instrText xml:space="preserve"> "</w:instrText>
      </w:r>
      <w:r w:rsidR="004D4A51">
        <w:instrText>http</w:instrText>
      </w:r>
      <w:r w:rsidR="004D4A51" w:rsidRPr="004D4A51">
        <w:rPr>
          <w:lang w:val="uk-UA"/>
        </w:rPr>
        <w:instrText>://</w:instrText>
      </w:r>
      <w:r w:rsidR="004D4A51">
        <w:instrText>www</w:instrText>
      </w:r>
      <w:r w:rsidR="004D4A51" w:rsidRPr="004D4A51">
        <w:rPr>
          <w:lang w:val="uk-UA"/>
        </w:rPr>
        <w:instrText>.</w:instrText>
      </w:r>
      <w:r w:rsidR="004D4A51">
        <w:instrText>interpublic</w:instrText>
      </w:r>
      <w:r w:rsidR="004D4A51" w:rsidRPr="004D4A51">
        <w:rPr>
          <w:lang w:val="uk-UA"/>
        </w:rPr>
        <w:instrText>.</w:instrText>
      </w:r>
      <w:r w:rsidR="004D4A51">
        <w:instrText>com</w:instrText>
      </w:r>
      <w:r w:rsidR="004D4A51" w:rsidRPr="004D4A51">
        <w:rPr>
          <w:lang w:val="uk-UA"/>
        </w:rPr>
        <w:instrText xml:space="preserve">" </w:instrText>
      </w:r>
      <w:r w:rsidR="004D4A51">
        <w:fldChar w:fldCharType="separate"/>
      </w:r>
      <w:r w:rsidRPr="00914E33">
        <w:rPr>
          <w:rStyle w:val="a4"/>
          <w:sz w:val="24"/>
          <w:lang w:val="en-US"/>
        </w:rPr>
        <w:t>http</w:t>
      </w:r>
      <w:r w:rsidRPr="005D0239">
        <w:rPr>
          <w:rStyle w:val="a4"/>
          <w:sz w:val="24"/>
          <w:lang w:val="uk-UA"/>
        </w:rPr>
        <w:t>://</w:t>
      </w:r>
      <w:r w:rsidRPr="00914E33">
        <w:rPr>
          <w:rStyle w:val="a4"/>
          <w:sz w:val="24"/>
          <w:lang w:val="en-US"/>
        </w:rPr>
        <w:t>www</w:t>
      </w:r>
      <w:r w:rsidRPr="005D0239">
        <w:rPr>
          <w:rStyle w:val="a4"/>
          <w:sz w:val="24"/>
          <w:lang w:val="uk-UA"/>
        </w:rPr>
        <w:t>.</w:t>
      </w:r>
      <w:proofErr w:type="spellStart"/>
      <w:r w:rsidRPr="00914E33">
        <w:rPr>
          <w:rStyle w:val="a4"/>
          <w:sz w:val="24"/>
          <w:lang w:val="en-US"/>
        </w:rPr>
        <w:t>interpublic</w:t>
      </w:r>
      <w:proofErr w:type="spellEnd"/>
      <w:r w:rsidRPr="005D0239">
        <w:rPr>
          <w:rStyle w:val="a4"/>
          <w:sz w:val="24"/>
          <w:lang w:val="uk-UA"/>
        </w:rPr>
        <w:t>.</w:t>
      </w:r>
      <w:r w:rsidRPr="00914E33">
        <w:rPr>
          <w:rStyle w:val="a4"/>
          <w:sz w:val="24"/>
          <w:lang w:val="en-US"/>
        </w:rPr>
        <w:t>com</w:t>
      </w:r>
      <w:r w:rsidR="004D4A51">
        <w:rPr>
          <w:rStyle w:val="a4"/>
          <w:sz w:val="24"/>
          <w:lang w:val="en-US"/>
        </w:rPr>
        <w:fldChar w:fldCharType="end"/>
      </w:r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836C4" w:rsidRPr="00A76ED9" w:rsidRDefault="00E836C4" w:rsidP="00E836C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lastRenderedPageBreak/>
        <w:t>Dentsu</w:t>
      </w:r>
      <w:proofErr w:type="spellEnd"/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="004D4A51">
        <w:fldChar w:fldCharType="begin"/>
      </w:r>
      <w:r w:rsidR="004D4A51" w:rsidRPr="004D4A51">
        <w:rPr>
          <w:lang w:val="uk-UA"/>
        </w:rPr>
        <w:instrText xml:space="preserve"> </w:instrText>
      </w:r>
      <w:r w:rsidR="004D4A51">
        <w:instrText>HYPERLINK</w:instrText>
      </w:r>
      <w:r w:rsidR="004D4A51" w:rsidRPr="004D4A51">
        <w:rPr>
          <w:lang w:val="uk-UA"/>
        </w:rPr>
        <w:instrText xml:space="preserve"> "</w:instrText>
      </w:r>
      <w:r w:rsidR="004D4A51">
        <w:instrText>http</w:instrText>
      </w:r>
      <w:r w:rsidR="004D4A51" w:rsidRPr="004D4A51">
        <w:rPr>
          <w:lang w:val="uk-UA"/>
        </w:rPr>
        <w:instrText>://</w:instrText>
      </w:r>
      <w:r w:rsidR="004D4A51">
        <w:instrText>www</w:instrText>
      </w:r>
      <w:r w:rsidR="004D4A51" w:rsidRPr="004D4A51">
        <w:rPr>
          <w:lang w:val="uk-UA"/>
        </w:rPr>
        <w:instrText>.</w:instrText>
      </w:r>
      <w:r w:rsidR="004D4A51">
        <w:instrText>dentsu</w:instrText>
      </w:r>
      <w:r w:rsidR="004D4A51" w:rsidRPr="004D4A51">
        <w:rPr>
          <w:lang w:val="uk-UA"/>
        </w:rPr>
        <w:instrText>.</w:instrText>
      </w:r>
      <w:r w:rsidR="004D4A51">
        <w:instrText>com</w:instrText>
      </w:r>
      <w:r w:rsidR="004D4A51" w:rsidRPr="004D4A51">
        <w:rPr>
          <w:lang w:val="uk-UA"/>
        </w:rPr>
        <w:instrText>/</w:instrText>
      </w:r>
      <w:r w:rsidR="004D4A51">
        <w:instrText>about</w:instrText>
      </w:r>
      <w:r w:rsidR="004D4A51" w:rsidRPr="004D4A51">
        <w:rPr>
          <w:lang w:val="uk-UA"/>
        </w:rPr>
        <w:instrText>/</w:instrText>
      </w:r>
      <w:r w:rsidR="004D4A51">
        <w:instrText>summary</w:instrText>
      </w:r>
      <w:r w:rsidR="004D4A51" w:rsidRPr="004D4A51">
        <w:rPr>
          <w:lang w:val="uk-UA"/>
        </w:rPr>
        <w:instrText>/</w:instrText>
      </w:r>
      <w:r w:rsidR="004D4A51">
        <w:instrText>index</w:instrText>
      </w:r>
      <w:r w:rsidR="004D4A51" w:rsidRPr="004D4A51">
        <w:rPr>
          <w:lang w:val="uk-UA"/>
        </w:rPr>
        <w:instrText>.</w:instrText>
      </w:r>
      <w:r w:rsidR="004D4A51">
        <w:instrText>html</w:instrText>
      </w:r>
      <w:r w:rsidR="004D4A51" w:rsidRPr="004D4A51">
        <w:rPr>
          <w:lang w:val="uk-UA"/>
        </w:rPr>
        <w:instrText xml:space="preserve">" </w:instrText>
      </w:r>
      <w:r w:rsidR="004D4A51">
        <w:fldChar w:fldCharType="separate"/>
      </w:r>
      <w:r w:rsidRPr="00914E33">
        <w:rPr>
          <w:rStyle w:val="a4"/>
          <w:bCs/>
          <w:sz w:val="24"/>
          <w:lang w:val="en-US"/>
        </w:rPr>
        <w:t>http</w:t>
      </w:r>
      <w:r w:rsidRPr="00A76ED9">
        <w:rPr>
          <w:rStyle w:val="a4"/>
          <w:bCs/>
          <w:sz w:val="24"/>
          <w:lang w:val="uk-UA"/>
        </w:rPr>
        <w:t>://</w:t>
      </w:r>
      <w:r w:rsidRPr="00914E33">
        <w:rPr>
          <w:rStyle w:val="a4"/>
          <w:bCs/>
          <w:sz w:val="24"/>
          <w:lang w:val="en-US"/>
        </w:rPr>
        <w:t>www</w:t>
      </w:r>
      <w:r w:rsidRPr="00A76ED9">
        <w:rPr>
          <w:rStyle w:val="a4"/>
          <w:bCs/>
          <w:sz w:val="24"/>
          <w:lang w:val="uk-UA"/>
        </w:rPr>
        <w:t>.</w:t>
      </w:r>
      <w:proofErr w:type="spellStart"/>
      <w:r w:rsidRPr="00914E33">
        <w:rPr>
          <w:rStyle w:val="a4"/>
          <w:bCs/>
          <w:sz w:val="24"/>
          <w:lang w:val="en-US"/>
        </w:rPr>
        <w:t>dentsu</w:t>
      </w:r>
      <w:proofErr w:type="spellEnd"/>
      <w:r w:rsidRPr="00A76ED9">
        <w:rPr>
          <w:rStyle w:val="a4"/>
          <w:bCs/>
          <w:sz w:val="24"/>
          <w:lang w:val="uk-UA"/>
        </w:rPr>
        <w:t>.</w:t>
      </w:r>
      <w:r w:rsidRPr="00914E33">
        <w:rPr>
          <w:rStyle w:val="a4"/>
          <w:bCs/>
          <w:sz w:val="24"/>
          <w:lang w:val="en-US"/>
        </w:rPr>
        <w:t>com</w:t>
      </w:r>
      <w:r w:rsidRPr="00A76ED9">
        <w:rPr>
          <w:rStyle w:val="a4"/>
          <w:bCs/>
          <w:sz w:val="24"/>
          <w:lang w:val="uk-UA"/>
        </w:rPr>
        <w:t>/</w:t>
      </w:r>
      <w:r w:rsidRPr="00914E33">
        <w:rPr>
          <w:rStyle w:val="a4"/>
          <w:bCs/>
          <w:sz w:val="24"/>
          <w:lang w:val="en-US"/>
        </w:rPr>
        <w:t>about</w:t>
      </w:r>
      <w:r w:rsidRPr="00A76ED9">
        <w:rPr>
          <w:rStyle w:val="a4"/>
          <w:bCs/>
          <w:sz w:val="24"/>
          <w:lang w:val="uk-UA"/>
        </w:rPr>
        <w:t>/</w:t>
      </w:r>
      <w:r w:rsidRPr="00914E33">
        <w:rPr>
          <w:rStyle w:val="a4"/>
          <w:bCs/>
          <w:sz w:val="24"/>
          <w:lang w:val="en-US"/>
        </w:rPr>
        <w:t>summary</w:t>
      </w:r>
      <w:r w:rsidRPr="00A76ED9">
        <w:rPr>
          <w:rStyle w:val="a4"/>
          <w:bCs/>
          <w:sz w:val="24"/>
          <w:lang w:val="uk-UA"/>
        </w:rPr>
        <w:t>/</w:t>
      </w:r>
      <w:r w:rsidRPr="00914E33">
        <w:rPr>
          <w:rStyle w:val="a4"/>
          <w:bCs/>
          <w:sz w:val="24"/>
          <w:lang w:val="en-US"/>
        </w:rPr>
        <w:t>index</w:t>
      </w:r>
      <w:r w:rsidRPr="00A76ED9">
        <w:rPr>
          <w:rStyle w:val="a4"/>
          <w:bCs/>
          <w:sz w:val="24"/>
          <w:lang w:val="uk-UA"/>
        </w:rPr>
        <w:t>.</w:t>
      </w:r>
      <w:r w:rsidRPr="00914E33">
        <w:rPr>
          <w:rStyle w:val="a4"/>
          <w:bCs/>
          <w:sz w:val="24"/>
          <w:lang w:val="en-US"/>
        </w:rPr>
        <w:t>html</w:t>
      </w:r>
      <w:r w:rsidR="004D4A51">
        <w:rPr>
          <w:rStyle w:val="a4"/>
          <w:bCs/>
          <w:sz w:val="24"/>
          <w:lang w:val="en-US"/>
        </w:rPr>
        <w:fldChar w:fldCharType="end"/>
      </w:r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836C4" w:rsidRPr="00A76ED9" w:rsidRDefault="00E836C4" w:rsidP="00E836C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="004D4A51">
        <w:fldChar w:fldCharType="begin"/>
      </w:r>
      <w:r w:rsidR="004D4A51" w:rsidRPr="004D4A51">
        <w:rPr>
          <w:lang w:val="uk-UA"/>
        </w:rPr>
        <w:instrText xml:space="preserve"> </w:instrText>
      </w:r>
      <w:r w:rsidR="004D4A51">
        <w:instrText>HYPERLINK</w:instrText>
      </w:r>
      <w:r w:rsidR="004D4A51" w:rsidRPr="004D4A51">
        <w:rPr>
          <w:lang w:val="uk-UA"/>
        </w:rPr>
        <w:instrText xml:space="preserve"> "</w:instrText>
      </w:r>
      <w:r w:rsidR="004D4A51">
        <w:instrText>http</w:instrText>
      </w:r>
      <w:r w:rsidR="004D4A51" w:rsidRPr="004D4A51">
        <w:rPr>
          <w:lang w:val="uk-UA"/>
        </w:rPr>
        <w:instrText>://</w:instrText>
      </w:r>
      <w:r w:rsidR="004D4A51">
        <w:instrText>www</w:instrText>
      </w:r>
      <w:r w:rsidR="004D4A51" w:rsidRPr="004D4A51">
        <w:rPr>
          <w:lang w:val="uk-UA"/>
        </w:rPr>
        <w:instrText>.</w:instrText>
      </w:r>
      <w:r w:rsidR="004D4A51">
        <w:instrText>dentsuaegisnetwork</w:instrText>
      </w:r>
      <w:r w:rsidR="004D4A51" w:rsidRPr="004D4A51">
        <w:rPr>
          <w:lang w:val="uk-UA"/>
        </w:rPr>
        <w:instrText>.</w:instrText>
      </w:r>
      <w:r w:rsidR="004D4A51">
        <w:instrText>com</w:instrText>
      </w:r>
      <w:r w:rsidR="004D4A51" w:rsidRPr="004D4A51">
        <w:rPr>
          <w:lang w:val="uk-UA"/>
        </w:rPr>
        <w:instrText>/</w:instrText>
      </w:r>
      <w:r w:rsidR="004D4A51">
        <w:instrText>WhoWeAre</w:instrText>
      </w:r>
      <w:r w:rsidR="004D4A51" w:rsidRPr="004D4A51">
        <w:rPr>
          <w:lang w:val="uk-UA"/>
        </w:rPr>
        <w:instrText>/</w:instrText>
      </w:r>
      <w:r w:rsidR="004D4A51">
        <w:instrText>KeyOffices</w:instrText>
      </w:r>
      <w:r w:rsidR="004D4A51" w:rsidRPr="004D4A51">
        <w:rPr>
          <w:lang w:val="uk-UA"/>
        </w:rPr>
        <w:instrText xml:space="preserve">" </w:instrText>
      </w:r>
      <w:r w:rsidR="004D4A51">
        <w:fldChar w:fldCharType="separate"/>
      </w:r>
      <w:r w:rsidRPr="00914E33">
        <w:rPr>
          <w:rStyle w:val="a4"/>
          <w:sz w:val="24"/>
          <w:lang w:val="en-US"/>
        </w:rPr>
        <w:t>http</w:t>
      </w:r>
      <w:r w:rsidRPr="00A76ED9">
        <w:rPr>
          <w:rStyle w:val="a4"/>
          <w:sz w:val="24"/>
          <w:lang w:val="uk-UA"/>
        </w:rPr>
        <w:t>://</w:t>
      </w:r>
      <w:r w:rsidRPr="00914E33">
        <w:rPr>
          <w:rStyle w:val="a4"/>
          <w:sz w:val="24"/>
          <w:lang w:val="en-US"/>
        </w:rPr>
        <w:t>www</w:t>
      </w:r>
      <w:r w:rsidRPr="00A76ED9">
        <w:rPr>
          <w:rStyle w:val="a4"/>
          <w:sz w:val="24"/>
          <w:lang w:val="uk-UA"/>
        </w:rPr>
        <w:t>.</w:t>
      </w:r>
      <w:proofErr w:type="spellStart"/>
      <w:r w:rsidRPr="00914E33">
        <w:rPr>
          <w:rStyle w:val="a4"/>
          <w:sz w:val="24"/>
          <w:lang w:val="en-US"/>
        </w:rPr>
        <w:t>dentsuaegisnetwork</w:t>
      </w:r>
      <w:proofErr w:type="spellEnd"/>
      <w:r w:rsidRPr="00A76ED9">
        <w:rPr>
          <w:rStyle w:val="a4"/>
          <w:sz w:val="24"/>
          <w:lang w:val="uk-UA"/>
        </w:rPr>
        <w:t>.</w:t>
      </w:r>
      <w:r w:rsidRPr="00914E33">
        <w:rPr>
          <w:rStyle w:val="a4"/>
          <w:sz w:val="24"/>
          <w:lang w:val="en-US"/>
        </w:rPr>
        <w:t>com</w:t>
      </w:r>
      <w:r w:rsidRPr="00A76ED9">
        <w:rPr>
          <w:rStyle w:val="a4"/>
          <w:sz w:val="24"/>
          <w:lang w:val="uk-UA"/>
        </w:rPr>
        <w:t>/</w:t>
      </w:r>
      <w:proofErr w:type="spellStart"/>
      <w:r w:rsidRPr="00914E33">
        <w:rPr>
          <w:rStyle w:val="a4"/>
          <w:sz w:val="24"/>
          <w:lang w:val="en-US"/>
        </w:rPr>
        <w:t>WhoWeAre</w:t>
      </w:r>
      <w:proofErr w:type="spellEnd"/>
      <w:r w:rsidRPr="00A76ED9">
        <w:rPr>
          <w:rStyle w:val="a4"/>
          <w:sz w:val="24"/>
          <w:lang w:val="uk-UA"/>
        </w:rPr>
        <w:t>/</w:t>
      </w:r>
      <w:proofErr w:type="spellStart"/>
      <w:r w:rsidRPr="00914E33">
        <w:rPr>
          <w:rStyle w:val="a4"/>
          <w:sz w:val="24"/>
          <w:lang w:val="en-US"/>
        </w:rPr>
        <w:t>KeyOffices</w:t>
      </w:r>
      <w:proofErr w:type="spellEnd"/>
      <w:r w:rsidR="004D4A51">
        <w:rPr>
          <w:rStyle w:val="a4"/>
          <w:sz w:val="24"/>
          <w:lang w:val="en-US"/>
        </w:rPr>
        <w:fldChar w:fldCharType="end"/>
      </w:r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836C4" w:rsidRPr="00A76ED9" w:rsidRDefault="00E836C4" w:rsidP="00E836C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="004D4A51">
        <w:fldChar w:fldCharType="begin"/>
      </w:r>
      <w:r w:rsidR="004D4A51" w:rsidRPr="004D4A51">
        <w:rPr>
          <w:lang w:val="uk-UA"/>
        </w:rPr>
        <w:instrText xml:space="preserve"> </w:instrText>
      </w:r>
      <w:r w:rsidR="004D4A51">
        <w:instrText>HYPERLINK</w:instrText>
      </w:r>
      <w:r w:rsidR="004D4A51" w:rsidRPr="004D4A51">
        <w:rPr>
          <w:lang w:val="uk-UA"/>
        </w:rPr>
        <w:instrText xml:space="preserve"> "</w:instrText>
      </w:r>
      <w:r w:rsidR="004D4A51">
        <w:instrText>http</w:instrText>
      </w:r>
      <w:r w:rsidR="004D4A51" w:rsidRPr="004D4A51">
        <w:rPr>
          <w:lang w:val="uk-UA"/>
        </w:rPr>
        <w:instrText>://</w:instrText>
      </w:r>
      <w:r w:rsidR="004D4A51">
        <w:instrText>agl</w:instrText>
      </w:r>
      <w:r w:rsidR="004D4A51" w:rsidRPr="004D4A51">
        <w:rPr>
          <w:lang w:val="uk-UA"/>
        </w:rPr>
        <w:instrText>-</w:instrText>
      </w:r>
      <w:r w:rsidR="004D4A51">
        <w:instrText>media</w:instrText>
      </w:r>
      <w:r w:rsidR="004D4A51" w:rsidRPr="004D4A51">
        <w:rPr>
          <w:lang w:val="uk-UA"/>
        </w:rPr>
        <w:instrText>.</w:instrText>
      </w:r>
      <w:r w:rsidR="004D4A51">
        <w:instrText>com</w:instrText>
      </w:r>
      <w:r w:rsidR="004D4A51" w:rsidRPr="004D4A51">
        <w:rPr>
          <w:lang w:val="uk-UA"/>
        </w:rPr>
        <w:instrText>/</w:instrText>
      </w:r>
      <w:r w:rsidR="004D4A51">
        <w:instrText>en</w:instrText>
      </w:r>
      <w:r w:rsidR="004D4A51" w:rsidRPr="004D4A51">
        <w:rPr>
          <w:lang w:val="uk-UA"/>
        </w:rPr>
        <w:instrText>/</w:instrText>
      </w:r>
      <w:r w:rsidR="004D4A51">
        <w:instrText>about</w:instrText>
      </w:r>
      <w:r w:rsidR="004D4A51" w:rsidRPr="004D4A51">
        <w:rPr>
          <w:lang w:val="uk-UA"/>
        </w:rPr>
        <w:instrText>-</w:instrText>
      </w:r>
      <w:r w:rsidR="004D4A51">
        <w:instrText>atlantic</w:instrText>
      </w:r>
      <w:r w:rsidR="004D4A51" w:rsidRPr="004D4A51">
        <w:rPr>
          <w:lang w:val="uk-UA"/>
        </w:rPr>
        <w:instrText>-</w:instrText>
      </w:r>
      <w:r w:rsidR="004D4A51">
        <w:instrText>group</w:instrText>
      </w:r>
      <w:r w:rsidR="004D4A51" w:rsidRPr="004D4A51">
        <w:rPr>
          <w:lang w:val="uk-UA"/>
        </w:rPr>
        <w:instrText>/</w:instrText>
      </w:r>
      <w:r w:rsidR="004D4A51">
        <w:instrText>managment</w:instrText>
      </w:r>
      <w:r w:rsidR="004D4A51" w:rsidRPr="004D4A51">
        <w:rPr>
          <w:lang w:val="uk-UA"/>
        </w:rPr>
        <w:instrText xml:space="preserve">/" </w:instrText>
      </w:r>
      <w:r w:rsidR="004D4A51">
        <w:fldChar w:fldCharType="separate"/>
      </w:r>
      <w:r w:rsidRPr="00914E33">
        <w:rPr>
          <w:rStyle w:val="a4"/>
          <w:sz w:val="24"/>
          <w:lang w:val="en-US"/>
        </w:rPr>
        <w:t>http</w:t>
      </w:r>
      <w:r w:rsidRPr="00A76ED9">
        <w:rPr>
          <w:rStyle w:val="a4"/>
          <w:sz w:val="24"/>
          <w:lang w:val="uk-UA"/>
        </w:rPr>
        <w:t>://</w:t>
      </w:r>
      <w:proofErr w:type="spellStart"/>
      <w:r w:rsidRPr="00914E33">
        <w:rPr>
          <w:rStyle w:val="a4"/>
          <w:sz w:val="24"/>
          <w:lang w:val="en-US"/>
        </w:rPr>
        <w:t>agl</w:t>
      </w:r>
      <w:proofErr w:type="spellEnd"/>
      <w:r w:rsidRPr="00A76ED9">
        <w:rPr>
          <w:rStyle w:val="a4"/>
          <w:sz w:val="24"/>
          <w:lang w:val="uk-UA"/>
        </w:rPr>
        <w:t>-</w:t>
      </w:r>
      <w:r w:rsidRPr="00914E33">
        <w:rPr>
          <w:rStyle w:val="a4"/>
          <w:sz w:val="24"/>
          <w:lang w:val="en-US"/>
        </w:rPr>
        <w:t>media</w:t>
      </w:r>
      <w:r w:rsidRPr="00A76ED9">
        <w:rPr>
          <w:rStyle w:val="a4"/>
          <w:sz w:val="24"/>
          <w:lang w:val="uk-UA"/>
        </w:rPr>
        <w:t>.</w:t>
      </w:r>
      <w:r w:rsidRPr="00914E33">
        <w:rPr>
          <w:rStyle w:val="a4"/>
          <w:sz w:val="24"/>
          <w:lang w:val="en-US"/>
        </w:rPr>
        <w:t>com</w:t>
      </w:r>
      <w:r w:rsidRPr="00A76ED9">
        <w:rPr>
          <w:rStyle w:val="a4"/>
          <w:sz w:val="24"/>
          <w:lang w:val="uk-UA"/>
        </w:rPr>
        <w:t>/</w:t>
      </w:r>
      <w:proofErr w:type="spellStart"/>
      <w:r w:rsidRPr="00914E33">
        <w:rPr>
          <w:rStyle w:val="a4"/>
          <w:sz w:val="24"/>
          <w:lang w:val="en-US"/>
        </w:rPr>
        <w:t>en</w:t>
      </w:r>
      <w:proofErr w:type="spellEnd"/>
      <w:r w:rsidRPr="00A76ED9">
        <w:rPr>
          <w:rStyle w:val="a4"/>
          <w:sz w:val="24"/>
          <w:lang w:val="uk-UA"/>
        </w:rPr>
        <w:t>/</w:t>
      </w:r>
      <w:r w:rsidRPr="00914E33">
        <w:rPr>
          <w:rStyle w:val="a4"/>
          <w:sz w:val="24"/>
          <w:lang w:val="en-US"/>
        </w:rPr>
        <w:t>about</w:t>
      </w:r>
      <w:r w:rsidRPr="00A76ED9">
        <w:rPr>
          <w:rStyle w:val="a4"/>
          <w:sz w:val="24"/>
          <w:lang w:val="uk-UA"/>
        </w:rPr>
        <w:t>-</w:t>
      </w:r>
      <w:proofErr w:type="spellStart"/>
      <w:r w:rsidRPr="00914E33">
        <w:rPr>
          <w:rStyle w:val="a4"/>
          <w:sz w:val="24"/>
          <w:lang w:val="en-US"/>
        </w:rPr>
        <w:t>atlantic</w:t>
      </w:r>
      <w:proofErr w:type="spellEnd"/>
      <w:r w:rsidRPr="00A76ED9">
        <w:rPr>
          <w:rStyle w:val="a4"/>
          <w:sz w:val="24"/>
          <w:lang w:val="uk-UA"/>
        </w:rPr>
        <w:t>-</w:t>
      </w:r>
      <w:r w:rsidRPr="00914E33">
        <w:rPr>
          <w:rStyle w:val="a4"/>
          <w:sz w:val="24"/>
          <w:lang w:val="en-US"/>
        </w:rPr>
        <w:t>group</w:t>
      </w:r>
      <w:r w:rsidRPr="00A76ED9">
        <w:rPr>
          <w:rStyle w:val="a4"/>
          <w:sz w:val="24"/>
          <w:lang w:val="uk-UA"/>
        </w:rPr>
        <w:t>/</w:t>
      </w:r>
      <w:proofErr w:type="spellStart"/>
      <w:r w:rsidRPr="00914E33">
        <w:rPr>
          <w:rStyle w:val="a4"/>
          <w:sz w:val="24"/>
          <w:lang w:val="en-US"/>
        </w:rPr>
        <w:t>managment</w:t>
      </w:r>
      <w:proofErr w:type="spellEnd"/>
      <w:r w:rsidRPr="00A76ED9">
        <w:rPr>
          <w:rStyle w:val="a4"/>
          <w:sz w:val="24"/>
          <w:lang w:val="uk-UA"/>
        </w:rPr>
        <w:t>/</w:t>
      </w:r>
      <w:r w:rsidR="004D4A51">
        <w:rPr>
          <w:rStyle w:val="a4"/>
          <w:sz w:val="24"/>
          <w:lang w:val="uk-UA"/>
        </w:rPr>
        <w:fldChar w:fldCharType="end"/>
      </w:r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836C4" w:rsidRPr="00A76ED9" w:rsidRDefault="00E836C4" w:rsidP="00E836C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color w:val="141823"/>
          <w:sz w:val="24"/>
          <w:lang w:val="en-US"/>
        </w:rPr>
        <w:t>Dentsu</w:t>
      </w:r>
      <w:proofErr w:type="spellEnd"/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="004D4A51">
        <w:fldChar w:fldCharType="begin"/>
      </w:r>
      <w:r w:rsidR="004D4A51" w:rsidRPr="004D4A51">
        <w:rPr>
          <w:lang w:val="uk-UA"/>
        </w:rPr>
        <w:instrText xml:space="preserve"> </w:instrText>
      </w:r>
      <w:r w:rsidR="004D4A51">
        <w:instrText>HYPERLINK</w:instrText>
      </w:r>
      <w:r w:rsidR="004D4A51" w:rsidRPr="004D4A51">
        <w:rPr>
          <w:lang w:val="uk-UA"/>
        </w:rPr>
        <w:instrText xml:space="preserve"> "</w:instrText>
      </w:r>
      <w:r w:rsidR="004D4A51">
        <w:instrText>https</w:instrText>
      </w:r>
      <w:r w:rsidR="004D4A51" w:rsidRPr="004D4A51">
        <w:rPr>
          <w:lang w:val="uk-UA"/>
        </w:rPr>
        <w:instrText>://</w:instrText>
      </w:r>
      <w:r w:rsidR="004D4A51">
        <w:instrText>www</w:instrText>
      </w:r>
      <w:r w:rsidR="004D4A51" w:rsidRPr="004D4A51">
        <w:rPr>
          <w:lang w:val="uk-UA"/>
        </w:rPr>
        <w:instrText>.</w:instrText>
      </w:r>
      <w:r w:rsidR="004D4A51">
        <w:instrText>facebook</w:instrText>
      </w:r>
      <w:r w:rsidR="004D4A51" w:rsidRPr="004D4A51">
        <w:rPr>
          <w:lang w:val="uk-UA"/>
        </w:rPr>
        <w:instrText>.</w:instrText>
      </w:r>
      <w:r w:rsidR="004D4A51">
        <w:instrText>com</w:instrText>
      </w:r>
      <w:r w:rsidR="004D4A51" w:rsidRPr="004D4A51">
        <w:rPr>
          <w:lang w:val="uk-UA"/>
        </w:rPr>
        <w:instrText>/</w:instrText>
      </w:r>
      <w:r w:rsidR="004D4A51">
        <w:instrText>dentsuaegisnetworkua</w:instrText>
      </w:r>
      <w:r w:rsidR="004D4A51" w:rsidRPr="004D4A51">
        <w:rPr>
          <w:lang w:val="uk-UA"/>
        </w:rPr>
        <w:instrText xml:space="preserve">/" </w:instrText>
      </w:r>
      <w:r w:rsidR="004D4A51">
        <w:fldChar w:fldCharType="separate"/>
      </w:r>
      <w:r w:rsidRPr="00914E33">
        <w:rPr>
          <w:rStyle w:val="a4"/>
          <w:sz w:val="24"/>
          <w:lang w:val="en-US"/>
        </w:rPr>
        <w:t>https</w:t>
      </w:r>
      <w:r w:rsidRPr="00A76ED9">
        <w:rPr>
          <w:rStyle w:val="a4"/>
          <w:sz w:val="24"/>
          <w:lang w:val="uk-UA"/>
        </w:rPr>
        <w:t>://</w:t>
      </w:r>
      <w:r w:rsidRPr="00914E33">
        <w:rPr>
          <w:rStyle w:val="a4"/>
          <w:sz w:val="24"/>
          <w:lang w:val="en-US"/>
        </w:rPr>
        <w:t>www</w:t>
      </w:r>
      <w:r w:rsidRPr="00A76ED9">
        <w:rPr>
          <w:rStyle w:val="a4"/>
          <w:sz w:val="24"/>
          <w:lang w:val="uk-UA"/>
        </w:rPr>
        <w:t>.</w:t>
      </w:r>
      <w:proofErr w:type="spellStart"/>
      <w:r w:rsidRPr="00914E33">
        <w:rPr>
          <w:rStyle w:val="a4"/>
          <w:sz w:val="24"/>
          <w:lang w:val="en-US"/>
        </w:rPr>
        <w:t>facebook</w:t>
      </w:r>
      <w:proofErr w:type="spellEnd"/>
      <w:r w:rsidRPr="00A76ED9">
        <w:rPr>
          <w:rStyle w:val="a4"/>
          <w:sz w:val="24"/>
          <w:lang w:val="uk-UA"/>
        </w:rPr>
        <w:t>.</w:t>
      </w:r>
      <w:r w:rsidRPr="00914E33">
        <w:rPr>
          <w:rStyle w:val="a4"/>
          <w:sz w:val="24"/>
          <w:lang w:val="en-US"/>
        </w:rPr>
        <w:t>com</w:t>
      </w:r>
      <w:r w:rsidRPr="00A76ED9">
        <w:rPr>
          <w:rStyle w:val="a4"/>
          <w:sz w:val="24"/>
          <w:lang w:val="uk-UA"/>
        </w:rPr>
        <w:t>/</w:t>
      </w:r>
      <w:proofErr w:type="spellStart"/>
      <w:r w:rsidRPr="00914E33">
        <w:rPr>
          <w:rStyle w:val="a4"/>
          <w:sz w:val="24"/>
          <w:lang w:val="en-US"/>
        </w:rPr>
        <w:t>dentsuaegisnetworkua</w:t>
      </w:r>
      <w:proofErr w:type="spellEnd"/>
      <w:r w:rsidRPr="00A76ED9">
        <w:rPr>
          <w:rStyle w:val="a4"/>
          <w:sz w:val="24"/>
          <w:lang w:val="uk-UA"/>
        </w:rPr>
        <w:t>/</w:t>
      </w:r>
      <w:r w:rsidR="004D4A51">
        <w:rPr>
          <w:rStyle w:val="a4"/>
          <w:sz w:val="24"/>
          <w:lang w:val="uk-UA"/>
        </w:rPr>
        <w:fldChar w:fldCharType="end"/>
      </w:r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836C4" w:rsidRPr="0062520E" w:rsidRDefault="00E836C4" w:rsidP="00E836C4">
      <w:pPr>
        <w:pStyle w:val="1"/>
        <w:numPr>
          <w:ilvl w:val="0"/>
          <w:numId w:val="6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</w:t>
      </w:r>
      <w:proofErr w:type="spellStart"/>
      <w:r w:rsidRPr="0062520E">
        <w:rPr>
          <w:sz w:val="24"/>
          <w:lang w:val="uk-UA"/>
        </w:rPr>
        <w:t>вебсайт</w:t>
      </w:r>
      <w:proofErr w:type="spellEnd"/>
      <w:r w:rsidRPr="0062520E">
        <w:rPr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proofErr w:type="gramEnd"/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E836C4" w:rsidRPr="005D0239" w:rsidRDefault="00E836C4" w:rsidP="00E836C4">
      <w:pPr>
        <w:pStyle w:val="1"/>
        <w:numPr>
          <w:ilvl w:val="0"/>
          <w:numId w:val="6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1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/</w:t>
        </w:r>
        <w:r w:rsidRPr="00914E33">
          <w:rPr>
            <w:rStyle w:val="a4"/>
            <w:sz w:val="24"/>
            <w:lang w:val="en-US"/>
          </w:rPr>
          <w:t>companies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groupm</w:t>
        </w:r>
        <w:proofErr w:type="spellEnd"/>
        <w:r w:rsidRPr="005D0239">
          <w:rPr>
            <w:rStyle w:val="a4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836C4" w:rsidRPr="005D0239" w:rsidRDefault="00E836C4" w:rsidP="00E836C4">
      <w:pPr>
        <w:pStyle w:val="1"/>
        <w:numPr>
          <w:ilvl w:val="0"/>
          <w:numId w:val="6"/>
        </w:numPr>
        <w:jc w:val="both"/>
        <w:rPr>
          <w:sz w:val="24"/>
        </w:rPr>
      </w:pPr>
      <w:r w:rsidRPr="00547139">
        <w:rPr>
          <w:sz w:val="24"/>
          <w:lang w:val="en-US"/>
        </w:rPr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6"/>
          <w:b w:val="0"/>
          <w:sz w:val="24"/>
          <w:shd w:val="clear" w:color="auto" w:fill="FFFFFF"/>
          <w:lang w:val="en-US"/>
        </w:rPr>
        <w:t>Ukraine</w:t>
      </w:r>
      <w:r w:rsidRPr="005D0239">
        <w:rPr>
          <w:rStyle w:val="a6"/>
          <w:b w:val="0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2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havaswwukraine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ua</w:t>
        </w:r>
        <w:proofErr w:type="spellEnd"/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agentstvo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836C4" w:rsidRPr="005D0239" w:rsidRDefault="00E836C4" w:rsidP="00E836C4">
      <w:pPr>
        <w:pStyle w:val="1"/>
        <w:numPr>
          <w:ilvl w:val="0"/>
          <w:numId w:val="6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proofErr w:type="spellStart"/>
      <w:r w:rsidRPr="00547139">
        <w:rPr>
          <w:sz w:val="24"/>
          <w:shd w:val="clear" w:color="auto" w:fill="FFFFFF"/>
        </w:rPr>
        <w:t>офіційний</w:t>
      </w:r>
      <w:proofErr w:type="spellEnd"/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3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twiga</w:t>
        </w:r>
        <w:proofErr w:type="spellEnd"/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ru</w:t>
        </w:r>
        <w:proofErr w:type="spellEnd"/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E836C4" w:rsidRPr="005D0239" w:rsidRDefault="00E836C4" w:rsidP="00E836C4">
      <w:pPr>
        <w:ind w:left="284"/>
        <w:jc w:val="both"/>
        <w:rPr>
          <w:sz w:val="24"/>
        </w:rPr>
      </w:pPr>
    </w:p>
    <w:p w:rsidR="00E836C4" w:rsidRPr="0062520E" w:rsidRDefault="00E836C4" w:rsidP="00E836C4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E836C4" w:rsidRPr="005D0239" w:rsidRDefault="00E836C4" w:rsidP="00E836C4">
      <w:pPr>
        <w:rPr>
          <w:sz w:val="24"/>
        </w:rPr>
      </w:pPr>
    </w:p>
    <w:p w:rsidR="00E836C4" w:rsidRPr="005D0239" w:rsidRDefault="00E836C4" w:rsidP="00E836C4">
      <w:pPr>
        <w:rPr>
          <w:sz w:val="24"/>
        </w:rPr>
      </w:pPr>
    </w:p>
    <w:p w:rsidR="00E836C4" w:rsidRPr="00F33F19" w:rsidRDefault="00E836C4" w:rsidP="00E836C4">
      <w:pPr>
        <w:shd w:val="clear" w:color="auto" w:fill="FFFFFF"/>
        <w:ind w:firstLine="426"/>
        <w:jc w:val="both"/>
        <w:rPr>
          <w:rFonts w:eastAsia="Times New Roman"/>
          <w:sz w:val="24"/>
        </w:rPr>
      </w:pPr>
    </w:p>
    <w:p w:rsidR="00E836C4" w:rsidRPr="00F33F19" w:rsidRDefault="00E836C4" w:rsidP="00E836C4">
      <w:pPr>
        <w:rPr>
          <w:lang w:val="uk-UA"/>
        </w:rPr>
      </w:pPr>
    </w:p>
    <w:p w:rsidR="00CC5395" w:rsidRPr="00E836C4" w:rsidRDefault="00CC5395">
      <w:pPr>
        <w:rPr>
          <w:lang w:val="uk-UA"/>
        </w:rPr>
      </w:pPr>
    </w:p>
    <w:sectPr w:rsidR="00CC5395" w:rsidRPr="00E8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0851"/>
    <w:multiLevelType w:val="hybridMultilevel"/>
    <w:tmpl w:val="5EEC16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771BEE"/>
    <w:multiLevelType w:val="hybridMultilevel"/>
    <w:tmpl w:val="5F1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1C48"/>
    <w:multiLevelType w:val="hybridMultilevel"/>
    <w:tmpl w:val="68D42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C675E"/>
    <w:multiLevelType w:val="hybridMultilevel"/>
    <w:tmpl w:val="928A4E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065FE"/>
    <w:multiLevelType w:val="hybridMultilevel"/>
    <w:tmpl w:val="28BAB4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62414"/>
    <w:multiLevelType w:val="hybridMultilevel"/>
    <w:tmpl w:val="16D2E8F6"/>
    <w:lvl w:ilvl="0" w:tplc="5D1EAF4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5CA72D99"/>
    <w:multiLevelType w:val="hybridMultilevel"/>
    <w:tmpl w:val="F7E0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208E4"/>
    <w:multiLevelType w:val="hybridMultilevel"/>
    <w:tmpl w:val="9E1C3E92"/>
    <w:lvl w:ilvl="0" w:tplc="6AC0D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94575A"/>
    <w:multiLevelType w:val="hybridMultilevel"/>
    <w:tmpl w:val="C994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90"/>
    <w:rsid w:val="00132AEE"/>
    <w:rsid w:val="004D4A51"/>
    <w:rsid w:val="007E03DA"/>
    <w:rsid w:val="00BE7A6A"/>
    <w:rsid w:val="00CC5395"/>
    <w:rsid w:val="00E836C4"/>
    <w:rsid w:val="00E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2091"/>
  <w15:chartTrackingRefBased/>
  <w15:docId w15:val="{59D98661-8DA1-471E-8E9B-F479481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C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36C4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6C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83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E836C4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E836C4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E836C4"/>
    <w:pPr>
      <w:ind w:left="720"/>
      <w:contextualSpacing/>
    </w:pPr>
  </w:style>
  <w:style w:type="paragraph" w:customStyle="1" w:styleId="10">
    <w:name w:val="Стиль1"/>
    <w:basedOn w:val="a"/>
    <w:rsid w:val="00E836C4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E83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uiPriority w:val="22"/>
    <w:qFormat/>
    <w:rsid w:val="00E836C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twi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havaswwukraine.com.ua/agent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wpp.com/wpp/companies/groupm/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chive.nbuv.gov.ua/portal/natural/vcpi/TPtEV/2011_8/stati/82011_3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2020-01-20T10:04:00Z</dcterms:created>
  <dcterms:modified xsi:type="dcterms:W3CDTF">2020-01-20T12:46:00Z</dcterms:modified>
</cp:coreProperties>
</file>