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B1" w:rsidRPr="00A279B1" w:rsidRDefault="00A279B1" w:rsidP="00A279B1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</w:pPr>
      <w:r w:rsidRPr="00A279B1"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  <w:t>Розділ 2.Реалізація функціонального наповнення роботи ПР-відділом сучасної організації.</w:t>
      </w:r>
    </w:p>
    <w:p w:rsidR="00A279B1" w:rsidRDefault="00A279B1" w:rsidP="00A279B1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A279B1" w:rsidRDefault="00A279B1" w:rsidP="00A279B1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№6</w:t>
      </w:r>
    </w:p>
    <w:p w:rsidR="00A279B1" w:rsidRPr="0026550A" w:rsidRDefault="00A279B1" w:rsidP="00A279B1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A279B1" w:rsidRPr="00A279B1" w:rsidRDefault="00A279B1" w:rsidP="00A279B1">
      <w:pPr>
        <w:shd w:val="clear" w:color="auto" w:fill="FFFFFF"/>
        <w:ind w:firstLine="567"/>
        <w:jc w:val="center"/>
        <w:rPr>
          <w:rFonts w:eastAsia="Times New Roman"/>
          <w:sz w:val="24"/>
          <w:shd w:val="clear" w:color="auto" w:fill="FFFFFF"/>
          <w:lang w:val="uk-UA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Реалізація функції  збору та аналізу даних відділом </w:t>
      </w:r>
      <w:r w:rsidRPr="00D1212D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A279B1"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</w:t>
      </w:r>
    </w:p>
    <w:p w:rsidR="00A279B1" w:rsidRPr="00A279B1" w:rsidRDefault="00A279B1" w:rsidP="00A279B1">
      <w:pPr>
        <w:tabs>
          <w:tab w:val="left" w:pos="0"/>
        </w:tabs>
        <w:ind w:left="-360" w:right="-694" w:firstLine="360"/>
        <w:rPr>
          <w:rFonts w:eastAsia="Times New Roman"/>
          <w:b/>
          <w:color w:val="FF0000"/>
          <w:sz w:val="40"/>
          <w:szCs w:val="40"/>
          <w:u w:val="single"/>
          <w:lang w:val="uk-UA"/>
        </w:rPr>
      </w:pPr>
    </w:p>
    <w:p w:rsidR="00A279B1" w:rsidRDefault="00A279B1" w:rsidP="00A279B1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A279B1" w:rsidRPr="00A279B1" w:rsidRDefault="00A279B1" w:rsidP="00A279B1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</w:p>
    <w:p w:rsidR="00A279B1" w:rsidRPr="00A279B1" w:rsidRDefault="00A279B1" w:rsidP="00A279B1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Сутність функції збору і аналізу даних.</w:t>
      </w:r>
    </w:p>
    <w:p w:rsidR="00A279B1" w:rsidRPr="00A279B1" w:rsidRDefault="00A279B1" w:rsidP="00A279B1">
      <w:pPr>
        <w:pStyle w:val="a3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Реалізація функції збору і аналізу даних відд</w:t>
      </w:r>
      <w:r w:rsid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і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лом</w:t>
      </w:r>
      <w:r w:rsidRPr="00A279B1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</w:t>
      </w:r>
      <w:r w:rsidRPr="00A279B1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A279B1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.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A279B1" w:rsidRPr="00A279B1" w:rsidRDefault="00A279B1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П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роведен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ня досліджень громадської думки.</w:t>
      </w:r>
    </w:p>
    <w:p w:rsidR="00A279B1" w:rsidRPr="00A279B1" w:rsidRDefault="00A279B1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А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налізу статистичної інформації, узагальнення результатів економічних, психологічних, соц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іологічних та інших досліджень.</w:t>
      </w:r>
    </w:p>
    <w:p w:rsidR="00A279B1" w:rsidRPr="00A279B1" w:rsidRDefault="00A279B1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О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бробка «первинної» інформації, зібраної в процесі самостійно проведеного опитування, с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постереження, анкетування.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D832D2" w:rsidRPr="00D832D2" w:rsidRDefault="00A279B1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О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бробка «вторинної» інформації, яка була зібрана ін</w:t>
      </w:r>
      <w:r w:rsid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шими фахівцями для схожих цілей.</w:t>
      </w:r>
    </w:p>
    <w:p w:rsidR="00A279B1" w:rsidRPr="00A279B1" w:rsidRDefault="00D832D2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А</w:t>
      </w:r>
      <w:r w:rsidR="00A279B1"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наліз економічних, юридичних та інши</w:t>
      </w:r>
      <w:r w:rsidR="00A279B1"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х </w:t>
      </w:r>
      <w:proofErr w:type="spellStart"/>
      <w:r w:rsidR="00A279B1"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структуроформуючих</w:t>
      </w:r>
      <w:proofErr w:type="spellEnd"/>
      <w:r w:rsidR="00A279B1"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документів.</w:t>
      </w:r>
      <w:r w:rsidR="00A279B1"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A279B1" w:rsidRPr="00A279B1" w:rsidRDefault="00A279B1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П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ошук і підтримка контактів з представниками органів управління, журналістами, інвесторами, соціально-суспільними групами, грома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дськими фондами та об'єднаннями.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D832D2" w:rsidRPr="00D832D2" w:rsidRDefault="00A279B1" w:rsidP="00D832D2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С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канування та моніторинг публікацій в пресі </w:t>
      </w:r>
      <w:r w:rsid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з важливих для компанії питань.</w:t>
      </w:r>
    </w:p>
    <w:p w:rsidR="00A279B1" w:rsidRPr="00D832D2" w:rsidRDefault="00D832D2" w:rsidP="00D832D2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Д</w:t>
      </w:r>
      <w:r w:rsidR="00A279B1" w:rsidRP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ослідження конкретної цільової групи, розробка «колективного портрета»</w:t>
      </w:r>
      <w:r w:rsidR="00A279B1" w:rsidRP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кожної аудиторії.</w:t>
      </w:r>
      <w:r w:rsidR="00A279B1" w:rsidRPr="00D832D2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A279B1" w:rsidRPr="00A279B1" w:rsidRDefault="00A279B1" w:rsidP="00A279B1">
      <w:pPr>
        <w:pStyle w:val="a3"/>
        <w:numPr>
          <w:ilvl w:val="1"/>
          <w:numId w:val="9"/>
        </w:numPr>
        <w:spacing w:line="259" w:lineRule="auto"/>
        <w:ind w:left="1418" w:hanging="49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П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ідготовка аналітичних звітів і службових записок з рекомендаціями </w:t>
      </w:r>
      <w:r w:rsidR="00B6252E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для </w:t>
      </w:r>
      <w:r w:rsidRPr="00A279B1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керівництва компанії.</w:t>
      </w:r>
    </w:p>
    <w:p w:rsidR="00A279B1" w:rsidRDefault="00A279B1" w:rsidP="00A279B1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szCs w:val="28"/>
          <w:lang w:val="uk-UA" w:eastAsia="uk-UA"/>
        </w:rPr>
        <w:t>PR-діяльність, PR-відділ</w:t>
      </w:r>
      <w:r>
        <w:rPr>
          <w:rFonts w:eastAsia="Times New Roman"/>
          <w:i/>
          <w:iCs/>
          <w:szCs w:val="28"/>
          <w:lang w:val="uk-UA" w:eastAsia="uk-UA"/>
        </w:rPr>
        <w:t>,</w:t>
      </w:r>
      <w:r>
        <w:rPr>
          <w:rFonts w:eastAsia="Times New Roman"/>
          <w:i/>
          <w:iCs/>
          <w:lang w:val="uk-UA" w:eastAsia="uk-UA"/>
        </w:rPr>
        <w:t xml:space="preserve"> цільові групи, моніторинг, аналітичний звіт з </w:t>
      </w:r>
      <w:r>
        <w:rPr>
          <w:rFonts w:eastAsia="Times New Roman"/>
          <w:i/>
          <w:iCs/>
          <w:szCs w:val="28"/>
          <w:lang w:val="uk-UA" w:eastAsia="uk-UA"/>
        </w:rPr>
        <w:t>PR</w:t>
      </w:r>
      <w:r>
        <w:rPr>
          <w:rFonts w:eastAsia="Times New Roman"/>
          <w:i/>
          <w:iCs/>
          <w:szCs w:val="28"/>
          <w:lang w:val="uk-UA" w:eastAsia="uk-UA"/>
        </w:rPr>
        <w:t>-активності</w:t>
      </w:r>
      <w:r>
        <w:rPr>
          <w:rFonts w:eastAsia="Times New Roman"/>
          <w:i/>
          <w:iCs/>
          <w:szCs w:val="28"/>
          <w:lang w:val="uk-UA" w:eastAsia="uk-UA"/>
        </w:rPr>
        <w:t>,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Pr="00A279B1">
        <w:rPr>
          <w:rFonts w:eastAsia="Times New Roman"/>
          <w:i/>
          <w:iCs/>
          <w:szCs w:val="28"/>
          <w:lang w:val="uk-UA" w:eastAsia="uk-UA"/>
        </w:rPr>
        <w:t xml:space="preserve">, </w:t>
      </w:r>
      <w:r w:rsidRPr="00A279B1">
        <w:rPr>
          <w:rFonts w:eastAsia="Times New Roman"/>
          <w:i/>
          <w:color w:val="242424"/>
          <w:szCs w:val="28"/>
          <w:lang w:val="uk-UA"/>
        </w:rPr>
        <w:t>функції збору і аналізу даних</w:t>
      </w:r>
      <w:r w:rsidRPr="00A279B1">
        <w:rPr>
          <w:rFonts w:eastAsia="Times New Roman"/>
          <w:i/>
          <w:iCs/>
          <w:szCs w:val="28"/>
          <w:lang w:val="uk-UA" w:eastAsia="uk-UA"/>
        </w:rPr>
        <w:t xml:space="preserve"> </w:t>
      </w:r>
    </w:p>
    <w:p w:rsidR="00A279B1" w:rsidRDefault="00A279B1" w:rsidP="00A279B1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A279B1" w:rsidRPr="0026550A" w:rsidRDefault="00A279B1" w:rsidP="00A279B1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D832D2" w:rsidRDefault="00D832D2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В чому полягає сутність функції збору даних?</w:t>
      </w:r>
    </w:p>
    <w:p w:rsidR="00A279B1" w:rsidRDefault="00D832D2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В чому полягає сутність функції </w:t>
      </w:r>
      <w:r>
        <w:rPr>
          <w:rFonts w:eastAsia="Times New Roman"/>
          <w:color w:val="000000"/>
          <w:lang w:val="uk-UA"/>
        </w:rPr>
        <w:t xml:space="preserve">аналізу </w:t>
      </w:r>
      <w:r>
        <w:rPr>
          <w:rFonts w:eastAsia="Times New Roman"/>
          <w:color w:val="000000"/>
          <w:lang w:val="uk-UA"/>
        </w:rPr>
        <w:t>даних</w:t>
      </w:r>
      <w:r w:rsidR="00A279B1">
        <w:rPr>
          <w:rFonts w:eastAsia="Times New Roman"/>
          <w:color w:val="000000"/>
          <w:lang w:val="uk-UA"/>
        </w:rPr>
        <w:t>?</w:t>
      </w:r>
    </w:p>
    <w:p w:rsidR="00A279B1" w:rsidRPr="000E655E" w:rsidRDefault="00A279B1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існують </w:t>
      </w:r>
      <w:r w:rsidR="00D832D2">
        <w:rPr>
          <w:rFonts w:eastAsia="Times New Roman"/>
          <w:color w:val="000000"/>
          <w:lang w:val="uk-UA"/>
        </w:rPr>
        <w:t xml:space="preserve">шляхи реалізації </w:t>
      </w:r>
      <w:r w:rsidR="00D832D2" w:rsidRPr="00A279B1">
        <w:rPr>
          <w:rFonts w:eastAsia="Times New Roman"/>
          <w:color w:val="242424"/>
          <w:szCs w:val="28"/>
          <w:lang w:val="uk-UA"/>
        </w:rPr>
        <w:t>функції збору і аналізу даних відд</w:t>
      </w:r>
      <w:r w:rsidR="00D832D2">
        <w:rPr>
          <w:rFonts w:eastAsia="Times New Roman"/>
          <w:color w:val="242424"/>
          <w:szCs w:val="28"/>
          <w:lang w:val="uk-UA"/>
        </w:rPr>
        <w:t>і</w:t>
      </w:r>
      <w:r w:rsidR="00D832D2" w:rsidRPr="00A279B1">
        <w:rPr>
          <w:rFonts w:eastAsia="Times New Roman"/>
          <w:color w:val="242424"/>
          <w:szCs w:val="28"/>
          <w:lang w:val="uk-UA"/>
        </w:rPr>
        <w:t>лом</w:t>
      </w:r>
      <w:r w:rsidR="00D832D2" w:rsidRPr="00A279B1">
        <w:rPr>
          <w:rFonts w:eastAsia="Times New Roman"/>
          <w:iCs/>
          <w:szCs w:val="28"/>
          <w:lang w:val="uk-UA" w:eastAsia="uk-UA"/>
        </w:rPr>
        <w:t xml:space="preserve"> PR</w:t>
      </w:r>
      <w:r>
        <w:rPr>
          <w:rFonts w:eastAsia="Times New Roman"/>
          <w:szCs w:val="28"/>
          <w:lang w:val="uk-UA"/>
        </w:rPr>
        <w:t>?</w:t>
      </w:r>
    </w:p>
    <w:p w:rsidR="00D832D2" w:rsidRPr="00D832D2" w:rsidRDefault="00D832D2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Style w:val="a6"/>
          <w:rFonts w:eastAsia="Times New Roman"/>
          <w:b w:val="0"/>
          <w:bCs w:val="0"/>
          <w:color w:val="000000"/>
          <w:lang w:val="uk-UA"/>
        </w:rPr>
      </w:pPr>
      <w:r>
        <w:rPr>
          <w:rStyle w:val="a6"/>
          <w:b w:val="0"/>
          <w:szCs w:val="28"/>
          <w:shd w:val="clear" w:color="auto" w:fill="FFFFFF"/>
          <w:lang w:val="uk-UA"/>
        </w:rPr>
        <w:t>Дайте визначення поняттю</w:t>
      </w:r>
      <w:r w:rsidR="000B0CE6">
        <w:rPr>
          <w:rStyle w:val="a6"/>
          <w:b w:val="0"/>
          <w:szCs w:val="28"/>
          <w:shd w:val="clear" w:color="auto" w:fill="FFFFFF"/>
          <w:lang w:val="uk-UA"/>
        </w:rPr>
        <w:t xml:space="preserve"> «</w:t>
      </w:r>
      <w:r>
        <w:rPr>
          <w:rStyle w:val="a6"/>
          <w:b w:val="0"/>
          <w:szCs w:val="28"/>
          <w:shd w:val="clear" w:color="auto" w:fill="FFFFFF"/>
          <w:lang w:val="uk-UA"/>
        </w:rPr>
        <w:t>громадська думка».</w:t>
      </w:r>
    </w:p>
    <w:p w:rsidR="00A279B1" w:rsidRPr="000E655E" w:rsidRDefault="00D832D2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szCs w:val="28"/>
          <w:lang w:val="uk-UA"/>
        </w:rPr>
        <w:t>За якою процедурою відбувається аналіз статистичної інформації</w:t>
      </w:r>
      <w:r w:rsidR="00A279B1">
        <w:rPr>
          <w:rFonts w:eastAsia="Times New Roman"/>
          <w:szCs w:val="28"/>
          <w:lang w:val="uk-UA"/>
        </w:rPr>
        <w:t>?</w:t>
      </w:r>
    </w:p>
    <w:p w:rsidR="00A279B1" w:rsidRDefault="00A279B1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 xml:space="preserve"> Які </w:t>
      </w:r>
      <w:r w:rsidR="00D832D2">
        <w:rPr>
          <w:rFonts w:eastAsia="Times New Roman"/>
          <w:color w:val="000000"/>
          <w:lang w:val="uk-UA"/>
        </w:rPr>
        <w:t xml:space="preserve">існують процедури обробки </w:t>
      </w:r>
      <w:r w:rsidR="00D832D2" w:rsidRPr="00A279B1">
        <w:rPr>
          <w:rFonts w:eastAsia="Times New Roman"/>
          <w:color w:val="242424"/>
          <w:szCs w:val="28"/>
          <w:lang w:val="uk-UA"/>
        </w:rPr>
        <w:t>«первинної» інформації, зібраної в процесі самостійно проведеного відд</w:t>
      </w:r>
      <w:r w:rsidR="00D832D2">
        <w:rPr>
          <w:rFonts w:eastAsia="Times New Roman"/>
          <w:color w:val="242424"/>
          <w:szCs w:val="28"/>
          <w:lang w:val="uk-UA"/>
        </w:rPr>
        <w:t>і</w:t>
      </w:r>
      <w:r w:rsidR="00D832D2" w:rsidRPr="00A279B1">
        <w:rPr>
          <w:rFonts w:eastAsia="Times New Roman"/>
          <w:color w:val="242424"/>
          <w:szCs w:val="28"/>
          <w:lang w:val="uk-UA"/>
        </w:rPr>
        <w:t>лом</w:t>
      </w:r>
      <w:r w:rsidR="00D832D2" w:rsidRPr="00A279B1">
        <w:rPr>
          <w:rFonts w:eastAsia="Times New Roman"/>
          <w:iCs/>
          <w:szCs w:val="28"/>
          <w:lang w:val="uk-UA" w:eastAsia="uk-UA"/>
        </w:rPr>
        <w:t xml:space="preserve"> PR</w:t>
      </w:r>
      <w:r w:rsidR="00D832D2" w:rsidRPr="00A279B1">
        <w:rPr>
          <w:rFonts w:eastAsia="Times New Roman"/>
          <w:color w:val="242424"/>
          <w:szCs w:val="28"/>
          <w:lang w:val="uk-UA"/>
        </w:rPr>
        <w:t xml:space="preserve"> </w:t>
      </w:r>
      <w:r w:rsidR="00D832D2" w:rsidRPr="00A279B1">
        <w:rPr>
          <w:rFonts w:eastAsia="Times New Roman"/>
          <w:color w:val="242424"/>
          <w:szCs w:val="28"/>
          <w:lang w:val="uk-UA"/>
        </w:rPr>
        <w:t>опитування, спо</w:t>
      </w:r>
      <w:r w:rsidR="00D832D2">
        <w:rPr>
          <w:rFonts w:eastAsia="Times New Roman"/>
          <w:color w:val="242424"/>
          <w:szCs w:val="28"/>
          <w:lang w:val="uk-UA"/>
        </w:rPr>
        <w:t xml:space="preserve">стереження та </w:t>
      </w:r>
      <w:r w:rsidR="00D832D2" w:rsidRPr="00A279B1">
        <w:rPr>
          <w:rFonts w:eastAsia="Times New Roman"/>
          <w:color w:val="242424"/>
          <w:szCs w:val="28"/>
          <w:lang w:val="uk-UA"/>
        </w:rPr>
        <w:t xml:space="preserve"> анкетування</w:t>
      </w:r>
      <w:r>
        <w:rPr>
          <w:rFonts w:eastAsia="Times New Roman"/>
          <w:color w:val="000000"/>
          <w:lang w:val="uk-UA"/>
        </w:rPr>
        <w:t>?</w:t>
      </w:r>
    </w:p>
    <w:p w:rsidR="00A279B1" w:rsidRDefault="00D832D2" w:rsidP="00A279B1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Назвіть </w:t>
      </w:r>
      <w:r>
        <w:rPr>
          <w:rFonts w:eastAsia="Times New Roman"/>
          <w:color w:val="000000"/>
          <w:lang w:val="uk-UA"/>
        </w:rPr>
        <w:t xml:space="preserve">процедури обробки </w:t>
      </w:r>
      <w:r>
        <w:rPr>
          <w:rFonts w:eastAsia="Times New Roman"/>
          <w:color w:val="242424"/>
          <w:szCs w:val="28"/>
          <w:lang w:val="uk-UA"/>
        </w:rPr>
        <w:t>«втор</w:t>
      </w:r>
      <w:r w:rsidRPr="00A279B1">
        <w:rPr>
          <w:rFonts w:eastAsia="Times New Roman"/>
          <w:color w:val="242424"/>
          <w:szCs w:val="28"/>
          <w:lang w:val="uk-UA"/>
        </w:rPr>
        <w:t>инної» інформації, зібраної ін</w:t>
      </w:r>
      <w:r>
        <w:rPr>
          <w:rFonts w:eastAsia="Times New Roman"/>
          <w:color w:val="242424"/>
          <w:szCs w:val="28"/>
          <w:lang w:val="uk-UA"/>
        </w:rPr>
        <w:t>шими фахівцями для схожих цілей</w:t>
      </w:r>
      <w:r w:rsidR="00A279B1">
        <w:rPr>
          <w:rFonts w:eastAsia="Times New Roman"/>
          <w:szCs w:val="28"/>
          <w:lang w:val="uk-UA"/>
        </w:rPr>
        <w:t>?</w:t>
      </w:r>
    </w:p>
    <w:p w:rsidR="00A279B1" w:rsidRPr="00D832D2" w:rsidRDefault="00A279B1" w:rsidP="00F20FA8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 w:rsidRPr="00D832D2">
        <w:rPr>
          <w:rFonts w:eastAsia="Times New Roman"/>
          <w:color w:val="000000"/>
          <w:lang w:val="uk-UA"/>
        </w:rPr>
        <w:t>У чому полягає функці</w:t>
      </w:r>
      <w:r w:rsidR="00D832D2" w:rsidRPr="00D832D2">
        <w:rPr>
          <w:rFonts w:eastAsia="Times New Roman"/>
          <w:color w:val="000000"/>
          <w:lang w:val="uk-UA"/>
        </w:rPr>
        <w:t>я</w:t>
      </w:r>
      <w:r w:rsidRPr="00D832D2">
        <w:rPr>
          <w:rFonts w:eastAsia="Times New Roman"/>
          <w:color w:val="000000"/>
          <w:lang w:val="uk-UA"/>
        </w:rPr>
        <w:t xml:space="preserve"> </w:t>
      </w:r>
      <w:r w:rsidR="00D832D2" w:rsidRPr="00D832D2">
        <w:rPr>
          <w:rFonts w:eastAsia="Times New Roman"/>
          <w:color w:val="242424"/>
          <w:szCs w:val="28"/>
          <w:lang w:val="uk-UA"/>
        </w:rPr>
        <w:t>а</w:t>
      </w:r>
      <w:r w:rsidR="00D832D2" w:rsidRPr="00D832D2">
        <w:rPr>
          <w:rFonts w:eastAsia="Times New Roman"/>
          <w:color w:val="242424"/>
          <w:szCs w:val="28"/>
          <w:lang w:val="uk-UA"/>
        </w:rPr>
        <w:t>наліз</w:t>
      </w:r>
      <w:r w:rsidR="00D832D2" w:rsidRPr="00D832D2">
        <w:rPr>
          <w:rFonts w:eastAsia="Times New Roman"/>
          <w:color w:val="242424"/>
          <w:szCs w:val="28"/>
          <w:lang w:val="uk-UA"/>
        </w:rPr>
        <w:t>у</w:t>
      </w:r>
      <w:r w:rsidR="00D832D2" w:rsidRPr="00D832D2">
        <w:rPr>
          <w:rFonts w:eastAsia="Times New Roman"/>
          <w:color w:val="242424"/>
          <w:szCs w:val="28"/>
          <w:lang w:val="uk-UA"/>
        </w:rPr>
        <w:t xml:space="preserve"> економічних, юридичних та інших </w:t>
      </w:r>
      <w:proofErr w:type="spellStart"/>
      <w:r w:rsidR="00D832D2" w:rsidRPr="00D832D2">
        <w:rPr>
          <w:rFonts w:eastAsia="Times New Roman"/>
          <w:color w:val="242424"/>
          <w:szCs w:val="28"/>
          <w:lang w:val="uk-UA"/>
        </w:rPr>
        <w:t>структуроформуючих</w:t>
      </w:r>
      <w:proofErr w:type="spellEnd"/>
      <w:r w:rsidR="00D832D2" w:rsidRPr="00D832D2">
        <w:rPr>
          <w:rFonts w:eastAsia="Times New Roman"/>
          <w:color w:val="242424"/>
          <w:szCs w:val="28"/>
          <w:lang w:val="uk-UA"/>
        </w:rPr>
        <w:t xml:space="preserve"> документів</w:t>
      </w:r>
      <w:r w:rsidR="00D832D2" w:rsidRPr="00D832D2">
        <w:rPr>
          <w:rFonts w:eastAsia="Times New Roman"/>
          <w:color w:val="242424"/>
          <w:szCs w:val="28"/>
          <w:lang w:val="uk-UA"/>
        </w:rPr>
        <w:t xml:space="preserve">, </w:t>
      </w:r>
      <w:r w:rsidR="00D832D2" w:rsidRPr="00D832D2">
        <w:rPr>
          <w:rFonts w:eastAsia="Times New Roman"/>
          <w:color w:val="000000"/>
          <w:lang w:val="uk-UA"/>
        </w:rPr>
        <w:t xml:space="preserve"> </w:t>
      </w:r>
      <w:r w:rsidRPr="00D832D2">
        <w:rPr>
          <w:rFonts w:eastAsia="Times New Roman"/>
          <w:color w:val="000000"/>
          <w:lang w:val="uk-UA"/>
        </w:rPr>
        <w:t>призначен</w:t>
      </w:r>
      <w:r w:rsidR="00D832D2" w:rsidRPr="00D832D2">
        <w:rPr>
          <w:rFonts w:eastAsia="Times New Roman"/>
          <w:color w:val="000000"/>
          <w:lang w:val="uk-UA"/>
        </w:rPr>
        <w:t xml:space="preserve">их для використання </w:t>
      </w:r>
      <w:r w:rsidRPr="00D832D2">
        <w:rPr>
          <w:rFonts w:eastAsia="Times New Roman"/>
          <w:color w:val="000000"/>
          <w:lang w:val="uk-UA"/>
        </w:rPr>
        <w:t>PR</w:t>
      </w:r>
      <w:r w:rsidRPr="00D832D2">
        <w:rPr>
          <w:rFonts w:eastAsia="Times New Roman"/>
          <w:szCs w:val="28"/>
          <w:lang w:val="uk-UA"/>
        </w:rPr>
        <w:t>-від</w:t>
      </w:r>
      <w:r w:rsidR="00D832D2" w:rsidRPr="00D832D2">
        <w:rPr>
          <w:rFonts w:eastAsia="Times New Roman"/>
          <w:szCs w:val="28"/>
          <w:lang w:val="uk-UA"/>
        </w:rPr>
        <w:t>ділом</w:t>
      </w:r>
      <w:r w:rsidR="00D832D2">
        <w:rPr>
          <w:rFonts w:eastAsia="Times New Roman"/>
          <w:szCs w:val="28"/>
          <w:lang w:val="uk-UA"/>
        </w:rPr>
        <w:t>?</w:t>
      </w:r>
    </w:p>
    <w:p w:rsidR="00D832D2" w:rsidRPr="00B6252E" w:rsidRDefault="00D832D2" w:rsidP="00B6252E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lang w:val="uk-UA"/>
        </w:rPr>
        <w:t xml:space="preserve">Яким чином здійснює </w:t>
      </w:r>
      <w:r w:rsidRPr="00D832D2">
        <w:rPr>
          <w:rFonts w:eastAsia="Times New Roman"/>
          <w:color w:val="000000"/>
          <w:lang w:val="uk-UA"/>
        </w:rPr>
        <w:t>PR</w:t>
      </w:r>
      <w:r w:rsidRPr="00D832D2">
        <w:rPr>
          <w:rFonts w:eastAsia="Times New Roman"/>
          <w:szCs w:val="28"/>
          <w:lang w:val="uk-UA"/>
        </w:rPr>
        <w:t>-від</w:t>
      </w:r>
      <w:r>
        <w:rPr>
          <w:rFonts w:eastAsia="Times New Roman"/>
          <w:szCs w:val="28"/>
          <w:lang w:val="uk-UA"/>
        </w:rPr>
        <w:t xml:space="preserve">діл </w:t>
      </w:r>
      <w:r>
        <w:rPr>
          <w:rFonts w:eastAsia="Times New Roman"/>
          <w:color w:val="242424"/>
          <w:szCs w:val="28"/>
          <w:lang w:val="uk-UA"/>
        </w:rPr>
        <w:t>п</w:t>
      </w:r>
      <w:r w:rsidR="00B6252E">
        <w:rPr>
          <w:rFonts w:eastAsia="Times New Roman"/>
          <w:color w:val="242424"/>
          <w:szCs w:val="28"/>
          <w:lang w:val="uk-UA"/>
        </w:rPr>
        <w:t>ошук і підтримк</w:t>
      </w:r>
      <w:r>
        <w:rPr>
          <w:rFonts w:eastAsia="Times New Roman"/>
          <w:color w:val="242424"/>
          <w:szCs w:val="28"/>
          <w:lang w:val="uk-UA"/>
        </w:rPr>
        <w:t>у</w:t>
      </w:r>
      <w:r w:rsidRPr="00A279B1">
        <w:rPr>
          <w:rFonts w:eastAsia="Times New Roman"/>
          <w:color w:val="242424"/>
          <w:szCs w:val="28"/>
          <w:lang w:val="uk-UA"/>
        </w:rPr>
        <w:t xml:space="preserve"> контактів з представниками органів управління, журналістами, інвесторами, соціально-суспільними групами, громадськими фондами та об'єднаннями</w:t>
      </w:r>
      <w:r w:rsidR="00B6252E">
        <w:rPr>
          <w:rFonts w:eastAsia="Times New Roman"/>
          <w:color w:val="242424"/>
          <w:szCs w:val="28"/>
          <w:lang w:val="uk-UA"/>
        </w:rPr>
        <w:t>?</w:t>
      </w:r>
    </w:p>
    <w:p w:rsidR="00A279B1" w:rsidRDefault="00A279B1" w:rsidP="00B6252E">
      <w:pPr>
        <w:tabs>
          <w:tab w:val="num" w:pos="1080"/>
        </w:tabs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A279B1" w:rsidRPr="00CD0A88" w:rsidRDefault="00A279B1" w:rsidP="00A279B1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A279B1" w:rsidRPr="0067067D" w:rsidRDefault="00A279B1" w:rsidP="00A279B1">
      <w:pPr>
        <w:pStyle w:val="a3"/>
        <w:numPr>
          <w:ilvl w:val="0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67D">
        <w:rPr>
          <w:rFonts w:ascii="Times New Roman" w:hAnsi="Times New Roman"/>
          <w:i/>
          <w:sz w:val="28"/>
          <w:szCs w:val="28"/>
          <w:lang w:val="uk-UA"/>
        </w:rPr>
        <w:t>Оберіть існуючу комерційну</w:t>
      </w:r>
      <w:r w:rsidR="00D832D2" w:rsidRPr="0067067D">
        <w:rPr>
          <w:rFonts w:ascii="Times New Roman" w:hAnsi="Times New Roman"/>
          <w:i/>
          <w:sz w:val="28"/>
          <w:szCs w:val="28"/>
          <w:lang w:val="uk-UA"/>
        </w:rPr>
        <w:t xml:space="preserve">, неурядову або політичну </w:t>
      </w: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 установу </w:t>
      </w:r>
      <w:r w:rsidR="00B6252E" w:rsidRPr="0067067D">
        <w:rPr>
          <w:rFonts w:ascii="Times New Roman" w:hAnsi="Times New Roman"/>
          <w:i/>
          <w:sz w:val="28"/>
          <w:szCs w:val="28"/>
          <w:lang w:val="uk-UA"/>
        </w:rPr>
        <w:t xml:space="preserve">регіонального рівня </w:t>
      </w: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для аналізу її діяльності в сфері </w:t>
      </w:r>
      <w:proofErr w:type="spellStart"/>
      <w:r w:rsidRPr="0067067D">
        <w:rPr>
          <w:rFonts w:ascii="Times New Roman" w:hAnsi="Times New Roman"/>
          <w:i/>
          <w:sz w:val="28"/>
          <w:szCs w:val="28"/>
          <w:lang w:val="uk-UA"/>
        </w:rPr>
        <w:t>паблік</w:t>
      </w:r>
      <w:proofErr w:type="spellEnd"/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7067D">
        <w:rPr>
          <w:rFonts w:ascii="Times New Roman" w:hAnsi="Times New Roman"/>
          <w:i/>
          <w:sz w:val="28"/>
          <w:szCs w:val="28"/>
          <w:lang w:val="uk-UA"/>
        </w:rPr>
        <w:t>рилейшнз</w:t>
      </w:r>
      <w:proofErr w:type="spellEnd"/>
      <w:r w:rsidRPr="0067067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279B1" w:rsidRPr="0067067D" w:rsidRDefault="00B6252E" w:rsidP="00A279B1">
      <w:pPr>
        <w:pStyle w:val="a3"/>
        <w:numPr>
          <w:ilvl w:val="0"/>
          <w:numId w:val="6"/>
        </w:numPr>
        <w:spacing w:line="240" w:lineRule="auto"/>
        <w:jc w:val="both"/>
        <w:rPr>
          <w:rStyle w:val="a6"/>
          <w:rFonts w:ascii="Times New Roman" w:hAnsi="Times New Roman"/>
          <w:b w:val="0"/>
          <w:bCs w:val="0"/>
          <w:i/>
          <w:sz w:val="28"/>
          <w:szCs w:val="28"/>
          <w:lang w:val="uk-UA"/>
        </w:rPr>
      </w:pPr>
      <w:r w:rsidRPr="0067067D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 xml:space="preserve">Розробіть процедуру 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моніторинг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у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публікацій в пресі з важливих для 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цієї 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компанії питань</w:t>
      </w:r>
      <w:r w:rsidR="00A279B1" w:rsidRPr="0067067D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B6252E" w:rsidRPr="0067067D" w:rsidRDefault="00B6252E" w:rsidP="00A279B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67D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 xml:space="preserve">Зробіть моніторинг ЗМІ щодо </w:t>
      </w:r>
      <w:r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публікацій в пресі з важливих для цієї компанії питань</w:t>
      </w:r>
      <w:r w:rsidRPr="0067067D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 xml:space="preserve"> та презентуйте його результати.</w:t>
      </w:r>
    </w:p>
    <w:p w:rsidR="00A279B1" w:rsidRPr="0067067D" w:rsidRDefault="00A279B1" w:rsidP="00A279B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Підготуйте презентацію 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аналітичного звіту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з рекомендаціями  для керівництва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обраної 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компанії</w:t>
      </w:r>
      <w:r w:rsidR="00B6252E" w:rsidRPr="0067067D">
        <w:rPr>
          <w:rFonts w:ascii="Times New Roman" w:hAnsi="Times New Roman"/>
          <w:i/>
          <w:sz w:val="28"/>
          <w:szCs w:val="28"/>
          <w:lang w:val="uk-UA"/>
        </w:rPr>
        <w:t xml:space="preserve">  щодо </w:t>
      </w:r>
      <w:r w:rsidRPr="0067067D">
        <w:rPr>
          <w:rFonts w:ascii="Times New Roman" w:hAnsi="Times New Roman"/>
          <w:i/>
          <w:sz w:val="28"/>
          <w:szCs w:val="28"/>
          <w:lang w:val="uk-UA"/>
        </w:rPr>
        <w:t>цілей  та напрямків діяльності відділу по зв’язках із громадськістю</w:t>
      </w:r>
      <w:r w:rsidR="00B6252E" w:rsidRPr="0067067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279B1" w:rsidRPr="00AD73F5" w:rsidRDefault="00A279B1" w:rsidP="00A279B1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A279B1" w:rsidRDefault="00A279B1" w:rsidP="0067067D">
      <w:pPr>
        <w:pStyle w:val="a3"/>
        <w:spacing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AD73F5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AD73F5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B6252E" w:rsidRPr="00AD73F5" w:rsidRDefault="00B6252E" w:rsidP="00A279B1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B6252E" w:rsidRPr="0067067D" w:rsidRDefault="00A279B1" w:rsidP="006706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3"/>
        <w:ind w:left="709" w:hanging="28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</w:t>
      </w:r>
      <w:r w:rsidR="00040C2C">
        <w:rPr>
          <w:rFonts w:ascii="Times New Roman" w:eastAsia="Times New Roman" w:hAnsi="Times New Roman"/>
          <w:i/>
          <w:sz w:val="28"/>
          <w:szCs w:val="28"/>
          <w:lang w:val="uk-UA"/>
        </w:rPr>
        <w:t>пл</w:t>
      </w:r>
      <w:bookmarkStart w:id="0" w:name="_GoBack"/>
      <w:bookmarkEnd w:id="0"/>
      <w:r w:rsidR="00B6252E"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ану-проекту роботи </w:t>
      </w:r>
      <w:r w:rsidR="00B6252E" w:rsidRPr="0067067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PR</w:t>
      </w:r>
      <w:r w:rsidR="00B6252E"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>-</w:t>
      </w:r>
      <w:r w:rsidR="00B6252E"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відділу  з 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пошук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у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і підтримк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и</w:t>
      </w:r>
      <w:r w:rsidR="00B6252E" w:rsidRPr="0067067D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контактів з представниками органів управління, журналістами, інвесторами, соціально-суспільними групами, громадськими фондами та об'єднаннями</w:t>
      </w:r>
      <w:r w:rsidR="00040C2C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.</w:t>
      </w:r>
    </w:p>
    <w:p w:rsidR="00A279B1" w:rsidRDefault="00A279B1" w:rsidP="00A279B1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7300CD" w:rsidRPr="007300CD" w:rsidRDefault="007300CD" w:rsidP="00B17B42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7300CD">
        <w:rPr>
          <w:rFonts w:eastAsia="Times New Roman"/>
          <w:i/>
          <w:color w:val="242424"/>
          <w:szCs w:val="28"/>
          <w:lang w:val="uk-UA"/>
        </w:rPr>
        <w:t>Економічні, юридичні та інші</w:t>
      </w:r>
      <w:r w:rsidRPr="007300CD">
        <w:rPr>
          <w:rFonts w:eastAsia="Times New Roman"/>
          <w:i/>
          <w:color w:val="242424"/>
          <w:szCs w:val="28"/>
          <w:lang w:val="uk-UA"/>
        </w:rPr>
        <w:t xml:space="preserve"> </w:t>
      </w:r>
      <w:proofErr w:type="spellStart"/>
      <w:r w:rsidRPr="007300CD">
        <w:rPr>
          <w:rFonts w:eastAsia="Times New Roman"/>
          <w:i/>
          <w:color w:val="242424"/>
          <w:szCs w:val="28"/>
          <w:lang w:val="uk-UA"/>
        </w:rPr>
        <w:t>структуроформ</w:t>
      </w:r>
      <w:r w:rsidR="000B0CE6">
        <w:rPr>
          <w:rFonts w:eastAsia="Times New Roman"/>
          <w:i/>
          <w:color w:val="242424"/>
          <w:szCs w:val="28"/>
          <w:lang w:val="uk-UA"/>
        </w:rPr>
        <w:t>уючі</w:t>
      </w:r>
      <w:proofErr w:type="spellEnd"/>
      <w:r w:rsidRPr="007300CD">
        <w:rPr>
          <w:rFonts w:eastAsia="Times New Roman"/>
          <w:i/>
          <w:color w:val="242424"/>
          <w:szCs w:val="28"/>
          <w:lang w:val="uk-UA"/>
        </w:rPr>
        <w:t xml:space="preserve"> документи, </w:t>
      </w:r>
      <w:r w:rsidRPr="007300CD">
        <w:rPr>
          <w:rFonts w:eastAsia="Times New Roman"/>
          <w:i/>
          <w:color w:val="000000"/>
          <w:lang w:val="uk-UA"/>
        </w:rPr>
        <w:t>призначених для використання PR</w:t>
      </w:r>
      <w:r w:rsidRPr="007300CD">
        <w:rPr>
          <w:rFonts w:eastAsia="Times New Roman"/>
          <w:i/>
          <w:szCs w:val="28"/>
          <w:lang w:val="uk-UA"/>
        </w:rPr>
        <w:t>-відділом</w:t>
      </w:r>
      <w:r w:rsidRPr="007300CD">
        <w:rPr>
          <w:rFonts w:eastAsia="Times New Roman"/>
          <w:i/>
          <w:szCs w:val="28"/>
          <w:lang w:val="uk-UA"/>
        </w:rPr>
        <w:t>.</w:t>
      </w:r>
      <w:r w:rsidRPr="007300CD">
        <w:rPr>
          <w:rFonts w:eastAsia="Times New Roman"/>
          <w:i/>
          <w:lang w:val="uk-UA"/>
        </w:rPr>
        <w:t xml:space="preserve"> </w:t>
      </w:r>
    </w:p>
    <w:p w:rsidR="00A279B1" w:rsidRPr="007300CD" w:rsidRDefault="007300CD" w:rsidP="00B17B42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7300CD">
        <w:rPr>
          <w:rFonts w:eastAsia="Times New Roman"/>
          <w:i/>
          <w:color w:val="242424"/>
          <w:szCs w:val="28"/>
          <w:lang w:val="uk-UA"/>
        </w:rPr>
        <w:t>Сканування та моніторинг публікацій в пресі з важливих для компанії питань</w:t>
      </w:r>
      <w:r w:rsidRPr="007300CD">
        <w:rPr>
          <w:rFonts w:eastAsia="Times New Roman"/>
          <w:i/>
          <w:color w:val="000000"/>
          <w:lang w:val="uk-UA"/>
        </w:rPr>
        <w:t xml:space="preserve">  як функція </w:t>
      </w:r>
      <w:r w:rsidR="00A279B1" w:rsidRPr="007300CD">
        <w:rPr>
          <w:rFonts w:eastAsia="Times New Roman"/>
          <w:i/>
          <w:color w:val="000000"/>
          <w:lang w:val="uk-UA"/>
        </w:rPr>
        <w:t>PR-</w:t>
      </w:r>
      <w:r w:rsidRPr="007300CD">
        <w:rPr>
          <w:rFonts w:eastAsia="Times New Roman"/>
          <w:i/>
          <w:color w:val="000000"/>
          <w:lang w:val="uk-UA"/>
        </w:rPr>
        <w:t>відділу організації</w:t>
      </w:r>
      <w:r w:rsidR="00A279B1" w:rsidRPr="007300CD">
        <w:rPr>
          <w:rFonts w:eastAsia="Times New Roman"/>
          <w:i/>
          <w:iCs/>
          <w:szCs w:val="28"/>
          <w:lang w:val="uk-UA"/>
        </w:rPr>
        <w:t>.</w:t>
      </w:r>
    </w:p>
    <w:p w:rsidR="00A279B1" w:rsidRPr="007B1C71" w:rsidRDefault="00A279B1" w:rsidP="00A279B1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7B1C71">
        <w:rPr>
          <w:rFonts w:eastAsia="Times New Roman"/>
          <w:i/>
          <w:szCs w:val="28"/>
          <w:lang w:val="uk-UA"/>
        </w:rPr>
        <w:t xml:space="preserve">Ключові </w:t>
      </w:r>
      <w:r w:rsidR="007300CD">
        <w:rPr>
          <w:rFonts w:eastAsia="Times New Roman"/>
          <w:i/>
          <w:szCs w:val="28"/>
          <w:lang w:val="uk-UA"/>
        </w:rPr>
        <w:t xml:space="preserve">функції </w:t>
      </w:r>
      <w:r w:rsidRPr="007B1C71">
        <w:rPr>
          <w:rFonts w:eastAsia="Times New Roman"/>
          <w:i/>
          <w:szCs w:val="28"/>
          <w:lang w:val="uk-UA"/>
        </w:rPr>
        <w:t xml:space="preserve">діяльності </w:t>
      </w:r>
      <w:r w:rsidRPr="007B1C71">
        <w:rPr>
          <w:rFonts w:eastAsia="Times New Roman"/>
          <w:i/>
          <w:lang w:val="uk-UA"/>
        </w:rPr>
        <w:t>PR</w:t>
      </w:r>
      <w:r w:rsidRPr="007B1C71">
        <w:rPr>
          <w:rFonts w:eastAsia="Times New Roman"/>
          <w:i/>
          <w:color w:val="000000"/>
          <w:lang w:val="uk-UA"/>
        </w:rPr>
        <w:t>-відділів</w:t>
      </w:r>
      <w:r>
        <w:rPr>
          <w:rFonts w:eastAsia="Times New Roman"/>
          <w:i/>
          <w:color w:val="000000"/>
          <w:lang w:val="uk-UA"/>
        </w:rPr>
        <w:t xml:space="preserve"> в</w:t>
      </w:r>
      <w:r w:rsidR="007300CD">
        <w:rPr>
          <w:rFonts w:eastAsia="Times New Roman"/>
          <w:i/>
          <w:color w:val="000000"/>
          <w:lang w:val="uk-UA"/>
        </w:rPr>
        <w:t xml:space="preserve"> сфері обробки інформації</w:t>
      </w:r>
      <w:r w:rsidRPr="007B1C71">
        <w:rPr>
          <w:rFonts w:eastAsia="Times New Roman"/>
          <w:i/>
          <w:iCs/>
          <w:szCs w:val="28"/>
          <w:lang w:val="uk-UA"/>
        </w:rPr>
        <w:t>.</w:t>
      </w:r>
    </w:p>
    <w:p w:rsidR="00A279B1" w:rsidRPr="0044592A" w:rsidRDefault="00A279B1" w:rsidP="00A279B1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0"/>
          <w:u w:val="single"/>
          <w:lang w:val="uk-UA"/>
        </w:rPr>
      </w:pPr>
    </w:p>
    <w:p w:rsidR="00A279B1" w:rsidRDefault="00A279B1" w:rsidP="00A279B1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A279B1" w:rsidRDefault="00A279B1" w:rsidP="00A279B1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A279B1" w:rsidRPr="00F33F19" w:rsidRDefault="00A279B1" w:rsidP="00A279B1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A279B1" w:rsidRPr="00F33F19" w:rsidRDefault="00A279B1" w:rsidP="00A279B1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lastRenderedPageBreak/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A279B1" w:rsidRPr="00F33F19" w:rsidRDefault="00A279B1" w:rsidP="00A279B1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A279B1" w:rsidRPr="00F33F19" w:rsidRDefault="00A279B1" w:rsidP="00A279B1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A279B1" w:rsidRPr="00F33F19" w:rsidRDefault="00A279B1" w:rsidP="00A279B1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A279B1" w:rsidRPr="00F33F19" w:rsidRDefault="00A279B1" w:rsidP="00A279B1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279B1" w:rsidRPr="00F33F19" w:rsidRDefault="00A279B1" w:rsidP="00A279B1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A279B1" w:rsidRPr="00F33F19" w:rsidRDefault="00A279B1" w:rsidP="00A279B1">
      <w:pPr>
        <w:pStyle w:val="1"/>
        <w:spacing w:line="240" w:lineRule="auto"/>
        <w:ind w:left="1004" w:firstLine="0"/>
        <w:jc w:val="center"/>
        <w:rPr>
          <w:b/>
        </w:rPr>
      </w:pPr>
    </w:p>
    <w:p w:rsidR="00A279B1" w:rsidRPr="00F33F19" w:rsidRDefault="00A279B1" w:rsidP="00A279B1">
      <w:pPr>
        <w:pStyle w:val="1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A279B1" w:rsidRPr="00F33F19" w:rsidRDefault="00A279B1" w:rsidP="00A279B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A279B1" w:rsidRDefault="00A279B1" w:rsidP="00A279B1">
      <w:pPr>
        <w:pStyle w:val="Default"/>
        <w:jc w:val="both"/>
        <w:rPr>
          <w:iCs/>
        </w:rPr>
      </w:pPr>
    </w:p>
    <w:p w:rsidR="00A279B1" w:rsidRDefault="00A279B1" w:rsidP="00A279B1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A279B1" w:rsidRPr="00F32B5C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A279B1" w:rsidRPr="00F32B5C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A279B1" w:rsidRPr="00F32B5C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A279B1" w:rsidRPr="00F32B5C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A279B1" w:rsidRPr="00547139" w:rsidRDefault="00A279B1" w:rsidP="00A279B1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A279B1" w:rsidRPr="00547139" w:rsidRDefault="00A279B1" w:rsidP="00A279B1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A279B1" w:rsidRPr="00F32B5C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A279B1" w:rsidRPr="00F32B5C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lastRenderedPageBreak/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A279B1" w:rsidRPr="0062520E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A279B1" w:rsidRPr="005D0239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A279B1" w:rsidRPr="005D0239" w:rsidRDefault="00A279B1" w:rsidP="00A279B1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A279B1" w:rsidRPr="005471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A279B1" w:rsidRPr="005471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5D02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5D02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A76ED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A76ED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A76ED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A76ED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62520E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A279B1" w:rsidRPr="005D02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5D02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5D0239" w:rsidRDefault="00A279B1" w:rsidP="00A27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A279B1" w:rsidRPr="005D0239" w:rsidRDefault="00A279B1" w:rsidP="00A279B1">
      <w:pPr>
        <w:ind w:left="284"/>
        <w:jc w:val="both"/>
        <w:rPr>
          <w:sz w:val="24"/>
        </w:rPr>
      </w:pPr>
    </w:p>
    <w:p w:rsidR="00A279B1" w:rsidRDefault="00A279B1" w:rsidP="00A279B1"/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089"/>
    <w:multiLevelType w:val="hybridMultilevel"/>
    <w:tmpl w:val="B1F48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7C54F3"/>
    <w:multiLevelType w:val="multilevel"/>
    <w:tmpl w:val="B19AE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4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EEB"/>
    <w:multiLevelType w:val="multilevel"/>
    <w:tmpl w:val="A9A8292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2424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  <w:color w:val="242424"/>
      </w:rPr>
    </w:lvl>
  </w:abstractNum>
  <w:abstractNum w:abstractNumId="6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8C"/>
    <w:rsid w:val="00040C2C"/>
    <w:rsid w:val="000B0CE6"/>
    <w:rsid w:val="00127036"/>
    <w:rsid w:val="0067067D"/>
    <w:rsid w:val="007300CD"/>
    <w:rsid w:val="00A279B1"/>
    <w:rsid w:val="00AA608C"/>
    <w:rsid w:val="00B6252E"/>
    <w:rsid w:val="00CC5395"/>
    <w:rsid w:val="00D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7831"/>
  <w15:chartTrackingRefBased/>
  <w15:docId w15:val="{49EA16F7-1B48-4CBF-A415-6805FF1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B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79B1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279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A279B1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A279B1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 Paragraph"/>
    <w:basedOn w:val="a"/>
    <w:rsid w:val="00A279B1"/>
    <w:pPr>
      <w:ind w:left="720"/>
      <w:contextualSpacing/>
    </w:pPr>
  </w:style>
  <w:style w:type="paragraph" w:customStyle="1" w:styleId="1">
    <w:name w:val="Стиль1"/>
    <w:basedOn w:val="a"/>
    <w:rsid w:val="00A279B1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A27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A279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#/en/group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2020-01-20T13:31:00Z</dcterms:created>
  <dcterms:modified xsi:type="dcterms:W3CDTF">2020-01-20T15:15:00Z</dcterms:modified>
</cp:coreProperties>
</file>