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1F" w:rsidRPr="0079421F" w:rsidRDefault="0079421F" w:rsidP="0079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21F">
        <w:rPr>
          <w:rFonts w:ascii="Times New Roman" w:hAnsi="Times New Roman" w:cs="Times New Roman"/>
          <w:b/>
          <w:sz w:val="28"/>
          <w:szCs w:val="28"/>
        </w:rPr>
        <w:t>Анотація до курсу «Медіація у публічному управлінні»</w:t>
      </w:r>
    </w:p>
    <w:p w:rsidR="0079421F" w:rsidRPr="0079421F" w:rsidRDefault="0079421F" w:rsidP="0079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21F">
        <w:rPr>
          <w:rFonts w:ascii="Times New Roman" w:hAnsi="Times New Roman" w:cs="Times New Roman"/>
          <w:sz w:val="28"/>
          <w:szCs w:val="28"/>
        </w:rPr>
        <w:t xml:space="preserve">Метою викладання навчальної дисципліни «Медіація у публічному управлінні» є опанування студентами знань про медіацію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79421F">
        <w:rPr>
          <w:rFonts w:ascii="Times New Roman" w:hAnsi="Times New Roman" w:cs="Times New Roman"/>
          <w:sz w:val="28"/>
          <w:szCs w:val="28"/>
        </w:rPr>
        <w:t xml:space="preserve"> посередництво у вирішенні конфліктів у </w:t>
      </w:r>
      <w:r>
        <w:rPr>
          <w:rFonts w:ascii="Times New Roman" w:hAnsi="Times New Roman" w:cs="Times New Roman"/>
          <w:sz w:val="28"/>
          <w:szCs w:val="28"/>
        </w:rPr>
        <w:t>публічному управлінні</w:t>
      </w:r>
      <w:r w:rsidRPr="0079421F">
        <w:rPr>
          <w:rFonts w:ascii="Times New Roman" w:hAnsi="Times New Roman" w:cs="Times New Roman"/>
          <w:sz w:val="28"/>
          <w:szCs w:val="28"/>
        </w:rPr>
        <w:t>.</w:t>
      </w:r>
    </w:p>
    <w:p w:rsidR="0079421F" w:rsidRPr="0079421F" w:rsidRDefault="0079421F" w:rsidP="0079421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21F">
        <w:rPr>
          <w:rFonts w:ascii="Times New Roman" w:hAnsi="Times New Roman" w:cs="Times New Roman"/>
          <w:sz w:val="28"/>
          <w:szCs w:val="28"/>
        </w:rPr>
        <w:t>Основними завданнями вивчення дисципліни «Медіація у публічному управлінні» є:</w:t>
      </w:r>
    </w:p>
    <w:p w:rsidR="0079421F" w:rsidRPr="00B25618" w:rsidRDefault="0079421F" w:rsidP="0079421F">
      <w:pPr>
        <w:pStyle w:val="a5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spacing w:after="0"/>
        <w:ind w:left="567"/>
        <w:jc w:val="both"/>
        <w:rPr>
          <w:sz w:val="28"/>
          <w:szCs w:val="28"/>
        </w:rPr>
      </w:pPr>
      <w:r w:rsidRPr="00B25618">
        <w:rPr>
          <w:sz w:val="28"/>
          <w:szCs w:val="28"/>
        </w:rPr>
        <w:t>формування навичок та вмінь, необхідних для здійснення діяльності посередника, знань про структуру та особливості організації посередництва (медіації);</w:t>
      </w:r>
    </w:p>
    <w:p w:rsidR="0079421F" w:rsidRPr="00B25618" w:rsidRDefault="0079421F" w:rsidP="0079421F">
      <w:pPr>
        <w:pStyle w:val="a5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spacing w:after="0"/>
        <w:ind w:left="567"/>
        <w:jc w:val="both"/>
        <w:rPr>
          <w:sz w:val="28"/>
          <w:szCs w:val="28"/>
        </w:rPr>
      </w:pPr>
      <w:r w:rsidRPr="00B25618">
        <w:rPr>
          <w:sz w:val="28"/>
          <w:szCs w:val="28"/>
        </w:rPr>
        <w:t>формувати уміння організації окремих етапів та цілісного процесу посередництва (медіації) для розв'язання сторонами конфліктів</w:t>
      </w:r>
    </w:p>
    <w:p w:rsidR="0079421F" w:rsidRPr="00B25618" w:rsidRDefault="0079421F" w:rsidP="0079421F">
      <w:pPr>
        <w:tabs>
          <w:tab w:val="left" w:pos="1080"/>
        </w:tabs>
        <w:ind w:left="720"/>
        <w:jc w:val="both"/>
        <w:rPr>
          <w:sz w:val="28"/>
          <w:szCs w:val="28"/>
        </w:rPr>
      </w:pPr>
    </w:p>
    <w:p w:rsidR="0079421F" w:rsidRPr="0079421F" w:rsidRDefault="0079421F" w:rsidP="0079421F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421F">
        <w:rPr>
          <w:rFonts w:ascii="Times New Roman" w:hAnsi="Times New Roman" w:cs="Times New Roman"/>
          <w:b/>
          <w:i/>
          <w:sz w:val="28"/>
          <w:szCs w:val="28"/>
        </w:rPr>
        <w:t>В результаті вивчення дисципліни Ви дізнаєтеся:</w:t>
      </w:r>
    </w:p>
    <w:p w:rsidR="0079421F" w:rsidRPr="00471AAD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  <w:lang w:val="uk-UA"/>
        </w:rPr>
      </w:pPr>
      <w:r w:rsidRPr="00471AAD">
        <w:rPr>
          <w:sz w:val="28"/>
          <w:szCs w:val="28"/>
          <w:lang w:val="uk-UA"/>
        </w:rPr>
        <w:t>в чому</w:t>
      </w:r>
      <w:r>
        <w:rPr>
          <w:sz w:val="28"/>
          <w:szCs w:val="28"/>
          <w:lang w:val="uk-UA"/>
        </w:rPr>
        <w:t xml:space="preserve"> </w:t>
      </w:r>
      <w:r w:rsidRPr="00471AAD">
        <w:rPr>
          <w:sz w:val="28"/>
          <w:szCs w:val="28"/>
          <w:lang w:val="uk-UA"/>
        </w:rPr>
        <w:t>полягають</w:t>
      </w:r>
      <w:r>
        <w:rPr>
          <w:sz w:val="28"/>
          <w:szCs w:val="28"/>
          <w:lang w:val="uk-UA"/>
        </w:rPr>
        <w:t xml:space="preserve"> </w:t>
      </w:r>
      <w:r w:rsidRPr="00471AAD">
        <w:rPr>
          <w:sz w:val="28"/>
          <w:szCs w:val="28"/>
          <w:lang w:val="uk-UA"/>
        </w:rPr>
        <w:t>основи</w:t>
      </w:r>
      <w:r>
        <w:rPr>
          <w:sz w:val="28"/>
          <w:szCs w:val="28"/>
          <w:lang w:val="uk-UA"/>
        </w:rPr>
        <w:t xml:space="preserve"> </w:t>
      </w:r>
      <w:r w:rsidRPr="00471AAD">
        <w:rPr>
          <w:sz w:val="28"/>
          <w:szCs w:val="28"/>
          <w:lang w:val="uk-UA"/>
        </w:rPr>
        <w:t>медіації як засобу</w:t>
      </w:r>
      <w:r>
        <w:rPr>
          <w:sz w:val="28"/>
          <w:szCs w:val="28"/>
          <w:lang w:val="uk-UA"/>
        </w:rPr>
        <w:t xml:space="preserve"> </w:t>
      </w:r>
      <w:r w:rsidRPr="00471AAD">
        <w:rPr>
          <w:sz w:val="28"/>
          <w:szCs w:val="28"/>
          <w:lang w:val="uk-UA"/>
        </w:rPr>
        <w:t>вирішення</w:t>
      </w:r>
      <w:r>
        <w:rPr>
          <w:sz w:val="28"/>
          <w:szCs w:val="28"/>
          <w:lang w:val="uk-UA"/>
        </w:rPr>
        <w:t xml:space="preserve"> </w:t>
      </w:r>
      <w:r w:rsidRPr="00471AAD">
        <w:rPr>
          <w:sz w:val="28"/>
          <w:szCs w:val="28"/>
          <w:lang w:val="uk-UA"/>
        </w:rPr>
        <w:t>конфліктних</w:t>
      </w:r>
      <w:r>
        <w:rPr>
          <w:sz w:val="28"/>
          <w:szCs w:val="28"/>
          <w:lang w:val="uk-UA"/>
        </w:rPr>
        <w:t xml:space="preserve"> </w:t>
      </w:r>
      <w:r w:rsidRPr="00471AAD">
        <w:rPr>
          <w:sz w:val="28"/>
          <w:szCs w:val="28"/>
          <w:lang w:val="uk-UA"/>
        </w:rPr>
        <w:t>ситуацій;</w:t>
      </w:r>
    </w:p>
    <w:p w:rsidR="0079421F" w:rsidRPr="00D80E53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  <w:lang w:val="uk-UA"/>
        </w:rPr>
      </w:pPr>
      <w:r w:rsidRPr="00D80E53">
        <w:rPr>
          <w:sz w:val="28"/>
          <w:szCs w:val="28"/>
          <w:lang w:val="uk-UA"/>
        </w:rPr>
        <w:t>чим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відрізняється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медіація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вирішення</w:t>
      </w:r>
      <w:r>
        <w:rPr>
          <w:sz w:val="28"/>
          <w:szCs w:val="28"/>
          <w:lang w:val="uk-UA"/>
        </w:rPr>
        <w:t xml:space="preserve"> </w:t>
      </w:r>
      <w:r w:rsidRPr="00D80E53">
        <w:rPr>
          <w:sz w:val="28"/>
          <w:szCs w:val="28"/>
          <w:lang w:val="uk-UA"/>
        </w:rPr>
        <w:t>конфліктів;</w:t>
      </w:r>
    </w:p>
    <w:p w:rsidR="0079421F" w:rsidRPr="00B25618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</w:rPr>
      </w:pPr>
      <w:proofErr w:type="spellStart"/>
      <w:r w:rsidRPr="00B25618">
        <w:rPr>
          <w:sz w:val="28"/>
          <w:szCs w:val="28"/>
        </w:rPr>
        <w:t>основні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етапи</w:t>
      </w:r>
      <w:proofErr w:type="spellEnd"/>
      <w:r w:rsidRPr="00B25618">
        <w:rPr>
          <w:sz w:val="28"/>
          <w:szCs w:val="28"/>
        </w:rPr>
        <w:t xml:space="preserve">, </w:t>
      </w:r>
      <w:proofErr w:type="spellStart"/>
      <w:r w:rsidRPr="00B25618">
        <w:rPr>
          <w:sz w:val="28"/>
          <w:szCs w:val="28"/>
        </w:rPr>
        <w:t>прийоми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медіаторного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процесу</w:t>
      </w:r>
      <w:proofErr w:type="spellEnd"/>
      <w:r w:rsidRPr="00B25618">
        <w:rPr>
          <w:sz w:val="28"/>
          <w:szCs w:val="28"/>
        </w:rPr>
        <w:t>.</w:t>
      </w:r>
    </w:p>
    <w:p w:rsidR="0079421F" w:rsidRDefault="0079421F" w:rsidP="0079421F">
      <w:pPr>
        <w:ind w:firstLine="540"/>
        <w:jc w:val="both"/>
        <w:rPr>
          <w:b/>
          <w:bCs/>
          <w:i/>
          <w:iCs/>
          <w:sz w:val="28"/>
          <w:szCs w:val="28"/>
        </w:rPr>
      </w:pPr>
    </w:p>
    <w:p w:rsidR="0079421F" w:rsidRPr="0079421F" w:rsidRDefault="0079421F" w:rsidP="0079421F">
      <w:pPr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4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результаті практичних зан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ять з елементами тренінгу в межа</w:t>
      </w:r>
      <w:r w:rsidRPr="00794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 курсу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79421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 навчитеся:</w:t>
      </w:r>
    </w:p>
    <w:p w:rsidR="0079421F" w:rsidRPr="0079421F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аналізувати конфлікт з точки зору можливості його розв’язання за допомогою медіації та підбирати  для цього </w:t>
      </w:r>
      <w:proofErr w:type="spellStart"/>
      <w:r>
        <w:rPr>
          <w:sz w:val="28"/>
          <w:szCs w:val="28"/>
          <w:lang w:val="uk-UA"/>
        </w:rPr>
        <w:t>методикита</w:t>
      </w:r>
      <w:proofErr w:type="spellEnd"/>
      <w:r>
        <w:rPr>
          <w:sz w:val="28"/>
          <w:szCs w:val="28"/>
          <w:lang w:val="uk-UA"/>
        </w:rPr>
        <w:t xml:space="preserve"> прийоми;</w:t>
      </w:r>
    </w:p>
    <w:p w:rsidR="0079421F" w:rsidRPr="00B25618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</w:rPr>
      </w:pPr>
      <w:proofErr w:type="spellStart"/>
      <w:r w:rsidRPr="00B25618">
        <w:rPr>
          <w:sz w:val="28"/>
          <w:szCs w:val="28"/>
        </w:rPr>
        <w:t>притримуватися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нейтральності</w:t>
      </w:r>
      <w:proofErr w:type="spellEnd"/>
      <w:r w:rsidRPr="00B25618">
        <w:rPr>
          <w:sz w:val="28"/>
          <w:szCs w:val="28"/>
        </w:rPr>
        <w:t xml:space="preserve"> та </w:t>
      </w:r>
      <w:proofErr w:type="spellStart"/>
      <w:r w:rsidRPr="00B25618">
        <w:rPr>
          <w:sz w:val="28"/>
          <w:szCs w:val="28"/>
        </w:rPr>
        <w:t>визначати</w:t>
      </w:r>
      <w:proofErr w:type="spellEnd"/>
      <w:r w:rsidRPr="00B25618">
        <w:rPr>
          <w:sz w:val="28"/>
          <w:szCs w:val="28"/>
        </w:rPr>
        <w:t xml:space="preserve"> прояви </w:t>
      </w:r>
      <w:proofErr w:type="spellStart"/>
      <w:r w:rsidRPr="00B25618">
        <w:rPr>
          <w:sz w:val="28"/>
          <w:szCs w:val="28"/>
        </w:rPr>
        <w:t>відхилення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неї</w:t>
      </w:r>
      <w:proofErr w:type="spellEnd"/>
      <w:r w:rsidRPr="00B25618">
        <w:rPr>
          <w:sz w:val="28"/>
          <w:szCs w:val="28"/>
        </w:rPr>
        <w:t>;</w:t>
      </w:r>
    </w:p>
    <w:p w:rsidR="0079421F" w:rsidRPr="00B25618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</w:rPr>
      </w:pPr>
      <w:proofErr w:type="spellStart"/>
      <w:r w:rsidRPr="00B25618">
        <w:rPr>
          <w:sz w:val="28"/>
          <w:szCs w:val="28"/>
        </w:rPr>
        <w:t>будувати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процес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медіації</w:t>
      </w:r>
      <w:proofErr w:type="spellEnd"/>
      <w:r w:rsidRPr="00B25618">
        <w:rPr>
          <w:sz w:val="28"/>
          <w:szCs w:val="28"/>
        </w:rPr>
        <w:t>;</w:t>
      </w:r>
    </w:p>
    <w:p w:rsidR="0079421F" w:rsidRPr="00B25618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</w:rPr>
      </w:pPr>
      <w:r>
        <w:rPr>
          <w:sz w:val="28"/>
          <w:szCs w:val="28"/>
        </w:rPr>
        <w:t>гот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а</w:t>
      </w:r>
      <w:proofErr w:type="spellStart"/>
      <w:r w:rsidRPr="00B25618">
        <w:rPr>
          <w:sz w:val="28"/>
          <w:szCs w:val="28"/>
        </w:rPr>
        <w:t>ти</w:t>
      </w:r>
      <w:proofErr w:type="spellEnd"/>
      <w:r w:rsidRPr="00B25618">
        <w:rPr>
          <w:sz w:val="28"/>
          <w:szCs w:val="28"/>
        </w:rPr>
        <w:t xml:space="preserve"> та </w:t>
      </w:r>
      <w:proofErr w:type="spellStart"/>
      <w:r w:rsidRPr="00B25618"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сепаратні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зустрічі</w:t>
      </w:r>
      <w:proofErr w:type="spellEnd"/>
      <w:r w:rsidRPr="00B25618">
        <w:rPr>
          <w:sz w:val="28"/>
          <w:szCs w:val="28"/>
        </w:rPr>
        <w:t>;</w:t>
      </w:r>
    </w:p>
    <w:p w:rsidR="0079421F" w:rsidRPr="00B25618" w:rsidRDefault="0079421F" w:rsidP="0079421F">
      <w:pPr>
        <w:pStyle w:val="a3"/>
        <w:numPr>
          <w:ilvl w:val="0"/>
          <w:numId w:val="1"/>
        </w:numPr>
        <w:tabs>
          <w:tab w:val="clear" w:pos="1789"/>
          <w:tab w:val="num" w:pos="567"/>
        </w:tabs>
        <w:suppressAutoHyphens w:val="0"/>
        <w:ind w:left="567"/>
        <w:jc w:val="left"/>
        <w:rPr>
          <w:sz w:val="28"/>
          <w:szCs w:val="28"/>
        </w:rPr>
      </w:pPr>
      <w:proofErr w:type="spellStart"/>
      <w:r w:rsidRPr="00B25618"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  <w:lang w:val="uk-UA"/>
        </w:rPr>
        <w:t xml:space="preserve"> ефективні </w:t>
      </w:r>
      <w:proofErr w:type="spellStart"/>
      <w:r w:rsidRPr="00B25618">
        <w:rPr>
          <w:sz w:val="28"/>
          <w:szCs w:val="28"/>
        </w:rPr>
        <w:t>форми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запитань</w:t>
      </w:r>
      <w:proofErr w:type="spellEnd"/>
      <w:r w:rsidRPr="00B25618">
        <w:rPr>
          <w:sz w:val="28"/>
          <w:szCs w:val="28"/>
        </w:rPr>
        <w:t xml:space="preserve"> для </w:t>
      </w:r>
      <w:proofErr w:type="spellStart"/>
      <w:r w:rsidRPr="00B25618">
        <w:rPr>
          <w:sz w:val="28"/>
          <w:szCs w:val="28"/>
        </w:rPr>
        <w:t>налагодження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процесу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врегулювання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25618">
        <w:rPr>
          <w:sz w:val="28"/>
          <w:szCs w:val="28"/>
        </w:rPr>
        <w:t>конфлікту</w:t>
      </w:r>
      <w:proofErr w:type="spellEnd"/>
      <w:r w:rsidRPr="00B25618">
        <w:rPr>
          <w:sz w:val="28"/>
          <w:szCs w:val="28"/>
        </w:rPr>
        <w:t>.</w:t>
      </w:r>
    </w:p>
    <w:p w:rsidR="00865F35" w:rsidRPr="0079421F" w:rsidRDefault="00865F35">
      <w:pPr>
        <w:rPr>
          <w:rFonts w:ascii="Times New Roman" w:hAnsi="Times New Roman" w:cs="Times New Roman"/>
          <w:sz w:val="28"/>
          <w:szCs w:val="28"/>
        </w:rPr>
      </w:pPr>
    </w:p>
    <w:sectPr w:rsidR="00865F35" w:rsidRPr="00794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17E"/>
    <w:multiLevelType w:val="hybridMultilevel"/>
    <w:tmpl w:val="B59EDC30"/>
    <w:lvl w:ilvl="0" w:tplc="B7B4109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79421F"/>
    <w:rsid w:val="0079421F"/>
    <w:rsid w:val="0086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21F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rsid w:val="0079421F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Body Text"/>
    <w:basedOn w:val="a"/>
    <w:link w:val="a6"/>
    <w:rsid w:val="0079421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ий текст Знак"/>
    <w:basedOn w:val="a0"/>
    <w:link w:val="a5"/>
    <w:rsid w:val="007942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Ганна</cp:lastModifiedBy>
  <cp:revision>2</cp:revision>
  <dcterms:created xsi:type="dcterms:W3CDTF">2020-02-02T13:49:00Z</dcterms:created>
  <dcterms:modified xsi:type="dcterms:W3CDTF">2020-02-02T13:54:00Z</dcterms:modified>
</cp:coreProperties>
</file>