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1CF5" w:rsidRDefault="004C1CF5" w:rsidP="004C1CF5">
      <w:pPr>
        <w:spacing w:after="225" w:line="450" w:lineRule="atLeast"/>
        <w:jc w:val="center"/>
        <w:outlineLvl w:val="0"/>
        <w:rPr>
          <w:rFonts w:ascii="Times New Roman" w:eastAsia="Times New Roman" w:hAnsi="Times New Roman" w:cs="Times New Roman"/>
          <w:color w:val="000000"/>
          <w:kern w:val="36"/>
          <w:sz w:val="28"/>
          <w:szCs w:val="28"/>
          <w:lang w:val="uk-UA" w:eastAsia="ru-RU"/>
        </w:rPr>
      </w:pPr>
      <w:bookmarkStart w:id="0" w:name="_GoBack"/>
      <w:r w:rsidRPr="004C1CF5">
        <w:rPr>
          <w:rFonts w:ascii="Times New Roman" w:eastAsia="Times New Roman" w:hAnsi="Times New Roman" w:cs="Times New Roman"/>
          <w:color w:val="000000"/>
          <w:kern w:val="36"/>
          <w:sz w:val="28"/>
          <w:szCs w:val="28"/>
          <w:lang w:val="uk-UA" w:eastAsia="ru-RU"/>
        </w:rPr>
        <w:t>ТЕМА 3.</w:t>
      </w:r>
      <w:r w:rsidRPr="004C1CF5">
        <w:rPr>
          <w:rFonts w:ascii="Times New Roman" w:eastAsia="Times New Roman" w:hAnsi="Times New Roman" w:cs="Times New Roman"/>
          <w:color w:val="000000"/>
          <w:kern w:val="36"/>
          <w:sz w:val="28"/>
          <w:szCs w:val="28"/>
          <w:lang w:eastAsia="ru-RU"/>
        </w:rPr>
        <w:t>МІЖНАРОДНА ГОСПОДАРСЬКА ДІЯЛЬНІСТЬ: ТРАНСНАЦІОНАЛЬНІ КОРПОРАЦІЇ.</w:t>
      </w:r>
    </w:p>
    <w:bookmarkEnd w:id="0"/>
    <w:p w:rsidR="00CA06A0" w:rsidRPr="00CA06A0" w:rsidRDefault="00CA06A0" w:rsidP="004C1CF5">
      <w:pPr>
        <w:spacing w:after="225" w:line="450" w:lineRule="atLeast"/>
        <w:jc w:val="center"/>
        <w:outlineLvl w:val="0"/>
        <w:rPr>
          <w:rFonts w:ascii="Times New Roman" w:eastAsia="Times New Roman" w:hAnsi="Times New Roman" w:cs="Times New Roman"/>
          <w:color w:val="000000"/>
          <w:kern w:val="36"/>
          <w:sz w:val="28"/>
          <w:szCs w:val="28"/>
          <w:lang w:val="uk-UA" w:eastAsia="ru-RU"/>
        </w:rPr>
      </w:pPr>
      <w:r w:rsidRPr="00CA06A0">
        <w:rPr>
          <w:rFonts w:ascii="Times New Roman" w:eastAsia="Times New Roman" w:hAnsi="Times New Roman" w:cs="Times New Roman"/>
          <w:color w:val="000000"/>
          <w:kern w:val="36"/>
          <w:sz w:val="28"/>
          <w:szCs w:val="28"/>
          <w:lang w:val="uk-UA" w:eastAsia="ru-RU"/>
        </w:rPr>
        <w:t>План</w:t>
      </w:r>
    </w:p>
    <w:p w:rsidR="00CA06A0" w:rsidRPr="00CA06A0" w:rsidRDefault="00CA06A0" w:rsidP="004C1CF5">
      <w:pPr>
        <w:spacing w:after="0" w:line="360" w:lineRule="auto"/>
        <w:ind w:firstLine="709"/>
        <w:jc w:val="both"/>
        <w:rPr>
          <w:rFonts w:ascii="Times New Roman" w:eastAsia="Times New Roman" w:hAnsi="Times New Roman" w:cs="Times New Roman"/>
          <w:bCs/>
          <w:color w:val="000000"/>
          <w:sz w:val="28"/>
          <w:szCs w:val="28"/>
          <w:lang w:val="uk-UA" w:eastAsia="ru-RU"/>
        </w:rPr>
      </w:pPr>
      <w:r w:rsidRPr="00CA06A0">
        <w:rPr>
          <w:rFonts w:ascii="Times New Roman" w:eastAsia="Times New Roman" w:hAnsi="Times New Roman" w:cs="Times New Roman"/>
          <w:bCs/>
          <w:color w:val="000000"/>
          <w:sz w:val="28"/>
          <w:szCs w:val="28"/>
          <w:lang w:val="uk-UA" w:eastAsia="ru-RU"/>
        </w:rPr>
        <w:t>1.</w:t>
      </w:r>
      <w:r w:rsidR="004C1CF5" w:rsidRPr="00CA06A0">
        <w:rPr>
          <w:rFonts w:ascii="Times New Roman" w:eastAsia="Times New Roman" w:hAnsi="Times New Roman" w:cs="Times New Roman"/>
          <w:bCs/>
          <w:color w:val="000000"/>
          <w:sz w:val="28"/>
          <w:szCs w:val="28"/>
          <w:lang w:eastAsia="ru-RU"/>
        </w:rPr>
        <w:t xml:space="preserve">Теоретичні концепції виникнення транснаціональних корпорацій. </w:t>
      </w:r>
    </w:p>
    <w:p w:rsidR="00CA06A0" w:rsidRPr="00CA06A0" w:rsidRDefault="00CA06A0" w:rsidP="004C1CF5">
      <w:pPr>
        <w:spacing w:after="0" w:line="360" w:lineRule="auto"/>
        <w:ind w:firstLine="709"/>
        <w:jc w:val="both"/>
        <w:rPr>
          <w:rFonts w:ascii="Times New Roman" w:eastAsia="Times New Roman" w:hAnsi="Times New Roman" w:cs="Times New Roman"/>
          <w:bCs/>
          <w:color w:val="000000"/>
          <w:sz w:val="28"/>
          <w:szCs w:val="28"/>
          <w:lang w:val="uk-UA" w:eastAsia="ru-RU"/>
        </w:rPr>
      </w:pPr>
      <w:r w:rsidRPr="00CA06A0">
        <w:rPr>
          <w:rFonts w:ascii="Times New Roman" w:eastAsia="Times New Roman" w:hAnsi="Times New Roman" w:cs="Times New Roman"/>
          <w:bCs/>
          <w:color w:val="000000"/>
          <w:sz w:val="28"/>
          <w:szCs w:val="28"/>
          <w:lang w:val="uk-UA" w:eastAsia="ru-RU"/>
        </w:rPr>
        <w:t>2.</w:t>
      </w:r>
      <w:r w:rsidR="004C1CF5" w:rsidRPr="00CA06A0">
        <w:rPr>
          <w:rFonts w:ascii="Times New Roman" w:eastAsia="Times New Roman" w:hAnsi="Times New Roman" w:cs="Times New Roman"/>
          <w:bCs/>
          <w:color w:val="000000"/>
          <w:sz w:val="28"/>
          <w:szCs w:val="28"/>
          <w:lang w:eastAsia="ru-RU"/>
        </w:rPr>
        <w:t xml:space="preserve">Динаміка руху та регіональна структура прямих закордонних інвестицій транснаціональних корпорацій. </w:t>
      </w:r>
    </w:p>
    <w:p w:rsidR="004C1CF5" w:rsidRDefault="00CA06A0" w:rsidP="004C1CF5">
      <w:pPr>
        <w:spacing w:after="0" w:line="360" w:lineRule="auto"/>
        <w:ind w:firstLine="709"/>
        <w:jc w:val="both"/>
        <w:rPr>
          <w:rFonts w:ascii="Times New Roman" w:eastAsia="Times New Roman" w:hAnsi="Times New Roman" w:cs="Times New Roman"/>
          <w:bCs/>
          <w:color w:val="000000"/>
          <w:sz w:val="28"/>
          <w:szCs w:val="28"/>
          <w:lang w:val="uk-UA" w:eastAsia="ru-RU"/>
        </w:rPr>
      </w:pPr>
      <w:r w:rsidRPr="00CA06A0">
        <w:rPr>
          <w:rFonts w:ascii="Times New Roman" w:eastAsia="Times New Roman" w:hAnsi="Times New Roman" w:cs="Times New Roman"/>
          <w:bCs/>
          <w:color w:val="000000"/>
          <w:sz w:val="28"/>
          <w:szCs w:val="28"/>
          <w:lang w:val="uk-UA" w:eastAsia="ru-RU"/>
        </w:rPr>
        <w:t>3.</w:t>
      </w:r>
      <w:r w:rsidR="004C1CF5" w:rsidRPr="00CA06A0">
        <w:rPr>
          <w:rFonts w:ascii="Times New Roman" w:eastAsia="Times New Roman" w:hAnsi="Times New Roman" w:cs="Times New Roman"/>
          <w:bCs/>
          <w:color w:val="000000"/>
          <w:sz w:val="28"/>
          <w:szCs w:val="28"/>
          <w:lang w:eastAsia="ru-RU"/>
        </w:rPr>
        <w:t>Особливості діяльності та конкурентні позиції провідних транснаціональних корпорацій</w:t>
      </w:r>
    </w:p>
    <w:p w:rsidR="00CA06A0" w:rsidRPr="00CA06A0" w:rsidRDefault="00CA06A0" w:rsidP="004C1CF5">
      <w:pPr>
        <w:spacing w:after="0" w:line="360" w:lineRule="auto"/>
        <w:ind w:firstLine="709"/>
        <w:jc w:val="both"/>
        <w:rPr>
          <w:rFonts w:ascii="Times New Roman" w:eastAsia="Times New Roman" w:hAnsi="Times New Roman" w:cs="Times New Roman"/>
          <w:bCs/>
          <w:color w:val="000000"/>
          <w:sz w:val="28"/>
          <w:szCs w:val="28"/>
          <w:lang w:val="uk-UA" w:eastAsia="ru-RU"/>
        </w:rPr>
      </w:pPr>
    </w:p>
    <w:p w:rsidR="004C1CF5" w:rsidRPr="004C1CF5" w:rsidRDefault="004C1CF5" w:rsidP="004C1CF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C1CF5">
        <w:rPr>
          <w:rFonts w:ascii="Times New Roman" w:eastAsia="Times New Roman" w:hAnsi="Times New Roman" w:cs="Times New Roman"/>
          <w:color w:val="000000"/>
          <w:sz w:val="28"/>
          <w:szCs w:val="28"/>
          <w:lang w:eastAsia="ru-RU"/>
        </w:rPr>
        <w:t xml:space="preserve">На рубежі ХХ – XXI століть у </w:t>
      </w:r>
      <w:proofErr w:type="gramStart"/>
      <w:r w:rsidRPr="004C1CF5">
        <w:rPr>
          <w:rFonts w:ascii="Times New Roman" w:eastAsia="Times New Roman" w:hAnsi="Times New Roman" w:cs="Times New Roman"/>
          <w:color w:val="000000"/>
          <w:sz w:val="28"/>
          <w:szCs w:val="28"/>
          <w:lang w:eastAsia="ru-RU"/>
        </w:rPr>
        <w:t>св</w:t>
      </w:r>
      <w:proofErr w:type="gramEnd"/>
      <w:r w:rsidRPr="004C1CF5">
        <w:rPr>
          <w:rFonts w:ascii="Times New Roman" w:eastAsia="Times New Roman" w:hAnsi="Times New Roman" w:cs="Times New Roman"/>
          <w:color w:val="000000"/>
          <w:sz w:val="28"/>
          <w:szCs w:val="28"/>
          <w:lang w:eastAsia="ru-RU"/>
        </w:rPr>
        <w:t xml:space="preserve">ітовій економіці спостерігається інтенсивна глобалізація виробничої та інвестиційної діяльності, що призводить до поступового об’єднання історично відособлених і різних економік у єдине ринкове господарство. </w:t>
      </w:r>
      <w:proofErr w:type="gramStart"/>
      <w:r w:rsidRPr="004C1CF5">
        <w:rPr>
          <w:rFonts w:ascii="Times New Roman" w:eastAsia="Times New Roman" w:hAnsi="Times New Roman" w:cs="Times New Roman"/>
          <w:color w:val="000000"/>
          <w:sz w:val="28"/>
          <w:szCs w:val="28"/>
          <w:lang w:eastAsia="ru-RU"/>
        </w:rPr>
        <w:t>У ході цього процесу відбувається утворення нової економічної системи, у якій бар’єри на шляху міжнародної інвестиційної, виробничої і торговельної діяльності або цілком відсутні, або зведені до мінімуму.</w:t>
      </w:r>
      <w:proofErr w:type="gramEnd"/>
    </w:p>
    <w:p w:rsidR="004C1CF5" w:rsidRPr="004C1CF5" w:rsidRDefault="004C1CF5" w:rsidP="004C1CF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C1CF5">
        <w:rPr>
          <w:rFonts w:ascii="Times New Roman" w:eastAsia="Times New Roman" w:hAnsi="Times New Roman" w:cs="Times New Roman"/>
          <w:color w:val="000000"/>
          <w:sz w:val="28"/>
          <w:szCs w:val="28"/>
          <w:lang w:eastAsia="ru-RU"/>
        </w:rPr>
        <w:t xml:space="preserve">Основою глобалізації та її головною рушійною силою є транснаціональні корпорації (ТНК), які завдяки прямим закордонним інвестиціям (ПЗІ) постійно посилюють </w:t>
      </w:r>
      <w:proofErr w:type="gramStart"/>
      <w:r w:rsidRPr="004C1CF5">
        <w:rPr>
          <w:rFonts w:ascii="Times New Roman" w:eastAsia="Times New Roman" w:hAnsi="Times New Roman" w:cs="Times New Roman"/>
          <w:color w:val="000000"/>
          <w:sz w:val="28"/>
          <w:szCs w:val="28"/>
          <w:lang w:eastAsia="ru-RU"/>
        </w:rPr>
        <w:t>св</w:t>
      </w:r>
      <w:proofErr w:type="gramEnd"/>
      <w:r w:rsidRPr="004C1CF5">
        <w:rPr>
          <w:rFonts w:ascii="Times New Roman" w:eastAsia="Times New Roman" w:hAnsi="Times New Roman" w:cs="Times New Roman"/>
          <w:color w:val="000000"/>
          <w:sz w:val="28"/>
          <w:szCs w:val="28"/>
          <w:lang w:eastAsia="ru-RU"/>
        </w:rPr>
        <w:t>ій вплив як на розвиток міжнародних економічних відносин, так і на конкурентоздатність національних економік.</w:t>
      </w:r>
    </w:p>
    <w:p w:rsidR="004C1CF5" w:rsidRPr="004C1CF5" w:rsidRDefault="004C1CF5" w:rsidP="004C1CF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C1CF5">
        <w:rPr>
          <w:rFonts w:ascii="Times New Roman" w:eastAsia="Times New Roman" w:hAnsi="Times New Roman" w:cs="Times New Roman"/>
          <w:color w:val="000000"/>
          <w:sz w:val="28"/>
          <w:szCs w:val="28"/>
          <w:lang w:eastAsia="ru-RU"/>
        </w:rPr>
        <w:t>Масштаби операцій та могутність сучасних транснаціональних корпорацій обумовили інтерес суспільства до них, що сприяло появі значної кількості поглядів на діяльність ТНК та її наслідкі</w:t>
      </w:r>
      <w:proofErr w:type="gramStart"/>
      <w:r w:rsidRPr="004C1CF5">
        <w:rPr>
          <w:rFonts w:ascii="Times New Roman" w:eastAsia="Times New Roman" w:hAnsi="Times New Roman" w:cs="Times New Roman"/>
          <w:color w:val="000000"/>
          <w:sz w:val="28"/>
          <w:szCs w:val="28"/>
          <w:lang w:eastAsia="ru-RU"/>
        </w:rPr>
        <w:t>в</w:t>
      </w:r>
      <w:proofErr w:type="gramEnd"/>
      <w:r w:rsidRPr="004C1CF5">
        <w:rPr>
          <w:rFonts w:ascii="Times New Roman" w:eastAsia="Times New Roman" w:hAnsi="Times New Roman" w:cs="Times New Roman"/>
          <w:color w:val="000000"/>
          <w:sz w:val="28"/>
          <w:szCs w:val="28"/>
          <w:lang w:eastAsia="ru-RU"/>
        </w:rPr>
        <w:t xml:space="preserve"> для економіки України. При цьому більшість існуючих поглядів все ж є досить однобічними, бо майже </w:t>
      </w:r>
      <w:proofErr w:type="gramStart"/>
      <w:r w:rsidRPr="004C1CF5">
        <w:rPr>
          <w:rFonts w:ascii="Times New Roman" w:eastAsia="Times New Roman" w:hAnsi="Times New Roman" w:cs="Times New Roman"/>
          <w:color w:val="000000"/>
          <w:sz w:val="28"/>
          <w:szCs w:val="28"/>
          <w:lang w:eastAsia="ru-RU"/>
        </w:rPr>
        <w:t>апр</w:t>
      </w:r>
      <w:proofErr w:type="gramEnd"/>
      <w:r w:rsidRPr="004C1CF5">
        <w:rPr>
          <w:rFonts w:ascii="Times New Roman" w:eastAsia="Times New Roman" w:hAnsi="Times New Roman" w:cs="Times New Roman"/>
          <w:color w:val="000000"/>
          <w:sz w:val="28"/>
          <w:szCs w:val="28"/>
          <w:lang w:eastAsia="ru-RU"/>
        </w:rPr>
        <w:t>іорно вважається, що прямі закордонні інвестиції ТНК є безсумнівним благом, та від їх залучення залежить структурна перебудова економіки України, технічна і технологічна модернізація як самого виробництва, так і всієї економічної та соціальної інфраструктури.</w:t>
      </w:r>
    </w:p>
    <w:p w:rsidR="004C1CF5" w:rsidRPr="004C1CF5" w:rsidRDefault="004C1CF5" w:rsidP="004C1CF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C1CF5">
        <w:rPr>
          <w:rFonts w:ascii="Times New Roman" w:eastAsia="Times New Roman" w:hAnsi="Times New Roman" w:cs="Times New Roman"/>
          <w:color w:val="000000"/>
          <w:sz w:val="28"/>
          <w:szCs w:val="28"/>
          <w:lang w:eastAsia="ru-RU"/>
        </w:rPr>
        <w:lastRenderedPageBreak/>
        <w:t xml:space="preserve">Також вважається, що залучений в Україну обсяг ПЗІ в декілька разів менший, </w:t>
      </w:r>
      <w:proofErr w:type="gramStart"/>
      <w:r w:rsidRPr="004C1CF5">
        <w:rPr>
          <w:rFonts w:ascii="Times New Roman" w:eastAsia="Times New Roman" w:hAnsi="Times New Roman" w:cs="Times New Roman"/>
          <w:color w:val="000000"/>
          <w:sz w:val="28"/>
          <w:szCs w:val="28"/>
          <w:lang w:eastAsia="ru-RU"/>
        </w:rPr>
        <w:t>ніж</w:t>
      </w:r>
      <w:proofErr w:type="gramEnd"/>
      <w:r w:rsidRPr="004C1CF5">
        <w:rPr>
          <w:rFonts w:ascii="Times New Roman" w:eastAsia="Times New Roman" w:hAnsi="Times New Roman" w:cs="Times New Roman"/>
          <w:color w:val="000000"/>
          <w:sz w:val="28"/>
          <w:szCs w:val="28"/>
          <w:lang w:eastAsia="ru-RU"/>
        </w:rPr>
        <w:t xml:space="preserve"> його можна отримати, виходячи з економічного потенціалу країни, і, безперечно, значно менший за необхідний. Більшість вчених пропонують використовувати в Україні відносно вдалий досвід країн </w:t>
      </w:r>
      <w:proofErr w:type="gramStart"/>
      <w:r w:rsidRPr="004C1CF5">
        <w:rPr>
          <w:rFonts w:ascii="Times New Roman" w:eastAsia="Times New Roman" w:hAnsi="Times New Roman" w:cs="Times New Roman"/>
          <w:color w:val="000000"/>
          <w:sz w:val="28"/>
          <w:szCs w:val="28"/>
          <w:lang w:eastAsia="ru-RU"/>
        </w:rPr>
        <w:t>П</w:t>
      </w:r>
      <w:proofErr w:type="gramEnd"/>
      <w:r w:rsidRPr="004C1CF5">
        <w:rPr>
          <w:rFonts w:ascii="Times New Roman" w:eastAsia="Times New Roman" w:hAnsi="Times New Roman" w:cs="Times New Roman"/>
          <w:color w:val="000000"/>
          <w:sz w:val="28"/>
          <w:szCs w:val="28"/>
          <w:lang w:eastAsia="ru-RU"/>
        </w:rPr>
        <w:t>івденно-Східної Азії та Східної і Центральної Європи, які залучили значні обсяги закордонних інвестицій ТНК та у цілому досить успішно інтегрувалися у світове господарство.</w:t>
      </w:r>
    </w:p>
    <w:p w:rsidR="004C1CF5" w:rsidRPr="004C1CF5" w:rsidRDefault="004C1CF5" w:rsidP="004C1CF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C1CF5">
        <w:rPr>
          <w:rFonts w:ascii="Times New Roman" w:eastAsia="Times New Roman" w:hAnsi="Times New Roman" w:cs="Times New Roman"/>
          <w:color w:val="000000"/>
          <w:sz w:val="28"/>
          <w:szCs w:val="28"/>
          <w:lang w:eastAsia="ru-RU"/>
        </w:rPr>
        <w:t xml:space="preserve">Однак, слід зазначити, що за останні роки у </w:t>
      </w:r>
      <w:proofErr w:type="gramStart"/>
      <w:r w:rsidRPr="004C1CF5">
        <w:rPr>
          <w:rFonts w:ascii="Times New Roman" w:eastAsia="Times New Roman" w:hAnsi="Times New Roman" w:cs="Times New Roman"/>
          <w:color w:val="000000"/>
          <w:sz w:val="28"/>
          <w:szCs w:val="28"/>
          <w:lang w:eastAsia="ru-RU"/>
        </w:rPr>
        <w:t>св</w:t>
      </w:r>
      <w:proofErr w:type="gramEnd"/>
      <w:r w:rsidRPr="004C1CF5">
        <w:rPr>
          <w:rFonts w:ascii="Times New Roman" w:eastAsia="Times New Roman" w:hAnsi="Times New Roman" w:cs="Times New Roman"/>
          <w:color w:val="000000"/>
          <w:sz w:val="28"/>
          <w:szCs w:val="28"/>
          <w:lang w:eastAsia="ru-RU"/>
        </w:rPr>
        <w:t xml:space="preserve">ітовій економіці відбулися знакові події (насамперед, валютно-фінансові кризи у Південно-Східної Азії, країнах Латинської Америки і СНД, довгострокова економічна стагнація в Японії, значні коливання курсів провідних світових валют), які свідчать про появу в епоху глобалізації нових чинників, що вже почали суттєво впливати на </w:t>
      </w:r>
      <w:proofErr w:type="gramStart"/>
      <w:r w:rsidRPr="004C1CF5">
        <w:rPr>
          <w:rFonts w:ascii="Times New Roman" w:eastAsia="Times New Roman" w:hAnsi="Times New Roman" w:cs="Times New Roman"/>
          <w:color w:val="000000"/>
          <w:sz w:val="28"/>
          <w:szCs w:val="28"/>
          <w:lang w:eastAsia="ru-RU"/>
        </w:rPr>
        <w:t>ст</w:t>
      </w:r>
      <w:proofErr w:type="gramEnd"/>
      <w:r w:rsidRPr="004C1CF5">
        <w:rPr>
          <w:rFonts w:ascii="Times New Roman" w:eastAsia="Times New Roman" w:hAnsi="Times New Roman" w:cs="Times New Roman"/>
          <w:color w:val="000000"/>
          <w:sz w:val="28"/>
          <w:szCs w:val="28"/>
          <w:lang w:eastAsia="ru-RU"/>
        </w:rPr>
        <w:t>ійкість як окремих національних фінансових систем, так і міжнародних валютно-кредитних відносин.</w:t>
      </w:r>
    </w:p>
    <w:p w:rsidR="004C1CF5" w:rsidRPr="004C1CF5" w:rsidRDefault="004C1CF5" w:rsidP="004C1CF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C1CF5">
        <w:rPr>
          <w:rFonts w:ascii="Times New Roman" w:eastAsia="Times New Roman" w:hAnsi="Times New Roman" w:cs="Times New Roman"/>
          <w:color w:val="000000"/>
          <w:sz w:val="28"/>
          <w:szCs w:val="28"/>
          <w:lang w:eastAsia="ru-RU"/>
        </w:rPr>
        <w:t>В останні роки істотні зміни відбулися також і в інвестиційних стратегіях ТНК: основні потоки ПЗІ тепер спрямовуються на фінансування операцій по злиттям і поглинанням (</w:t>
      </w:r>
      <w:proofErr w:type="gramStart"/>
      <w:r w:rsidRPr="004C1CF5">
        <w:rPr>
          <w:rFonts w:ascii="Times New Roman" w:eastAsia="Times New Roman" w:hAnsi="Times New Roman" w:cs="Times New Roman"/>
          <w:color w:val="000000"/>
          <w:sz w:val="28"/>
          <w:szCs w:val="28"/>
          <w:lang w:eastAsia="ru-RU"/>
        </w:rPr>
        <w:t>З</w:t>
      </w:r>
      <w:proofErr w:type="gramEnd"/>
      <w:r w:rsidRPr="004C1CF5">
        <w:rPr>
          <w:rFonts w:ascii="Times New Roman" w:eastAsia="Times New Roman" w:hAnsi="Times New Roman" w:cs="Times New Roman"/>
          <w:color w:val="000000"/>
          <w:sz w:val="28"/>
          <w:szCs w:val="28"/>
          <w:lang w:eastAsia="ru-RU"/>
        </w:rPr>
        <w:t xml:space="preserve">іП). Така стратегія дозволяє ТНК у найкоротший термін і в деяких випадках </w:t>
      </w:r>
      <w:proofErr w:type="gramStart"/>
      <w:r w:rsidRPr="004C1CF5">
        <w:rPr>
          <w:rFonts w:ascii="Times New Roman" w:eastAsia="Times New Roman" w:hAnsi="Times New Roman" w:cs="Times New Roman"/>
          <w:color w:val="000000"/>
          <w:sz w:val="28"/>
          <w:szCs w:val="28"/>
          <w:lang w:eastAsia="ru-RU"/>
        </w:rPr>
        <w:t>при</w:t>
      </w:r>
      <w:proofErr w:type="gramEnd"/>
      <w:r w:rsidRPr="004C1CF5">
        <w:rPr>
          <w:rFonts w:ascii="Times New Roman" w:eastAsia="Times New Roman" w:hAnsi="Times New Roman" w:cs="Times New Roman"/>
          <w:color w:val="000000"/>
          <w:sz w:val="28"/>
          <w:szCs w:val="28"/>
          <w:lang w:eastAsia="ru-RU"/>
        </w:rPr>
        <w:t xml:space="preserve"> відносно невеликих витратах вийти на ринок приймаючої країни. Однак, нова стратегія ТНК нівелює основні позитивні наслідки залучення прямих закордонних інвестицій для приймаючої країни, тому що купівля ТНК </w:t>
      </w:r>
      <w:proofErr w:type="gramStart"/>
      <w:r w:rsidRPr="004C1CF5">
        <w:rPr>
          <w:rFonts w:ascii="Times New Roman" w:eastAsia="Times New Roman" w:hAnsi="Times New Roman" w:cs="Times New Roman"/>
          <w:color w:val="000000"/>
          <w:sz w:val="28"/>
          <w:szCs w:val="28"/>
          <w:lang w:eastAsia="ru-RU"/>
        </w:rPr>
        <w:t>м</w:t>
      </w:r>
      <w:proofErr w:type="gramEnd"/>
      <w:r w:rsidRPr="004C1CF5">
        <w:rPr>
          <w:rFonts w:ascii="Times New Roman" w:eastAsia="Times New Roman" w:hAnsi="Times New Roman" w:cs="Times New Roman"/>
          <w:color w:val="000000"/>
          <w:sz w:val="28"/>
          <w:szCs w:val="28"/>
          <w:lang w:eastAsia="ru-RU"/>
        </w:rPr>
        <w:t>ісцевої компанії може і не супроводжуватися передачею новітніх технологій, значним збільшенням робочих місць і зростанням експортних постачань.</w:t>
      </w:r>
    </w:p>
    <w:p w:rsidR="004C1CF5" w:rsidRPr="004C1CF5" w:rsidRDefault="004C1CF5" w:rsidP="004C1CF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C1CF5">
        <w:rPr>
          <w:rFonts w:ascii="Times New Roman" w:eastAsia="Times New Roman" w:hAnsi="Times New Roman" w:cs="Times New Roman"/>
          <w:color w:val="000000"/>
          <w:sz w:val="28"/>
          <w:szCs w:val="28"/>
          <w:lang w:eastAsia="ru-RU"/>
        </w:rPr>
        <w:t xml:space="preserve">Отже, можна констатувати, що на початку ХХІ сторіччя у </w:t>
      </w:r>
      <w:proofErr w:type="gramStart"/>
      <w:r w:rsidRPr="004C1CF5">
        <w:rPr>
          <w:rFonts w:ascii="Times New Roman" w:eastAsia="Times New Roman" w:hAnsi="Times New Roman" w:cs="Times New Roman"/>
          <w:color w:val="000000"/>
          <w:sz w:val="28"/>
          <w:szCs w:val="28"/>
          <w:lang w:eastAsia="ru-RU"/>
        </w:rPr>
        <w:t>св</w:t>
      </w:r>
      <w:proofErr w:type="gramEnd"/>
      <w:r w:rsidRPr="004C1CF5">
        <w:rPr>
          <w:rFonts w:ascii="Times New Roman" w:eastAsia="Times New Roman" w:hAnsi="Times New Roman" w:cs="Times New Roman"/>
          <w:color w:val="000000"/>
          <w:sz w:val="28"/>
          <w:szCs w:val="28"/>
          <w:lang w:eastAsia="ru-RU"/>
        </w:rPr>
        <w:t xml:space="preserve">іті, завдяки глобалізації виробничої та інвестиційної діяльності й значного підсилення ролі ТНК, сформулювалась дійсно нова міжнародна економічна система. Нові реалії обумовлюють переосмислення багатьох аспектів розвитку міжнародного господарства, спонукають </w:t>
      </w:r>
      <w:proofErr w:type="gramStart"/>
      <w:r w:rsidRPr="004C1CF5">
        <w:rPr>
          <w:rFonts w:ascii="Times New Roman" w:eastAsia="Times New Roman" w:hAnsi="Times New Roman" w:cs="Times New Roman"/>
          <w:color w:val="000000"/>
          <w:sz w:val="28"/>
          <w:szCs w:val="28"/>
          <w:lang w:eastAsia="ru-RU"/>
        </w:rPr>
        <w:t>досл</w:t>
      </w:r>
      <w:proofErr w:type="gramEnd"/>
      <w:r w:rsidRPr="004C1CF5">
        <w:rPr>
          <w:rFonts w:ascii="Times New Roman" w:eastAsia="Times New Roman" w:hAnsi="Times New Roman" w:cs="Times New Roman"/>
          <w:color w:val="000000"/>
          <w:sz w:val="28"/>
          <w:szCs w:val="28"/>
          <w:lang w:eastAsia="ru-RU"/>
        </w:rPr>
        <w:t>ідників по-новому подивитися на наслідки інвестиційної діяльності транснаціональних корпорацій та на причини нерівномірного розподілу доходу у світовій економіці.</w:t>
      </w:r>
    </w:p>
    <w:p w:rsidR="004C1CF5" w:rsidRPr="004C1CF5" w:rsidRDefault="004C1CF5" w:rsidP="004C1CF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C1CF5">
        <w:rPr>
          <w:rFonts w:ascii="Times New Roman" w:eastAsia="Times New Roman" w:hAnsi="Times New Roman" w:cs="Times New Roman"/>
          <w:b/>
          <w:bCs/>
          <w:color w:val="000000"/>
          <w:sz w:val="28"/>
          <w:szCs w:val="28"/>
          <w:bdr w:val="none" w:sz="0" w:space="0" w:color="auto" w:frame="1"/>
          <w:lang w:eastAsia="ru-RU"/>
        </w:rPr>
        <w:lastRenderedPageBreak/>
        <w:t xml:space="preserve">Транснаціональні корпорації у </w:t>
      </w:r>
      <w:proofErr w:type="gramStart"/>
      <w:r w:rsidRPr="004C1CF5">
        <w:rPr>
          <w:rFonts w:ascii="Times New Roman" w:eastAsia="Times New Roman" w:hAnsi="Times New Roman" w:cs="Times New Roman"/>
          <w:b/>
          <w:bCs/>
          <w:color w:val="000000"/>
          <w:sz w:val="28"/>
          <w:szCs w:val="28"/>
          <w:bdr w:val="none" w:sz="0" w:space="0" w:color="auto" w:frame="1"/>
          <w:lang w:eastAsia="ru-RU"/>
        </w:rPr>
        <w:t>м</w:t>
      </w:r>
      <w:proofErr w:type="gramEnd"/>
      <w:r w:rsidRPr="004C1CF5">
        <w:rPr>
          <w:rFonts w:ascii="Times New Roman" w:eastAsia="Times New Roman" w:hAnsi="Times New Roman" w:cs="Times New Roman"/>
          <w:b/>
          <w:bCs/>
          <w:color w:val="000000"/>
          <w:sz w:val="28"/>
          <w:szCs w:val="28"/>
          <w:bdr w:val="none" w:sz="0" w:space="0" w:color="auto" w:frame="1"/>
          <w:lang w:eastAsia="ru-RU"/>
        </w:rPr>
        <w:t>іжнародній господарській діяльності. Теоретичні концепції виникнення ТНК</w:t>
      </w:r>
    </w:p>
    <w:p w:rsidR="004C1CF5" w:rsidRPr="004C1CF5" w:rsidRDefault="004C1CF5" w:rsidP="004C1CF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C1CF5">
        <w:rPr>
          <w:rFonts w:ascii="Times New Roman" w:eastAsia="Times New Roman" w:hAnsi="Times New Roman" w:cs="Times New Roman"/>
          <w:color w:val="000000"/>
          <w:sz w:val="28"/>
          <w:szCs w:val="28"/>
          <w:lang w:eastAsia="ru-RU"/>
        </w:rPr>
        <w:t>     </w:t>
      </w:r>
    </w:p>
    <w:p w:rsidR="004C1CF5" w:rsidRPr="004C1CF5" w:rsidRDefault="004C1CF5" w:rsidP="004C1CF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C1CF5">
        <w:rPr>
          <w:rFonts w:ascii="Times New Roman" w:eastAsia="Times New Roman" w:hAnsi="Times New Roman" w:cs="Times New Roman"/>
          <w:b/>
          <w:bCs/>
          <w:color w:val="000000"/>
          <w:sz w:val="28"/>
          <w:szCs w:val="28"/>
          <w:bdr w:val="none" w:sz="0" w:space="0" w:color="auto" w:frame="1"/>
          <w:lang w:eastAsia="ru-RU"/>
        </w:rPr>
        <w:t>Транснаціональні корпорації</w:t>
      </w:r>
      <w:r w:rsidRPr="004C1CF5">
        <w:rPr>
          <w:rFonts w:ascii="Times New Roman" w:eastAsia="Times New Roman" w:hAnsi="Times New Roman" w:cs="Times New Roman"/>
          <w:color w:val="000000"/>
          <w:sz w:val="28"/>
          <w:szCs w:val="28"/>
          <w:lang w:eastAsia="ru-RU"/>
        </w:rPr>
        <w:t xml:space="preserve"> – це </w:t>
      </w:r>
      <w:proofErr w:type="gramStart"/>
      <w:r w:rsidRPr="004C1CF5">
        <w:rPr>
          <w:rFonts w:ascii="Times New Roman" w:eastAsia="Times New Roman" w:hAnsi="Times New Roman" w:cs="Times New Roman"/>
          <w:color w:val="000000"/>
          <w:sz w:val="28"/>
          <w:szCs w:val="28"/>
          <w:lang w:eastAsia="ru-RU"/>
        </w:rPr>
        <w:t>п</w:t>
      </w:r>
      <w:proofErr w:type="gramEnd"/>
      <w:r w:rsidRPr="004C1CF5">
        <w:rPr>
          <w:rFonts w:ascii="Times New Roman" w:eastAsia="Times New Roman" w:hAnsi="Times New Roman" w:cs="Times New Roman"/>
          <w:color w:val="000000"/>
          <w:sz w:val="28"/>
          <w:szCs w:val="28"/>
          <w:lang w:eastAsia="ru-RU"/>
        </w:rPr>
        <w:t xml:space="preserve">ідприємства, що володіють виробничими активами або контролюють їх в двох або більше країнах. </w:t>
      </w:r>
      <w:proofErr w:type="gramStart"/>
      <w:r w:rsidRPr="004C1CF5">
        <w:rPr>
          <w:rFonts w:ascii="Times New Roman" w:eastAsia="Times New Roman" w:hAnsi="Times New Roman" w:cs="Times New Roman"/>
          <w:color w:val="000000"/>
          <w:sz w:val="28"/>
          <w:szCs w:val="28"/>
          <w:lang w:eastAsia="ru-RU"/>
        </w:rPr>
        <w:t>Звичайно контроль здійснюється через прямі закордонні інвестиції, однак транснаціональні корпорації можуть також брати участь у зарубіжному виробництві внаслідок утворення стратегічного альянсу з іноземною фірмою.</w:t>
      </w:r>
      <w:proofErr w:type="gramEnd"/>
    </w:p>
    <w:p w:rsidR="004C1CF5" w:rsidRPr="004C1CF5" w:rsidRDefault="004C1CF5" w:rsidP="004C1CF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roofErr w:type="gramStart"/>
      <w:r w:rsidRPr="004C1CF5">
        <w:rPr>
          <w:rFonts w:ascii="Times New Roman" w:eastAsia="Times New Roman" w:hAnsi="Times New Roman" w:cs="Times New Roman"/>
          <w:color w:val="000000"/>
          <w:sz w:val="28"/>
          <w:szCs w:val="28"/>
          <w:lang w:eastAsia="ru-RU"/>
        </w:rPr>
        <w:t>З</w:t>
      </w:r>
      <w:proofErr w:type="gramEnd"/>
      <w:r w:rsidRPr="004C1CF5">
        <w:rPr>
          <w:rFonts w:ascii="Times New Roman" w:eastAsia="Times New Roman" w:hAnsi="Times New Roman" w:cs="Times New Roman"/>
          <w:color w:val="000000"/>
          <w:sz w:val="28"/>
          <w:szCs w:val="28"/>
          <w:lang w:eastAsia="ru-RU"/>
        </w:rPr>
        <w:t xml:space="preserve"> середини 60-х років XX століття почали з’являтися перші теоретичні концепції діяльності транснаціональних корпорацій. В них автори, аналізуючи операції ТНК, засновувалися на тих або інших особливостях їх діяльності. Зокрема, Вернон Сміт </w:t>
      </w:r>
      <w:proofErr w:type="gramStart"/>
      <w:r w:rsidRPr="004C1CF5">
        <w:rPr>
          <w:rFonts w:ascii="Times New Roman" w:eastAsia="Times New Roman" w:hAnsi="Times New Roman" w:cs="Times New Roman"/>
          <w:color w:val="000000"/>
          <w:sz w:val="28"/>
          <w:szCs w:val="28"/>
          <w:lang w:eastAsia="ru-RU"/>
        </w:rPr>
        <w:t>досл</w:t>
      </w:r>
      <w:proofErr w:type="gramEnd"/>
      <w:r w:rsidRPr="004C1CF5">
        <w:rPr>
          <w:rFonts w:ascii="Times New Roman" w:eastAsia="Times New Roman" w:hAnsi="Times New Roman" w:cs="Times New Roman"/>
          <w:color w:val="000000"/>
          <w:sz w:val="28"/>
          <w:szCs w:val="28"/>
          <w:lang w:eastAsia="ru-RU"/>
        </w:rPr>
        <w:t>іджував рух американських прямих закордонних інвестицій в країни Європи, Р. Кеймс – диверсифікацію інтеграційної стратегії ТНК, Р. Алібер – фінансування ТНК своїх зарубіжних виробництв. При цьому перші теоретичні концепції, описуючи тільки окремі аспекти діяльності корпорацій, не могли нарізно дати об’єктивну картину.</w:t>
      </w:r>
    </w:p>
    <w:p w:rsidR="004C1CF5" w:rsidRPr="004C1CF5" w:rsidRDefault="004C1CF5" w:rsidP="004C1CF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C1CF5">
        <w:rPr>
          <w:rFonts w:ascii="Times New Roman" w:eastAsia="Times New Roman" w:hAnsi="Times New Roman" w:cs="Times New Roman"/>
          <w:color w:val="000000"/>
          <w:sz w:val="28"/>
          <w:szCs w:val="28"/>
          <w:lang w:eastAsia="ru-RU"/>
        </w:rPr>
        <w:t>Разом з тим перші теоретичні концепції діяльності ТНК визначали </w:t>
      </w:r>
      <w:r w:rsidRPr="004C1CF5">
        <w:rPr>
          <w:rFonts w:ascii="Times New Roman" w:eastAsia="Times New Roman" w:hAnsi="Times New Roman" w:cs="Times New Roman"/>
          <w:b/>
          <w:bCs/>
          <w:color w:val="000000"/>
          <w:sz w:val="28"/>
          <w:szCs w:val="28"/>
          <w:bdr w:val="none" w:sz="0" w:space="0" w:color="auto" w:frame="1"/>
          <w:lang w:eastAsia="ru-RU"/>
        </w:rPr>
        <w:t>основні мотиви появи у ТНК прямих закордонних інвестицій:</w:t>
      </w:r>
    </w:p>
    <w:p w:rsidR="004C1CF5" w:rsidRPr="004C1CF5" w:rsidRDefault="004C1CF5" w:rsidP="004C1CF5">
      <w:pPr>
        <w:numPr>
          <w:ilvl w:val="0"/>
          <w:numId w:val="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4C1CF5">
        <w:rPr>
          <w:rFonts w:ascii="Times New Roman" w:eastAsia="Times New Roman" w:hAnsi="Times New Roman" w:cs="Times New Roman"/>
          <w:color w:val="000000"/>
          <w:sz w:val="28"/>
          <w:szCs w:val="28"/>
          <w:lang w:eastAsia="ru-RU"/>
        </w:rPr>
        <w:t xml:space="preserve">прагнення або до більш дешевих, або до більших якісних факторів виробництва </w:t>
      </w:r>
      <w:proofErr w:type="gramStart"/>
      <w:r w:rsidRPr="004C1CF5">
        <w:rPr>
          <w:rFonts w:ascii="Times New Roman" w:eastAsia="Times New Roman" w:hAnsi="Times New Roman" w:cs="Times New Roman"/>
          <w:color w:val="000000"/>
          <w:sz w:val="28"/>
          <w:szCs w:val="28"/>
          <w:lang w:eastAsia="ru-RU"/>
        </w:rPr>
        <w:t>в</w:t>
      </w:r>
      <w:proofErr w:type="gramEnd"/>
      <w:r w:rsidRPr="004C1CF5">
        <w:rPr>
          <w:rFonts w:ascii="Times New Roman" w:eastAsia="Times New Roman" w:hAnsi="Times New Roman" w:cs="Times New Roman"/>
          <w:color w:val="000000"/>
          <w:sz w:val="28"/>
          <w:szCs w:val="28"/>
          <w:lang w:eastAsia="ru-RU"/>
        </w:rPr>
        <w:t xml:space="preserve"> порівнянні з країною, з якої вивозиться інвестиції;</w:t>
      </w:r>
    </w:p>
    <w:p w:rsidR="004C1CF5" w:rsidRPr="004C1CF5" w:rsidRDefault="004C1CF5" w:rsidP="004C1CF5">
      <w:pPr>
        <w:numPr>
          <w:ilvl w:val="0"/>
          <w:numId w:val="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4C1CF5">
        <w:rPr>
          <w:rFonts w:ascii="Times New Roman" w:eastAsia="Times New Roman" w:hAnsi="Times New Roman" w:cs="Times New Roman"/>
          <w:color w:val="000000"/>
          <w:sz w:val="28"/>
          <w:szCs w:val="28"/>
          <w:lang w:eastAsia="ru-RU"/>
        </w:rPr>
        <w:t xml:space="preserve">вихід на нові ринки (особливо на ті, доступ </w:t>
      </w:r>
      <w:proofErr w:type="gramStart"/>
      <w:r w:rsidRPr="004C1CF5">
        <w:rPr>
          <w:rFonts w:ascii="Times New Roman" w:eastAsia="Times New Roman" w:hAnsi="Times New Roman" w:cs="Times New Roman"/>
          <w:color w:val="000000"/>
          <w:sz w:val="28"/>
          <w:szCs w:val="28"/>
          <w:lang w:eastAsia="ru-RU"/>
        </w:rPr>
        <w:t>на</w:t>
      </w:r>
      <w:proofErr w:type="gramEnd"/>
      <w:r w:rsidRPr="004C1CF5">
        <w:rPr>
          <w:rFonts w:ascii="Times New Roman" w:eastAsia="Times New Roman" w:hAnsi="Times New Roman" w:cs="Times New Roman"/>
          <w:color w:val="000000"/>
          <w:sz w:val="28"/>
          <w:szCs w:val="28"/>
          <w:lang w:eastAsia="ru-RU"/>
        </w:rPr>
        <w:t xml:space="preserve"> </w:t>
      </w:r>
      <w:proofErr w:type="gramStart"/>
      <w:r w:rsidRPr="004C1CF5">
        <w:rPr>
          <w:rFonts w:ascii="Times New Roman" w:eastAsia="Times New Roman" w:hAnsi="Times New Roman" w:cs="Times New Roman"/>
          <w:color w:val="000000"/>
          <w:sz w:val="28"/>
          <w:szCs w:val="28"/>
          <w:lang w:eastAsia="ru-RU"/>
        </w:rPr>
        <w:t>як</w:t>
      </w:r>
      <w:proofErr w:type="gramEnd"/>
      <w:r w:rsidRPr="004C1CF5">
        <w:rPr>
          <w:rFonts w:ascii="Times New Roman" w:eastAsia="Times New Roman" w:hAnsi="Times New Roman" w:cs="Times New Roman"/>
          <w:color w:val="000000"/>
          <w:sz w:val="28"/>
          <w:szCs w:val="28"/>
          <w:lang w:eastAsia="ru-RU"/>
        </w:rPr>
        <w:t>і обмежений митними бар’єрами);</w:t>
      </w:r>
    </w:p>
    <w:p w:rsidR="004C1CF5" w:rsidRPr="004C1CF5" w:rsidRDefault="004C1CF5" w:rsidP="004C1CF5">
      <w:pPr>
        <w:numPr>
          <w:ilvl w:val="0"/>
          <w:numId w:val="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4C1CF5">
        <w:rPr>
          <w:rFonts w:ascii="Times New Roman" w:eastAsia="Times New Roman" w:hAnsi="Times New Roman" w:cs="Times New Roman"/>
          <w:color w:val="000000"/>
          <w:sz w:val="28"/>
          <w:szCs w:val="28"/>
          <w:lang w:eastAsia="ru-RU"/>
        </w:rPr>
        <w:t xml:space="preserve">можливості урахування національної специфіки при виробництві товарів, орієнтованих на внутрішній ринок, залучення менеджерів, знайомих з особливостями попиту та пропозиції, на </w:t>
      </w:r>
      <w:proofErr w:type="gramStart"/>
      <w:r w:rsidRPr="004C1CF5">
        <w:rPr>
          <w:rFonts w:ascii="Times New Roman" w:eastAsia="Times New Roman" w:hAnsi="Times New Roman" w:cs="Times New Roman"/>
          <w:color w:val="000000"/>
          <w:sz w:val="28"/>
          <w:szCs w:val="28"/>
          <w:lang w:eastAsia="ru-RU"/>
        </w:rPr>
        <w:t>м</w:t>
      </w:r>
      <w:proofErr w:type="gramEnd"/>
      <w:r w:rsidRPr="004C1CF5">
        <w:rPr>
          <w:rFonts w:ascii="Times New Roman" w:eastAsia="Times New Roman" w:hAnsi="Times New Roman" w:cs="Times New Roman"/>
          <w:color w:val="000000"/>
          <w:sz w:val="28"/>
          <w:szCs w:val="28"/>
          <w:lang w:eastAsia="ru-RU"/>
        </w:rPr>
        <w:t>ісцевому ринку;</w:t>
      </w:r>
    </w:p>
    <w:p w:rsidR="004C1CF5" w:rsidRPr="004C1CF5" w:rsidRDefault="004C1CF5" w:rsidP="004C1CF5">
      <w:pPr>
        <w:numPr>
          <w:ilvl w:val="0"/>
          <w:numId w:val="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4C1CF5">
        <w:rPr>
          <w:rFonts w:ascii="Times New Roman" w:eastAsia="Times New Roman" w:hAnsi="Times New Roman" w:cs="Times New Roman"/>
          <w:color w:val="000000"/>
          <w:sz w:val="28"/>
          <w:szCs w:val="28"/>
          <w:lang w:eastAsia="ru-RU"/>
        </w:rPr>
        <w:t xml:space="preserve">зниження </w:t>
      </w:r>
      <w:proofErr w:type="gramStart"/>
      <w:r w:rsidRPr="004C1CF5">
        <w:rPr>
          <w:rFonts w:ascii="Times New Roman" w:eastAsia="Times New Roman" w:hAnsi="Times New Roman" w:cs="Times New Roman"/>
          <w:color w:val="000000"/>
          <w:sz w:val="28"/>
          <w:szCs w:val="28"/>
          <w:lang w:eastAsia="ru-RU"/>
        </w:rPr>
        <w:t>р</w:t>
      </w:r>
      <w:proofErr w:type="gramEnd"/>
      <w:r w:rsidRPr="004C1CF5">
        <w:rPr>
          <w:rFonts w:ascii="Times New Roman" w:eastAsia="Times New Roman" w:hAnsi="Times New Roman" w:cs="Times New Roman"/>
          <w:color w:val="000000"/>
          <w:sz w:val="28"/>
          <w:szCs w:val="28"/>
          <w:lang w:eastAsia="ru-RU"/>
        </w:rPr>
        <w:t>івня конкуренції при придбанні активів іноземних фірм, діючих на одному з ТНК ринку;</w:t>
      </w:r>
    </w:p>
    <w:p w:rsidR="004C1CF5" w:rsidRPr="004C1CF5" w:rsidRDefault="004C1CF5" w:rsidP="004C1CF5">
      <w:pPr>
        <w:numPr>
          <w:ilvl w:val="0"/>
          <w:numId w:val="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4C1CF5">
        <w:rPr>
          <w:rFonts w:ascii="Times New Roman" w:eastAsia="Times New Roman" w:hAnsi="Times New Roman" w:cs="Times New Roman"/>
          <w:color w:val="000000"/>
          <w:sz w:val="28"/>
          <w:szCs w:val="28"/>
          <w:lang w:eastAsia="ru-RU"/>
        </w:rPr>
        <w:t xml:space="preserve">можливості досягнути </w:t>
      </w:r>
      <w:proofErr w:type="gramStart"/>
      <w:r w:rsidRPr="004C1CF5">
        <w:rPr>
          <w:rFonts w:ascii="Times New Roman" w:eastAsia="Times New Roman" w:hAnsi="Times New Roman" w:cs="Times New Roman"/>
          <w:color w:val="000000"/>
          <w:sz w:val="28"/>
          <w:szCs w:val="28"/>
          <w:lang w:eastAsia="ru-RU"/>
        </w:rPr>
        <w:t>позитивного</w:t>
      </w:r>
      <w:proofErr w:type="gramEnd"/>
      <w:r w:rsidRPr="004C1CF5">
        <w:rPr>
          <w:rFonts w:ascii="Times New Roman" w:eastAsia="Times New Roman" w:hAnsi="Times New Roman" w:cs="Times New Roman"/>
          <w:color w:val="000000"/>
          <w:sz w:val="28"/>
          <w:szCs w:val="28"/>
          <w:lang w:eastAsia="ru-RU"/>
        </w:rPr>
        <w:t xml:space="preserve"> ефекту зростання масштабу виробництва (знижуючи загальні середні витрати).</w:t>
      </w:r>
    </w:p>
    <w:p w:rsidR="004C1CF5" w:rsidRPr="004C1CF5" w:rsidRDefault="004C1CF5" w:rsidP="004C1CF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C1CF5">
        <w:rPr>
          <w:rFonts w:ascii="Times New Roman" w:eastAsia="Times New Roman" w:hAnsi="Times New Roman" w:cs="Times New Roman"/>
          <w:color w:val="000000"/>
          <w:sz w:val="28"/>
          <w:szCs w:val="28"/>
          <w:lang w:eastAsia="ru-RU"/>
        </w:rPr>
        <w:lastRenderedPageBreak/>
        <w:t xml:space="preserve">Переліченні мотиви є загальними для більшості ТНК, однак потрібно зазначити, що в </w:t>
      </w:r>
      <w:proofErr w:type="gramStart"/>
      <w:r w:rsidRPr="004C1CF5">
        <w:rPr>
          <w:rFonts w:ascii="Times New Roman" w:eastAsia="Times New Roman" w:hAnsi="Times New Roman" w:cs="Times New Roman"/>
          <w:color w:val="000000"/>
          <w:sz w:val="28"/>
          <w:szCs w:val="28"/>
          <w:lang w:eastAsia="ru-RU"/>
        </w:rPr>
        <w:t>кожному</w:t>
      </w:r>
      <w:proofErr w:type="gramEnd"/>
      <w:r w:rsidRPr="004C1CF5">
        <w:rPr>
          <w:rFonts w:ascii="Times New Roman" w:eastAsia="Times New Roman" w:hAnsi="Times New Roman" w:cs="Times New Roman"/>
          <w:color w:val="000000"/>
          <w:sz w:val="28"/>
          <w:szCs w:val="28"/>
          <w:lang w:eastAsia="ru-RU"/>
        </w:rPr>
        <w:t xml:space="preserve"> конкретному випадку вони розрізняються. Дійсно, причини, що спонукали ТНК Бельгії вкладати гроші в мідні рудники в Конго, не співпадають с факторами, що вплинули на приплив економічних інвестицій в </w:t>
      </w:r>
      <w:proofErr w:type="gramStart"/>
      <w:r w:rsidRPr="004C1CF5">
        <w:rPr>
          <w:rFonts w:ascii="Times New Roman" w:eastAsia="Times New Roman" w:hAnsi="Times New Roman" w:cs="Times New Roman"/>
          <w:color w:val="000000"/>
          <w:sz w:val="28"/>
          <w:szCs w:val="28"/>
          <w:lang w:eastAsia="ru-RU"/>
        </w:rPr>
        <w:t>п</w:t>
      </w:r>
      <w:proofErr w:type="gramEnd"/>
      <w:r w:rsidRPr="004C1CF5">
        <w:rPr>
          <w:rFonts w:ascii="Times New Roman" w:eastAsia="Times New Roman" w:hAnsi="Times New Roman" w:cs="Times New Roman"/>
          <w:color w:val="000000"/>
          <w:sz w:val="28"/>
          <w:szCs w:val="28"/>
          <w:lang w:eastAsia="ru-RU"/>
        </w:rPr>
        <w:t>ідприємства Великобританії; мотиви зростання обсягів прямих закордонних інвестицій американських автомобільних ТНК в Європі відрізняються від причин корейського інвестування в економіку Кувейту тощо.</w:t>
      </w:r>
    </w:p>
    <w:p w:rsidR="004C1CF5" w:rsidRPr="004C1CF5" w:rsidRDefault="004C1CF5" w:rsidP="004C1CF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C1CF5">
        <w:rPr>
          <w:rFonts w:ascii="Times New Roman" w:eastAsia="Times New Roman" w:hAnsi="Times New Roman" w:cs="Times New Roman"/>
          <w:color w:val="000000"/>
          <w:sz w:val="28"/>
          <w:szCs w:val="28"/>
          <w:lang w:eastAsia="ru-RU"/>
        </w:rPr>
        <w:t xml:space="preserve">Значні можливості ТНК, які дозволяють їм у залежності від ситуації у приймаючий країні і власних конкурентних переваг вибирати той чи інший вид міжнародної діяльності, перш за все, виробничої, та </w:t>
      </w:r>
      <w:proofErr w:type="gramStart"/>
      <w:r w:rsidRPr="004C1CF5">
        <w:rPr>
          <w:rFonts w:ascii="Times New Roman" w:eastAsia="Times New Roman" w:hAnsi="Times New Roman" w:cs="Times New Roman"/>
          <w:color w:val="000000"/>
          <w:sz w:val="28"/>
          <w:szCs w:val="28"/>
          <w:lang w:eastAsia="ru-RU"/>
        </w:rPr>
        <w:t>р</w:t>
      </w:r>
      <w:proofErr w:type="gramEnd"/>
      <w:r w:rsidRPr="004C1CF5">
        <w:rPr>
          <w:rFonts w:ascii="Times New Roman" w:eastAsia="Times New Roman" w:hAnsi="Times New Roman" w:cs="Times New Roman"/>
          <w:color w:val="000000"/>
          <w:sz w:val="28"/>
          <w:szCs w:val="28"/>
          <w:lang w:eastAsia="ru-RU"/>
        </w:rPr>
        <w:t xml:space="preserve">ізноманітних рівнів аналізу операцій ТНК з боку економічної науки призводить до виникнення великої кількості доповнюючи одна одну концепцій діяльності ТНК. </w:t>
      </w:r>
      <w:proofErr w:type="gramStart"/>
      <w:r w:rsidRPr="004C1CF5">
        <w:rPr>
          <w:rFonts w:ascii="Times New Roman" w:eastAsia="Times New Roman" w:hAnsi="Times New Roman" w:cs="Times New Roman"/>
          <w:color w:val="000000"/>
          <w:sz w:val="28"/>
          <w:szCs w:val="28"/>
          <w:lang w:eastAsia="ru-RU"/>
        </w:rPr>
        <w:t>Ц</w:t>
      </w:r>
      <w:proofErr w:type="gramEnd"/>
      <w:r w:rsidRPr="004C1CF5">
        <w:rPr>
          <w:rFonts w:ascii="Times New Roman" w:eastAsia="Times New Roman" w:hAnsi="Times New Roman" w:cs="Times New Roman"/>
          <w:color w:val="000000"/>
          <w:sz w:val="28"/>
          <w:szCs w:val="28"/>
          <w:lang w:eastAsia="ru-RU"/>
        </w:rPr>
        <w:t>і концепції умовно можна розділити на наступні групи в залежності від загального для кожної групи теоретичного підходу: теорія ринкової влади, теорія інтерналізації та привласнення, теорія міжнародної конкурентоздатності галузі, "податкова" теорія, теорія організації форм ТНК, еклектична теорія міжнародного виробництва.</w:t>
      </w:r>
    </w:p>
    <w:p w:rsidR="004C1CF5" w:rsidRPr="004C1CF5" w:rsidRDefault="004C1CF5" w:rsidP="004C1CF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C1CF5">
        <w:rPr>
          <w:rFonts w:ascii="Times New Roman" w:eastAsia="Times New Roman" w:hAnsi="Times New Roman" w:cs="Times New Roman"/>
          <w:color w:val="000000"/>
          <w:sz w:val="28"/>
          <w:szCs w:val="28"/>
          <w:lang w:eastAsia="ru-RU"/>
        </w:rPr>
        <w:t xml:space="preserve">Хотілось би окремо зупинитись на еклектичній теорії міжнародного виробництва, яка стала новим етапом у </w:t>
      </w:r>
      <w:proofErr w:type="gramStart"/>
      <w:r w:rsidRPr="004C1CF5">
        <w:rPr>
          <w:rFonts w:ascii="Times New Roman" w:eastAsia="Times New Roman" w:hAnsi="Times New Roman" w:cs="Times New Roman"/>
          <w:color w:val="000000"/>
          <w:sz w:val="28"/>
          <w:szCs w:val="28"/>
          <w:lang w:eastAsia="ru-RU"/>
        </w:rPr>
        <w:t>досл</w:t>
      </w:r>
      <w:proofErr w:type="gramEnd"/>
      <w:r w:rsidRPr="004C1CF5">
        <w:rPr>
          <w:rFonts w:ascii="Times New Roman" w:eastAsia="Times New Roman" w:hAnsi="Times New Roman" w:cs="Times New Roman"/>
          <w:color w:val="000000"/>
          <w:sz w:val="28"/>
          <w:szCs w:val="28"/>
          <w:lang w:eastAsia="ru-RU"/>
        </w:rPr>
        <w:t>ідженні проблем ТНК і нині перетворилась на провідну теорію міжнародного виробництва, залишивши далеко позаду за кількістю своїх послідовників і прихильників інші концепції ТНК. Еклектична теорія при розгляді ТНК акцентує увагу на трьох ключових категоріях – перевагах власності, перевагах інтерналізації та перевагах розміщення.</w:t>
      </w:r>
    </w:p>
    <w:p w:rsidR="004C1CF5" w:rsidRPr="004C1CF5" w:rsidRDefault="004C1CF5" w:rsidP="004C1CF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C1CF5">
        <w:rPr>
          <w:rFonts w:ascii="Times New Roman" w:eastAsia="Times New Roman" w:hAnsi="Times New Roman" w:cs="Times New Roman"/>
          <w:color w:val="000000"/>
          <w:sz w:val="28"/>
          <w:szCs w:val="28"/>
          <w:lang w:eastAsia="ru-RU"/>
        </w:rPr>
        <w:t xml:space="preserve">Для того щоб національна фірма могла перетворитися на ТНК, вона повинна передусім мати переваги власності ("конкурентні переваги") порівняно з іншими фірмами. Саме </w:t>
      </w:r>
      <w:proofErr w:type="gramStart"/>
      <w:r w:rsidRPr="004C1CF5">
        <w:rPr>
          <w:rFonts w:ascii="Times New Roman" w:eastAsia="Times New Roman" w:hAnsi="Times New Roman" w:cs="Times New Roman"/>
          <w:color w:val="000000"/>
          <w:sz w:val="28"/>
          <w:szCs w:val="28"/>
          <w:lang w:eastAsia="ru-RU"/>
        </w:rPr>
        <w:t>невидим</w:t>
      </w:r>
      <w:proofErr w:type="gramEnd"/>
      <w:r w:rsidRPr="004C1CF5">
        <w:rPr>
          <w:rFonts w:ascii="Times New Roman" w:eastAsia="Times New Roman" w:hAnsi="Times New Roman" w:cs="Times New Roman"/>
          <w:color w:val="000000"/>
          <w:sz w:val="28"/>
          <w:szCs w:val="28"/>
          <w:lang w:eastAsia="ru-RU"/>
        </w:rPr>
        <w:t xml:space="preserve">і активи, тобто особливі фірмові активи, значною мірою зумовлюють конкурентні переваги ТНК. Вони можуть визначатися двома факторами: власністю на вже створені унікальні </w:t>
      </w:r>
      <w:r w:rsidRPr="004C1CF5">
        <w:rPr>
          <w:rFonts w:ascii="Times New Roman" w:eastAsia="Times New Roman" w:hAnsi="Times New Roman" w:cs="Times New Roman"/>
          <w:color w:val="000000"/>
          <w:sz w:val="28"/>
          <w:szCs w:val="28"/>
          <w:lang w:eastAsia="ru-RU"/>
        </w:rPr>
        <w:lastRenderedPageBreak/>
        <w:t xml:space="preserve">чи особливі активи (наприклад, передова технологія); власністю на сукупні (загальні) додаткові невидимі активи (наприклад, здатність до творчих </w:t>
      </w:r>
      <w:proofErr w:type="gramStart"/>
      <w:r w:rsidRPr="004C1CF5">
        <w:rPr>
          <w:rFonts w:ascii="Times New Roman" w:eastAsia="Times New Roman" w:hAnsi="Times New Roman" w:cs="Times New Roman"/>
          <w:color w:val="000000"/>
          <w:sz w:val="28"/>
          <w:szCs w:val="28"/>
          <w:lang w:eastAsia="ru-RU"/>
        </w:rPr>
        <w:t>р</w:t>
      </w:r>
      <w:proofErr w:type="gramEnd"/>
      <w:r w:rsidRPr="004C1CF5">
        <w:rPr>
          <w:rFonts w:ascii="Times New Roman" w:eastAsia="Times New Roman" w:hAnsi="Times New Roman" w:cs="Times New Roman"/>
          <w:color w:val="000000"/>
          <w:sz w:val="28"/>
          <w:szCs w:val="28"/>
          <w:lang w:eastAsia="ru-RU"/>
        </w:rPr>
        <w:t>ішень, до створення нової технології).</w:t>
      </w:r>
    </w:p>
    <w:p w:rsidR="004C1CF5" w:rsidRPr="004C1CF5" w:rsidRDefault="004C1CF5" w:rsidP="004C1CF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C1CF5">
        <w:rPr>
          <w:rFonts w:ascii="Times New Roman" w:eastAsia="Times New Roman" w:hAnsi="Times New Roman" w:cs="Times New Roman"/>
          <w:color w:val="000000"/>
          <w:sz w:val="28"/>
          <w:szCs w:val="28"/>
          <w:lang w:eastAsia="ru-RU"/>
        </w:rPr>
        <w:t xml:space="preserve">Переваги інтерналізації </w:t>
      </w:r>
      <w:proofErr w:type="gramStart"/>
      <w:r w:rsidRPr="004C1CF5">
        <w:rPr>
          <w:rFonts w:ascii="Times New Roman" w:eastAsia="Times New Roman" w:hAnsi="Times New Roman" w:cs="Times New Roman"/>
          <w:color w:val="000000"/>
          <w:sz w:val="28"/>
          <w:szCs w:val="28"/>
          <w:lang w:eastAsia="ru-RU"/>
        </w:rPr>
        <w:t>пов’язан</w:t>
      </w:r>
      <w:proofErr w:type="gramEnd"/>
      <w:r w:rsidRPr="004C1CF5">
        <w:rPr>
          <w:rFonts w:ascii="Times New Roman" w:eastAsia="Times New Roman" w:hAnsi="Times New Roman" w:cs="Times New Roman"/>
          <w:color w:val="000000"/>
          <w:sz w:val="28"/>
          <w:szCs w:val="28"/>
          <w:lang w:eastAsia="ru-RU"/>
        </w:rPr>
        <w:t xml:space="preserve">і з подоланням недосконалості ринку (породженої національними кордонами, інформаційними труднощами та іншими факторами) за допомогою створення "внутрішніх ринків". Наявність переваг інтерналізації пояснює те, чому фірма не продає </w:t>
      </w:r>
      <w:proofErr w:type="gramStart"/>
      <w:r w:rsidRPr="004C1CF5">
        <w:rPr>
          <w:rFonts w:ascii="Times New Roman" w:eastAsia="Times New Roman" w:hAnsi="Times New Roman" w:cs="Times New Roman"/>
          <w:color w:val="000000"/>
          <w:sz w:val="28"/>
          <w:szCs w:val="28"/>
          <w:lang w:eastAsia="ru-RU"/>
        </w:rPr>
        <w:t>чи не</w:t>
      </w:r>
      <w:proofErr w:type="gramEnd"/>
      <w:r w:rsidRPr="004C1CF5">
        <w:rPr>
          <w:rFonts w:ascii="Times New Roman" w:eastAsia="Times New Roman" w:hAnsi="Times New Roman" w:cs="Times New Roman"/>
          <w:color w:val="000000"/>
          <w:sz w:val="28"/>
          <w:szCs w:val="28"/>
          <w:lang w:eastAsia="ru-RU"/>
        </w:rPr>
        <w:t xml:space="preserve"> здає в оренду свої активи, що базуються на людському капіталі, знаннях, а прагнучи звести до мінімуму транзакційні витрати, обмежує їх поширення і функціонування мережею своїх виробничих філіалів.</w:t>
      </w:r>
    </w:p>
    <w:p w:rsidR="004C1CF5" w:rsidRPr="004C1CF5" w:rsidRDefault="004C1CF5" w:rsidP="004C1CF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C1CF5">
        <w:rPr>
          <w:rFonts w:ascii="Times New Roman" w:eastAsia="Times New Roman" w:hAnsi="Times New Roman" w:cs="Times New Roman"/>
          <w:color w:val="000000"/>
          <w:sz w:val="28"/>
          <w:szCs w:val="28"/>
          <w:lang w:eastAsia="ru-RU"/>
        </w:rPr>
        <w:t xml:space="preserve">Райони, в яких вестиметься діяльність ТНК, визначаються перевагами розміщення. </w:t>
      </w:r>
      <w:proofErr w:type="gramStart"/>
      <w:r w:rsidRPr="004C1CF5">
        <w:rPr>
          <w:rFonts w:ascii="Times New Roman" w:eastAsia="Times New Roman" w:hAnsi="Times New Roman" w:cs="Times New Roman"/>
          <w:color w:val="000000"/>
          <w:sz w:val="28"/>
          <w:szCs w:val="28"/>
          <w:lang w:eastAsia="ru-RU"/>
        </w:rPr>
        <w:t>Ц</w:t>
      </w:r>
      <w:proofErr w:type="gramEnd"/>
      <w:r w:rsidRPr="004C1CF5">
        <w:rPr>
          <w:rFonts w:ascii="Times New Roman" w:eastAsia="Times New Roman" w:hAnsi="Times New Roman" w:cs="Times New Roman"/>
          <w:color w:val="000000"/>
          <w:sz w:val="28"/>
          <w:szCs w:val="28"/>
          <w:lang w:eastAsia="ru-RU"/>
        </w:rPr>
        <w:t>і переваги з’являються внаслідок таких факторів, як розмір ринку, забезпеченість факторами виробництва і міжкраїнні відмінності в цінах на них, витрати зв’язку і транспорту. Вибі</w:t>
      </w:r>
      <w:proofErr w:type="gramStart"/>
      <w:r w:rsidRPr="004C1CF5">
        <w:rPr>
          <w:rFonts w:ascii="Times New Roman" w:eastAsia="Times New Roman" w:hAnsi="Times New Roman" w:cs="Times New Roman"/>
          <w:color w:val="000000"/>
          <w:sz w:val="28"/>
          <w:szCs w:val="28"/>
          <w:lang w:eastAsia="ru-RU"/>
        </w:rPr>
        <w:t>р</w:t>
      </w:r>
      <w:proofErr w:type="gramEnd"/>
      <w:r w:rsidRPr="004C1CF5">
        <w:rPr>
          <w:rFonts w:ascii="Times New Roman" w:eastAsia="Times New Roman" w:hAnsi="Times New Roman" w:cs="Times New Roman"/>
          <w:color w:val="000000"/>
          <w:sz w:val="28"/>
          <w:szCs w:val="28"/>
          <w:lang w:eastAsia="ru-RU"/>
        </w:rPr>
        <w:t xml:space="preserve"> місця вкладання іноземних інвестицій визначається також з урахуванням таких міркувань, як макроекономічна стабільність країни, рівень конкуренції, торговельна політика, ступінь розвитку інфраструктури.</w:t>
      </w:r>
    </w:p>
    <w:p w:rsidR="004C1CF5" w:rsidRPr="004C1CF5" w:rsidRDefault="004C1CF5" w:rsidP="004C1CF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C1CF5">
        <w:rPr>
          <w:rFonts w:ascii="Times New Roman" w:eastAsia="Times New Roman" w:hAnsi="Times New Roman" w:cs="Times New Roman"/>
          <w:color w:val="000000"/>
          <w:sz w:val="28"/>
          <w:szCs w:val="28"/>
          <w:lang w:eastAsia="ru-RU"/>
        </w:rPr>
        <w:t xml:space="preserve">В 90-ті роки XX ст. </w:t>
      </w:r>
      <w:proofErr w:type="gramStart"/>
      <w:r w:rsidRPr="004C1CF5">
        <w:rPr>
          <w:rFonts w:ascii="Times New Roman" w:eastAsia="Times New Roman" w:hAnsi="Times New Roman" w:cs="Times New Roman"/>
          <w:color w:val="000000"/>
          <w:sz w:val="28"/>
          <w:szCs w:val="28"/>
          <w:lang w:eastAsia="ru-RU"/>
        </w:rPr>
        <w:t>на</w:t>
      </w:r>
      <w:proofErr w:type="gramEnd"/>
      <w:r w:rsidRPr="004C1CF5">
        <w:rPr>
          <w:rFonts w:ascii="Times New Roman" w:eastAsia="Times New Roman" w:hAnsi="Times New Roman" w:cs="Times New Roman"/>
          <w:color w:val="000000"/>
          <w:sz w:val="28"/>
          <w:szCs w:val="28"/>
          <w:lang w:eastAsia="ru-RU"/>
        </w:rPr>
        <w:t xml:space="preserve"> </w:t>
      </w:r>
      <w:proofErr w:type="gramStart"/>
      <w:r w:rsidRPr="004C1CF5">
        <w:rPr>
          <w:rFonts w:ascii="Times New Roman" w:eastAsia="Times New Roman" w:hAnsi="Times New Roman" w:cs="Times New Roman"/>
          <w:color w:val="000000"/>
          <w:sz w:val="28"/>
          <w:szCs w:val="28"/>
          <w:lang w:eastAsia="ru-RU"/>
        </w:rPr>
        <w:t>основ</w:t>
      </w:r>
      <w:proofErr w:type="gramEnd"/>
      <w:r w:rsidRPr="004C1CF5">
        <w:rPr>
          <w:rFonts w:ascii="Times New Roman" w:eastAsia="Times New Roman" w:hAnsi="Times New Roman" w:cs="Times New Roman"/>
          <w:color w:val="000000"/>
          <w:sz w:val="28"/>
          <w:szCs w:val="28"/>
          <w:lang w:eastAsia="ru-RU"/>
        </w:rPr>
        <w:t xml:space="preserve">і еклектичної теорії були продовжені спроби аналізу закономірностей вивозу прямих інвестицій та ТНК. У концепції шляхів (циклу) інвестиційного розвитку аналізуються чинники, які дають </w:t>
      </w:r>
      <w:proofErr w:type="gramStart"/>
      <w:r w:rsidRPr="004C1CF5">
        <w:rPr>
          <w:rFonts w:ascii="Times New Roman" w:eastAsia="Times New Roman" w:hAnsi="Times New Roman" w:cs="Times New Roman"/>
          <w:color w:val="000000"/>
          <w:sz w:val="28"/>
          <w:szCs w:val="28"/>
          <w:lang w:eastAsia="ru-RU"/>
        </w:rPr>
        <w:t>країн</w:t>
      </w:r>
      <w:proofErr w:type="gramEnd"/>
      <w:r w:rsidRPr="004C1CF5">
        <w:rPr>
          <w:rFonts w:ascii="Times New Roman" w:eastAsia="Times New Roman" w:hAnsi="Times New Roman" w:cs="Times New Roman"/>
          <w:color w:val="000000"/>
          <w:sz w:val="28"/>
          <w:szCs w:val="28"/>
          <w:lang w:eastAsia="ru-RU"/>
        </w:rPr>
        <w:t xml:space="preserve">і змогу час від часу виступати експортером або імпортером капіталу. Деякі </w:t>
      </w:r>
      <w:proofErr w:type="gramStart"/>
      <w:r w:rsidRPr="004C1CF5">
        <w:rPr>
          <w:rFonts w:ascii="Times New Roman" w:eastAsia="Times New Roman" w:hAnsi="Times New Roman" w:cs="Times New Roman"/>
          <w:color w:val="000000"/>
          <w:sz w:val="28"/>
          <w:szCs w:val="28"/>
          <w:lang w:eastAsia="ru-RU"/>
        </w:rPr>
        <w:t>досл</w:t>
      </w:r>
      <w:proofErr w:type="gramEnd"/>
      <w:r w:rsidRPr="004C1CF5">
        <w:rPr>
          <w:rFonts w:ascii="Times New Roman" w:eastAsia="Times New Roman" w:hAnsi="Times New Roman" w:cs="Times New Roman"/>
          <w:color w:val="000000"/>
          <w:sz w:val="28"/>
          <w:szCs w:val="28"/>
          <w:lang w:eastAsia="ru-RU"/>
        </w:rPr>
        <w:t xml:space="preserve">ідники запропонували цілу низку інших підходів, що їх можна об’єднати в концепцію "знання-капітал". </w:t>
      </w:r>
      <w:proofErr w:type="gramStart"/>
      <w:r w:rsidRPr="004C1CF5">
        <w:rPr>
          <w:rFonts w:ascii="Times New Roman" w:eastAsia="Times New Roman" w:hAnsi="Times New Roman" w:cs="Times New Roman"/>
          <w:color w:val="000000"/>
          <w:sz w:val="28"/>
          <w:szCs w:val="28"/>
          <w:lang w:eastAsia="ru-RU"/>
        </w:rPr>
        <w:t>Ц</w:t>
      </w:r>
      <w:proofErr w:type="gramEnd"/>
      <w:r w:rsidRPr="004C1CF5">
        <w:rPr>
          <w:rFonts w:ascii="Times New Roman" w:eastAsia="Times New Roman" w:hAnsi="Times New Roman" w:cs="Times New Roman"/>
          <w:color w:val="000000"/>
          <w:sz w:val="28"/>
          <w:szCs w:val="28"/>
          <w:lang w:eastAsia="ru-RU"/>
        </w:rPr>
        <w:t>і автори пояснюють усі ключові категорії еклектичної теорії з позиції оцінки знань як капіталу.</w:t>
      </w:r>
    </w:p>
    <w:p w:rsidR="004C1CF5" w:rsidRPr="004C1CF5" w:rsidRDefault="004C1CF5" w:rsidP="004C1CF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C1CF5">
        <w:rPr>
          <w:rFonts w:ascii="Times New Roman" w:eastAsia="Times New Roman" w:hAnsi="Times New Roman" w:cs="Times New Roman"/>
          <w:b/>
          <w:bCs/>
          <w:color w:val="000000"/>
          <w:sz w:val="28"/>
          <w:szCs w:val="28"/>
          <w:bdr w:val="none" w:sz="0" w:space="0" w:color="auto" w:frame="1"/>
          <w:lang w:eastAsia="ru-RU"/>
        </w:rPr>
        <w:t>Динаміка руху та регіональна структура прямих закордонних інвестицій транснаціональних корпорацій</w:t>
      </w:r>
    </w:p>
    <w:p w:rsidR="004C1CF5" w:rsidRPr="004C1CF5" w:rsidRDefault="004C1CF5" w:rsidP="004C1CF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C1CF5">
        <w:rPr>
          <w:rFonts w:ascii="Times New Roman" w:eastAsia="Times New Roman" w:hAnsi="Times New Roman" w:cs="Times New Roman"/>
          <w:color w:val="000000"/>
          <w:sz w:val="28"/>
          <w:szCs w:val="28"/>
          <w:lang w:eastAsia="ru-RU"/>
        </w:rPr>
        <w:t xml:space="preserve">Останнє десятиліття XX століття характеризувалося </w:t>
      </w:r>
      <w:proofErr w:type="gramStart"/>
      <w:r w:rsidRPr="004C1CF5">
        <w:rPr>
          <w:rFonts w:ascii="Times New Roman" w:eastAsia="Times New Roman" w:hAnsi="Times New Roman" w:cs="Times New Roman"/>
          <w:color w:val="000000"/>
          <w:sz w:val="28"/>
          <w:szCs w:val="28"/>
          <w:lang w:eastAsia="ru-RU"/>
        </w:rPr>
        <w:t>ст</w:t>
      </w:r>
      <w:proofErr w:type="gramEnd"/>
      <w:r w:rsidRPr="004C1CF5">
        <w:rPr>
          <w:rFonts w:ascii="Times New Roman" w:eastAsia="Times New Roman" w:hAnsi="Times New Roman" w:cs="Times New Roman"/>
          <w:color w:val="000000"/>
          <w:sz w:val="28"/>
          <w:szCs w:val="28"/>
          <w:lang w:eastAsia="ru-RU"/>
        </w:rPr>
        <w:t xml:space="preserve">ійким зростанням обсягу прямих закордонних інвестицій ТНК. Так, тільки у 2000 році приплив ПЗІ у порівнянні з 1999 роком зріс на 18,2% і досяг 1271 млрд. дол., що більше </w:t>
      </w:r>
      <w:proofErr w:type="gramStart"/>
      <w:r w:rsidRPr="004C1CF5">
        <w:rPr>
          <w:rFonts w:ascii="Times New Roman" w:eastAsia="Times New Roman" w:hAnsi="Times New Roman" w:cs="Times New Roman"/>
          <w:color w:val="000000"/>
          <w:sz w:val="28"/>
          <w:szCs w:val="28"/>
          <w:lang w:eastAsia="ru-RU"/>
        </w:rPr>
        <w:t>ніж</w:t>
      </w:r>
      <w:proofErr w:type="gramEnd"/>
      <w:r w:rsidRPr="004C1CF5">
        <w:rPr>
          <w:rFonts w:ascii="Times New Roman" w:eastAsia="Times New Roman" w:hAnsi="Times New Roman" w:cs="Times New Roman"/>
          <w:color w:val="000000"/>
          <w:sz w:val="28"/>
          <w:szCs w:val="28"/>
          <w:lang w:eastAsia="ru-RU"/>
        </w:rPr>
        <w:t xml:space="preserve"> у шість разів перевищувало відповідний показник 1990 </w:t>
      </w:r>
      <w:r w:rsidRPr="004C1CF5">
        <w:rPr>
          <w:rFonts w:ascii="Times New Roman" w:eastAsia="Times New Roman" w:hAnsi="Times New Roman" w:cs="Times New Roman"/>
          <w:color w:val="000000"/>
          <w:sz w:val="28"/>
          <w:szCs w:val="28"/>
          <w:lang w:eastAsia="ru-RU"/>
        </w:rPr>
        <w:lastRenderedPageBreak/>
        <w:t>року. Відтік ПЗІ збільшився на 14,3%, склавши 1150 млрд. дол. Збільшення інвестиційних потоків сприяло подальшому розширенню міжнародного виробництва. У 2000 році валовий продукт 800 тисяч закордонних філій транснаціональних корпорацій склав 3,167 трильйони доларів і вирі</w:t>
      </w:r>
      <w:proofErr w:type="gramStart"/>
      <w:r w:rsidRPr="004C1CF5">
        <w:rPr>
          <w:rFonts w:ascii="Times New Roman" w:eastAsia="Times New Roman" w:hAnsi="Times New Roman" w:cs="Times New Roman"/>
          <w:color w:val="000000"/>
          <w:sz w:val="28"/>
          <w:szCs w:val="28"/>
          <w:lang w:eastAsia="ru-RU"/>
        </w:rPr>
        <w:t>с</w:t>
      </w:r>
      <w:proofErr w:type="gramEnd"/>
      <w:r w:rsidRPr="004C1CF5">
        <w:rPr>
          <w:rFonts w:ascii="Times New Roman" w:eastAsia="Times New Roman" w:hAnsi="Times New Roman" w:cs="Times New Roman"/>
          <w:color w:val="000000"/>
          <w:sz w:val="28"/>
          <w:szCs w:val="28"/>
          <w:lang w:eastAsia="ru-RU"/>
        </w:rPr>
        <w:t xml:space="preserve"> </w:t>
      </w:r>
      <w:proofErr w:type="gramStart"/>
      <w:r w:rsidRPr="004C1CF5">
        <w:rPr>
          <w:rFonts w:ascii="Times New Roman" w:eastAsia="Times New Roman" w:hAnsi="Times New Roman" w:cs="Times New Roman"/>
          <w:color w:val="000000"/>
          <w:sz w:val="28"/>
          <w:szCs w:val="28"/>
          <w:lang w:eastAsia="ru-RU"/>
        </w:rPr>
        <w:t>у</w:t>
      </w:r>
      <w:proofErr w:type="gramEnd"/>
      <w:r w:rsidRPr="004C1CF5">
        <w:rPr>
          <w:rFonts w:ascii="Times New Roman" w:eastAsia="Times New Roman" w:hAnsi="Times New Roman" w:cs="Times New Roman"/>
          <w:color w:val="000000"/>
          <w:sz w:val="28"/>
          <w:szCs w:val="28"/>
          <w:lang w:eastAsia="ru-RU"/>
        </w:rPr>
        <w:t xml:space="preserve"> порівнянні з 1990 роком більше ніж у двічі.</w:t>
      </w:r>
    </w:p>
    <w:p w:rsidR="004C1CF5" w:rsidRPr="004C1CF5" w:rsidRDefault="004C1CF5" w:rsidP="004C1CF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C1CF5">
        <w:rPr>
          <w:rFonts w:ascii="Times New Roman" w:eastAsia="Times New Roman" w:hAnsi="Times New Roman" w:cs="Times New Roman"/>
          <w:color w:val="000000"/>
          <w:sz w:val="28"/>
          <w:szCs w:val="28"/>
          <w:lang w:eastAsia="ru-RU"/>
        </w:rPr>
        <w:t xml:space="preserve">На початку XXI століття тенденція </w:t>
      </w:r>
      <w:proofErr w:type="gramStart"/>
      <w:r w:rsidRPr="004C1CF5">
        <w:rPr>
          <w:rFonts w:ascii="Times New Roman" w:eastAsia="Times New Roman" w:hAnsi="Times New Roman" w:cs="Times New Roman"/>
          <w:color w:val="000000"/>
          <w:sz w:val="28"/>
          <w:szCs w:val="28"/>
          <w:lang w:eastAsia="ru-RU"/>
        </w:rPr>
        <w:t>у</w:t>
      </w:r>
      <w:proofErr w:type="gramEnd"/>
      <w:r w:rsidRPr="004C1CF5">
        <w:rPr>
          <w:rFonts w:ascii="Times New Roman" w:eastAsia="Times New Roman" w:hAnsi="Times New Roman" w:cs="Times New Roman"/>
          <w:color w:val="000000"/>
          <w:sz w:val="28"/>
          <w:szCs w:val="28"/>
          <w:lang w:eastAsia="ru-RU"/>
        </w:rPr>
        <w:t xml:space="preserve"> постійному збільшенню потоків закордонних інвестицій змінилась на протилежну – у 2001 році </w:t>
      </w:r>
      <w:r w:rsidRPr="004C1CF5">
        <w:rPr>
          <w:rFonts w:ascii="Times New Roman" w:eastAsia="Times New Roman" w:hAnsi="Times New Roman" w:cs="Times New Roman"/>
          <w:b/>
          <w:bCs/>
          <w:color w:val="000000"/>
          <w:sz w:val="28"/>
          <w:szCs w:val="28"/>
          <w:bdr w:val="none" w:sz="0" w:space="0" w:color="auto" w:frame="1"/>
          <w:lang w:eastAsia="ru-RU"/>
        </w:rPr>
        <w:t>сумарний</w:t>
      </w:r>
      <w:r w:rsidRPr="004C1CF5">
        <w:rPr>
          <w:rFonts w:ascii="Times New Roman" w:eastAsia="Times New Roman" w:hAnsi="Times New Roman" w:cs="Times New Roman"/>
          <w:color w:val="000000"/>
          <w:sz w:val="28"/>
          <w:szCs w:val="28"/>
          <w:lang w:eastAsia="ru-RU"/>
        </w:rPr>
        <w:t> </w:t>
      </w:r>
      <w:r w:rsidRPr="004C1CF5">
        <w:rPr>
          <w:rFonts w:ascii="Times New Roman" w:eastAsia="Times New Roman" w:hAnsi="Times New Roman" w:cs="Times New Roman"/>
          <w:b/>
          <w:bCs/>
          <w:color w:val="000000"/>
          <w:sz w:val="28"/>
          <w:szCs w:val="28"/>
          <w:bdr w:val="none" w:sz="0" w:space="0" w:color="auto" w:frame="1"/>
          <w:lang w:eastAsia="ru-RU"/>
        </w:rPr>
        <w:t>обсяг увезених прямих закордонних інвестицій скоротився</w:t>
      </w:r>
      <w:r w:rsidRPr="004C1CF5">
        <w:rPr>
          <w:rFonts w:ascii="Times New Roman" w:eastAsia="Times New Roman" w:hAnsi="Times New Roman" w:cs="Times New Roman"/>
          <w:color w:val="000000"/>
          <w:sz w:val="28"/>
          <w:szCs w:val="28"/>
          <w:lang w:eastAsia="ru-RU"/>
        </w:rPr>
        <w:t> на 42,2%, вивезених – на 46%. Це падіння було обумовлено наступним:</w:t>
      </w:r>
    </w:p>
    <w:p w:rsidR="004C1CF5" w:rsidRPr="004C1CF5" w:rsidRDefault="004C1CF5" w:rsidP="004C1CF5">
      <w:pPr>
        <w:numPr>
          <w:ilvl w:val="0"/>
          <w:numId w:val="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4C1CF5">
        <w:rPr>
          <w:rFonts w:ascii="Times New Roman" w:eastAsia="Times New Roman" w:hAnsi="Times New Roman" w:cs="Times New Roman"/>
          <w:color w:val="000000"/>
          <w:sz w:val="28"/>
          <w:szCs w:val="28"/>
          <w:lang w:eastAsia="ru-RU"/>
        </w:rPr>
        <w:t xml:space="preserve">погіршенням економічного стану у деяких промислово розвинутих країн, зокрема США і </w:t>
      </w:r>
      <w:proofErr w:type="gramStart"/>
      <w:r w:rsidRPr="004C1CF5">
        <w:rPr>
          <w:rFonts w:ascii="Times New Roman" w:eastAsia="Times New Roman" w:hAnsi="Times New Roman" w:cs="Times New Roman"/>
          <w:color w:val="000000"/>
          <w:sz w:val="28"/>
          <w:szCs w:val="28"/>
          <w:lang w:eastAsia="ru-RU"/>
        </w:rPr>
        <w:t>Япон</w:t>
      </w:r>
      <w:proofErr w:type="gramEnd"/>
      <w:r w:rsidRPr="004C1CF5">
        <w:rPr>
          <w:rFonts w:ascii="Times New Roman" w:eastAsia="Times New Roman" w:hAnsi="Times New Roman" w:cs="Times New Roman"/>
          <w:color w:val="000000"/>
          <w:sz w:val="28"/>
          <w:szCs w:val="28"/>
          <w:lang w:eastAsia="ru-RU"/>
        </w:rPr>
        <w:t>ії;</w:t>
      </w:r>
    </w:p>
    <w:p w:rsidR="004C1CF5" w:rsidRPr="004C1CF5" w:rsidRDefault="004C1CF5" w:rsidP="004C1CF5">
      <w:pPr>
        <w:numPr>
          <w:ilvl w:val="0"/>
          <w:numId w:val="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4C1CF5">
        <w:rPr>
          <w:rFonts w:ascii="Times New Roman" w:eastAsia="Times New Roman" w:hAnsi="Times New Roman" w:cs="Times New Roman"/>
          <w:color w:val="000000"/>
          <w:sz w:val="28"/>
          <w:szCs w:val="28"/>
          <w:lang w:eastAsia="ru-RU"/>
        </w:rPr>
        <w:t xml:space="preserve">наявністю хронічного дефіциту балансу поточних операцій та збільшенням закордонних витрат США, що значно погіршує </w:t>
      </w:r>
      <w:proofErr w:type="gramStart"/>
      <w:r w:rsidRPr="004C1CF5">
        <w:rPr>
          <w:rFonts w:ascii="Times New Roman" w:eastAsia="Times New Roman" w:hAnsi="Times New Roman" w:cs="Times New Roman"/>
          <w:color w:val="000000"/>
          <w:sz w:val="28"/>
          <w:szCs w:val="28"/>
          <w:lang w:eastAsia="ru-RU"/>
        </w:rPr>
        <w:t>ст</w:t>
      </w:r>
      <w:proofErr w:type="gramEnd"/>
      <w:r w:rsidRPr="004C1CF5">
        <w:rPr>
          <w:rFonts w:ascii="Times New Roman" w:eastAsia="Times New Roman" w:hAnsi="Times New Roman" w:cs="Times New Roman"/>
          <w:color w:val="000000"/>
          <w:sz w:val="28"/>
          <w:szCs w:val="28"/>
          <w:lang w:eastAsia="ru-RU"/>
        </w:rPr>
        <w:t>ійкість американської фінансової системи та конкурентні позиції долара стосовно інших провідних валют;</w:t>
      </w:r>
    </w:p>
    <w:p w:rsidR="004C1CF5" w:rsidRPr="004C1CF5" w:rsidRDefault="004C1CF5" w:rsidP="004C1CF5">
      <w:pPr>
        <w:numPr>
          <w:ilvl w:val="0"/>
          <w:numId w:val="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4C1CF5">
        <w:rPr>
          <w:rFonts w:ascii="Times New Roman" w:eastAsia="Times New Roman" w:hAnsi="Times New Roman" w:cs="Times New Roman"/>
          <w:color w:val="000000"/>
          <w:sz w:val="28"/>
          <w:szCs w:val="28"/>
          <w:lang w:eastAsia="ru-RU"/>
        </w:rPr>
        <w:t xml:space="preserve">загальним зниженням фондових індексів у промислово розвинутих </w:t>
      </w:r>
      <w:proofErr w:type="gramStart"/>
      <w:r w:rsidRPr="004C1CF5">
        <w:rPr>
          <w:rFonts w:ascii="Times New Roman" w:eastAsia="Times New Roman" w:hAnsi="Times New Roman" w:cs="Times New Roman"/>
          <w:color w:val="000000"/>
          <w:sz w:val="28"/>
          <w:szCs w:val="28"/>
          <w:lang w:eastAsia="ru-RU"/>
        </w:rPr>
        <w:t>країн</w:t>
      </w:r>
      <w:proofErr w:type="gramEnd"/>
      <w:r w:rsidRPr="004C1CF5">
        <w:rPr>
          <w:rFonts w:ascii="Times New Roman" w:eastAsia="Times New Roman" w:hAnsi="Times New Roman" w:cs="Times New Roman"/>
          <w:color w:val="000000"/>
          <w:sz w:val="28"/>
          <w:szCs w:val="28"/>
          <w:lang w:eastAsia="ru-RU"/>
        </w:rPr>
        <w:t>, зокрема цін на цінні папери високотехнологічних компаній.</w:t>
      </w:r>
    </w:p>
    <w:p w:rsidR="004C1CF5" w:rsidRPr="004C1CF5" w:rsidRDefault="004C1CF5" w:rsidP="004C1CF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C1CF5">
        <w:rPr>
          <w:rFonts w:ascii="Times New Roman" w:eastAsia="Times New Roman" w:hAnsi="Times New Roman" w:cs="Times New Roman"/>
          <w:color w:val="000000"/>
          <w:sz w:val="28"/>
          <w:szCs w:val="28"/>
          <w:lang w:eastAsia="ru-RU"/>
        </w:rPr>
        <w:t xml:space="preserve">Разом з тим зменшення обсягів ПЗІ ні яким чином не відбилося на темпах збільшення масштабів </w:t>
      </w:r>
      <w:proofErr w:type="gramStart"/>
      <w:r w:rsidRPr="004C1CF5">
        <w:rPr>
          <w:rFonts w:ascii="Times New Roman" w:eastAsia="Times New Roman" w:hAnsi="Times New Roman" w:cs="Times New Roman"/>
          <w:color w:val="000000"/>
          <w:sz w:val="28"/>
          <w:szCs w:val="28"/>
          <w:lang w:eastAsia="ru-RU"/>
        </w:rPr>
        <w:t>м</w:t>
      </w:r>
      <w:proofErr w:type="gramEnd"/>
      <w:r w:rsidRPr="004C1CF5">
        <w:rPr>
          <w:rFonts w:ascii="Times New Roman" w:eastAsia="Times New Roman" w:hAnsi="Times New Roman" w:cs="Times New Roman"/>
          <w:color w:val="000000"/>
          <w:sz w:val="28"/>
          <w:szCs w:val="28"/>
          <w:lang w:eastAsia="ru-RU"/>
        </w:rPr>
        <w:t xml:space="preserve">іжнародного виробництва. </w:t>
      </w:r>
      <w:proofErr w:type="gramStart"/>
      <w:r w:rsidRPr="004C1CF5">
        <w:rPr>
          <w:rFonts w:ascii="Times New Roman" w:eastAsia="Times New Roman" w:hAnsi="Times New Roman" w:cs="Times New Roman"/>
          <w:color w:val="000000"/>
          <w:sz w:val="28"/>
          <w:szCs w:val="28"/>
          <w:lang w:eastAsia="ru-RU"/>
        </w:rPr>
        <w:t>Так, у 2001 році валовий продукт 850 тисяч закордонних філій 65 тисяч транснаціональних корпорацій склав 3,495 трильйони доларів і виріс у порівнянні з 2000 роком більш ніж на 10,4%, аналогічна картина спостерігається і з іншими показниками розвитку міжнародного виробництва: загальний обсяг продажу іноземних філій складав більше</w:t>
      </w:r>
      <w:proofErr w:type="gramEnd"/>
      <w:r w:rsidRPr="004C1CF5">
        <w:rPr>
          <w:rFonts w:ascii="Times New Roman" w:eastAsia="Times New Roman" w:hAnsi="Times New Roman" w:cs="Times New Roman"/>
          <w:color w:val="000000"/>
          <w:sz w:val="28"/>
          <w:szCs w:val="28"/>
          <w:lang w:eastAsia="ru-RU"/>
        </w:rPr>
        <w:t xml:space="preserve"> 18,5 трильйонів доларів, їхні сукупні активи – 24,95 трильйони.</w:t>
      </w:r>
    </w:p>
    <w:p w:rsidR="004C1CF5" w:rsidRPr="004C1CF5" w:rsidRDefault="004C1CF5" w:rsidP="004C1CF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C1CF5">
        <w:rPr>
          <w:rFonts w:ascii="Times New Roman" w:eastAsia="Times New Roman" w:hAnsi="Times New Roman" w:cs="Times New Roman"/>
          <w:color w:val="000000"/>
          <w:sz w:val="28"/>
          <w:szCs w:val="28"/>
          <w:lang w:eastAsia="ru-RU"/>
        </w:rPr>
        <w:t xml:space="preserve">Завдяки могутньому зростанню припливу прямих закордонних інвестицій у країни, що розвиваються, 2004 </w:t>
      </w:r>
      <w:proofErr w:type="gramStart"/>
      <w:r w:rsidRPr="004C1CF5">
        <w:rPr>
          <w:rFonts w:ascii="Times New Roman" w:eastAsia="Times New Roman" w:hAnsi="Times New Roman" w:cs="Times New Roman"/>
          <w:color w:val="000000"/>
          <w:sz w:val="28"/>
          <w:szCs w:val="28"/>
          <w:lang w:eastAsia="ru-RU"/>
        </w:rPr>
        <w:t>р</w:t>
      </w:r>
      <w:proofErr w:type="gramEnd"/>
      <w:r w:rsidRPr="004C1CF5">
        <w:rPr>
          <w:rFonts w:ascii="Times New Roman" w:eastAsia="Times New Roman" w:hAnsi="Times New Roman" w:cs="Times New Roman"/>
          <w:color w:val="000000"/>
          <w:sz w:val="28"/>
          <w:szCs w:val="28"/>
          <w:lang w:eastAsia="ru-RU"/>
        </w:rPr>
        <w:t xml:space="preserve">ік завершився невеликим збільшенням глобальних потоків ПЗІ, що скорочувались останні три роки. У </w:t>
      </w:r>
      <w:r w:rsidRPr="004C1CF5">
        <w:rPr>
          <w:rFonts w:ascii="Times New Roman" w:eastAsia="Times New Roman" w:hAnsi="Times New Roman" w:cs="Times New Roman"/>
          <w:color w:val="000000"/>
          <w:sz w:val="28"/>
          <w:szCs w:val="28"/>
          <w:lang w:eastAsia="ru-RU"/>
        </w:rPr>
        <w:lastRenderedPageBreak/>
        <w:t xml:space="preserve">порівнянні з 2003 роком </w:t>
      </w:r>
      <w:proofErr w:type="gramStart"/>
      <w:r w:rsidRPr="004C1CF5">
        <w:rPr>
          <w:rFonts w:ascii="Times New Roman" w:eastAsia="Times New Roman" w:hAnsi="Times New Roman" w:cs="Times New Roman"/>
          <w:color w:val="000000"/>
          <w:sz w:val="28"/>
          <w:szCs w:val="28"/>
          <w:lang w:eastAsia="ru-RU"/>
        </w:rPr>
        <w:t>св</w:t>
      </w:r>
      <w:proofErr w:type="gramEnd"/>
      <w:r w:rsidRPr="004C1CF5">
        <w:rPr>
          <w:rFonts w:ascii="Times New Roman" w:eastAsia="Times New Roman" w:hAnsi="Times New Roman" w:cs="Times New Roman"/>
          <w:color w:val="000000"/>
          <w:sz w:val="28"/>
          <w:szCs w:val="28"/>
          <w:lang w:eastAsia="ru-RU"/>
        </w:rPr>
        <w:t>ітовий приплив ПЗІ в 2004 році збільшився на 2% і досяг 648 млрд. дол. Їхні потоки в країни, що розвиваються, зросли на цілих 40%, до 233 млрд. дол., у той час як приплив ПЗІ в розвинені країни в цілому зменшився на 14%. У результаті частка країн, що розвиваються, у глобальному припливі ПЗІ досягла 36% (див</w:t>
      </w:r>
      <w:proofErr w:type="gramStart"/>
      <w:r w:rsidRPr="004C1CF5">
        <w:rPr>
          <w:rFonts w:ascii="Times New Roman" w:eastAsia="Times New Roman" w:hAnsi="Times New Roman" w:cs="Times New Roman"/>
          <w:color w:val="000000"/>
          <w:sz w:val="28"/>
          <w:szCs w:val="28"/>
          <w:lang w:eastAsia="ru-RU"/>
        </w:rPr>
        <w:t>.</w:t>
      </w:r>
      <w:proofErr w:type="gramEnd"/>
      <w:r w:rsidRPr="004C1CF5">
        <w:rPr>
          <w:rFonts w:ascii="Times New Roman" w:eastAsia="Times New Roman" w:hAnsi="Times New Roman" w:cs="Times New Roman"/>
          <w:color w:val="000000"/>
          <w:sz w:val="28"/>
          <w:szCs w:val="28"/>
          <w:lang w:eastAsia="ru-RU"/>
        </w:rPr>
        <w:t xml:space="preserve"> </w:t>
      </w:r>
      <w:proofErr w:type="gramStart"/>
      <w:r w:rsidRPr="004C1CF5">
        <w:rPr>
          <w:rFonts w:ascii="Times New Roman" w:eastAsia="Times New Roman" w:hAnsi="Times New Roman" w:cs="Times New Roman"/>
          <w:color w:val="000000"/>
          <w:sz w:val="28"/>
          <w:szCs w:val="28"/>
          <w:lang w:eastAsia="ru-RU"/>
        </w:rPr>
        <w:t>д</w:t>
      </w:r>
      <w:proofErr w:type="gramEnd"/>
      <w:r w:rsidRPr="004C1CF5">
        <w:rPr>
          <w:rFonts w:ascii="Times New Roman" w:eastAsia="Times New Roman" w:hAnsi="Times New Roman" w:cs="Times New Roman"/>
          <w:color w:val="000000"/>
          <w:sz w:val="28"/>
          <w:szCs w:val="28"/>
          <w:lang w:eastAsia="ru-RU"/>
        </w:rPr>
        <w:t xml:space="preserve">одатки, табл. 1). Положення найбільшого одержувача ПЗІ зберегли за собою Сполучені Штати, за яких випливає </w:t>
      </w:r>
      <w:proofErr w:type="gramStart"/>
      <w:r w:rsidRPr="004C1CF5">
        <w:rPr>
          <w:rFonts w:ascii="Times New Roman" w:eastAsia="Times New Roman" w:hAnsi="Times New Roman" w:cs="Times New Roman"/>
          <w:color w:val="000000"/>
          <w:sz w:val="28"/>
          <w:szCs w:val="28"/>
          <w:lang w:eastAsia="ru-RU"/>
        </w:rPr>
        <w:t>З</w:t>
      </w:r>
      <w:proofErr w:type="gramEnd"/>
      <w:r w:rsidRPr="004C1CF5">
        <w:rPr>
          <w:rFonts w:ascii="Times New Roman" w:eastAsia="Times New Roman" w:hAnsi="Times New Roman" w:cs="Times New Roman"/>
          <w:color w:val="000000"/>
          <w:sz w:val="28"/>
          <w:szCs w:val="28"/>
          <w:lang w:eastAsia="ru-RU"/>
        </w:rPr>
        <w:t>'єднане Королівство і Китай.</w:t>
      </w:r>
    </w:p>
    <w:p w:rsidR="004C1CF5" w:rsidRPr="004C1CF5" w:rsidRDefault="004C1CF5" w:rsidP="004C1CF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C1CF5">
        <w:rPr>
          <w:rFonts w:ascii="Times New Roman" w:eastAsia="Times New Roman" w:hAnsi="Times New Roman" w:cs="Times New Roman"/>
          <w:color w:val="000000"/>
          <w:sz w:val="28"/>
          <w:szCs w:val="28"/>
          <w:lang w:eastAsia="ru-RU"/>
        </w:rPr>
        <w:t xml:space="preserve">Особливо бурхливе зростання потоків ПЗІ в країни, що розвиваються, у 2004 році пояснюються багатьма факторами. Загострення конкуренції в багатьох галузях змушує компанії шукати нові шляхи </w:t>
      </w:r>
      <w:proofErr w:type="gramStart"/>
      <w:r w:rsidRPr="004C1CF5">
        <w:rPr>
          <w:rFonts w:ascii="Times New Roman" w:eastAsia="Times New Roman" w:hAnsi="Times New Roman" w:cs="Times New Roman"/>
          <w:color w:val="000000"/>
          <w:sz w:val="28"/>
          <w:szCs w:val="28"/>
          <w:lang w:eastAsia="ru-RU"/>
        </w:rPr>
        <w:t>п</w:t>
      </w:r>
      <w:proofErr w:type="gramEnd"/>
      <w:r w:rsidRPr="004C1CF5">
        <w:rPr>
          <w:rFonts w:ascii="Times New Roman" w:eastAsia="Times New Roman" w:hAnsi="Times New Roman" w:cs="Times New Roman"/>
          <w:color w:val="000000"/>
          <w:sz w:val="28"/>
          <w:szCs w:val="28"/>
          <w:lang w:eastAsia="ru-RU"/>
        </w:rPr>
        <w:t xml:space="preserve">ідвищення своєї конкурентоздатності. Деякі з можливостей полягають у розширенні діяльності в швидкозростаючих країнах з ринками, що формуються, в інтересах нарощування обсягу продажів, а також у раціоналізації виробництва, для того щоб використовувати ефект масштабу і знижувати витрати виробництва. Високі ціни на більшість сировинних товарів слугують додатковим стимулом для розміщення ПЗІ в тих </w:t>
      </w:r>
      <w:proofErr w:type="gramStart"/>
      <w:r w:rsidRPr="004C1CF5">
        <w:rPr>
          <w:rFonts w:ascii="Times New Roman" w:eastAsia="Times New Roman" w:hAnsi="Times New Roman" w:cs="Times New Roman"/>
          <w:color w:val="000000"/>
          <w:sz w:val="28"/>
          <w:szCs w:val="28"/>
          <w:lang w:eastAsia="ru-RU"/>
        </w:rPr>
        <w:t>країнах</w:t>
      </w:r>
      <w:proofErr w:type="gramEnd"/>
      <w:r w:rsidRPr="004C1CF5">
        <w:rPr>
          <w:rFonts w:ascii="Times New Roman" w:eastAsia="Times New Roman" w:hAnsi="Times New Roman" w:cs="Times New Roman"/>
          <w:color w:val="000000"/>
          <w:sz w:val="28"/>
          <w:szCs w:val="28"/>
          <w:lang w:eastAsia="ru-RU"/>
        </w:rPr>
        <w:t>, що мають такі природні ресурси, як нафта і корисні копалини.</w:t>
      </w:r>
    </w:p>
    <w:p w:rsidR="004C1CF5" w:rsidRPr="004C1CF5" w:rsidRDefault="004C1CF5" w:rsidP="004C1CF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C1CF5">
        <w:rPr>
          <w:rFonts w:ascii="Times New Roman" w:eastAsia="Times New Roman" w:hAnsi="Times New Roman" w:cs="Times New Roman"/>
          <w:color w:val="000000"/>
          <w:sz w:val="28"/>
          <w:szCs w:val="28"/>
          <w:lang w:eastAsia="ru-RU"/>
        </w:rPr>
        <w:t xml:space="preserve">Збільшення припливу ПЗІ в деякі розвинені країни і </w:t>
      </w:r>
      <w:proofErr w:type="gramStart"/>
      <w:r w:rsidRPr="004C1CF5">
        <w:rPr>
          <w:rFonts w:ascii="Times New Roman" w:eastAsia="Times New Roman" w:hAnsi="Times New Roman" w:cs="Times New Roman"/>
          <w:color w:val="000000"/>
          <w:sz w:val="28"/>
          <w:szCs w:val="28"/>
          <w:lang w:eastAsia="ru-RU"/>
        </w:rPr>
        <w:t>кра</w:t>
      </w:r>
      <w:proofErr w:type="gramEnd"/>
      <w:r w:rsidRPr="004C1CF5">
        <w:rPr>
          <w:rFonts w:ascii="Times New Roman" w:eastAsia="Times New Roman" w:hAnsi="Times New Roman" w:cs="Times New Roman"/>
          <w:color w:val="000000"/>
          <w:sz w:val="28"/>
          <w:szCs w:val="28"/>
          <w:lang w:eastAsia="ru-RU"/>
        </w:rPr>
        <w:t>їни, що розвиваються, у 2004 році було зв'язано з активізацією трансграничних злиттів і поглинань.</w:t>
      </w:r>
    </w:p>
    <w:p w:rsidR="004C1CF5" w:rsidRPr="004C1CF5" w:rsidRDefault="004C1CF5" w:rsidP="004C1CF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C1CF5">
        <w:rPr>
          <w:rFonts w:ascii="Times New Roman" w:eastAsia="Times New Roman" w:hAnsi="Times New Roman" w:cs="Times New Roman"/>
          <w:color w:val="000000"/>
          <w:sz w:val="28"/>
          <w:szCs w:val="28"/>
          <w:lang w:eastAsia="ru-RU"/>
        </w:rPr>
        <w:t>Відтік ПЗІ в 2004 році зріс на 18% до 730 млрд. дол. Цей прирі</w:t>
      </w:r>
      <w:proofErr w:type="gramStart"/>
      <w:r w:rsidRPr="004C1CF5">
        <w:rPr>
          <w:rFonts w:ascii="Times New Roman" w:eastAsia="Times New Roman" w:hAnsi="Times New Roman" w:cs="Times New Roman"/>
          <w:color w:val="000000"/>
          <w:sz w:val="28"/>
          <w:szCs w:val="28"/>
          <w:lang w:eastAsia="ru-RU"/>
        </w:rPr>
        <w:t>ст</w:t>
      </w:r>
      <w:proofErr w:type="gramEnd"/>
      <w:r w:rsidRPr="004C1CF5">
        <w:rPr>
          <w:rFonts w:ascii="Times New Roman" w:eastAsia="Times New Roman" w:hAnsi="Times New Roman" w:cs="Times New Roman"/>
          <w:color w:val="000000"/>
          <w:sz w:val="28"/>
          <w:szCs w:val="28"/>
          <w:lang w:eastAsia="ru-RU"/>
        </w:rPr>
        <w:t xml:space="preserve"> в основному приходиться на компанії розвинених країн (637 млрд. дол.). Дійсно, майже половина усіх вихідних ПЗІ походять із трьох джерел: Сполучених Штатів, </w:t>
      </w:r>
      <w:proofErr w:type="gramStart"/>
      <w:r w:rsidRPr="004C1CF5">
        <w:rPr>
          <w:rFonts w:ascii="Times New Roman" w:eastAsia="Times New Roman" w:hAnsi="Times New Roman" w:cs="Times New Roman"/>
          <w:color w:val="000000"/>
          <w:sz w:val="28"/>
          <w:szCs w:val="28"/>
          <w:lang w:eastAsia="ru-RU"/>
        </w:rPr>
        <w:t>З</w:t>
      </w:r>
      <w:proofErr w:type="gramEnd"/>
      <w:r w:rsidRPr="004C1CF5">
        <w:rPr>
          <w:rFonts w:ascii="Times New Roman" w:eastAsia="Times New Roman" w:hAnsi="Times New Roman" w:cs="Times New Roman"/>
          <w:color w:val="000000"/>
          <w:sz w:val="28"/>
          <w:szCs w:val="28"/>
          <w:lang w:eastAsia="ru-RU"/>
        </w:rPr>
        <w:t xml:space="preserve">'єднаного Королівства і Люксембургу. Група розвинених </w:t>
      </w:r>
      <w:proofErr w:type="gramStart"/>
      <w:r w:rsidRPr="004C1CF5">
        <w:rPr>
          <w:rFonts w:ascii="Times New Roman" w:eastAsia="Times New Roman" w:hAnsi="Times New Roman" w:cs="Times New Roman"/>
          <w:color w:val="000000"/>
          <w:sz w:val="28"/>
          <w:szCs w:val="28"/>
          <w:lang w:eastAsia="ru-RU"/>
        </w:rPr>
        <w:t>країн</w:t>
      </w:r>
      <w:proofErr w:type="gramEnd"/>
      <w:r w:rsidRPr="004C1CF5">
        <w:rPr>
          <w:rFonts w:ascii="Times New Roman" w:eastAsia="Times New Roman" w:hAnsi="Times New Roman" w:cs="Times New Roman"/>
          <w:color w:val="000000"/>
          <w:sz w:val="28"/>
          <w:szCs w:val="28"/>
          <w:lang w:eastAsia="ru-RU"/>
        </w:rPr>
        <w:t xml:space="preserve"> залишається великим чистим експортером капіталу у виді ПЗІ: чистий відтік перевищив чистий приплив на 260 млрд. дол. На відміну від Європейського союзу (ЄС), вивіз ПЗІ з якого знизився на 25% до 280 млрд. дол</w:t>
      </w:r>
      <w:proofErr w:type="gramStart"/>
      <w:r w:rsidRPr="004C1CF5">
        <w:rPr>
          <w:rFonts w:ascii="Times New Roman" w:eastAsia="Times New Roman" w:hAnsi="Times New Roman" w:cs="Times New Roman"/>
          <w:color w:val="000000"/>
          <w:sz w:val="28"/>
          <w:szCs w:val="28"/>
          <w:lang w:eastAsia="ru-RU"/>
        </w:rPr>
        <w:t>.</w:t>
      </w:r>
      <w:proofErr w:type="gramEnd"/>
      <w:r w:rsidRPr="004C1CF5">
        <w:rPr>
          <w:rFonts w:ascii="Times New Roman" w:eastAsia="Times New Roman" w:hAnsi="Times New Roman" w:cs="Times New Roman"/>
          <w:color w:val="000000"/>
          <w:sz w:val="28"/>
          <w:szCs w:val="28"/>
          <w:lang w:eastAsia="ru-RU"/>
        </w:rPr>
        <w:t xml:space="preserve"> (</w:t>
      </w:r>
      <w:proofErr w:type="gramStart"/>
      <w:r w:rsidRPr="004C1CF5">
        <w:rPr>
          <w:rFonts w:ascii="Times New Roman" w:eastAsia="Times New Roman" w:hAnsi="Times New Roman" w:cs="Times New Roman"/>
          <w:color w:val="000000"/>
          <w:sz w:val="28"/>
          <w:szCs w:val="28"/>
          <w:lang w:eastAsia="ru-RU"/>
        </w:rPr>
        <w:t>н</w:t>
      </w:r>
      <w:proofErr w:type="gramEnd"/>
      <w:r w:rsidRPr="004C1CF5">
        <w:rPr>
          <w:rFonts w:ascii="Times New Roman" w:eastAsia="Times New Roman" w:hAnsi="Times New Roman" w:cs="Times New Roman"/>
          <w:color w:val="000000"/>
          <w:sz w:val="28"/>
          <w:szCs w:val="28"/>
          <w:lang w:eastAsia="ru-RU"/>
        </w:rPr>
        <w:t xml:space="preserve">айнижчий показник за сім років), більшість інших розвинених країн збільшили свої інвестиції закордоном. Вивіз інвестицій зі Сполучених Штатів зріс більш ніж на 90% і досяг рекордного </w:t>
      </w:r>
      <w:proofErr w:type="gramStart"/>
      <w:r w:rsidRPr="004C1CF5">
        <w:rPr>
          <w:rFonts w:ascii="Times New Roman" w:eastAsia="Times New Roman" w:hAnsi="Times New Roman" w:cs="Times New Roman"/>
          <w:color w:val="000000"/>
          <w:sz w:val="28"/>
          <w:szCs w:val="28"/>
          <w:lang w:eastAsia="ru-RU"/>
        </w:rPr>
        <w:t>р</w:t>
      </w:r>
      <w:proofErr w:type="gramEnd"/>
      <w:r w:rsidRPr="004C1CF5">
        <w:rPr>
          <w:rFonts w:ascii="Times New Roman" w:eastAsia="Times New Roman" w:hAnsi="Times New Roman" w:cs="Times New Roman"/>
          <w:color w:val="000000"/>
          <w:sz w:val="28"/>
          <w:szCs w:val="28"/>
          <w:lang w:eastAsia="ru-RU"/>
        </w:rPr>
        <w:t>івня в 229 млрд. доларів.</w:t>
      </w:r>
    </w:p>
    <w:p w:rsidR="004C1CF5" w:rsidRPr="004C1CF5" w:rsidRDefault="004C1CF5" w:rsidP="004C1CF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C1CF5">
        <w:rPr>
          <w:rFonts w:ascii="Times New Roman" w:eastAsia="Times New Roman" w:hAnsi="Times New Roman" w:cs="Times New Roman"/>
          <w:color w:val="000000"/>
          <w:sz w:val="28"/>
          <w:szCs w:val="28"/>
          <w:lang w:eastAsia="ru-RU"/>
        </w:rPr>
        <w:lastRenderedPageBreak/>
        <w:t>Сумарний обсяг накопичених ПЗІ в 2004 році оцінювався в 9 трлн. доларів. Ця цифра зв'язана з діяльністю приблизно 70 000 транснаціональних корпорацій (ТНК) і їх 690 000 закордонних філій, загальний обсяг продажів яких досягає майже 19 трлн. Доларі</w:t>
      </w:r>
      <w:proofErr w:type="gramStart"/>
      <w:r w:rsidRPr="004C1CF5">
        <w:rPr>
          <w:rFonts w:ascii="Times New Roman" w:eastAsia="Times New Roman" w:hAnsi="Times New Roman" w:cs="Times New Roman"/>
          <w:color w:val="000000"/>
          <w:sz w:val="28"/>
          <w:szCs w:val="28"/>
          <w:lang w:eastAsia="ru-RU"/>
        </w:rPr>
        <w:t>в</w:t>
      </w:r>
      <w:proofErr w:type="gramEnd"/>
      <w:r w:rsidRPr="004C1CF5">
        <w:rPr>
          <w:rFonts w:ascii="Times New Roman" w:eastAsia="Times New Roman" w:hAnsi="Times New Roman" w:cs="Times New Roman"/>
          <w:color w:val="000000"/>
          <w:sz w:val="28"/>
          <w:szCs w:val="28"/>
          <w:lang w:eastAsia="ru-RU"/>
        </w:rPr>
        <w:t>.</w:t>
      </w:r>
    </w:p>
    <w:p w:rsidR="004C1CF5" w:rsidRPr="004C1CF5" w:rsidRDefault="004C1CF5" w:rsidP="004C1CF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C1CF5">
        <w:rPr>
          <w:rFonts w:ascii="Times New Roman" w:eastAsia="Times New Roman" w:hAnsi="Times New Roman" w:cs="Times New Roman"/>
          <w:color w:val="000000"/>
          <w:sz w:val="28"/>
          <w:szCs w:val="28"/>
          <w:lang w:eastAsia="ru-RU"/>
        </w:rPr>
        <w:t>Темпи інтернаціоналізації діяльності 100 найбільших ТНК, очевидно, знижуються. Хоча в 2003 році обсяг їхніх продажів, чисельність зайнятих і розмі</w:t>
      </w:r>
      <w:proofErr w:type="gramStart"/>
      <w:r w:rsidRPr="004C1CF5">
        <w:rPr>
          <w:rFonts w:ascii="Times New Roman" w:eastAsia="Times New Roman" w:hAnsi="Times New Roman" w:cs="Times New Roman"/>
          <w:color w:val="000000"/>
          <w:sz w:val="28"/>
          <w:szCs w:val="28"/>
          <w:lang w:eastAsia="ru-RU"/>
        </w:rPr>
        <w:t>р</w:t>
      </w:r>
      <w:proofErr w:type="gramEnd"/>
      <w:r w:rsidRPr="004C1CF5">
        <w:rPr>
          <w:rFonts w:ascii="Times New Roman" w:eastAsia="Times New Roman" w:hAnsi="Times New Roman" w:cs="Times New Roman"/>
          <w:color w:val="000000"/>
          <w:sz w:val="28"/>
          <w:szCs w:val="28"/>
          <w:lang w:eastAsia="ru-RU"/>
        </w:rPr>
        <w:t xml:space="preserve"> активів закордоном в абсолютному вираженні зросли, відносна значимість цих показників трохи знизилася в умовах активізації діяльності в країнах базування. Японські й американські ТНК як правило не настільки транснаціональні, як їхні європейські аналоги. 50 ведучих ТНК із </w:t>
      </w:r>
      <w:proofErr w:type="gramStart"/>
      <w:r w:rsidRPr="004C1CF5">
        <w:rPr>
          <w:rFonts w:ascii="Times New Roman" w:eastAsia="Times New Roman" w:hAnsi="Times New Roman" w:cs="Times New Roman"/>
          <w:color w:val="000000"/>
          <w:sz w:val="28"/>
          <w:szCs w:val="28"/>
          <w:lang w:eastAsia="ru-RU"/>
        </w:rPr>
        <w:t>країн</w:t>
      </w:r>
      <w:proofErr w:type="gramEnd"/>
      <w:r w:rsidRPr="004C1CF5">
        <w:rPr>
          <w:rFonts w:ascii="Times New Roman" w:eastAsia="Times New Roman" w:hAnsi="Times New Roman" w:cs="Times New Roman"/>
          <w:color w:val="000000"/>
          <w:sz w:val="28"/>
          <w:szCs w:val="28"/>
          <w:lang w:eastAsia="ru-RU"/>
        </w:rPr>
        <w:t>, що розвиваються, що мають не настільки багатий досвід зовнішньої експансії, ще менш транснаціональні, однак розрив між ТНК із розвинених країн і країн, що розвиваються, у цьому відношенні звужується.</w:t>
      </w:r>
    </w:p>
    <w:p w:rsidR="004C1CF5" w:rsidRPr="004C1CF5" w:rsidRDefault="004C1CF5" w:rsidP="004C1CF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C1CF5">
        <w:rPr>
          <w:rFonts w:ascii="Times New Roman" w:eastAsia="Times New Roman" w:hAnsi="Times New Roman" w:cs="Times New Roman"/>
          <w:color w:val="000000"/>
          <w:sz w:val="28"/>
          <w:szCs w:val="28"/>
          <w:lang w:eastAsia="ru-RU"/>
        </w:rPr>
        <w:t xml:space="preserve">Міжнародні інвестиції в послуги, особливо фінансові, продовжували стабільно зростати, складаючи основну частку </w:t>
      </w:r>
      <w:proofErr w:type="gramStart"/>
      <w:r w:rsidRPr="004C1CF5">
        <w:rPr>
          <w:rFonts w:ascii="Times New Roman" w:eastAsia="Times New Roman" w:hAnsi="Times New Roman" w:cs="Times New Roman"/>
          <w:color w:val="000000"/>
          <w:sz w:val="28"/>
          <w:szCs w:val="28"/>
          <w:lang w:eastAsia="ru-RU"/>
        </w:rPr>
        <w:t>св</w:t>
      </w:r>
      <w:proofErr w:type="gramEnd"/>
      <w:r w:rsidRPr="004C1CF5">
        <w:rPr>
          <w:rFonts w:ascii="Times New Roman" w:eastAsia="Times New Roman" w:hAnsi="Times New Roman" w:cs="Times New Roman"/>
          <w:color w:val="000000"/>
          <w:sz w:val="28"/>
          <w:szCs w:val="28"/>
          <w:lang w:eastAsia="ru-RU"/>
        </w:rPr>
        <w:t>ітової суми, накопичених ПЗІ. У 2004 році на сектор послуг приходилося 63% сумарної вартості трансграничних ЗіП, причому третина вартості трансграничних ЗіП у цьому секторі приходилася на фінансові послуги.</w:t>
      </w:r>
    </w:p>
    <w:p w:rsidR="004C1CF5" w:rsidRPr="004C1CF5" w:rsidRDefault="004C1CF5" w:rsidP="004C1CF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C1CF5">
        <w:rPr>
          <w:rFonts w:ascii="Times New Roman" w:eastAsia="Times New Roman" w:hAnsi="Times New Roman" w:cs="Times New Roman"/>
          <w:color w:val="000000"/>
          <w:sz w:val="28"/>
          <w:szCs w:val="28"/>
          <w:lang w:eastAsia="ru-RU"/>
        </w:rPr>
        <w:t xml:space="preserve">У 2004 році вперше було опубліковано список 50 найбільших фінансових ТНК. Великі ТНК займають ведучі позиції на </w:t>
      </w:r>
      <w:proofErr w:type="gramStart"/>
      <w:r w:rsidRPr="004C1CF5">
        <w:rPr>
          <w:rFonts w:ascii="Times New Roman" w:eastAsia="Times New Roman" w:hAnsi="Times New Roman" w:cs="Times New Roman"/>
          <w:color w:val="000000"/>
          <w:sz w:val="28"/>
          <w:szCs w:val="28"/>
          <w:lang w:eastAsia="ru-RU"/>
        </w:rPr>
        <w:t>св</w:t>
      </w:r>
      <w:proofErr w:type="gramEnd"/>
      <w:r w:rsidRPr="004C1CF5">
        <w:rPr>
          <w:rFonts w:ascii="Times New Roman" w:eastAsia="Times New Roman" w:hAnsi="Times New Roman" w:cs="Times New Roman"/>
          <w:color w:val="000000"/>
          <w:sz w:val="28"/>
          <w:szCs w:val="28"/>
          <w:lang w:eastAsia="ru-RU"/>
        </w:rPr>
        <w:t xml:space="preserve">ітових фінансових ринках з погляду не тільки сукупних активів, але і числа країн, у яких вони працюють. Цей перелік очолює компанія "Сітігруп" (Сполучені Штати), за якою йде "ЮБС" (Швейцарія) і "Альянц" (Німеччина). На фінансові ТНК із Франції, Німеччини, </w:t>
      </w:r>
      <w:proofErr w:type="gramStart"/>
      <w:r w:rsidRPr="004C1CF5">
        <w:rPr>
          <w:rFonts w:ascii="Times New Roman" w:eastAsia="Times New Roman" w:hAnsi="Times New Roman" w:cs="Times New Roman"/>
          <w:color w:val="000000"/>
          <w:sz w:val="28"/>
          <w:szCs w:val="28"/>
          <w:lang w:eastAsia="ru-RU"/>
        </w:rPr>
        <w:t>Япон</w:t>
      </w:r>
      <w:proofErr w:type="gramEnd"/>
      <w:r w:rsidRPr="004C1CF5">
        <w:rPr>
          <w:rFonts w:ascii="Times New Roman" w:eastAsia="Times New Roman" w:hAnsi="Times New Roman" w:cs="Times New Roman"/>
          <w:color w:val="000000"/>
          <w:sz w:val="28"/>
          <w:szCs w:val="28"/>
          <w:lang w:eastAsia="ru-RU"/>
        </w:rPr>
        <w:t>ії, З'єднаного Королівства і Сполучених Штатів у 2003 році приходилося 74% сумарних активів 50 ведучих фінансових ТНК.</w:t>
      </w:r>
    </w:p>
    <w:p w:rsidR="004C1CF5" w:rsidRPr="004C1CF5" w:rsidRDefault="004C1CF5" w:rsidP="004C1CF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C1CF5">
        <w:rPr>
          <w:rFonts w:ascii="Times New Roman" w:eastAsia="Times New Roman" w:hAnsi="Times New Roman" w:cs="Times New Roman"/>
          <w:color w:val="000000"/>
          <w:sz w:val="28"/>
          <w:szCs w:val="28"/>
          <w:lang w:eastAsia="ru-RU"/>
        </w:rPr>
        <w:t xml:space="preserve">Низькі відсоткові ставки, зростання прибутків і </w:t>
      </w:r>
      <w:proofErr w:type="gramStart"/>
      <w:r w:rsidRPr="004C1CF5">
        <w:rPr>
          <w:rFonts w:ascii="Times New Roman" w:eastAsia="Times New Roman" w:hAnsi="Times New Roman" w:cs="Times New Roman"/>
          <w:color w:val="000000"/>
          <w:sz w:val="28"/>
          <w:szCs w:val="28"/>
          <w:lang w:eastAsia="ru-RU"/>
        </w:rPr>
        <w:t>п</w:t>
      </w:r>
      <w:proofErr w:type="gramEnd"/>
      <w:r w:rsidRPr="004C1CF5">
        <w:rPr>
          <w:rFonts w:ascii="Times New Roman" w:eastAsia="Times New Roman" w:hAnsi="Times New Roman" w:cs="Times New Roman"/>
          <w:color w:val="000000"/>
          <w:sz w:val="28"/>
          <w:szCs w:val="28"/>
          <w:lang w:eastAsia="ru-RU"/>
        </w:rPr>
        <w:t xml:space="preserve">ідвищення цін на активи, особливо у розвинутих країнах, сприяли активізації ЗіП, у тому числі трансграничних ЗіП; вартість таких операцій злетіла на 28% і досягла 381 млрд. дол. Подібні операції зіграли важливу роль у процесі структурної </w:t>
      </w:r>
      <w:r w:rsidRPr="004C1CF5">
        <w:rPr>
          <w:rFonts w:ascii="Times New Roman" w:eastAsia="Times New Roman" w:hAnsi="Times New Roman" w:cs="Times New Roman"/>
          <w:color w:val="000000"/>
          <w:sz w:val="28"/>
          <w:szCs w:val="28"/>
          <w:lang w:eastAsia="ru-RU"/>
        </w:rPr>
        <w:lastRenderedPageBreak/>
        <w:t xml:space="preserve">перебудови і консолідації багатьох галузей, особливо в розвинутих </w:t>
      </w:r>
      <w:proofErr w:type="gramStart"/>
      <w:r w:rsidRPr="004C1CF5">
        <w:rPr>
          <w:rFonts w:ascii="Times New Roman" w:eastAsia="Times New Roman" w:hAnsi="Times New Roman" w:cs="Times New Roman"/>
          <w:color w:val="000000"/>
          <w:sz w:val="28"/>
          <w:szCs w:val="28"/>
          <w:lang w:eastAsia="ru-RU"/>
        </w:rPr>
        <w:t>країнах</w:t>
      </w:r>
      <w:proofErr w:type="gramEnd"/>
      <w:r w:rsidRPr="004C1CF5">
        <w:rPr>
          <w:rFonts w:ascii="Times New Roman" w:eastAsia="Times New Roman" w:hAnsi="Times New Roman" w:cs="Times New Roman"/>
          <w:color w:val="000000"/>
          <w:sz w:val="28"/>
          <w:szCs w:val="28"/>
          <w:lang w:eastAsia="ru-RU"/>
        </w:rPr>
        <w:t xml:space="preserve">. У 2004 році найбільшим </w:t>
      </w:r>
      <w:proofErr w:type="gramStart"/>
      <w:r w:rsidRPr="004C1CF5">
        <w:rPr>
          <w:rFonts w:ascii="Times New Roman" w:eastAsia="Times New Roman" w:hAnsi="Times New Roman" w:cs="Times New Roman"/>
          <w:color w:val="000000"/>
          <w:sz w:val="28"/>
          <w:szCs w:val="28"/>
          <w:lang w:eastAsia="ru-RU"/>
        </w:rPr>
        <w:t>З</w:t>
      </w:r>
      <w:proofErr w:type="gramEnd"/>
      <w:r w:rsidRPr="004C1CF5">
        <w:rPr>
          <w:rFonts w:ascii="Times New Roman" w:eastAsia="Times New Roman" w:hAnsi="Times New Roman" w:cs="Times New Roman"/>
          <w:color w:val="000000"/>
          <w:sz w:val="28"/>
          <w:szCs w:val="28"/>
          <w:lang w:eastAsia="ru-RU"/>
        </w:rPr>
        <w:t>іП вартістю в 16 млрд. дол. стало придбання "Эббі нешнл" (З'єднане Королівство) компанією "Сантандер сентраль іспано" (Іспанія).</w:t>
      </w:r>
    </w:p>
    <w:p w:rsidR="004C1CF5" w:rsidRPr="004C1CF5" w:rsidRDefault="004C1CF5" w:rsidP="004C1CF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C1CF5">
        <w:rPr>
          <w:rFonts w:ascii="Times New Roman" w:eastAsia="Times New Roman" w:hAnsi="Times New Roman" w:cs="Times New Roman"/>
          <w:color w:val="000000"/>
          <w:sz w:val="28"/>
          <w:szCs w:val="28"/>
          <w:lang w:eastAsia="ru-RU"/>
        </w:rPr>
        <w:t xml:space="preserve">У країнах, що розвиваються, на трансграничні </w:t>
      </w:r>
      <w:proofErr w:type="gramStart"/>
      <w:r w:rsidRPr="004C1CF5">
        <w:rPr>
          <w:rFonts w:ascii="Times New Roman" w:eastAsia="Times New Roman" w:hAnsi="Times New Roman" w:cs="Times New Roman"/>
          <w:color w:val="000000"/>
          <w:sz w:val="28"/>
          <w:szCs w:val="28"/>
          <w:lang w:eastAsia="ru-RU"/>
        </w:rPr>
        <w:t>З</w:t>
      </w:r>
      <w:proofErr w:type="gramEnd"/>
      <w:r w:rsidRPr="004C1CF5">
        <w:rPr>
          <w:rFonts w:ascii="Times New Roman" w:eastAsia="Times New Roman" w:hAnsi="Times New Roman" w:cs="Times New Roman"/>
          <w:color w:val="000000"/>
          <w:sz w:val="28"/>
          <w:szCs w:val="28"/>
          <w:lang w:eastAsia="ru-RU"/>
        </w:rPr>
        <w:t xml:space="preserve">іП приходилася більш скромна частка ПИИ, хоча фірми з цих країн усе частіше беруть участь у подібних угодах, у тому числі в найбільш нашумілих. Зростання потоків ПЗІ в країни, що розвиваються, був головним чином зв'язаний з фінансуванням нових проектів, особливо в Азії. У 2004 році приблизно половина всіх проектів по створенню нових (і розширенню вже діючих) </w:t>
      </w:r>
      <w:proofErr w:type="gramStart"/>
      <w:r w:rsidRPr="004C1CF5">
        <w:rPr>
          <w:rFonts w:ascii="Times New Roman" w:eastAsia="Times New Roman" w:hAnsi="Times New Roman" w:cs="Times New Roman"/>
          <w:color w:val="000000"/>
          <w:sz w:val="28"/>
          <w:szCs w:val="28"/>
          <w:lang w:eastAsia="ru-RU"/>
        </w:rPr>
        <w:t>п</w:t>
      </w:r>
      <w:proofErr w:type="gramEnd"/>
      <w:r w:rsidRPr="004C1CF5">
        <w:rPr>
          <w:rFonts w:ascii="Times New Roman" w:eastAsia="Times New Roman" w:hAnsi="Times New Roman" w:cs="Times New Roman"/>
          <w:color w:val="000000"/>
          <w:sz w:val="28"/>
          <w:szCs w:val="28"/>
          <w:lang w:eastAsia="ru-RU"/>
        </w:rPr>
        <w:t>ідприємств у країнах, що розвиваються, були зареєстровані в Китаї та в Індії.</w:t>
      </w:r>
    </w:p>
    <w:p w:rsidR="004C1CF5" w:rsidRPr="004C1CF5" w:rsidRDefault="004C1CF5" w:rsidP="004C1CF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C1CF5">
        <w:rPr>
          <w:rFonts w:ascii="Times New Roman" w:eastAsia="Times New Roman" w:hAnsi="Times New Roman" w:cs="Times New Roman"/>
          <w:color w:val="000000"/>
          <w:sz w:val="28"/>
          <w:szCs w:val="28"/>
          <w:lang w:eastAsia="ru-RU"/>
        </w:rPr>
        <w:t xml:space="preserve">Серед трьох основних форм ПЗІ (експорт за кордон власного капіталу, реінвестовані прибутки, внутріфірмові трансферти) у </w:t>
      </w:r>
      <w:proofErr w:type="gramStart"/>
      <w:r w:rsidRPr="004C1CF5">
        <w:rPr>
          <w:rFonts w:ascii="Times New Roman" w:eastAsia="Times New Roman" w:hAnsi="Times New Roman" w:cs="Times New Roman"/>
          <w:color w:val="000000"/>
          <w:sz w:val="28"/>
          <w:szCs w:val="28"/>
          <w:lang w:eastAsia="ru-RU"/>
        </w:rPr>
        <w:t>св</w:t>
      </w:r>
      <w:proofErr w:type="gramEnd"/>
      <w:r w:rsidRPr="004C1CF5">
        <w:rPr>
          <w:rFonts w:ascii="Times New Roman" w:eastAsia="Times New Roman" w:hAnsi="Times New Roman" w:cs="Times New Roman"/>
          <w:color w:val="000000"/>
          <w:sz w:val="28"/>
          <w:szCs w:val="28"/>
          <w:lang w:eastAsia="ru-RU"/>
        </w:rPr>
        <w:t>іті переважають інвестиції в акціонерний капітал. У минулому десятилі</w:t>
      </w:r>
      <w:proofErr w:type="gramStart"/>
      <w:r w:rsidRPr="004C1CF5">
        <w:rPr>
          <w:rFonts w:ascii="Times New Roman" w:eastAsia="Times New Roman" w:hAnsi="Times New Roman" w:cs="Times New Roman"/>
          <w:color w:val="000000"/>
          <w:sz w:val="28"/>
          <w:szCs w:val="28"/>
          <w:lang w:eastAsia="ru-RU"/>
        </w:rPr>
        <w:t>тт</w:t>
      </w:r>
      <w:proofErr w:type="gramEnd"/>
      <w:r w:rsidRPr="004C1CF5">
        <w:rPr>
          <w:rFonts w:ascii="Times New Roman" w:eastAsia="Times New Roman" w:hAnsi="Times New Roman" w:cs="Times New Roman"/>
          <w:color w:val="000000"/>
          <w:sz w:val="28"/>
          <w:szCs w:val="28"/>
          <w:lang w:eastAsia="ru-RU"/>
        </w:rPr>
        <w:t xml:space="preserve">і на частку такої форми фінансування приходилося майже дві третини сумарних потоків ПЗІ. Частка інших двох форм ПЗІ -внутріфірмових трансфертів і реінвестування доходів - у середньому складала відповідно 23% і 12%. Часткове співвідношення цих двох форм фінансування сильно коливається в залежності від щорічних змін у політиці репатріації прибутків і дивідендів або від необхідності погашення кредитів. Помітні розходження в характері фінансування ПЗІ існують і між розвинутими </w:t>
      </w:r>
      <w:proofErr w:type="gramStart"/>
      <w:r w:rsidRPr="004C1CF5">
        <w:rPr>
          <w:rFonts w:ascii="Times New Roman" w:eastAsia="Times New Roman" w:hAnsi="Times New Roman" w:cs="Times New Roman"/>
          <w:color w:val="000000"/>
          <w:sz w:val="28"/>
          <w:szCs w:val="28"/>
          <w:lang w:eastAsia="ru-RU"/>
        </w:rPr>
        <w:t>країнами</w:t>
      </w:r>
      <w:proofErr w:type="gramEnd"/>
      <w:r w:rsidRPr="004C1CF5">
        <w:rPr>
          <w:rFonts w:ascii="Times New Roman" w:eastAsia="Times New Roman" w:hAnsi="Times New Roman" w:cs="Times New Roman"/>
          <w:color w:val="000000"/>
          <w:sz w:val="28"/>
          <w:szCs w:val="28"/>
          <w:lang w:eastAsia="ru-RU"/>
        </w:rPr>
        <w:t xml:space="preserve"> і країнами, що розвиваються; у країнах другої групи реінвестування прибутків незмінно відіграє більш важливу роль.</w:t>
      </w:r>
    </w:p>
    <w:p w:rsidR="004C1CF5" w:rsidRPr="004C1CF5" w:rsidRDefault="004C1CF5" w:rsidP="004C1CF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C1CF5">
        <w:rPr>
          <w:rFonts w:ascii="Times New Roman" w:eastAsia="Times New Roman" w:hAnsi="Times New Roman" w:cs="Times New Roman"/>
          <w:color w:val="000000"/>
          <w:sz w:val="28"/>
          <w:szCs w:val="28"/>
          <w:lang w:eastAsia="ru-RU"/>
        </w:rPr>
        <w:t xml:space="preserve">Країни продовжують вводити в дію нове законодавство і норми регулювання, щоб зробити </w:t>
      </w:r>
      <w:proofErr w:type="gramStart"/>
      <w:r w:rsidRPr="004C1CF5">
        <w:rPr>
          <w:rFonts w:ascii="Times New Roman" w:eastAsia="Times New Roman" w:hAnsi="Times New Roman" w:cs="Times New Roman"/>
          <w:color w:val="000000"/>
          <w:sz w:val="28"/>
          <w:szCs w:val="28"/>
          <w:lang w:eastAsia="ru-RU"/>
        </w:rPr>
        <w:t>св</w:t>
      </w:r>
      <w:proofErr w:type="gramEnd"/>
      <w:r w:rsidRPr="004C1CF5">
        <w:rPr>
          <w:rFonts w:ascii="Times New Roman" w:eastAsia="Times New Roman" w:hAnsi="Times New Roman" w:cs="Times New Roman"/>
          <w:color w:val="000000"/>
          <w:sz w:val="28"/>
          <w:szCs w:val="28"/>
          <w:lang w:eastAsia="ru-RU"/>
        </w:rPr>
        <w:t xml:space="preserve">ій інвестиційний клімат більш привабливим для інвесторів. З 271 зміни, внесених у режим ПЗІ в 2004 році, у 235 випадках мова йшла про відкриття нових областей для ПЗІ і про нові міри стимулювання. </w:t>
      </w:r>
      <w:proofErr w:type="gramStart"/>
      <w:r w:rsidRPr="004C1CF5">
        <w:rPr>
          <w:rFonts w:ascii="Times New Roman" w:eastAsia="Times New Roman" w:hAnsi="Times New Roman" w:cs="Times New Roman"/>
          <w:color w:val="000000"/>
          <w:sz w:val="28"/>
          <w:szCs w:val="28"/>
          <w:lang w:eastAsia="ru-RU"/>
        </w:rPr>
        <w:t>Кр</w:t>
      </w:r>
      <w:proofErr w:type="gramEnd"/>
      <w:r w:rsidRPr="004C1CF5">
        <w:rPr>
          <w:rFonts w:ascii="Times New Roman" w:eastAsia="Times New Roman" w:hAnsi="Times New Roman" w:cs="Times New Roman"/>
          <w:color w:val="000000"/>
          <w:sz w:val="28"/>
          <w:szCs w:val="28"/>
          <w:lang w:eastAsia="ru-RU"/>
        </w:rPr>
        <w:t>ім того, понад 20 країн у своєму прагненні залучати більше ПЗІ знизили ставки оподатковування доходів компаній.</w:t>
      </w:r>
    </w:p>
    <w:p w:rsidR="004C1CF5" w:rsidRPr="004C1CF5" w:rsidRDefault="004C1CF5" w:rsidP="004C1CF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C1CF5">
        <w:rPr>
          <w:rFonts w:ascii="Times New Roman" w:eastAsia="Times New Roman" w:hAnsi="Times New Roman" w:cs="Times New Roman"/>
          <w:color w:val="000000"/>
          <w:sz w:val="28"/>
          <w:szCs w:val="28"/>
          <w:lang w:eastAsia="ru-RU"/>
        </w:rPr>
        <w:lastRenderedPageBreak/>
        <w:t xml:space="preserve">На міжнародному </w:t>
      </w:r>
      <w:proofErr w:type="gramStart"/>
      <w:r w:rsidRPr="004C1CF5">
        <w:rPr>
          <w:rFonts w:ascii="Times New Roman" w:eastAsia="Times New Roman" w:hAnsi="Times New Roman" w:cs="Times New Roman"/>
          <w:color w:val="000000"/>
          <w:sz w:val="28"/>
          <w:szCs w:val="28"/>
          <w:lang w:eastAsia="ru-RU"/>
        </w:rPr>
        <w:t>р</w:t>
      </w:r>
      <w:proofErr w:type="gramEnd"/>
      <w:r w:rsidRPr="004C1CF5">
        <w:rPr>
          <w:rFonts w:ascii="Times New Roman" w:eastAsia="Times New Roman" w:hAnsi="Times New Roman" w:cs="Times New Roman"/>
          <w:color w:val="000000"/>
          <w:sz w:val="28"/>
          <w:szCs w:val="28"/>
          <w:lang w:eastAsia="ru-RU"/>
        </w:rPr>
        <w:t xml:space="preserve">івні кількість двосторонніх інвестиційних договорів і договорів про запобігання подвійного оподатковування досягло в 2004 році відповідно 2 392 і 2 559, причому більшість таких договорів країни, що розвиваються, укладали між собою. На регіональному і глобальному </w:t>
      </w:r>
      <w:proofErr w:type="gramStart"/>
      <w:r w:rsidRPr="004C1CF5">
        <w:rPr>
          <w:rFonts w:ascii="Times New Roman" w:eastAsia="Times New Roman" w:hAnsi="Times New Roman" w:cs="Times New Roman"/>
          <w:color w:val="000000"/>
          <w:sz w:val="28"/>
          <w:szCs w:val="28"/>
          <w:lang w:eastAsia="ru-RU"/>
        </w:rPr>
        <w:t>р</w:t>
      </w:r>
      <w:proofErr w:type="gramEnd"/>
      <w:r w:rsidRPr="004C1CF5">
        <w:rPr>
          <w:rFonts w:ascii="Times New Roman" w:eastAsia="Times New Roman" w:hAnsi="Times New Roman" w:cs="Times New Roman"/>
          <w:color w:val="000000"/>
          <w:sz w:val="28"/>
          <w:szCs w:val="28"/>
          <w:lang w:eastAsia="ru-RU"/>
        </w:rPr>
        <w:t xml:space="preserve">івнях були укладені і нові міжнародні інвестиційні угоди, що можуть сприяти підвищенню відкритості економіки країн перед ПЗІ. Різноманітні міжнародні угоди, як правило, стають усе більш складними і комплексними, і в них усе частіше вносяться принципово нові зв'язані з інвестиціями положення. Одночасно зі збільшенням числа міжнародних інвестиційних угод </w:t>
      </w:r>
      <w:proofErr w:type="gramStart"/>
      <w:r w:rsidRPr="004C1CF5">
        <w:rPr>
          <w:rFonts w:ascii="Times New Roman" w:eastAsia="Times New Roman" w:hAnsi="Times New Roman" w:cs="Times New Roman"/>
          <w:color w:val="000000"/>
          <w:sz w:val="28"/>
          <w:szCs w:val="28"/>
          <w:lang w:eastAsia="ru-RU"/>
        </w:rPr>
        <w:t>част</w:t>
      </w:r>
      <w:proofErr w:type="gramEnd"/>
      <w:r w:rsidRPr="004C1CF5">
        <w:rPr>
          <w:rFonts w:ascii="Times New Roman" w:eastAsia="Times New Roman" w:hAnsi="Times New Roman" w:cs="Times New Roman"/>
          <w:color w:val="000000"/>
          <w:sz w:val="28"/>
          <w:szCs w:val="28"/>
          <w:lang w:eastAsia="ru-RU"/>
        </w:rPr>
        <w:t>ішають і суперечки між інвесторами і державами.</w:t>
      </w:r>
    </w:p>
    <w:p w:rsidR="004C1CF5" w:rsidRPr="004C1CF5" w:rsidRDefault="004C1CF5" w:rsidP="004C1CF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C1CF5">
        <w:rPr>
          <w:rFonts w:ascii="Times New Roman" w:eastAsia="Times New Roman" w:hAnsi="Times New Roman" w:cs="Times New Roman"/>
          <w:color w:val="000000"/>
          <w:sz w:val="28"/>
          <w:szCs w:val="28"/>
          <w:lang w:eastAsia="ru-RU"/>
        </w:rPr>
        <w:t xml:space="preserve">Зростання глобальних потоків ПЗІ характеризувалося великими розходженнями між </w:t>
      </w:r>
      <w:proofErr w:type="gramStart"/>
      <w:r w:rsidRPr="004C1CF5">
        <w:rPr>
          <w:rFonts w:ascii="Times New Roman" w:eastAsia="Times New Roman" w:hAnsi="Times New Roman" w:cs="Times New Roman"/>
          <w:color w:val="000000"/>
          <w:sz w:val="28"/>
          <w:szCs w:val="28"/>
          <w:lang w:eastAsia="ru-RU"/>
        </w:rPr>
        <w:t>країнами</w:t>
      </w:r>
      <w:proofErr w:type="gramEnd"/>
      <w:r w:rsidRPr="004C1CF5">
        <w:rPr>
          <w:rFonts w:ascii="Times New Roman" w:eastAsia="Times New Roman" w:hAnsi="Times New Roman" w:cs="Times New Roman"/>
          <w:color w:val="000000"/>
          <w:sz w:val="28"/>
          <w:szCs w:val="28"/>
          <w:lang w:eastAsia="ru-RU"/>
        </w:rPr>
        <w:t xml:space="preserve"> і регіонами (додатки, діаграма 1 і таблиця 1). Азія й Океанія залишалися основним регіоном розміщення ПЗІ. Цей регіон був в змозі залучити ПЗІ на суму в 148 млрд. дол., тобто на 46 млрд. дол</w:t>
      </w:r>
      <w:proofErr w:type="gramStart"/>
      <w:r w:rsidRPr="004C1CF5">
        <w:rPr>
          <w:rFonts w:ascii="Times New Roman" w:eastAsia="Times New Roman" w:hAnsi="Times New Roman" w:cs="Times New Roman"/>
          <w:color w:val="000000"/>
          <w:sz w:val="28"/>
          <w:szCs w:val="28"/>
          <w:lang w:eastAsia="ru-RU"/>
        </w:rPr>
        <w:t>.</w:t>
      </w:r>
      <w:proofErr w:type="gramEnd"/>
      <w:r w:rsidRPr="004C1CF5">
        <w:rPr>
          <w:rFonts w:ascii="Times New Roman" w:eastAsia="Times New Roman" w:hAnsi="Times New Roman" w:cs="Times New Roman"/>
          <w:color w:val="000000"/>
          <w:sz w:val="28"/>
          <w:szCs w:val="28"/>
          <w:lang w:eastAsia="ru-RU"/>
        </w:rPr>
        <w:t xml:space="preserve"> </w:t>
      </w:r>
      <w:proofErr w:type="gramStart"/>
      <w:r w:rsidRPr="004C1CF5">
        <w:rPr>
          <w:rFonts w:ascii="Times New Roman" w:eastAsia="Times New Roman" w:hAnsi="Times New Roman" w:cs="Times New Roman"/>
          <w:color w:val="000000"/>
          <w:sz w:val="28"/>
          <w:szCs w:val="28"/>
          <w:lang w:eastAsia="ru-RU"/>
        </w:rPr>
        <w:t>б</w:t>
      </w:r>
      <w:proofErr w:type="gramEnd"/>
      <w:r w:rsidRPr="004C1CF5">
        <w:rPr>
          <w:rFonts w:ascii="Times New Roman" w:eastAsia="Times New Roman" w:hAnsi="Times New Roman" w:cs="Times New Roman"/>
          <w:color w:val="000000"/>
          <w:sz w:val="28"/>
          <w:szCs w:val="28"/>
          <w:lang w:eastAsia="ru-RU"/>
        </w:rPr>
        <w:t>ільш, ніж у 2003 році.</w:t>
      </w:r>
    </w:p>
    <w:p w:rsidR="004C1CF5" w:rsidRPr="004C1CF5" w:rsidRDefault="004C1CF5" w:rsidP="004C1CF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C1CF5">
        <w:rPr>
          <w:rFonts w:ascii="Times New Roman" w:eastAsia="Times New Roman" w:hAnsi="Times New Roman" w:cs="Times New Roman"/>
          <w:color w:val="000000"/>
          <w:sz w:val="28"/>
          <w:szCs w:val="28"/>
          <w:lang w:eastAsia="ru-RU"/>
        </w:rPr>
        <w:t>Такий прирі</w:t>
      </w:r>
      <w:proofErr w:type="gramStart"/>
      <w:r w:rsidRPr="004C1CF5">
        <w:rPr>
          <w:rFonts w:ascii="Times New Roman" w:eastAsia="Times New Roman" w:hAnsi="Times New Roman" w:cs="Times New Roman"/>
          <w:color w:val="000000"/>
          <w:sz w:val="28"/>
          <w:szCs w:val="28"/>
          <w:lang w:eastAsia="ru-RU"/>
        </w:rPr>
        <w:t>ст</w:t>
      </w:r>
      <w:proofErr w:type="gramEnd"/>
      <w:r w:rsidRPr="004C1CF5">
        <w:rPr>
          <w:rFonts w:ascii="Times New Roman" w:eastAsia="Times New Roman" w:hAnsi="Times New Roman" w:cs="Times New Roman"/>
          <w:color w:val="000000"/>
          <w:sz w:val="28"/>
          <w:szCs w:val="28"/>
          <w:lang w:eastAsia="ru-RU"/>
        </w:rPr>
        <w:t xml:space="preserve"> став рекордним за всю історію. Потоки ПЗІ в Східну Азію зросли на 46% і досягли 105 млрд. дол</w:t>
      </w:r>
      <w:proofErr w:type="gramStart"/>
      <w:r w:rsidRPr="004C1CF5">
        <w:rPr>
          <w:rFonts w:ascii="Times New Roman" w:eastAsia="Times New Roman" w:hAnsi="Times New Roman" w:cs="Times New Roman"/>
          <w:color w:val="000000"/>
          <w:sz w:val="28"/>
          <w:szCs w:val="28"/>
          <w:lang w:eastAsia="ru-RU"/>
        </w:rPr>
        <w:t>.</w:t>
      </w:r>
      <w:proofErr w:type="gramEnd"/>
      <w:r w:rsidRPr="004C1CF5">
        <w:rPr>
          <w:rFonts w:ascii="Times New Roman" w:eastAsia="Times New Roman" w:hAnsi="Times New Roman" w:cs="Times New Roman"/>
          <w:color w:val="000000"/>
          <w:sz w:val="28"/>
          <w:szCs w:val="28"/>
          <w:lang w:eastAsia="ru-RU"/>
        </w:rPr>
        <w:t xml:space="preserve"> </w:t>
      </w:r>
      <w:proofErr w:type="gramStart"/>
      <w:r w:rsidRPr="004C1CF5">
        <w:rPr>
          <w:rFonts w:ascii="Times New Roman" w:eastAsia="Times New Roman" w:hAnsi="Times New Roman" w:cs="Times New Roman"/>
          <w:color w:val="000000"/>
          <w:sz w:val="28"/>
          <w:szCs w:val="28"/>
          <w:lang w:eastAsia="ru-RU"/>
        </w:rPr>
        <w:t>г</w:t>
      </w:r>
      <w:proofErr w:type="gramEnd"/>
      <w:r w:rsidRPr="004C1CF5">
        <w:rPr>
          <w:rFonts w:ascii="Times New Roman" w:eastAsia="Times New Roman" w:hAnsi="Times New Roman" w:cs="Times New Roman"/>
          <w:color w:val="000000"/>
          <w:sz w:val="28"/>
          <w:szCs w:val="28"/>
          <w:lang w:eastAsia="ru-RU"/>
        </w:rPr>
        <w:t xml:space="preserve">оловним чином завдяки помітному збільшенню припливу інвестицій у Гонконг (Китай). ПЗІ в </w:t>
      </w:r>
      <w:proofErr w:type="gramStart"/>
      <w:r w:rsidRPr="004C1CF5">
        <w:rPr>
          <w:rFonts w:ascii="Times New Roman" w:eastAsia="Times New Roman" w:hAnsi="Times New Roman" w:cs="Times New Roman"/>
          <w:color w:val="000000"/>
          <w:sz w:val="28"/>
          <w:szCs w:val="28"/>
          <w:lang w:eastAsia="ru-RU"/>
        </w:rPr>
        <w:t>П</w:t>
      </w:r>
      <w:proofErr w:type="gramEnd"/>
      <w:r w:rsidRPr="004C1CF5">
        <w:rPr>
          <w:rFonts w:ascii="Times New Roman" w:eastAsia="Times New Roman" w:hAnsi="Times New Roman" w:cs="Times New Roman"/>
          <w:color w:val="000000"/>
          <w:sz w:val="28"/>
          <w:szCs w:val="28"/>
          <w:lang w:eastAsia="ru-RU"/>
        </w:rPr>
        <w:t>івденно-Східну Азію зросли на 48% до 26 млрд. дол., а в Південну Азію, де домінуюче положення займає Індія, на 30% - до 7 млрд. дол. Потоки ПЗІ в Західну Азію зросли ще більше - з 6,5 млрд. дол. до 9,8 млрд. дол.; більше половини цих інвестицій дісталися Саудівської Аравії, Сі</w:t>
      </w:r>
      <w:proofErr w:type="gramStart"/>
      <w:r w:rsidRPr="004C1CF5">
        <w:rPr>
          <w:rFonts w:ascii="Times New Roman" w:eastAsia="Times New Roman" w:hAnsi="Times New Roman" w:cs="Times New Roman"/>
          <w:color w:val="000000"/>
          <w:sz w:val="28"/>
          <w:szCs w:val="28"/>
          <w:lang w:eastAsia="ru-RU"/>
        </w:rPr>
        <w:t>р</w:t>
      </w:r>
      <w:proofErr w:type="gramEnd"/>
      <w:r w:rsidRPr="004C1CF5">
        <w:rPr>
          <w:rFonts w:ascii="Times New Roman" w:eastAsia="Times New Roman" w:hAnsi="Times New Roman" w:cs="Times New Roman"/>
          <w:color w:val="000000"/>
          <w:sz w:val="28"/>
          <w:szCs w:val="28"/>
          <w:lang w:eastAsia="ru-RU"/>
        </w:rPr>
        <w:t>ійській Арабській Республіці і Туреччині.</w:t>
      </w:r>
    </w:p>
    <w:p w:rsidR="004C1CF5" w:rsidRPr="004C1CF5" w:rsidRDefault="004C1CF5" w:rsidP="004C1CF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C1CF5">
        <w:rPr>
          <w:rFonts w:ascii="Times New Roman" w:eastAsia="Times New Roman" w:hAnsi="Times New Roman" w:cs="Times New Roman"/>
          <w:color w:val="000000"/>
          <w:sz w:val="28"/>
          <w:szCs w:val="28"/>
          <w:lang w:eastAsia="ru-RU"/>
        </w:rPr>
        <w:t xml:space="preserve">Найбільшим одержувачем ПЗІ серед </w:t>
      </w:r>
      <w:proofErr w:type="gramStart"/>
      <w:r w:rsidRPr="004C1CF5">
        <w:rPr>
          <w:rFonts w:ascii="Times New Roman" w:eastAsia="Times New Roman" w:hAnsi="Times New Roman" w:cs="Times New Roman"/>
          <w:color w:val="000000"/>
          <w:sz w:val="28"/>
          <w:szCs w:val="28"/>
          <w:lang w:eastAsia="ru-RU"/>
        </w:rPr>
        <w:t>країн</w:t>
      </w:r>
      <w:proofErr w:type="gramEnd"/>
      <w:r w:rsidRPr="004C1CF5">
        <w:rPr>
          <w:rFonts w:ascii="Times New Roman" w:eastAsia="Times New Roman" w:hAnsi="Times New Roman" w:cs="Times New Roman"/>
          <w:color w:val="000000"/>
          <w:sz w:val="28"/>
          <w:szCs w:val="28"/>
          <w:lang w:eastAsia="ru-RU"/>
        </w:rPr>
        <w:t xml:space="preserve">, що розвиваються, залишається Китай, якому удалося залучити 61 млрд. дол. Важливим джерелом ПЗІ стає також регіон Азії і Океанії. У 2004 році вивіз ПЗІ з регіону збільшився в чотири рази і досяг 69 млрд. дол., головним чином завдяки вражаючому зросту ПЗІ з Гонконгу (Китай), а також нарощуванню інвестицій ТНК з інших районів Східної і </w:t>
      </w:r>
      <w:proofErr w:type="gramStart"/>
      <w:r w:rsidRPr="004C1CF5">
        <w:rPr>
          <w:rFonts w:ascii="Times New Roman" w:eastAsia="Times New Roman" w:hAnsi="Times New Roman" w:cs="Times New Roman"/>
          <w:color w:val="000000"/>
          <w:sz w:val="28"/>
          <w:szCs w:val="28"/>
          <w:lang w:eastAsia="ru-RU"/>
        </w:rPr>
        <w:t>П</w:t>
      </w:r>
      <w:proofErr w:type="gramEnd"/>
      <w:r w:rsidRPr="004C1CF5">
        <w:rPr>
          <w:rFonts w:ascii="Times New Roman" w:eastAsia="Times New Roman" w:hAnsi="Times New Roman" w:cs="Times New Roman"/>
          <w:color w:val="000000"/>
          <w:sz w:val="28"/>
          <w:szCs w:val="28"/>
          <w:lang w:eastAsia="ru-RU"/>
        </w:rPr>
        <w:t xml:space="preserve">івденно-Східної Азії. Індійські ТНК інвестують великі капітали в розробку корисних ресурсів </w:t>
      </w:r>
      <w:proofErr w:type="gramStart"/>
      <w:r w:rsidRPr="004C1CF5">
        <w:rPr>
          <w:rFonts w:ascii="Times New Roman" w:eastAsia="Times New Roman" w:hAnsi="Times New Roman" w:cs="Times New Roman"/>
          <w:color w:val="000000"/>
          <w:sz w:val="28"/>
          <w:szCs w:val="28"/>
          <w:lang w:eastAsia="ru-RU"/>
        </w:rPr>
        <w:t>в</w:t>
      </w:r>
      <w:proofErr w:type="gramEnd"/>
      <w:r w:rsidRPr="004C1CF5">
        <w:rPr>
          <w:rFonts w:ascii="Times New Roman" w:eastAsia="Times New Roman" w:hAnsi="Times New Roman" w:cs="Times New Roman"/>
          <w:color w:val="000000"/>
          <w:sz w:val="28"/>
          <w:szCs w:val="28"/>
          <w:lang w:eastAsia="ru-RU"/>
        </w:rPr>
        <w:t xml:space="preserve"> інших </w:t>
      </w:r>
      <w:r w:rsidRPr="004C1CF5">
        <w:rPr>
          <w:rFonts w:ascii="Times New Roman" w:eastAsia="Times New Roman" w:hAnsi="Times New Roman" w:cs="Times New Roman"/>
          <w:color w:val="000000"/>
          <w:sz w:val="28"/>
          <w:szCs w:val="28"/>
          <w:lang w:eastAsia="ru-RU"/>
        </w:rPr>
        <w:lastRenderedPageBreak/>
        <w:t>регіонах, у першу чергу в африканських країнах і в Російській Федерації. Зростають і азіатські інвестиції в розвинуті країни: зокрема, торік китайські та індійські ТНК придбали кілька великих компаній Сполучених Штатів і ЄС. Так, компанія "Леново" (Китай) придбала підрозділ "IBM" (Сполучені Штати), що займається персональними комп'ютерами.</w:t>
      </w:r>
    </w:p>
    <w:p w:rsidR="004C1CF5" w:rsidRPr="004C1CF5" w:rsidRDefault="004C1CF5" w:rsidP="004C1CF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roofErr w:type="gramStart"/>
      <w:r w:rsidRPr="004C1CF5">
        <w:rPr>
          <w:rFonts w:ascii="Times New Roman" w:eastAsia="Times New Roman" w:hAnsi="Times New Roman" w:cs="Times New Roman"/>
          <w:color w:val="000000"/>
          <w:sz w:val="28"/>
          <w:szCs w:val="28"/>
          <w:lang w:eastAsia="ru-RU"/>
        </w:rPr>
        <w:t>П</w:t>
      </w:r>
      <w:proofErr w:type="gramEnd"/>
      <w:r w:rsidRPr="004C1CF5">
        <w:rPr>
          <w:rFonts w:ascii="Times New Roman" w:eastAsia="Times New Roman" w:hAnsi="Times New Roman" w:cs="Times New Roman"/>
          <w:color w:val="000000"/>
          <w:sz w:val="28"/>
          <w:szCs w:val="28"/>
          <w:lang w:eastAsia="ru-RU"/>
        </w:rPr>
        <w:t xml:space="preserve">ісля чотирьох років безперервного зниження потоки ПЗІ в Латинську Америку і Карибський басейн у 2004 році відчутне зросли і досягли 68 млрд. доларів. Це на 44% вище рівня 2003 року. Цьому сприяли економічний </w:t>
      </w:r>
      <w:proofErr w:type="gramStart"/>
      <w:r w:rsidRPr="004C1CF5">
        <w:rPr>
          <w:rFonts w:ascii="Times New Roman" w:eastAsia="Times New Roman" w:hAnsi="Times New Roman" w:cs="Times New Roman"/>
          <w:color w:val="000000"/>
          <w:sz w:val="28"/>
          <w:szCs w:val="28"/>
          <w:lang w:eastAsia="ru-RU"/>
        </w:rPr>
        <w:t>п</w:t>
      </w:r>
      <w:proofErr w:type="gramEnd"/>
      <w:r w:rsidRPr="004C1CF5">
        <w:rPr>
          <w:rFonts w:ascii="Times New Roman" w:eastAsia="Times New Roman" w:hAnsi="Times New Roman" w:cs="Times New Roman"/>
          <w:color w:val="000000"/>
          <w:sz w:val="28"/>
          <w:szCs w:val="28"/>
          <w:lang w:eastAsia="ru-RU"/>
        </w:rPr>
        <w:t xml:space="preserve">ідйом у регіоні, прискорення росту світової економіки і підвищення цін на сировинні товари. Найбільшими одержувачами стали Бразилія і Мексика, приплив інвестицій </w:t>
      </w:r>
      <w:proofErr w:type="gramStart"/>
      <w:r w:rsidRPr="004C1CF5">
        <w:rPr>
          <w:rFonts w:ascii="Times New Roman" w:eastAsia="Times New Roman" w:hAnsi="Times New Roman" w:cs="Times New Roman"/>
          <w:color w:val="000000"/>
          <w:sz w:val="28"/>
          <w:szCs w:val="28"/>
          <w:lang w:eastAsia="ru-RU"/>
        </w:rPr>
        <w:t>у</w:t>
      </w:r>
      <w:proofErr w:type="gramEnd"/>
      <w:r w:rsidRPr="004C1CF5">
        <w:rPr>
          <w:rFonts w:ascii="Times New Roman" w:eastAsia="Times New Roman" w:hAnsi="Times New Roman" w:cs="Times New Roman"/>
          <w:color w:val="000000"/>
          <w:sz w:val="28"/>
          <w:szCs w:val="28"/>
          <w:lang w:eastAsia="ru-RU"/>
        </w:rPr>
        <w:t xml:space="preserve"> які склав відповідно 18 і 17 млрд. доларів. Разом з Чилі й Аргентиною на них приходилося дві третини сумарних потоків ПЗІ в регіон у 2004 році.</w:t>
      </w:r>
    </w:p>
    <w:p w:rsidR="004C1CF5" w:rsidRPr="004C1CF5" w:rsidRDefault="004C1CF5" w:rsidP="004C1CF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C1CF5">
        <w:rPr>
          <w:rFonts w:ascii="Times New Roman" w:eastAsia="Times New Roman" w:hAnsi="Times New Roman" w:cs="Times New Roman"/>
          <w:color w:val="000000"/>
          <w:sz w:val="28"/>
          <w:szCs w:val="28"/>
          <w:lang w:eastAsia="ru-RU"/>
        </w:rPr>
        <w:t xml:space="preserve">Приплив ПЗІ в Африку, що складав 18 млрд. дол., залишався майже на такому ж </w:t>
      </w:r>
      <w:proofErr w:type="gramStart"/>
      <w:r w:rsidRPr="004C1CF5">
        <w:rPr>
          <w:rFonts w:ascii="Times New Roman" w:eastAsia="Times New Roman" w:hAnsi="Times New Roman" w:cs="Times New Roman"/>
          <w:color w:val="000000"/>
          <w:sz w:val="28"/>
          <w:szCs w:val="28"/>
          <w:lang w:eastAsia="ru-RU"/>
        </w:rPr>
        <w:t>р</w:t>
      </w:r>
      <w:proofErr w:type="gramEnd"/>
      <w:r w:rsidRPr="004C1CF5">
        <w:rPr>
          <w:rFonts w:ascii="Times New Roman" w:eastAsia="Times New Roman" w:hAnsi="Times New Roman" w:cs="Times New Roman"/>
          <w:color w:val="000000"/>
          <w:sz w:val="28"/>
          <w:szCs w:val="28"/>
          <w:lang w:eastAsia="ru-RU"/>
        </w:rPr>
        <w:t xml:space="preserve">івні, як і в 2003 році. Особливо помітним був приплив ПЗІ в розробку природних ресурсів, що зв'язано з високими цінами на корисні копалини і нафту і підвищенням прибутковості інвестицій у видобувний сектор. Високі і зростаючі ціни на нафту, метали і корисні копалини змушували ТНК </w:t>
      </w:r>
      <w:proofErr w:type="gramStart"/>
      <w:r w:rsidRPr="004C1CF5">
        <w:rPr>
          <w:rFonts w:ascii="Times New Roman" w:eastAsia="Times New Roman" w:hAnsi="Times New Roman" w:cs="Times New Roman"/>
          <w:color w:val="000000"/>
          <w:sz w:val="28"/>
          <w:szCs w:val="28"/>
          <w:lang w:eastAsia="ru-RU"/>
        </w:rPr>
        <w:t>п</w:t>
      </w:r>
      <w:proofErr w:type="gramEnd"/>
      <w:r w:rsidRPr="004C1CF5">
        <w:rPr>
          <w:rFonts w:ascii="Times New Roman" w:eastAsia="Times New Roman" w:hAnsi="Times New Roman" w:cs="Times New Roman"/>
          <w:color w:val="000000"/>
          <w:sz w:val="28"/>
          <w:szCs w:val="28"/>
          <w:lang w:eastAsia="ru-RU"/>
        </w:rPr>
        <w:t xml:space="preserve">ідтримувати на порівняно високому рівні інвестиції в нові проекти гірського видобутку або нарощувати їх у вже діюче виробництво. Основними одержувачами інвестицій були Ангола, Екваторіальна Гвінея, Нігерія, Судан (усі вони багаті природними ресурсами) і Єгипет, </w:t>
      </w:r>
      <w:proofErr w:type="gramStart"/>
      <w:r w:rsidRPr="004C1CF5">
        <w:rPr>
          <w:rFonts w:ascii="Times New Roman" w:eastAsia="Times New Roman" w:hAnsi="Times New Roman" w:cs="Times New Roman"/>
          <w:color w:val="000000"/>
          <w:sz w:val="28"/>
          <w:szCs w:val="28"/>
          <w:lang w:eastAsia="ru-RU"/>
        </w:rPr>
        <w:t>на</w:t>
      </w:r>
      <w:proofErr w:type="gramEnd"/>
      <w:r w:rsidRPr="004C1CF5">
        <w:rPr>
          <w:rFonts w:ascii="Times New Roman" w:eastAsia="Times New Roman" w:hAnsi="Times New Roman" w:cs="Times New Roman"/>
          <w:color w:val="000000"/>
          <w:sz w:val="28"/>
          <w:szCs w:val="28"/>
          <w:lang w:eastAsia="ru-RU"/>
        </w:rPr>
        <w:t xml:space="preserve"> які приходилося деяким менш половини усього їхнього припливу в Африку.</w:t>
      </w:r>
    </w:p>
    <w:p w:rsidR="004C1CF5" w:rsidRPr="004C1CF5" w:rsidRDefault="004C1CF5" w:rsidP="004C1CF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C1CF5">
        <w:rPr>
          <w:rFonts w:ascii="Times New Roman" w:eastAsia="Times New Roman" w:hAnsi="Times New Roman" w:cs="Times New Roman"/>
          <w:color w:val="000000"/>
          <w:sz w:val="28"/>
          <w:szCs w:val="28"/>
          <w:lang w:eastAsia="ru-RU"/>
        </w:rPr>
        <w:t xml:space="preserve">Потоки ПЗІ в </w:t>
      </w:r>
      <w:proofErr w:type="gramStart"/>
      <w:r w:rsidRPr="004C1CF5">
        <w:rPr>
          <w:rFonts w:ascii="Times New Roman" w:eastAsia="Times New Roman" w:hAnsi="Times New Roman" w:cs="Times New Roman"/>
          <w:color w:val="000000"/>
          <w:sz w:val="28"/>
          <w:szCs w:val="28"/>
          <w:lang w:eastAsia="ru-RU"/>
        </w:rPr>
        <w:t>П</w:t>
      </w:r>
      <w:proofErr w:type="gramEnd"/>
      <w:r w:rsidRPr="004C1CF5">
        <w:rPr>
          <w:rFonts w:ascii="Times New Roman" w:eastAsia="Times New Roman" w:hAnsi="Times New Roman" w:cs="Times New Roman"/>
          <w:color w:val="000000"/>
          <w:sz w:val="28"/>
          <w:szCs w:val="28"/>
          <w:lang w:eastAsia="ru-RU"/>
        </w:rPr>
        <w:t>івденно-Східну Європу і СНД, у 2004 році зростали четвертий рік і досягли рекордного за увесь час рівня в 35 млрд. доларів. Цей регіон був єдиним, що уникнув трирічного спаду (2001-2003 років) світових потоків ПЗІ і зберіг високі темпи росту припливу ПЗІ в 2004 році (понад 40%). Приплив ПЗІ в країни СНД збільшився з 5 млрд. дол</w:t>
      </w:r>
      <w:proofErr w:type="gramStart"/>
      <w:r w:rsidRPr="004C1CF5">
        <w:rPr>
          <w:rFonts w:ascii="Times New Roman" w:eastAsia="Times New Roman" w:hAnsi="Times New Roman" w:cs="Times New Roman"/>
          <w:color w:val="000000"/>
          <w:sz w:val="28"/>
          <w:szCs w:val="28"/>
          <w:lang w:eastAsia="ru-RU"/>
        </w:rPr>
        <w:t>.</w:t>
      </w:r>
      <w:proofErr w:type="gramEnd"/>
      <w:r w:rsidRPr="004C1CF5">
        <w:rPr>
          <w:rFonts w:ascii="Times New Roman" w:eastAsia="Times New Roman" w:hAnsi="Times New Roman" w:cs="Times New Roman"/>
          <w:color w:val="000000"/>
          <w:sz w:val="28"/>
          <w:szCs w:val="28"/>
          <w:lang w:eastAsia="ru-RU"/>
        </w:rPr>
        <w:t xml:space="preserve"> </w:t>
      </w:r>
      <w:proofErr w:type="gramStart"/>
      <w:r w:rsidRPr="004C1CF5">
        <w:rPr>
          <w:rFonts w:ascii="Times New Roman" w:eastAsia="Times New Roman" w:hAnsi="Times New Roman" w:cs="Times New Roman"/>
          <w:color w:val="000000"/>
          <w:sz w:val="28"/>
          <w:szCs w:val="28"/>
          <w:lang w:eastAsia="ru-RU"/>
        </w:rPr>
        <w:t>у</w:t>
      </w:r>
      <w:proofErr w:type="gramEnd"/>
      <w:r w:rsidRPr="004C1CF5">
        <w:rPr>
          <w:rFonts w:ascii="Times New Roman" w:eastAsia="Times New Roman" w:hAnsi="Times New Roman" w:cs="Times New Roman"/>
          <w:color w:val="000000"/>
          <w:sz w:val="28"/>
          <w:szCs w:val="28"/>
          <w:lang w:eastAsia="ru-RU"/>
        </w:rPr>
        <w:t xml:space="preserve"> 2000 році до 24 млрд. дол. у 2004 році, в основному завдяки високим цінам на нафту і </w:t>
      </w:r>
      <w:r w:rsidRPr="004C1CF5">
        <w:rPr>
          <w:rFonts w:ascii="Times New Roman" w:eastAsia="Times New Roman" w:hAnsi="Times New Roman" w:cs="Times New Roman"/>
          <w:color w:val="000000"/>
          <w:sz w:val="28"/>
          <w:szCs w:val="28"/>
          <w:lang w:eastAsia="ru-RU"/>
        </w:rPr>
        <w:lastRenderedPageBreak/>
        <w:t>природний газ. Найбільшим одержувачем ПЗІ в регіон</w:t>
      </w:r>
      <w:proofErr w:type="gramStart"/>
      <w:r w:rsidRPr="004C1CF5">
        <w:rPr>
          <w:rFonts w:ascii="Times New Roman" w:eastAsia="Times New Roman" w:hAnsi="Times New Roman" w:cs="Times New Roman"/>
          <w:color w:val="000000"/>
          <w:sz w:val="28"/>
          <w:szCs w:val="28"/>
          <w:lang w:eastAsia="ru-RU"/>
        </w:rPr>
        <w:t>і є Р</w:t>
      </w:r>
      <w:proofErr w:type="gramEnd"/>
      <w:r w:rsidRPr="004C1CF5">
        <w:rPr>
          <w:rFonts w:ascii="Times New Roman" w:eastAsia="Times New Roman" w:hAnsi="Times New Roman" w:cs="Times New Roman"/>
          <w:color w:val="000000"/>
          <w:sz w:val="28"/>
          <w:szCs w:val="28"/>
          <w:lang w:eastAsia="ru-RU"/>
        </w:rPr>
        <w:t>осійська Федерація.</w:t>
      </w:r>
    </w:p>
    <w:p w:rsidR="004C1CF5" w:rsidRPr="004C1CF5" w:rsidRDefault="004C1CF5" w:rsidP="004C1CF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C1CF5">
        <w:rPr>
          <w:rFonts w:ascii="Times New Roman" w:eastAsia="Times New Roman" w:hAnsi="Times New Roman" w:cs="Times New Roman"/>
          <w:color w:val="000000"/>
          <w:sz w:val="28"/>
          <w:szCs w:val="28"/>
          <w:lang w:eastAsia="ru-RU"/>
        </w:rPr>
        <w:t xml:space="preserve">Потоки ПЗІ в розвинуті країни в 2004 року знизилися до 380 млрд. доларів. У порівнянні з 2003 роком темпи цього зниження були не настільки </w:t>
      </w:r>
      <w:proofErr w:type="gramStart"/>
      <w:r w:rsidRPr="004C1CF5">
        <w:rPr>
          <w:rFonts w:ascii="Times New Roman" w:eastAsia="Times New Roman" w:hAnsi="Times New Roman" w:cs="Times New Roman"/>
          <w:color w:val="000000"/>
          <w:sz w:val="28"/>
          <w:szCs w:val="28"/>
          <w:lang w:eastAsia="ru-RU"/>
        </w:rPr>
        <w:t>р</w:t>
      </w:r>
      <w:proofErr w:type="gramEnd"/>
      <w:r w:rsidRPr="004C1CF5">
        <w:rPr>
          <w:rFonts w:ascii="Times New Roman" w:eastAsia="Times New Roman" w:hAnsi="Times New Roman" w:cs="Times New Roman"/>
          <w:color w:val="000000"/>
          <w:sz w:val="28"/>
          <w:szCs w:val="28"/>
          <w:lang w:eastAsia="ru-RU"/>
        </w:rPr>
        <w:t xml:space="preserve">ізкими. У той же час окремі країни випадали з цієї тенденції: значно зріс приплив ПЗІ в Сполучені Штати і </w:t>
      </w:r>
      <w:proofErr w:type="gramStart"/>
      <w:r w:rsidRPr="004C1CF5">
        <w:rPr>
          <w:rFonts w:ascii="Times New Roman" w:eastAsia="Times New Roman" w:hAnsi="Times New Roman" w:cs="Times New Roman"/>
          <w:color w:val="000000"/>
          <w:sz w:val="28"/>
          <w:szCs w:val="28"/>
          <w:lang w:eastAsia="ru-RU"/>
        </w:rPr>
        <w:t>З</w:t>
      </w:r>
      <w:proofErr w:type="gramEnd"/>
      <w:r w:rsidRPr="004C1CF5">
        <w:rPr>
          <w:rFonts w:ascii="Times New Roman" w:eastAsia="Times New Roman" w:hAnsi="Times New Roman" w:cs="Times New Roman"/>
          <w:color w:val="000000"/>
          <w:sz w:val="28"/>
          <w:szCs w:val="28"/>
          <w:lang w:eastAsia="ru-RU"/>
        </w:rPr>
        <w:t>'єднане Королівство, головним чином завдяки трансграничним ЗіП. У той же час вивіз інвестицій з розвитих країн у 2004 році знову збільшився і досяг 637 млрд. доларів. Потоки ПЗІ в Японію зросли на 24% до 8 млрд. дол</w:t>
      </w:r>
      <w:proofErr w:type="gramStart"/>
      <w:r w:rsidRPr="004C1CF5">
        <w:rPr>
          <w:rFonts w:ascii="Times New Roman" w:eastAsia="Times New Roman" w:hAnsi="Times New Roman" w:cs="Times New Roman"/>
          <w:color w:val="000000"/>
          <w:sz w:val="28"/>
          <w:szCs w:val="28"/>
          <w:lang w:eastAsia="ru-RU"/>
        </w:rPr>
        <w:t xml:space="preserve">., </w:t>
      </w:r>
      <w:proofErr w:type="gramEnd"/>
      <w:r w:rsidRPr="004C1CF5">
        <w:rPr>
          <w:rFonts w:ascii="Times New Roman" w:eastAsia="Times New Roman" w:hAnsi="Times New Roman" w:cs="Times New Roman"/>
          <w:color w:val="000000"/>
          <w:sz w:val="28"/>
          <w:szCs w:val="28"/>
          <w:lang w:eastAsia="ru-RU"/>
        </w:rPr>
        <w:t>а в інші розвинуті країни (Ізраїль, Нова Зеландія, Норвегія і Швейцарія) знизилися.</w:t>
      </w:r>
    </w:p>
    <w:p w:rsidR="004C1CF5" w:rsidRPr="004C1CF5" w:rsidRDefault="004C1CF5" w:rsidP="004C1CF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C1CF5">
        <w:rPr>
          <w:rFonts w:ascii="Times New Roman" w:eastAsia="Times New Roman" w:hAnsi="Times New Roman" w:cs="Times New Roman"/>
          <w:b/>
          <w:bCs/>
          <w:color w:val="000000"/>
          <w:sz w:val="28"/>
          <w:szCs w:val="28"/>
          <w:bdr w:val="none" w:sz="0" w:space="0" w:color="auto" w:frame="1"/>
          <w:lang w:eastAsia="ru-RU"/>
        </w:rPr>
        <w:t xml:space="preserve">Особливості діяльності та конкурентні позиції </w:t>
      </w:r>
      <w:proofErr w:type="gramStart"/>
      <w:r w:rsidRPr="004C1CF5">
        <w:rPr>
          <w:rFonts w:ascii="Times New Roman" w:eastAsia="Times New Roman" w:hAnsi="Times New Roman" w:cs="Times New Roman"/>
          <w:b/>
          <w:bCs/>
          <w:color w:val="000000"/>
          <w:sz w:val="28"/>
          <w:szCs w:val="28"/>
          <w:bdr w:val="none" w:sz="0" w:space="0" w:color="auto" w:frame="1"/>
          <w:lang w:eastAsia="ru-RU"/>
        </w:rPr>
        <w:t>пров</w:t>
      </w:r>
      <w:proofErr w:type="gramEnd"/>
      <w:r w:rsidRPr="004C1CF5">
        <w:rPr>
          <w:rFonts w:ascii="Times New Roman" w:eastAsia="Times New Roman" w:hAnsi="Times New Roman" w:cs="Times New Roman"/>
          <w:b/>
          <w:bCs/>
          <w:color w:val="000000"/>
          <w:sz w:val="28"/>
          <w:szCs w:val="28"/>
          <w:bdr w:val="none" w:sz="0" w:space="0" w:color="auto" w:frame="1"/>
          <w:lang w:eastAsia="ru-RU"/>
        </w:rPr>
        <w:t>ідних світових транснаціональних корпорацій</w:t>
      </w:r>
    </w:p>
    <w:p w:rsidR="004C1CF5" w:rsidRPr="004C1CF5" w:rsidRDefault="004C1CF5" w:rsidP="004C1CF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roofErr w:type="gramStart"/>
      <w:r w:rsidRPr="004C1CF5">
        <w:rPr>
          <w:rFonts w:ascii="Times New Roman" w:eastAsia="Times New Roman" w:hAnsi="Times New Roman" w:cs="Times New Roman"/>
          <w:color w:val="000000"/>
          <w:sz w:val="28"/>
          <w:szCs w:val="28"/>
          <w:lang w:eastAsia="ru-RU"/>
        </w:rPr>
        <w:t>Досл</w:t>
      </w:r>
      <w:proofErr w:type="gramEnd"/>
      <w:r w:rsidRPr="004C1CF5">
        <w:rPr>
          <w:rFonts w:ascii="Times New Roman" w:eastAsia="Times New Roman" w:hAnsi="Times New Roman" w:cs="Times New Roman"/>
          <w:color w:val="000000"/>
          <w:sz w:val="28"/>
          <w:szCs w:val="28"/>
          <w:lang w:eastAsia="ru-RU"/>
        </w:rPr>
        <w:t>іджуючи галузеві і регіональні особливості виробничої та інвестиційної діяльності провідних світових транснаціональних корпорацій, аналіз здійснимо на прикладі діяльності ТНК у трьох галузях світової економіки: автомобілебудівної промисловості, виробництві електроніки і електроустаткування і фармацевтичної промисловості.</w:t>
      </w:r>
    </w:p>
    <w:p w:rsidR="004C1CF5" w:rsidRPr="004C1CF5" w:rsidRDefault="004C1CF5" w:rsidP="004C1CF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C1CF5">
        <w:rPr>
          <w:rFonts w:ascii="Times New Roman" w:eastAsia="Times New Roman" w:hAnsi="Times New Roman" w:cs="Times New Roman"/>
          <w:color w:val="000000"/>
          <w:sz w:val="28"/>
          <w:szCs w:val="28"/>
          <w:lang w:eastAsia="ru-RU"/>
        </w:rPr>
        <w:t xml:space="preserve">Транснаціональні корпорації, що випускають автомобілі і комплектуючи до них, займають </w:t>
      </w:r>
      <w:proofErr w:type="gramStart"/>
      <w:r w:rsidRPr="004C1CF5">
        <w:rPr>
          <w:rFonts w:ascii="Times New Roman" w:eastAsia="Times New Roman" w:hAnsi="Times New Roman" w:cs="Times New Roman"/>
          <w:color w:val="000000"/>
          <w:sz w:val="28"/>
          <w:szCs w:val="28"/>
          <w:lang w:eastAsia="ru-RU"/>
        </w:rPr>
        <w:t>пров</w:t>
      </w:r>
      <w:proofErr w:type="gramEnd"/>
      <w:r w:rsidRPr="004C1CF5">
        <w:rPr>
          <w:rFonts w:ascii="Times New Roman" w:eastAsia="Times New Roman" w:hAnsi="Times New Roman" w:cs="Times New Roman"/>
          <w:color w:val="000000"/>
          <w:sz w:val="28"/>
          <w:szCs w:val="28"/>
          <w:lang w:eastAsia="ru-RU"/>
        </w:rPr>
        <w:t>ідне місце в світовій економіці. Так, за даними "Financial Times", сумарна ринкова капіталізація компаній цієї галузі, які входять до списку "FT 500", у 2005 році становила 408,070 млрд. дол.</w:t>
      </w:r>
    </w:p>
    <w:p w:rsidR="004C1CF5" w:rsidRPr="004C1CF5" w:rsidRDefault="004C1CF5" w:rsidP="004C1CF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C1CF5">
        <w:rPr>
          <w:rFonts w:ascii="Times New Roman" w:eastAsia="Times New Roman" w:hAnsi="Times New Roman" w:cs="Times New Roman"/>
          <w:color w:val="000000"/>
          <w:sz w:val="28"/>
          <w:szCs w:val="28"/>
          <w:lang w:eastAsia="ru-RU"/>
        </w:rPr>
        <w:t xml:space="preserve">Проаналізуємо цю галузь на прикладі двох лідируючих в </w:t>
      </w:r>
      <w:proofErr w:type="gramStart"/>
      <w:r w:rsidRPr="004C1CF5">
        <w:rPr>
          <w:rFonts w:ascii="Times New Roman" w:eastAsia="Times New Roman" w:hAnsi="Times New Roman" w:cs="Times New Roman"/>
          <w:color w:val="000000"/>
          <w:sz w:val="28"/>
          <w:szCs w:val="28"/>
          <w:lang w:eastAsia="ru-RU"/>
        </w:rPr>
        <w:t>св</w:t>
      </w:r>
      <w:proofErr w:type="gramEnd"/>
      <w:r w:rsidRPr="004C1CF5">
        <w:rPr>
          <w:rFonts w:ascii="Times New Roman" w:eastAsia="Times New Roman" w:hAnsi="Times New Roman" w:cs="Times New Roman"/>
          <w:color w:val="000000"/>
          <w:sz w:val="28"/>
          <w:szCs w:val="28"/>
          <w:lang w:eastAsia="ru-RU"/>
        </w:rPr>
        <w:t>іті ТНК: "General Motors" і "Ford Motor".</w:t>
      </w:r>
    </w:p>
    <w:p w:rsidR="004C1CF5" w:rsidRPr="004C1CF5" w:rsidRDefault="004C1CF5" w:rsidP="004C1CF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C1CF5">
        <w:rPr>
          <w:rFonts w:ascii="Times New Roman" w:eastAsia="Times New Roman" w:hAnsi="Times New Roman" w:cs="Times New Roman"/>
          <w:color w:val="000000"/>
          <w:sz w:val="28"/>
          <w:szCs w:val="28"/>
          <w:lang w:eastAsia="ru-RU"/>
        </w:rPr>
        <w:t xml:space="preserve">У цих корпораціях </w:t>
      </w:r>
      <w:proofErr w:type="gramStart"/>
      <w:r w:rsidRPr="004C1CF5">
        <w:rPr>
          <w:rFonts w:ascii="Times New Roman" w:eastAsia="Times New Roman" w:hAnsi="Times New Roman" w:cs="Times New Roman"/>
          <w:color w:val="000000"/>
          <w:sz w:val="28"/>
          <w:szCs w:val="28"/>
          <w:lang w:eastAsia="ru-RU"/>
        </w:rPr>
        <w:t>у пер</w:t>
      </w:r>
      <w:proofErr w:type="gramEnd"/>
      <w:r w:rsidRPr="004C1CF5">
        <w:rPr>
          <w:rFonts w:ascii="Times New Roman" w:eastAsia="Times New Roman" w:hAnsi="Times New Roman" w:cs="Times New Roman"/>
          <w:color w:val="000000"/>
          <w:sz w:val="28"/>
          <w:szCs w:val="28"/>
          <w:lang w:eastAsia="ru-RU"/>
        </w:rPr>
        <w:t xml:space="preserve">іод з 1998 по 2002 роки існувала єдина тенденція в зміні обсягів продажу. Так, з 1998 по 2000 роки вони зростали в обох ТНК: в корпорації "General Motors" зростання становило 14,5%, в компанії "Ford Motor" - 25,1%. У 2000 році стався спад: в ТНК "General Motors" на 4,0%, в корпорації "Ford Motor" на 10,1%. Загалом за останні 4 роки обсяги продажу за </w:t>
      </w:r>
      <w:proofErr w:type="gramStart"/>
      <w:r w:rsidRPr="004C1CF5">
        <w:rPr>
          <w:rFonts w:ascii="Times New Roman" w:eastAsia="Times New Roman" w:hAnsi="Times New Roman" w:cs="Times New Roman"/>
          <w:color w:val="000000"/>
          <w:sz w:val="28"/>
          <w:szCs w:val="28"/>
          <w:lang w:eastAsia="ru-RU"/>
        </w:rPr>
        <w:t>р</w:t>
      </w:r>
      <w:proofErr w:type="gramEnd"/>
      <w:r w:rsidRPr="004C1CF5">
        <w:rPr>
          <w:rFonts w:ascii="Times New Roman" w:eastAsia="Times New Roman" w:hAnsi="Times New Roman" w:cs="Times New Roman"/>
          <w:color w:val="000000"/>
          <w:sz w:val="28"/>
          <w:szCs w:val="28"/>
          <w:lang w:eastAsia="ru-RU"/>
        </w:rPr>
        <w:t xml:space="preserve">ік в ТНК "General Motors" зросли на 9,9%, в компанії "Ford Motor" - на 12,5%. Усереднений показник по двом ТНК </w:t>
      </w:r>
      <w:r w:rsidRPr="004C1CF5">
        <w:rPr>
          <w:rFonts w:ascii="Times New Roman" w:eastAsia="Times New Roman" w:hAnsi="Times New Roman" w:cs="Times New Roman"/>
          <w:color w:val="000000"/>
          <w:sz w:val="28"/>
          <w:szCs w:val="28"/>
          <w:lang w:eastAsia="ru-RU"/>
        </w:rPr>
        <w:lastRenderedPageBreak/>
        <w:t>становив 11,1%. Динаміка прибутків цих компаній істотно ві</w:t>
      </w:r>
      <w:proofErr w:type="gramStart"/>
      <w:r w:rsidRPr="004C1CF5">
        <w:rPr>
          <w:rFonts w:ascii="Times New Roman" w:eastAsia="Times New Roman" w:hAnsi="Times New Roman" w:cs="Times New Roman"/>
          <w:color w:val="000000"/>
          <w:sz w:val="28"/>
          <w:szCs w:val="28"/>
          <w:lang w:eastAsia="ru-RU"/>
        </w:rPr>
        <w:t>др</w:t>
      </w:r>
      <w:proofErr w:type="gramEnd"/>
      <w:r w:rsidRPr="004C1CF5">
        <w:rPr>
          <w:rFonts w:ascii="Times New Roman" w:eastAsia="Times New Roman" w:hAnsi="Times New Roman" w:cs="Times New Roman"/>
          <w:color w:val="000000"/>
          <w:sz w:val="28"/>
          <w:szCs w:val="28"/>
          <w:lang w:eastAsia="ru-RU"/>
        </w:rPr>
        <w:t>ізнялася одна від одної. Так, в корпорації "General Motors" обсяг прибутку коливається від 2,956 млрд. дол. до 6,002 млрд. дол. у 1998 та 2000 роках, 4,452 млрд. і 601 млн. дол.. у 2000 і 2001 роках.</w:t>
      </w:r>
    </w:p>
    <w:p w:rsidR="004C1CF5" w:rsidRPr="004C1CF5" w:rsidRDefault="004C1CF5" w:rsidP="004C1CF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C1CF5">
        <w:rPr>
          <w:rFonts w:ascii="Times New Roman" w:eastAsia="Times New Roman" w:hAnsi="Times New Roman" w:cs="Times New Roman"/>
          <w:color w:val="000000"/>
          <w:sz w:val="28"/>
          <w:szCs w:val="28"/>
          <w:lang w:eastAsia="ru-RU"/>
        </w:rPr>
        <w:t>У компанії "Ford Motor" прибуток у 7 млрд. дол</w:t>
      </w:r>
      <w:proofErr w:type="gramStart"/>
      <w:r w:rsidRPr="004C1CF5">
        <w:rPr>
          <w:rFonts w:ascii="Times New Roman" w:eastAsia="Times New Roman" w:hAnsi="Times New Roman" w:cs="Times New Roman"/>
          <w:color w:val="000000"/>
          <w:sz w:val="28"/>
          <w:szCs w:val="28"/>
          <w:lang w:eastAsia="ru-RU"/>
        </w:rPr>
        <w:t>.</w:t>
      </w:r>
      <w:proofErr w:type="gramEnd"/>
      <w:r w:rsidRPr="004C1CF5">
        <w:rPr>
          <w:rFonts w:ascii="Times New Roman" w:eastAsia="Times New Roman" w:hAnsi="Times New Roman" w:cs="Times New Roman"/>
          <w:color w:val="000000"/>
          <w:sz w:val="28"/>
          <w:szCs w:val="28"/>
          <w:lang w:eastAsia="ru-RU"/>
        </w:rPr>
        <w:t xml:space="preserve"> </w:t>
      </w:r>
      <w:proofErr w:type="gramStart"/>
      <w:r w:rsidRPr="004C1CF5">
        <w:rPr>
          <w:rFonts w:ascii="Times New Roman" w:eastAsia="Times New Roman" w:hAnsi="Times New Roman" w:cs="Times New Roman"/>
          <w:color w:val="000000"/>
          <w:sz w:val="28"/>
          <w:szCs w:val="28"/>
          <w:lang w:eastAsia="ru-RU"/>
        </w:rPr>
        <w:t>у</w:t>
      </w:r>
      <w:proofErr w:type="gramEnd"/>
      <w:r w:rsidRPr="004C1CF5">
        <w:rPr>
          <w:rFonts w:ascii="Times New Roman" w:eastAsia="Times New Roman" w:hAnsi="Times New Roman" w:cs="Times New Roman"/>
          <w:color w:val="000000"/>
          <w:sz w:val="28"/>
          <w:szCs w:val="28"/>
          <w:lang w:eastAsia="ru-RU"/>
        </w:rPr>
        <w:t xml:space="preserve"> 1997 році змінився рекордним зростанням в 1998 році до 22 млрд. дол. Однак, </w:t>
      </w:r>
      <w:proofErr w:type="gramStart"/>
      <w:r w:rsidRPr="004C1CF5">
        <w:rPr>
          <w:rFonts w:ascii="Times New Roman" w:eastAsia="Times New Roman" w:hAnsi="Times New Roman" w:cs="Times New Roman"/>
          <w:color w:val="000000"/>
          <w:sz w:val="28"/>
          <w:szCs w:val="28"/>
          <w:lang w:eastAsia="ru-RU"/>
        </w:rPr>
        <w:t>п</w:t>
      </w:r>
      <w:proofErr w:type="gramEnd"/>
      <w:r w:rsidRPr="004C1CF5">
        <w:rPr>
          <w:rFonts w:ascii="Times New Roman" w:eastAsia="Times New Roman" w:hAnsi="Times New Roman" w:cs="Times New Roman"/>
          <w:color w:val="000000"/>
          <w:sz w:val="28"/>
          <w:szCs w:val="28"/>
          <w:lang w:eastAsia="ru-RU"/>
        </w:rPr>
        <w:t>ісля цього цей показник постійно зменшувався, і знизився до 5,453 млрд. дол. за 2001 рік.</w:t>
      </w:r>
    </w:p>
    <w:p w:rsidR="004C1CF5" w:rsidRPr="004C1CF5" w:rsidRDefault="004C1CF5" w:rsidP="004C1CF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C1CF5">
        <w:rPr>
          <w:rFonts w:ascii="Times New Roman" w:eastAsia="Times New Roman" w:hAnsi="Times New Roman" w:cs="Times New Roman"/>
          <w:color w:val="000000"/>
          <w:sz w:val="28"/>
          <w:szCs w:val="28"/>
          <w:lang w:eastAsia="ru-RU"/>
        </w:rPr>
        <w:t xml:space="preserve">У 2005 році компанія "Ford Motor" зайняла у рейтингу 293 місце, її сумарна ринкова капіталізація склала 19 941,35 млн. дол., а </w:t>
      </w:r>
      <w:proofErr w:type="gramStart"/>
      <w:r w:rsidRPr="004C1CF5">
        <w:rPr>
          <w:rFonts w:ascii="Times New Roman" w:eastAsia="Times New Roman" w:hAnsi="Times New Roman" w:cs="Times New Roman"/>
          <w:color w:val="000000"/>
          <w:sz w:val="28"/>
          <w:szCs w:val="28"/>
          <w:lang w:eastAsia="ru-RU"/>
        </w:rPr>
        <w:t>р</w:t>
      </w:r>
      <w:proofErr w:type="gramEnd"/>
      <w:r w:rsidRPr="004C1CF5">
        <w:rPr>
          <w:rFonts w:ascii="Times New Roman" w:eastAsia="Times New Roman" w:hAnsi="Times New Roman" w:cs="Times New Roman"/>
          <w:color w:val="000000"/>
          <w:sz w:val="28"/>
          <w:szCs w:val="28"/>
          <w:lang w:eastAsia="ru-RU"/>
        </w:rPr>
        <w:t xml:space="preserve">ічний оборот – 171 652 млн. дол. Що до "General Motors", то у цьому ж році ця компанія </w:t>
      </w:r>
      <w:proofErr w:type="gramStart"/>
      <w:r w:rsidRPr="004C1CF5">
        <w:rPr>
          <w:rFonts w:ascii="Times New Roman" w:eastAsia="Times New Roman" w:hAnsi="Times New Roman" w:cs="Times New Roman"/>
          <w:color w:val="000000"/>
          <w:sz w:val="28"/>
          <w:szCs w:val="28"/>
          <w:lang w:eastAsia="ru-RU"/>
        </w:rPr>
        <w:t>пос</w:t>
      </w:r>
      <w:proofErr w:type="gramEnd"/>
      <w:r w:rsidRPr="004C1CF5">
        <w:rPr>
          <w:rFonts w:ascii="Times New Roman" w:eastAsia="Times New Roman" w:hAnsi="Times New Roman" w:cs="Times New Roman"/>
          <w:color w:val="000000"/>
          <w:sz w:val="28"/>
          <w:szCs w:val="28"/>
          <w:lang w:eastAsia="ru-RU"/>
        </w:rPr>
        <w:t>іла 360 місце з ринковою капіталізацією у 16 600,24 млн. дол. і оборотом у 193 517 млн. дол.</w:t>
      </w:r>
    </w:p>
    <w:p w:rsidR="004C1CF5" w:rsidRPr="004C1CF5" w:rsidRDefault="004C1CF5" w:rsidP="004C1CF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C1CF5">
        <w:rPr>
          <w:rFonts w:ascii="Times New Roman" w:eastAsia="Times New Roman" w:hAnsi="Times New Roman" w:cs="Times New Roman"/>
          <w:color w:val="000000"/>
          <w:sz w:val="28"/>
          <w:szCs w:val="28"/>
          <w:lang w:eastAsia="ru-RU"/>
        </w:rPr>
        <w:t xml:space="preserve">Сукупний </w:t>
      </w:r>
      <w:proofErr w:type="gramStart"/>
      <w:r w:rsidRPr="004C1CF5">
        <w:rPr>
          <w:rFonts w:ascii="Times New Roman" w:eastAsia="Times New Roman" w:hAnsi="Times New Roman" w:cs="Times New Roman"/>
          <w:color w:val="000000"/>
          <w:sz w:val="28"/>
          <w:szCs w:val="28"/>
          <w:lang w:eastAsia="ru-RU"/>
        </w:rPr>
        <w:t>р</w:t>
      </w:r>
      <w:proofErr w:type="gramEnd"/>
      <w:r w:rsidRPr="004C1CF5">
        <w:rPr>
          <w:rFonts w:ascii="Times New Roman" w:eastAsia="Times New Roman" w:hAnsi="Times New Roman" w:cs="Times New Roman"/>
          <w:color w:val="000000"/>
          <w:sz w:val="28"/>
          <w:szCs w:val="28"/>
          <w:lang w:eastAsia="ru-RU"/>
        </w:rPr>
        <w:t xml:space="preserve">ічний обсяг інвестицій ТНК "General Motors" після спаду у середині 90-х років постійно зростав, досягнувши на початку XXI ст. 31,5 млрд. дол. 2005 рік був також надто складним для цієї компанії, але все рівно інвестиції посилювалися, наприклад, для оновлення товарного асортименту та відродження маркетингової стратегії в Північній Америці, і склали приблизно 1 біл. дол. У корпорації "Ford Motor" сукупні інвестиції залишалися досить стабільними, коливаючись на </w:t>
      </w:r>
      <w:proofErr w:type="gramStart"/>
      <w:r w:rsidRPr="004C1CF5">
        <w:rPr>
          <w:rFonts w:ascii="Times New Roman" w:eastAsia="Times New Roman" w:hAnsi="Times New Roman" w:cs="Times New Roman"/>
          <w:color w:val="000000"/>
          <w:sz w:val="28"/>
          <w:szCs w:val="28"/>
          <w:lang w:eastAsia="ru-RU"/>
        </w:rPr>
        <w:t>р</w:t>
      </w:r>
      <w:proofErr w:type="gramEnd"/>
      <w:r w:rsidRPr="004C1CF5">
        <w:rPr>
          <w:rFonts w:ascii="Times New Roman" w:eastAsia="Times New Roman" w:hAnsi="Times New Roman" w:cs="Times New Roman"/>
          <w:color w:val="000000"/>
          <w:sz w:val="28"/>
          <w:szCs w:val="28"/>
          <w:lang w:eastAsia="ru-RU"/>
        </w:rPr>
        <w:t>івні 32,5 млрд. дол.</w:t>
      </w:r>
    </w:p>
    <w:p w:rsidR="004C1CF5" w:rsidRPr="004C1CF5" w:rsidRDefault="004C1CF5" w:rsidP="004C1CF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C1CF5">
        <w:rPr>
          <w:rFonts w:ascii="Times New Roman" w:eastAsia="Times New Roman" w:hAnsi="Times New Roman" w:cs="Times New Roman"/>
          <w:b/>
          <w:bCs/>
          <w:color w:val="000000"/>
          <w:sz w:val="28"/>
          <w:szCs w:val="28"/>
          <w:bdr w:val="none" w:sz="0" w:space="0" w:color="auto" w:frame="1"/>
          <w:lang w:eastAsia="ru-RU"/>
        </w:rPr>
        <w:t>Структура інвестиційної діяльності варіювалася по корпораціях. </w:t>
      </w:r>
      <w:r w:rsidRPr="004C1CF5">
        <w:rPr>
          <w:rFonts w:ascii="Times New Roman" w:eastAsia="Times New Roman" w:hAnsi="Times New Roman" w:cs="Times New Roman"/>
          <w:color w:val="000000"/>
          <w:sz w:val="28"/>
          <w:szCs w:val="28"/>
          <w:lang w:eastAsia="ru-RU"/>
        </w:rPr>
        <w:t xml:space="preserve">У ТНК "General Motors" переважали </w:t>
      </w:r>
      <w:proofErr w:type="gramStart"/>
      <w:r w:rsidRPr="004C1CF5">
        <w:rPr>
          <w:rFonts w:ascii="Times New Roman" w:eastAsia="Times New Roman" w:hAnsi="Times New Roman" w:cs="Times New Roman"/>
          <w:color w:val="000000"/>
          <w:sz w:val="28"/>
          <w:szCs w:val="28"/>
          <w:lang w:eastAsia="ru-RU"/>
        </w:rPr>
        <w:t>прям</w:t>
      </w:r>
      <w:proofErr w:type="gramEnd"/>
      <w:r w:rsidRPr="004C1CF5">
        <w:rPr>
          <w:rFonts w:ascii="Times New Roman" w:eastAsia="Times New Roman" w:hAnsi="Times New Roman" w:cs="Times New Roman"/>
          <w:color w:val="000000"/>
          <w:sz w:val="28"/>
          <w:szCs w:val="28"/>
          <w:lang w:eastAsia="ru-RU"/>
        </w:rPr>
        <w:t xml:space="preserve">і інвестиції, спрямовані або на розвиток виробництва, або на операції по злиттю і поглинанню. </w:t>
      </w:r>
      <w:proofErr w:type="gramStart"/>
      <w:r w:rsidRPr="004C1CF5">
        <w:rPr>
          <w:rFonts w:ascii="Times New Roman" w:eastAsia="Times New Roman" w:hAnsi="Times New Roman" w:cs="Times New Roman"/>
          <w:color w:val="000000"/>
          <w:sz w:val="28"/>
          <w:szCs w:val="28"/>
          <w:lang w:eastAsia="ru-RU"/>
        </w:rPr>
        <w:t>Ц</w:t>
      </w:r>
      <w:proofErr w:type="gramEnd"/>
      <w:r w:rsidRPr="004C1CF5">
        <w:rPr>
          <w:rFonts w:ascii="Times New Roman" w:eastAsia="Times New Roman" w:hAnsi="Times New Roman" w:cs="Times New Roman"/>
          <w:color w:val="000000"/>
          <w:sz w:val="28"/>
          <w:szCs w:val="28"/>
          <w:lang w:eastAsia="ru-RU"/>
        </w:rPr>
        <w:t>і інвестиції частково фінансувалися за рахунок скорочення портфельних. Так, за останні три роки сукупний обсяг портфельних інвестицій корпорації "General Motors" знизився на 91,5 млрд. дол.</w:t>
      </w:r>
    </w:p>
    <w:p w:rsidR="004C1CF5" w:rsidRPr="004C1CF5" w:rsidRDefault="004C1CF5" w:rsidP="004C1CF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C1CF5">
        <w:rPr>
          <w:rFonts w:ascii="Times New Roman" w:eastAsia="Times New Roman" w:hAnsi="Times New Roman" w:cs="Times New Roman"/>
          <w:color w:val="000000"/>
          <w:sz w:val="28"/>
          <w:szCs w:val="28"/>
          <w:lang w:eastAsia="ru-RU"/>
        </w:rPr>
        <w:t>На відміну від компанії "General Motors" в ТНК "Ford Motor" наприкінці 90-х рокі</w:t>
      </w:r>
      <w:proofErr w:type="gramStart"/>
      <w:r w:rsidRPr="004C1CF5">
        <w:rPr>
          <w:rFonts w:ascii="Times New Roman" w:eastAsia="Times New Roman" w:hAnsi="Times New Roman" w:cs="Times New Roman"/>
          <w:color w:val="000000"/>
          <w:sz w:val="28"/>
          <w:szCs w:val="28"/>
          <w:lang w:eastAsia="ru-RU"/>
        </w:rPr>
        <w:t>в</w:t>
      </w:r>
      <w:proofErr w:type="gramEnd"/>
      <w:r w:rsidRPr="004C1CF5">
        <w:rPr>
          <w:rFonts w:ascii="Times New Roman" w:eastAsia="Times New Roman" w:hAnsi="Times New Roman" w:cs="Times New Roman"/>
          <w:color w:val="000000"/>
          <w:sz w:val="28"/>
          <w:szCs w:val="28"/>
          <w:lang w:eastAsia="ru-RU"/>
        </w:rPr>
        <w:t xml:space="preserve"> прямі інвестиції складали в середньому тільки 31% від сукупних вкладень корпорацій. При цьому за 4 роки обсяг портфельних інвестицій ТНК "Ford Motor" зріс на 94 млрд. дол.</w:t>
      </w:r>
    </w:p>
    <w:p w:rsidR="004C1CF5" w:rsidRPr="004C1CF5" w:rsidRDefault="004C1CF5" w:rsidP="004C1CF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C1CF5">
        <w:rPr>
          <w:rFonts w:ascii="Times New Roman" w:eastAsia="Times New Roman" w:hAnsi="Times New Roman" w:cs="Times New Roman"/>
          <w:color w:val="000000"/>
          <w:sz w:val="28"/>
          <w:szCs w:val="28"/>
          <w:lang w:eastAsia="ru-RU"/>
        </w:rPr>
        <w:lastRenderedPageBreak/>
        <w:t xml:space="preserve">Транснаціональні корпорації, що випускають електроніку і електроустаткування, займають істотне місце в </w:t>
      </w:r>
      <w:proofErr w:type="gramStart"/>
      <w:r w:rsidRPr="004C1CF5">
        <w:rPr>
          <w:rFonts w:ascii="Times New Roman" w:eastAsia="Times New Roman" w:hAnsi="Times New Roman" w:cs="Times New Roman"/>
          <w:color w:val="000000"/>
          <w:sz w:val="28"/>
          <w:szCs w:val="28"/>
          <w:lang w:eastAsia="ru-RU"/>
        </w:rPr>
        <w:t>св</w:t>
      </w:r>
      <w:proofErr w:type="gramEnd"/>
      <w:r w:rsidRPr="004C1CF5">
        <w:rPr>
          <w:rFonts w:ascii="Times New Roman" w:eastAsia="Times New Roman" w:hAnsi="Times New Roman" w:cs="Times New Roman"/>
          <w:color w:val="000000"/>
          <w:sz w:val="28"/>
          <w:szCs w:val="28"/>
          <w:lang w:eastAsia="ru-RU"/>
        </w:rPr>
        <w:t>ітовій економіці. Так, за даними "Financial Times", сумарна ринкова капіталізація провідних компаній цієї галузі, які входять до списку "FT 500", у 2005 році становила 1 063,362 млрд. дол., що значно випереджає відповідний показник автомобільної галузі.</w:t>
      </w:r>
    </w:p>
    <w:p w:rsidR="004C1CF5" w:rsidRPr="004C1CF5" w:rsidRDefault="004C1CF5" w:rsidP="004C1CF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C1CF5">
        <w:rPr>
          <w:rFonts w:ascii="Times New Roman" w:eastAsia="Times New Roman" w:hAnsi="Times New Roman" w:cs="Times New Roman"/>
          <w:color w:val="000000"/>
          <w:sz w:val="28"/>
          <w:szCs w:val="28"/>
          <w:lang w:eastAsia="ru-RU"/>
        </w:rPr>
        <w:t xml:space="preserve">Проаналізуємо цю галузь на двох ТНК: "General Electric" - №1 в рейтингу найбільших </w:t>
      </w:r>
      <w:proofErr w:type="gramStart"/>
      <w:r w:rsidRPr="004C1CF5">
        <w:rPr>
          <w:rFonts w:ascii="Times New Roman" w:eastAsia="Times New Roman" w:hAnsi="Times New Roman" w:cs="Times New Roman"/>
          <w:color w:val="000000"/>
          <w:sz w:val="28"/>
          <w:szCs w:val="28"/>
          <w:lang w:eastAsia="ru-RU"/>
        </w:rPr>
        <w:t>св</w:t>
      </w:r>
      <w:proofErr w:type="gramEnd"/>
      <w:r w:rsidRPr="004C1CF5">
        <w:rPr>
          <w:rFonts w:ascii="Times New Roman" w:eastAsia="Times New Roman" w:hAnsi="Times New Roman" w:cs="Times New Roman"/>
          <w:color w:val="000000"/>
          <w:sz w:val="28"/>
          <w:szCs w:val="28"/>
          <w:lang w:eastAsia="ru-RU"/>
        </w:rPr>
        <w:t>ітових корпорацій на 2005 рік і "Motorola" - №148.</w:t>
      </w:r>
    </w:p>
    <w:p w:rsidR="004C1CF5" w:rsidRPr="004C1CF5" w:rsidRDefault="004C1CF5" w:rsidP="004C1CF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C1CF5">
        <w:rPr>
          <w:rFonts w:ascii="Times New Roman" w:eastAsia="Times New Roman" w:hAnsi="Times New Roman" w:cs="Times New Roman"/>
          <w:color w:val="000000"/>
          <w:sz w:val="28"/>
          <w:szCs w:val="28"/>
          <w:lang w:eastAsia="ru-RU"/>
        </w:rPr>
        <w:t xml:space="preserve">У цих компаніях наприкінці 90-х років спостерігалося </w:t>
      </w:r>
      <w:proofErr w:type="gramStart"/>
      <w:r w:rsidRPr="004C1CF5">
        <w:rPr>
          <w:rFonts w:ascii="Times New Roman" w:eastAsia="Times New Roman" w:hAnsi="Times New Roman" w:cs="Times New Roman"/>
          <w:color w:val="000000"/>
          <w:sz w:val="28"/>
          <w:szCs w:val="28"/>
          <w:lang w:eastAsia="ru-RU"/>
        </w:rPr>
        <w:t>ст</w:t>
      </w:r>
      <w:proofErr w:type="gramEnd"/>
      <w:r w:rsidRPr="004C1CF5">
        <w:rPr>
          <w:rFonts w:ascii="Times New Roman" w:eastAsia="Times New Roman" w:hAnsi="Times New Roman" w:cs="Times New Roman"/>
          <w:color w:val="000000"/>
          <w:sz w:val="28"/>
          <w:szCs w:val="28"/>
          <w:lang w:eastAsia="ru-RU"/>
        </w:rPr>
        <w:t>ійке зростання обсягу продажу. Середньорічний прирі</w:t>
      </w:r>
      <w:proofErr w:type="gramStart"/>
      <w:r w:rsidRPr="004C1CF5">
        <w:rPr>
          <w:rFonts w:ascii="Times New Roman" w:eastAsia="Times New Roman" w:hAnsi="Times New Roman" w:cs="Times New Roman"/>
          <w:color w:val="000000"/>
          <w:sz w:val="28"/>
          <w:szCs w:val="28"/>
          <w:lang w:eastAsia="ru-RU"/>
        </w:rPr>
        <w:t>ст</w:t>
      </w:r>
      <w:proofErr w:type="gramEnd"/>
      <w:r w:rsidRPr="004C1CF5">
        <w:rPr>
          <w:rFonts w:ascii="Times New Roman" w:eastAsia="Times New Roman" w:hAnsi="Times New Roman" w:cs="Times New Roman"/>
          <w:color w:val="000000"/>
          <w:sz w:val="28"/>
          <w:szCs w:val="28"/>
          <w:lang w:eastAsia="ru-RU"/>
        </w:rPr>
        <w:t xml:space="preserve"> коливався від 7,2% для корпорації "Motorola" до 22,8% для компанії "General Electric".</w:t>
      </w:r>
    </w:p>
    <w:p w:rsidR="004C1CF5" w:rsidRPr="004C1CF5" w:rsidRDefault="004C1CF5" w:rsidP="004C1CF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roofErr w:type="gramStart"/>
      <w:r w:rsidRPr="004C1CF5">
        <w:rPr>
          <w:rFonts w:ascii="Times New Roman" w:eastAsia="Times New Roman" w:hAnsi="Times New Roman" w:cs="Times New Roman"/>
          <w:color w:val="000000"/>
          <w:sz w:val="28"/>
          <w:szCs w:val="28"/>
          <w:lang w:eastAsia="ru-RU"/>
        </w:rPr>
        <w:t>У пер</w:t>
      </w:r>
      <w:proofErr w:type="gramEnd"/>
      <w:r w:rsidRPr="004C1CF5">
        <w:rPr>
          <w:rFonts w:ascii="Times New Roman" w:eastAsia="Times New Roman" w:hAnsi="Times New Roman" w:cs="Times New Roman"/>
          <w:color w:val="000000"/>
          <w:sz w:val="28"/>
          <w:szCs w:val="28"/>
          <w:lang w:eastAsia="ru-RU"/>
        </w:rPr>
        <w:t>іод з 1998 по 2001 роки тенденції у діяльності ТНК суттєво змінилися. Так, якщо з 1998 по 2000 роки продаж зростав: в "General Electric" з 100 млрд. дол.. у 1998 році до 131,6 млрд. у 1999 і 129,8 млрд. дол</w:t>
      </w:r>
      <w:proofErr w:type="gramStart"/>
      <w:r w:rsidRPr="004C1CF5">
        <w:rPr>
          <w:rFonts w:ascii="Times New Roman" w:eastAsia="Times New Roman" w:hAnsi="Times New Roman" w:cs="Times New Roman"/>
          <w:color w:val="000000"/>
          <w:sz w:val="28"/>
          <w:szCs w:val="28"/>
          <w:lang w:eastAsia="ru-RU"/>
        </w:rPr>
        <w:t>.</w:t>
      </w:r>
      <w:proofErr w:type="gramEnd"/>
      <w:r w:rsidRPr="004C1CF5">
        <w:rPr>
          <w:rFonts w:ascii="Times New Roman" w:eastAsia="Times New Roman" w:hAnsi="Times New Roman" w:cs="Times New Roman"/>
          <w:color w:val="000000"/>
          <w:sz w:val="28"/>
          <w:szCs w:val="28"/>
          <w:lang w:eastAsia="ru-RU"/>
        </w:rPr>
        <w:t xml:space="preserve"> </w:t>
      </w:r>
      <w:proofErr w:type="gramStart"/>
      <w:r w:rsidRPr="004C1CF5">
        <w:rPr>
          <w:rFonts w:ascii="Times New Roman" w:eastAsia="Times New Roman" w:hAnsi="Times New Roman" w:cs="Times New Roman"/>
          <w:color w:val="000000"/>
          <w:sz w:val="28"/>
          <w:szCs w:val="28"/>
          <w:lang w:eastAsia="ru-RU"/>
        </w:rPr>
        <w:t>у</w:t>
      </w:r>
      <w:proofErr w:type="gramEnd"/>
      <w:r w:rsidRPr="004C1CF5">
        <w:rPr>
          <w:rFonts w:ascii="Times New Roman" w:eastAsia="Times New Roman" w:hAnsi="Times New Roman" w:cs="Times New Roman"/>
          <w:color w:val="000000"/>
          <w:sz w:val="28"/>
          <w:szCs w:val="28"/>
          <w:lang w:eastAsia="ru-RU"/>
        </w:rPr>
        <w:t xml:space="preserve"> 2000 році; в "Motorola" з 29,4 млрд. дол. у 1998 році до 30,9 млрд. у 1999 і 37,6 млрд. дол. у 2000 році, то у 2001 році спостерігався значний спад. В ТНК "General Electric" продаж зменшився на 3,9 млрд. дол</w:t>
      </w:r>
      <w:proofErr w:type="gramStart"/>
      <w:r w:rsidRPr="004C1CF5">
        <w:rPr>
          <w:rFonts w:ascii="Times New Roman" w:eastAsia="Times New Roman" w:hAnsi="Times New Roman" w:cs="Times New Roman"/>
          <w:color w:val="000000"/>
          <w:sz w:val="28"/>
          <w:szCs w:val="28"/>
          <w:lang w:eastAsia="ru-RU"/>
        </w:rPr>
        <w:t xml:space="preserve">., </w:t>
      </w:r>
      <w:proofErr w:type="gramEnd"/>
      <w:r w:rsidRPr="004C1CF5">
        <w:rPr>
          <w:rFonts w:ascii="Times New Roman" w:eastAsia="Times New Roman" w:hAnsi="Times New Roman" w:cs="Times New Roman"/>
          <w:color w:val="000000"/>
          <w:sz w:val="28"/>
          <w:szCs w:val="28"/>
          <w:lang w:eastAsia="ru-RU"/>
        </w:rPr>
        <w:t>а в "Motorola" - на 7,7 млрд. дол.</w:t>
      </w:r>
    </w:p>
    <w:p w:rsidR="004C1CF5" w:rsidRPr="004C1CF5" w:rsidRDefault="004C1CF5" w:rsidP="004C1CF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C1CF5">
        <w:rPr>
          <w:rFonts w:ascii="Times New Roman" w:eastAsia="Times New Roman" w:hAnsi="Times New Roman" w:cs="Times New Roman"/>
          <w:color w:val="000000"/>
          <w:sz w:val="28"/>
          <w:szCs w:val="28"/>
          <w:lang w:eastAsia="ru-RU"/>
        </w:rPr>
        <w:t xml:space="preserve">Незважаючи на спад у 2001 році, усереднений показник приросту обсягу продажу у 2001 році для цих корпорацій </w:t>
      </w:r>
      <w:proofErr w:type="gramStart"/>
      <w:r w:rsidRPr="004C1CF5">
        <w:rPr>
          <w:rFonts w:ascii="Times New Roman" w:eastAsia="Times New Roman" w:hAnsi="Times New Roman" w:cs="Times New Roman"/>
          <w:color w:val="000000"/>
          <w:sz w:val="28"/>
          <w:szCs w:val="28"/>
          <w:lang w:eastAsia="ru-RU"/>
        </w:rPr>
        <w:t>становив</w:t>
      </w:r>
      <w:proofErr w:type="gramEnd"/>
      <w:r w:rsidRPr="004C1CF5">
        <w:rPr>
          <w:rFonts w:ascii="Times New Roman" w:eastAsia="Times New Roman" w:hAnsi="Times New Roman" w:cs="Times New Roman"/>
          <w:color w:val="000000"/>
          <w:sz w:val="28"/>
          <w:szCs w:val="28"/>
          <w:lang w:eastAsia="ru-RU"/>
        </w:rPr>
        <w:t xml:space="preserve"> 10,9%. Однак це зростання було досягнуто, насамперед, завдяки вдалої діяльності ТНК "General Electric".</w:t>
      </w:r>
    </w:p>
    <w:p w:rsidR="004C1CF5" w:rsidRPr="004C1CF5" w:rsidRDefault="004C1CF5" w:rsidP="004C1CF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C1CF5">
        <w:rPr>
          <w:rFonts w:ascii="Times New Roman" w:eastAsia="Times New Roman" w:hAnsi="Times New Roman" w:cs="Times New Roman"/>
          <w:color w:val="000000"/>
          <w:sz w:val="28"/>
          <w:szCs w:val="28"/>
          <w:lang w:eastAsia="ru-RU"/>
        </w:rPr>
        <w:t xml:space="preserve">Аналогічна ситуація була властива і прибуткам корпорацій. Так, якщо 2000 </w:t>
      </w:r>
      <w:proofErr w:type="gramStart"/>
      <w:r w:rsidRPr="004C1CF5">
        <w:rPr>
          <w:rFonts w:ascii="Times New Roman" w:eastAsia="Times New Roman" w:hAnsi="Times New Roman" w:cs="Times New Roman"/>
          <w:color w:val="000000"/>
          <w:sz w:val="28"/>
          <w:szCs w:val="28"/>
          <w:lang w:eastAsia="ru-RU"/>
        </w:rPr>
        <w:t>р</w:t>
      </w:r>
      <w:proofErr w:type="gramEnd"/>
      <w:r w:rsidRPr="004C1CF5">
        <w:rPr>
          <w:rFonts w:ascii="Times New Roman" w:eastAsia="Times New Roman" w:hAnsi="Times New Roman" w:cs="Times New Roman"/>
          <w:color w:val="000000"/>
          <w:sz w:val="28"/>
          <w:szCs w:val="28"/>
          <w:lang w:eastAsia="ru-RU"/>
        </w:rPr>
        <w:t>ік ці компанії закінчили із сукупними прибутками, то у 2001 році ситуація суттєво погіршилась – збитки в ТНК "Motorola" становили 3,9 млрд. дол..</w:t>
      </w:r>
    </w:p>
    <w:p w:rsidR="004C1CF5" w:rsidRPr="004C1CF5" w:rsidRDefault="004C1CF5" w:rsidP="004C1CF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C1CF5">
        <w:rPr>
          <w:rFonts w:ascii="Times New Roman" w:eastAsia="Times New Roman" w:hAnsi="Times New Roman" w:cs="Times New Roman"/>
          <w:color w:val="000000"/>
          <w:sz w:val="28"/>
          <w:szCs w:val="28"/>
          <w:lang w:eastAsia="ru-RU"/>
        </w:rPr>
        <w:t xml:space="preserve">Прибуток компанії "General Electric" у 2005 році </w:t>
      </w:r>
      <w:proofErr w:type="gramStart"/>
      <w:r w:rsidRPr="004C1CF5">
        <w:rPr>
          <w:rFonts w:ascii="Times New Roman" w:eastAsia="Times New Roman" w:hAnsi="Times New Roman" w:cs="Times New Roman"/>
          <w:color w:val="000000"/>
          <w:sz w:val="28"/>
          <w:szCs w:val="28"/>
          <w:lang w:eastAsia="ru-RU"/>
        </w:rPr>
        <w:t>становив</w:t>
      </w:r>
      <w:proofErr w:type="gramEnd"/>
      <w:r w:rsidRPr="004C1CF5">
        <w:rPr>
          <w:rFonts w:ascii="Times New Roman" w:eastAsia="Times New Roman" w:hAnsi="Times New Roman" w:cs="Times New Roman"/>
          <w:color w:val="000000"/>
          <w:sz w:val="28"/>
          <w:szCs w:val="28"/>
          <w:lang w:eastAsia="ru-RU"/>
        </w:rPr>
        <w:t xml:space="preserve"> 16,819.0 млн. дол., а ринкова капіталізація - 382 233,1 млн. дол. ТНК "Motorola" має значно нижчі показники: прибуток - 1,532.0 млн. дол</w:t>
      </w:r>
      <w:proofErr w:type="gramStart"/>
      <w:r w:rsidRPr="004C1CF5">
        <w:rPr>
          <w:rFonts w:ascii="Times New Roman" w:eastAsia="Times New Roman" w:hAnsi="Times New Roman" w:cs="Times New Roman"/>
          <w:color w:val="000000"/>
          <w:sz w:val="28"/>
          <w:szCs w:val="28"/>
          <w:lang w:eastAsia="ru-RU"/>
        </w:rPr>
        <w:t xml:space="preserve">., </w:t>
      </w:r>
      <w:proofErr w:type="gramEnd"/>
      <w:r w:rsidRPr="004C1CF5">
        <w:rPr>
          <w:rFonts w:ascii="Times New Roman" w:eastAsia="Times New Roman" w:hAnsi="Times New Roman" w:cs="Times New Roman"/>
          <w:color w:val="000000"/>
          <w:sz w:val="28"/>
          <w:szCs w:val="28"/>
          <w:lang w:eastAsia="ru-RU"/>
        </w:rPr>
        <w:t>а ринкова капіталізація - 36 683,7 млн. дол.</w:t>
      </w:r>
    </w:p>
    <w:p w:rsidR="004C1CF5" w:rsidRPr="004C1CF5" w:rsidRDefault="004C1CF5" w:rsidP="004C1CF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C1CF5">
        <w:rPr>
          <w:rFonts w:ascii="Times New Roman" w:eastAsia="Times New Roman" w:hAnsi="Times New Roman" w:cs="Times New Roman"/>
          <w:b/>
          <w:bCs/>
          <w:color w:val="000000"/>
          <w:sz w:val="28"/>
          <w:szCs w:val="28"/>
          <w:bdr w:val="none" w:sz="0" w:space="0" w:color="auto" w:frame="1"/>
          <w:lang w:eastAsia="ru-RU"/>
        </w:rPr>
        <w:lastRenderedPageBreak/>
        <w:t>Існує значна диференціація в динаміці інвестиційної діяльності</w:t>
      </w:r>
      <w:r w:rsidRPr="004C1CF5">
        <w:rPr>
          <w:rFonts w:ascii="Times New Roman" w:eastAsia="Times New Roman" w:hAnsi="Times New Roman" w:cs="Times New Roman"/>
          <w:color w:val="000000"/>
          <w:sz w:val="28"/>
          <w:szCs w:val="28"/>
          <w:lang w:eastAsia="ru-RU"/>
        </w:rPr>
        <w:t> </w:t>
      </w:r>
      <w:proofErr w:type="gramStart"/>
      <w:r w:rsidRPr="004C1CF5">
        <w:rPr>
          <w:rFonts w:ascii="Times New Roman" w:eastAsia="Times New Roman" w:hAnsi="Times New Roman" w:cs="Times New Roman"/>
          <w:b/>
          <w:bCs/>
          <w:color w:val="000000"/>
          <w:sz w:val="28"/>
          <w:szCs w:val="28"/>
          <w:bdr w:val="none" w:sz="0" w:space="0" w:color="auto" w:frame="1"/>
          <w:lang w:eastAsia="ru-RU"/>
        </w:rPr>
        <w:t>досл</w:t>
      </w:r>
      <w:proofErr w:type="gramEnd"/>
      <w:r w:rsidRPr="004C1CF5">
        <w:rPr>
          <w:rFonts w:ascii="Times New Roman" w:eastAsia="Times New Roman" w:hAnsi="Times New Roman" w:cs="Times New Roman"/>
          <w:b/>
          <w:bCs/>
          <w:color w:val="000000"/>
          <w:sz w:val="28"/>
          <w:szCs w:val="28"/>
          <w:bdr w:val="none" w:sz="0" w:space="0" w:color="auto" w:frame="1"/>
          <w:lang w:eastAsia="ru-RU"/>
        </w:rPr>
        <w:t>іджуваних корпорацій.</w:t>
      </w:r>
      <w:r w:rsidRPr="004C1CF5">
        <w:rPr>
          <w:rFonts w:ascii="Times New Roman" w:eastAsia="Times New Roman" w:hAnsi="Times New Roman" w:cs="Times New Roman"/>
          <w:color w:val="000000"/>
          <w:sz w:val="28"/>
          <w:szCs w:val="28"/>
          <w:lang w:eastAsia="ru-RU"/>
        </w:rPr>
        <w:t xml:space="preserve"> Так, </w:t>
      </w:r>
      <w:proofErr w:type="gramStart"/>
      <w:r w:rsidRPr="004C1CF5">
        <w:rPr>
          <w:rFonts w:ascii="Times New Roman" w:eastAsia="Times New Roman" w:hAnsi="Times New Roman" w:cs="Times New Roman"/>
          <w:color w:val="000000"/>
          <w:sz w:val="28"/>
          <w:szCs w:val="28"/>
          <w:lang w:eastAsia="ru-RU"/>
        </w:rPr>
        <w:t>р</w:t>
      </w:r>
      <w:proofErr w:type="gramEnd"/>
      <w:r w:rsidRPr="004C1CF5">
        <w:rPr>
          <w:rFonts w:ascii="Times New Roman" w:eastAsia="Times New Roman" w:hAnsi="Times New Roman" w:cs="Times New Roman"/>
          <w:color w:val="000000"/>
          <w:sz w:val="28"/>
          <w:szCs w:val="28"/>
          <w:lang w:eastAsia="ru-RU"/>
        </w:rPr>
        <w:t>ічний обсяг інвестицій ТНК "General Electric" виріс в середньому на 53%. З іншого боку, для ТНК "Motorola" спад становив 36,5%.</w:t>
      </w:r>
    </w:p>
    <w:p w:rsidR="004C1CF5" w:rsidRPr="004C1CF5" w:rsidRDefault="004C1CF5" w:rsidP="004C1CF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C1CF5">
        <w:rPr>
          <w:rFonts w:ascii="Times New Roman" w:eastAsia="Times New Roman" w:hAnsi="Times New Roman" w:cs="Times New Roman"/>
          <w:color w:val="000000"/>
          <w:sz w:val="28"/>
          <w:szCs w:val="28"/>
          <w:lang w:eastAsia="ru-RU"/>
        </w:rPr>
        <w:t xml:space="preserve">Наприкінці 90-х років простежувалася кореляція </w:t>
      </w:r>
      <w:proofErr w:type="gramStart"/>
      <w:r w:rsidRPr="004C1CF5">
        <w:rPr>
          <w:rFonts w:ascii="Times New Roman" w:eastAsia="Times New Roman" w:hAnsi="Times New Roman" w:cs="Times New Roman"/>
          <w:color w:val="000000"/>
          <w:sz w:val="28"/>
          <w:szCs w:val="28"/>
          <w:lang w:eastAsia="ru-RU"/>
        </w:rPr>
        <w:t>м</w:t>
      </w:r>
      <w:proofErr w:type="gramEnd"/>
      <w:r w:rsidRPr="004C1CF5">
        <w:rPr>
          <w:rFonts w:ascii="Times New Roman" w:eastAsia="Times New Roman" w:hAnsi="Times New Roman" w:cs="Times New Roman"/>
          <w:color w:val="000000"/>
          <w:sz w:val="28"/>
          <w:szCs w:val="28"/>
          <w:lang w:eastAsia="ru-RU"/>
        </w:rPr>
        <w:t>іж динамікою інвестиційної діяльності і прибутком ТНК. Саме у ТНК, що істотно скоротили обсяг інвестицій прибуток змінився збитками.</w:t>
      </w:r>
    </w:p>
    <w:p w:rsidR="004C1CF5" w:rsidRPr="004C1CF5" w:rsidRDefault="004C1CF5" w:rsidP="004C1CF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C1CF5">
        <w:rPr>
          <w:rFonts w:ascii="Times New Roman" w:eastAsia="Times New Roman" w:hAnsi="Times New Roman" w:cs="Times New Roman"/>
          <w:color w:val="000000"/>
          <w:sz w:val="28"/>
          <w:szCs w:val="28"/>
          <w:lang w:eastAsia="ru-RU"/>
        </w:rPr>
        <w:t>Велика частина інвестицій цих ТНК є прямими і спрямованими або на розвиток виробництва, або на операції по злиттю та поглинанню. Так, частка прямих інвестицій в сукупному обсязі інвестицій коливається від 56% в ТНК "General Electric" до 100% в ТНК "Motorola" (при цьому прямі інвестиції цієї корпорації частково фінансувалися за рахунок портфельних, які за три роки скоротилися на 919 млн. дол.).</w:t>
      </w:r>
    </w:p>
    <w:p w:rsidR="004C1CF5" w:rsidRPr="004C1CF5" w:rsidRDefault="004C1CF5" w:rsidP="004C1CF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C1CF5">
        <w:rPr>
          <w:rFonts w:ascii="Times New Roman" w:eastAsia="Times New Roman" w:hAnsi="Times New Roman" w:cs="Times New Roman"/>
          <w:color w:val="000000"/>
          <w:sz w:val="28"/>
          <w:szCs w:val="28"/>
          <w:lang w:eastAsia="ru-RU"/>
        </w:rPr>
        <w:t xml:space="preserve">За даними "Financial Times", сумарна ринкова капіталізація </w:t>
      </w:r>
      <w:proofErr w:type="gramStart"/>
      <w:r w:rsidRPr="004C1CF5">
        <w:rPr>
          <w:rFonts w:ascii="Times New Roman" w:eastAsia="Times New Roman" w:hAnsi="Times New Roman" w:cs="Times New Roman"/>
          <w:color w:val="000000"/>
          <w:sz w:val="28"/>
          <w:szCs w:val="28"/>
          <w:lang w:eastAsia="ru-RU"/>
        </w:rPr>
        <w:t>пров</w:t>
      </w:r>
      <w:proofErr w:type="gramEnd"/>
      <w:r w:rsidRPr="004C1CF5">
        <w:rPr>
          <w:rFonts w:ascii="Times New Roman" w:eastAsia="Times New Roman" w:hAnsi="Times New Roman" w:cs="Times New Roman"/>
          <w:color w:val="000000"/>
          <w:sz w:val="28"/>
          <w:szCs w:val="28"/>
          <w:lang w:eastAsia="ru-RU"/>
        </w:rPr>
        <w:t>ідних ТНК, діючих у фармацевтичній промисловості, у 2005 році становила 1 536,742 млрд. дол., що значно випереджає відповідні показники раніше досліджених галузей світової економіки.</w:t>
      </w:r>
    </w:p>
    <w:p w:rsidR="004C1CF5" w:rsidRPr="004C1CF5" w:rsidRDefault="004C1CF5" w:rsidP="004C1CF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C1CF5">
        <w:rPr>
          <w:rFonts w:ascii="Times New Roman" w:eastAsia="Times New Roman" w:hAnsi="Times New Roman" w:cs="Times New Roman"/>
          <w:color w:val="000000"/>
          <w:sz w:val="28"/>
          <w:szCs w:val="28"/>
          <w:lang w:eastAsia="ru-RU"/>
        </w:rPr>
        <w:t xml:space="preserve">ТНК США за обсягами продажу на </w:t>
      </w:r>
      <w:proofErr w:type="gramStart"/>
      <w:r w:rsidRPr="004C1CF5">
        <w:rPr>
          <w:rFonts w:ascii="Times New Roman" w:eastAsia="Times New Roman" w:hAnsi="Times New Roman" w:cs="Times New Roman"/>
          <w:color w:val="000000"/>
          <w:sz w:val="28"/>
          <w:szCs w:val="28"/>
          <w:lang w:eastAsia="ru-RU"/>
        </w:rPr>
        <w:t>св</w:t>
      </w:r>
      <w:proofErr w:type="gramEnd"/>
      <w:r w:rsidRPr="004C1CF5">
        <w:rPr>
          <w:rFonts w:ascii="Times New Roman" w:eastAsia="Times New Roman" w:hAnsi="Times New Roman" w:cs="Times New Roman"/>
          <w:color w:val="000000"/>
          <w:sz w:val="28"/>
          <w:szCs w:val="28"/>
          <w:lang w:eastAsia="ru-RU"/>
        </w:rPr>
        <w:t xml:space="preserve">ітовому ринку фармацевтичної продукції упевнено випереджають конкурентів всіх інших країн. Тому для аналізу я обрала ТНК "Johnson&amp;Johnson", яка посідає 8 місце у рейтингу найбільших корпорацій світу, з ринковою капіталізацію в 199 711,4 млн. дол. та корпорацію "Pfizer", яка займає 9 місце і має ринкову капіталізацію 195 944,6 млн. дол. станом на 2005 </w:t>
      </w:r>
      <w:proofErr w:type="gramStart"/>
      <w:r w:rsidRPr="004C1CF5">
        <w:rPr>
          <w:rFonts w:ascii="Times New Roman" w:eastAsia="Times New Roman" w:hAnsi="Times New Roman" w:cs="Times New Roman"/>
          <w:color w:val="000000"/>
          <w:sz w:val="28"/>
          <w:szCs w:val="28"/>
          <w:lang w:eastAsia="ru-RU"/>
        </w:rPr>
        <w:t>р</w:t>
      </w:r>
      <w:proofErr w:type="gramEnd"/>
      <w:r w:rsidRPr="004C1CF5">
        <w:rPr>
          <w:rFonts w:ascii="Times New Roman" w:eastAsia="Times New Roman" w:hAnsi="Times New Roman" w:cs="Times New Roman"/>
          <w:color w:val="000000"/>
          <w:sz w:val="28"/>
          <w:szCs w:val="28"/>
          <w:lang w:eastAsia="ru-RU"/>
        </w:rPr>
        <w:t>ік.</w:t>
      </w:r>
    </w:p>
    <w:p w:rsidR="004C1CF5" w:rsidRPr="004C1CF5" w:rsidRDefault="004C1CF5" w:rsidP="004C1CF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C1CF5">
        <w:rPr>
          <w:rFonts w:ascii="Times New Roman" w:eastAsia="Times New Roman" w:hAnsi="Times New Roman" w:cs="Times New Roman"/>
          <w:color w:val="000000"/>
          <w:sz w:val="28"/>
          <w:szCs w:val="28"/>
          <w:lang w:eastAsia="ru-RU"/>
        </w:rPr>
        <w:t>У цих фармацевтичних компаніях позитивні тенденції зростання обсягу продажу не змінювалися понад 10 років, так за останні 4 роки продаж в ТНК "Pfizer" зріс на 119,4%, в "Johnson&amp;Johnson" - на 49,5%. У 2005 році обсяг продажу компанії "Johnson&amp;Johnson" становив 50,514 млн. дол</w:t>
      </w:r>
      <w:proofErr w:type="gramStart"/>
      <w:r w:rsidRPr="004C1CF5">
        <w:rPr>
          <w:rFonts w:ascii="Times New Roman" w:eastAsia="Times New Roman" w:hAnsi="Times New Roman" w:cs="Times New Roman"/>
          <w:color w:val="000000"/>
          <w:sz w:val="28"/>
          <w:szCs w:val="28"/>
          <w:lang w:eastAsia="ru-RU"/>
        </w:rPr>
        <w:t>.</w:t>
      </w:r>
      <w:proofErr w:type="gramEnd"/>
      <w:r w:rsidRPr="004C1CF5">
        <w:rPr>
          <w:rFonts w:ascii="Times New Roman" w:eastAsia="Times New Roman" w:hAnsi="Times New Roman" w:cs="Times New Roman"/>
          <w:color w:val="000000"/>
          <w:sz w:val="28"/>
          <w:szCs w:val="28"/>
          <w:lang w:eastAsia="ru-RU"/>
        </w:rPr>
        <w:t xml:space="preserve"> (</w:t>
      </w:r>
      <w:proofErr w:type="gramStart"/>
      <w:r w:rsidRPr="004C1CF5">
        <w:rPr>
          <w:rFonts w:ascii="Times New Roman" w:eastAsia="Times New Roman" w:hAnsi="Times New Roman" w:cs="Times New Roman"/>
          <w:color w:val="000000"/>
          <w:sz w:val="28"/>
          <w:szCs w:val="28"/>
          <w:lang w:eastAsia="ru-RU"/>
        </w:rPr>
        <w:t>п</w:t>
      </w:r>
      <w:proofErr w:type="gramEnd"/>
      <w:r w:rsidRPr="004C1CF5">
        <w:rPr>
          <w:rFonts w:ascii="Times New Roman" w:eastAsia="Times New Roman" w:hAnsi="Times New Roman" w:cs="Times New Roman"/>
          <w:color w:val="000000"/>
          <w:sz w:val="28"/>
          <w:szCs w:val="28"/>
          <w:lang w:eastAsia="ru-RU"/>
        </w:rPr>
        <w:t>орівняно з 2004 роком зріс на 6,7%).</w:t>
      </w:r>
    </w:p>
    <w:p w:rsidR="004C1CF5" w:rsidRPr="004C1CF5" w:rsidRDefault="004C1CF5" w:rsidP="004C1CF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C1CF5">
        <w:rPr>
          <w:rFonts w:ascii="Times New Roman" w:eastAsia="Times New Roman" w:hAnsi="Times New Roman" w:cs="Times New Roman"/>
          <w:color w:val="000000"/>
          <w:sz w:val="28"/>
          <w:szCs w:val="28"/>
          <w:lang w:eastAsia="ru-RU"/>
        </w:rPr>
        <w:t>Чистий прибуток ТНК "Johnson&amp;Johnson" у 2005 році склав 10,411 млн. дол</w:t>
      </w:r>
      <w:proofErr w:type="gramStart"/>
      <w:r w:rsidRPr="004C1CF5">
        <w:rPr>
          <w:rFonts w:ascii="Times New Roman" w:eastAsia="Times New Roman" w:hAnsi="Times New Roman" w:cs="Times New Roman"/>
          <w:color w:val="000000"/>
          <w:sz w:val="28"/>
          <w:szCs w:val="28"/>
          <w:lang w:eastAsia="ru-RU"/>
        </w:rPr>
        <w:t xml:space="preserve">., </w:t>
      </w:r>
      <w:proofErr w:type="gramEnd"/>
      <w:r w:rsidRPr="004C1CF5">
        <w:rPr>
          <w:rFonts w:ascii="Times New Roman" w:eastAsia="Times New Roman" w:hAnsi="Times New Roman" w:cs="Times New Roman"/>
          <w:color w:val="000000"/>
          <w:sz w:val="28"/>
          <w:szCs w:val="28"/>
          <w:lang w:eastAsia="ru-RU"/>
        </w:rPr>
        <w:t xml:space="preserve">перевищивши прибуток 2004 року на 22,4%, щодо чистого прибутку </w:t>
      </w:r>
      <w:r w:rsidRPr="004C1CF5">
        <w:rPr>
          <w:rFonts w:ascii="Times New Roman" w:eastAsia="Times New Roman" w:hAnsi="Times New Roman" w:cs="Times New Roman"/>
          <w:color w:val="000000"/>
          <w:sz w:val="28"/>
          <w:szCs w:val="28"/>
          <w:lang w:eastAsia="ru-RU"/>
        </w:rPr>
        <w:lastRenderedPageBreak/>
        <w:t xml:space="preserve">"Pfizer", то він у 2005 році склав 8,085 млн. дол., знизившись відносно 2004 року на 3 276 млн. дол. Це </w:t>
      </w:r>
      <w:proofErr w:type="gramStart"/>
      <w:r w:rsidRPr="004C1CF5">
        <w:rPr>
          <w:rFonts w:ascii="Times New Roman" w:eastAsia="Times New Roman" w:hAnsi="Times New Roman" w:cs="Times New Roman"/>
          <w:color w:val="000000"/>
          <w:sz w:val="28"/>
          <w:szCs w:val="28"/>
          <w:lang w:eastAsia="ru-RU"/>
        </w:rPr>
        <w:t>св</w:t>
      </w:r>
      <w:proofErr w:type="gramEnd"/>
      <w:r w:rsidRPr="004C1CF5">
        <w:rPr>
          <w:rFonts w:ascii="Times New Roman" w:eastAsia="Times New Roman" w:hAnsi="Times New Roman" w:cs="Times New Roman"/>
          <w:color w:val="000000"/>
          <w:sz w:val="28"/>
          <w:szCs w:val="28"/>
          <w:lang w:eastAsia="ru-RU"/>
        </w:rPr>
        <w:t>ідчить про те, що прибутковість фармацевтичних компаній усереднено погіршується.</w:t>
      </w:r>
    </w:p>
    <w:p w:rsidR="004C1CF5" w:rsidRPr="004C1CF5" w:rsidRDefault="004C1CF5" w:rsidP="004C1CF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C1CF5">
        <w:rPr>
          <w:rFonts w:ascii="Times New Roman" w:eastAsia="Times New Roman" w:hAnsi="Times New Roman" w:cs="Times New Roman"/>
          <w:color w:val="000000"/>
          <w:sz w:val="28"/>
          <w:szCs w:val="28"/>
          <w:lang w:eastAsia="ru-RU"/>
        </w:rPr>
        <w:t xml:space="preserve">Існує значна диференціація в динаміці інвестиційної діяльності корпорацій, що </w:t>
      </w:r>
      <w:proofErr w:type="gramStart"/>
      <w:r w:rsidRPr="004C1CF5">
        <w:rPr>
          <w:rFonts w:ascii="Times New Roman" w:eastAsia="Times New Roman" w:hAnsi="Times New Roman" w:cs="Times New Roman"/>
          <w:color w:val="000000"/>
          <w:sz w:val="28"/>
          <w:szCs w:val="28"/>
          <w:lang w:eastAsia="ru-RU"/>
        </w:rPr>
        <w:t>досл</w:t>
      </w:r>
      <w:proofErr w:type="gramEnd"/>
      <w:r w:rsidRPr="004C1CF5">
        <w:rPr>
          <w:rFonts w:ascii="Times New Roman" w:eastAsia="Times New Roman" w:hAnsi="Times New Roman" w:cs="Times New Roman"/>
          <w:color w:val="000000"/>
          <w:sz w:val="28"/>
          <w:szCs w:val="28"/>
          <w:lang w:eastAsia="ru-RU"/>
        </w:rPr>
        <w:t>іджуються. Тільки у компанії "Johnson&amp;Johnson", лідируючої по цьому показнику, обсяг інвестицій постійно збільшується. В компанії ж "Pfizer" зростання інвестицій не є постійним.</w:t>
      </w:r>
    </w:p>
    <w:p w:rsidR="004C1CF5" w:rsidRPr="004C1CF5" w:rsidRDefault="004C1CF5" w:rsidP="004C1CF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C1CF5">
        <w:rPr>
          <w:rFonts w:ascii="Times New Roman" w:eastAsia="Times New Roman" w:hAnsi="Times New Roman" w:cs="Times New Roman"/>
          <w:color w:val="000000"/>
          <w:sz w:val="28"/>
          <w:szCs w:val="28"/>
          <w:lang w:eastAsia="ru-RU"/>
        </w:rPr>
        <w:t xml:space="preserve">У ТНК "Johnson&amp;Johnson" станом на 1 січня 2006 року загальний обсяг вкладених інвестицій складав 14,713 млн. дол. Тут обсяг прямих інвестицій значно перевищував портфельні. У "Pfizer" портфельні інвестиції зросли на 3 млрд. дол., прямі </w:t>
      </w:r>
      <w:proofErr w:type="gramStart"/>
      <w:r w:rsidRPr="004C1CF5">
        <w:rPr>
          <w:rFonts w:ascii="Times New Roman" w:eastAsia="Times New Roman" w:hAnsi="Times New Roman" w:cs="Times New Roman"/>
          <w:color w:val="000000"/>
          <w:sz w:val="28"/>
          <w:szCs w:val="28"/>
          <w:lang w:eastAsia="ru-RU"/>
        </w:rPr>
        <w:t>лише на</w:t>
      </w:r>
      <w:proofErr w:type="gramEnd"/>
      <w:r w:rsidRPr="004C1CF5">
        <w:rPr>
          <w:rFonts w:ascii="Times New Roman" w:eastAsia="Times New Roman" w:hAnsi="Times New Roman" w:cs="Times New Roman"/>
          <w:color w:val="000000"/>
          <w:sz w:val="28"/>
          <w:szCs w:val="28"/>
          <w:lang w:eastAsia="ru-RU"/>
        </w:rPr>
        <w:t xml:space="preserve"> 99 мільйонів.</w:t>
      </w:r>
    </w:p>
    <w:p w:rsidR="003102BA" w:rsidRPr="004C1CF5" w:rsidRDefault="003102BA" w:rsidP="004C1CF5">
      <w:pPr>
        <w:spacing w:after="0" w:line="360" w:lineRule="auto"/>
        <w:ind w:firstLine="709"/>
        <w:jc w:val="both"/>
        <w:rPr>
          <w:rFonts w:ascii="Times New Roman" w:hAnsi="Times New Roman" w:cs="Times New Roman"/>
          <w:sz w:val="28"/>
          <w:szCs w:val="28"/>
        </w:rPr>
      </w:pPr>
    </w:p>
    <w:sectPr w:rsidR="003102BA" w:rsidRPr="004C1CF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76618B"/>
    <w:multiLevelType w:val="multilevel"/>
    <w:tmpl w:val="A99C5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74327DF"/>
    <w:multiLevelType w:val="multilevel"/>
    <w:tmpl w:val="BA2A9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1CF5"/>
    <w:rsid w:val="003102BA"/>
    <w:rsid w:val="004C1CF5"/>
    <w:rsid w:val="00CA06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7198642">
      <w:bodyDiv w:val="1"/>
      <w:marLeft w:val="0"/>
      <w:marRight w:val="0"/>
      <w:marTop w:val="0"/>
      <w:marBottom w:val="0"/>
      <w:divBdr>
        <w:top w:val="none" w:sz="0" w:space="0" w:color="auto"/>
        <w:left w:val="none" w:sz="0" w:space="0" w:color="auto"/>
        <w:bottom w:val="none" w:sz="0" w:space="0" w:color="auto"/>
        <w:right w:val="none" w:sz="0" w:space="0" w:color="auto"/>
      </w:divBdr>
      <w:divsChild>
        <w:div w:id="16011339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16</Pages>
  <Words>4342</Words>
  <Characters>24754</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2020-02-11T12:19:00Z</dcterms:created>
  <dcterms:modified xsi:type="dcterms:W3CDTF">2020-02-11T12:24:00Z</dcterms:modified>
</cp:coreProperties>
</file>