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35" w:rsidRDefault="007D3541" w:rsidP="00F95D3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Лабораторна робота № 4</w:t>
      </w:r>
    </w:p>
    <w:p w:rsidR="00F95D35" w:rsidRDefault="00F95D35" w:rsidP="00F95D35">
      <w:pPr>
        <w:spacing w:line="36" w:lineRule="exact"/>
        <w:rPr>
          <w:sz w:val="20"/>
          <w:szCs w:val="20"/>
        </w:rPr>
      </w:pPr>
    </w:p>
    <w:p w:rsidR="00F95D35" w:rsidRDefault="00F95D35" w:rsidP="00F95D3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Аналіз токсичних органічних речовин</w:t>
      </w:r>
    </w:p>
    <w:p w:rsidR="00F95D35" w:rsidRDefault="00F95D35" w:rsidP="00F95D35">
      <w:pPr>
        <w:spacing w:line="81" w:lineRule="exact"/>
        <w:rPr>
          <w:sz w:val="20"/>
          <w:szCs w:val="20"/>
        </w:rPr>
      </w:pPr>
    </w:p>
    <w:p w:rsidR="00F95D35" w:rsidRDefault="00F95D35" w:rsidP="00F95D35">
      <w:pPr>
        <w:spacing w:line="250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Мета роботи: </w:t>
      </w:r>
      <w:r>
        <w:rPr>
          <w:rFonts w:eastAsia="Times New Roman"/>
          <w:sz w:val="26"/>
          <w:szCs w:val="26"/>
        </w:rPr>
        <w:t>практичне ознайомлення з хімічними і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фізико-хімічними методами аналізу токсичних органічних речовин.</w:t>
      </w:r>
    </w:p>
    <w:p w:rsidR="00F95D35" w:rsidRDefault="00F95D35" w:rsidP="00F95D35">
      <w:pPr>
        <w:spacing w:line="238" w:lineRule="auto"/>
        <w:ind w:left="21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Теоретична частина</w:t>
      </w:r>
    </w:p>
    <w:p w:rsidR="00F95D35" w:rsidRDefault="00F95D35" w:rsidP="00F95D35">
      <w:pPr>
        <w:spacing w:line="239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Великої шкоди екологічному стану завдає забруднення навколишнього середовища </w:t>
      </w:r>
      <w:r>
        <w:rPr>
          <w:rFonts w:eastAsia="Times New Roman"/>
          <w:b/>
          <w:bCs/>
          <w:i/>
          <w:iCs/>
          <w:sz w:val="26"/>
          <w:szCs w:val="26"/>
        </w:rPr>
        <w:t>органічними сполуками</w:t>
      </w:r>
      <w:r>
        <w:rPr>
          <w:rFonts w:eastAsia="Times New Roman"/>
          <w:sz w:val="26"/>
          <w:szCs w:val="26"/>
        </w:rPr>
        <w:t xml:space="preserve">. Біль-шість органічних </w:t>
      </w:r>
      <w:proofErr w:type="spellStart"/>
      <w:r>
        <w:rPr>
          <w:rFonts w:eastAsia="Times New Roman"/>
          <w:sz w:val="26"/>
          <w:szCs w:val="26"/>
        </w:rPr>
        <w:t>сполук</w:t>
      </w:r>
      <w:proofErr w:type="spellEnd"/>
      <w:r>
        <w:rPr>
          <w:rFonts w:eastAsia="Times New Roman"/>
          <w:sz w:val="26"/>
          <w:szCs w:val="26"/>
        </w:rPr>
        <w:t xml:space="preserve"> є токсичними. Але слід зауважити, що на живі істоти можуть впливати не тільки самі </w:t>
      </w:r>
      <w:proofErr w:type="spellStart"/>
      <w:r>
        <w:rPr>
          <w:rFonts w:eastAsia="Times New Roman"/>
          <w:sz w:val="26"/>
          <w:szCs w:val="26"/>
        </w:rPr>
        <w:t>речови-ни</w:t>
      </w:r>
      <w:proofErr w:type="spellEnd"/>
      <w:r>
        <w:rPr>
          <w:rFonts w:eastAsia="Times New Roman"/>
          <w:sz w:val="26"/>
          <w:szCs w:val="26"/>
        </w:rPr>
        <w:t>, а і продукти їх розкладу або метаболізму. Так, сам мета-</w:t>
      </w:r>
      <w:proofErr w:type="spellStart"/>
      <w:r>
        <w:rPr>
          <w:rFonts w:eastAsia="Times New Roman"/>
          <w:sz w:val="26"/>
          <w:szCs w:val="26"/>
        </w:rPr>
        <w:t>нол</w:t>
      </w:r>
      <w:proofErr w:type="spellEnd"/>
      <w:r>
        <w:rPr>
          <w:rFonts w:eastAsia="Times New Roman"/>
          <w:sz w:val="26"/>
          <w:szCs w:val="26"/>
        </w:rPr>
        <w:t xml:space="preserve"> є малотоксичною речовиною, але в організмі людини він </w:t>
      </w:r>
      <w:proofErr w:type="spellStart"/>
      <w:r>
        <w:rPr>
          <w:rFonts w:eastAsia="Times New Roman"/>
          <w:sz w:val="26"/>
          <w:szCs w:val="26"/>
        </w:rPr>
        <w:t>окиснюється</w:t>
      </w:r>
      <w:proofErr w:type="spellEnd"/>
      <w:r>
        <w:rPr>
          <w:rFonts w:eastAsia="Times New Roman"/>
          <w:sz w:val="26"/>
          <w:szCs w:val="26"/>
        </w:rPr>
        <w:t xml:space="preserve"> до альдегіду </w:t>
      </w:r>
      <w:proofErr w:type="spellStart"/>
      <w:r>
        <w:rPr>
          <w:rFonts w:eastAsia="Times New Roman"/>
          <w:sz w:val="26"/>
          <w:szCs w:val="26"/>
        </w:rPr>
        <w:t>метаналю</w:t>
      </w:r>
      <w:proofErr w:type="spellEnd"/>
      <w:r>
        <w:rPr>
          <w:rFonts w:eastAsia="Times New Roman"/>
          <w:sz w:val="26"/>
          <w:szCs w:val="26"/>
        </w:rPr>
        <w:t xml:space="preserve">, який є набагато більш токсичним. </w:t>
      </w:r>
      <w:proofErr w:type="spellStart"/>
      <w:r>
        <w:rPr>
          <w:rFonts w:eastAsia="Times New Roman"/>
          <w:sz w:val="26"/>
          <w:szCs w:val="26"/>
        </w:rPr>
        <w:t>Метаналь</w:t>
      </w:r>
      <w:proofErr w:type="spellEnd"/>
      <w:r>
        <w:rPr>
          <w:rFonts w:eastAsia="Times New Roman"/>
          <w:sz w:val="26"/>
          <w:szCs w:val="26"/>
        </w:rPr>
        <w:t xml:space="preserve"> у відносно малих кількостях уражає органи зору, в більших кількостях він призводить до загибелі організму.</w:t>
      </w:r>
    </w:p>
    <w:p w:rsidR="00F95D35" w:rsidRDefault="00F95D35" w:rsidP="00F95D35">
      <w:pPr>
        <w:spacing w:line="12" w:lineRule="exact"/>
        <w:rPr>
          <w:sz w:val="20"/>
          <w:szCs w:val="20"/>
        </w:rPr>
      </w:pPr>
    </w:p>
    <w:p w:rsidR="00F95D35" w:rsidRDefault="00F95D35" w:rsidP="00F95D35">
      <w:pPr>
        <w:spacing w:line="239" w:lineRule="auto"/>
        <w:ind w:firstLine="571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Дуже небезпечним для природного середовища й </w:t>
      </w:r>
      <w:proofErr w:type="spellStart"/>
      <w:r>
        <w:rPr>
          <w:rFonts w:eastAsia="Times New Roman"/>
          <w:sz w:val="26"/>
          <w:szCs w:val="26"/>
        </w:rPr>
        <w:t>лю</w:t>
      </w:r>
      <w:proofErr w:type="spellEnd"/>
      <w:r>
        <w:rPr>
          <w:rFonts w:eastAsia="Times New Roman"/>
          <w:sz w:val="26"/>
          <w:szCs w:val="26"/>
        </w:rPr>
        <w:t xml:space="preserve">-дини є забруднення біосфери </w:t>
      </w:r>
      <w:r>
        <w:rPr>
          <w:rFonts w:eastAsia="Times New Roman"/>
          <w:b/>
          <w:bCs/>
          <w:i/>
          <w:iCs/>
          <w:sz w:val="26"/>
          <w:szCs w:val="26"/>
        </w:rPr>
        <w:t>хлорорганічними сполуками.</w:t>
      </w:r>
      <w:r>
        <w:rPr>
          <w:rFonts w:eastAsia="Times New Roman"/>
          <w:sz w:val="26"/>
          <w:szCs w:val="26"/>
        </w:rPr>
        <w:t xml:space="preserve"> Ці сполуки, крім того, що вони є токсичними, ще й дуже стійкі і здатні накопичуватися в організмі людини. До класу хлорорганічних </w:t>
      </w:r>
      <w:proofErr w:type="spellStart"/>
      <w:r>
        <w:rPr>
          <w:rFonts w:eastAsia="Times New Roman"/>
          <w:sz w:val="26"/>
          <w:szCs w:val="26"/>
        </w:rPr>
        <w:t>сполук</w:t>
      </w:r>
      <w:proofErr w:type="spellEnd"/>
      <w:r>
        <w:rPr>
          <w:rFonts w:eastAsia="Times New Roman"/>
          <w:sz w:val="26"/>
          <w:szCs w:val="26"/>
        </w:rPr>
        <w:t xml:space="preserve"> відносяться багато пестицидів. Так сумно відомий </w:t>
      </w:r>
      <w:r>
        <w:rPr>
          <w:rFonts w:eastAsia="Times New Roman"/>
          <w:b/>
          <w:bCs/>
          <w:i/>
          <w:iCs/>
          <w:sz w:val="26"/>
          <w:szCs w:val="26"/>
        </w:rPr>
        <w:t>ДДТ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(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дихлордифенілтрихлоретан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>)</w:t>
      </w:r>
      <w:r>
        <w:rPr>
          <w:rFonts w:eastAsia="Times New Roman"/>
          <w:sz w:val="26"/>
          <w:szCs w:val="26"/>
        </w:rPr>
        <w:t xml:space="preserve"> вже за-боронено багато років, однак він зустрічається в організмах живих істот в малонаселених районах півночі, у джунглях південної Америки і Африки. Ще більш токсичними є </w:t>
      </w:r>
      <w:r>
        <w:rPr>
          <w:rFonts w:eastAsia="Times New Roman"/>
          <w:b/>
          <w:bCs/>
          <w:i/>
          <w:iCs/>
          <w:sz w:val="26"/>
          <w:szCs w:val="26"/>
        </w:rPr>
        <w:t>хлор-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поліциклічні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 xml:space="preserve"> сполуки</w:t>
      </w:r>
      <w:r>
        <w:rPr>
          <w:rFonts w:eastAsia="Times New Roman"/>
          <w:sz w:val="26"/>
          <w:szCs w:val="26"/>
        </w:rPr>
        <w:t>: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гексахлоран,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диоксін</w:t>
      </w:r>
      <w:proofErr w:type="spellEnd"/>
      <w:r>
        <w:rPr>
          <w:rFonts w:eastAsia="Times New Roman"/>
          <w:sz w:val="26"/>
          <w:szCs w:val="26"/>
        </w:rPr>
        <w:t>,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хлоразобензен</w:t>
      </w:r>
      <w:proofErr w:type="spellEnd"/>
      <w:r>
        <w:rPr>
          <w:rFonts w:eastAsia="Times New Roman"/>
          <w:sz w:val="26"/>
          <w:szCs w:val="26"/>
        </w:rPr>
        <w:t>.</w:t>
      </w:r>
    </w:p>
    <w:p w:rsidR="00F95D35" w:rsidRDefault="00F95D35" w:rsidP="00F95D35">
      <w:pPr>
        <w:spacing w:line="11" w:lineRule="exact"/>
        <w:rPr>
          <w:sz w:val="20"/>
          <w:szCs w:val="20"/>
        </w:rPr>
      </w:pPr>
    </w:p>
    <w:p w:rsidR="00F95D35" w:rsidRDefault="00F95D35" w:rsidP="00F95D35">
      <w:pPr>
        <w:spacing w:line="253" w:lineRule="auto"/>
        <w:ind w:firstLine="571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Їх небезпечність полягає в їх високій біологічній актив-</w:t>
      </w:r>
      <w:proofErr w:type="spellStart"/>
      <w:r>
        <w:rPr>
          <w:rFonts w:eastAsia="Times New Roman"/>
          <w:sz w:val="25"/>
          <w:szCs w:val="25"/>
        </w:rPr>
        <w:t>ності</w:t>
      </w:r>
      <w:proofErr w:type="spellEnd"/>
      <w:r>
        <w:rPr>
          <w:rFonts w:eastAsia="Times New Roman"/>
          <w:sz w:val="25"/>
          <w:szCs w:val="25"/>
        </w:rPr>
        <w:t xml:space="preserve"> та здатності до </w:t>
      </w:r>
      <w:proofErr w:type="spellStart"/>
      <w:r>
        <w:rPr>
          <w:rFonts w:eastAsia="Times New Roman"/>
          <w:sz w:val="25"/>
          <w:szCs w:val="25"/>
        </w:rPr>
        <w:t>біопереносу</w:t>
      </w:r>
      <w:proofErr w:type="spellEnd"/>
      <w:r>
        <w:rPr>
          <w:rFonts w:eastAsia="Times New Roman"/>
          <w:sz w:val="25"/>
          <w:szCs w:val="25"/>
        </w:rPr>
        <w:t xml:space="preserve"> в природі. Навіть у малих концентраціях ці сполуки пригнічують імунну систему, ура-</w:t>
      </w:r>
      <w:proofErr w:type="spellStart"/>
      <w:r>
        <w:rPr>
          <w:rFonts w:eastAsia="Times New Roman"/>
          <w:sz w:val="25"/>
          <w:szCs w:val="25"/>
        </w:rPr>
        <w:t>жають</w:t>
      </w:r>
      <w:proofErr w:type="spellEnd"/>
      <w:r>
        <w:rPr>
          <w:rFonts w:eastAsia="Times New Roman"/>
          <w:sz w:val="25"/>
          <w:szCs w:val="25"/>
        </w:rPr>
        <w:t xml:space="preserve"> центральну нервову систему. </w:t>
      </w:r>
      <w:proofErr w:type="spellStart"/>
      <w:r>
        <w:rPr>
          <w:rFonts w:eastAsia="Times New Roman"/>
          <w:sz w:val="25"/>
          <w:szCs w:val="25"/>
        </w:rPr>
        <w:t>Хлорполіциклічні</w:t>
      </w:r>
      <w:proofErr w:type="spellEnd"/>
      <w:r>
        <w:rPr>
          <w:rFonts w:eastAsia="Times New Roman"/>
          <w:sz w:val="25"/>
          <w:szCs w:val="25"/>
        </w:rPr>
        <w:t xml:space="preserve"> </w:t>
      </w:r>
      <w:proofErr w:type="spellStart"/>
      <w:r>
        <w:rPr>
          <w:rFonts w:eastAsia="Times New Roman"/>
          <w:sz w:val="25"/>
          <w:szCs w:val="25"/>
        </w:rPr>
        <w:t>сполу-ки</w:t>
      </w:r>
      <w:proofErr w:type="spellEnd"/>
      <w:r>
        <w:rPr>
          <w:rFonts w:eastAsia="Times New Roman"/>
          <w:sz w:val="25"/>
          <w:szCs w:val="25"/>
        </w:rPr>
        <w:t xml:space="preserve"> потрапляють в навколишнє середовище з пестицидами, </w:t>
      </w:r>
      <w:proofErr w:type="spellStart"/>
      <w:r>
        <w:rPr>
          <w:rFonts w:eastAsia="Times New Roman"/>
          <w:sz w:val="25"/>
          <w:szCs w:val="25"/>
        </w:rPr>
        <w:t>во-ни</w:t>
      </w:r>
      <w:proofErr w:type="spellEnd"/>
      <w:r>
        <w:rPr>
          <w:rFonts w:eastAsia="Times New Roman"/>
          <w:sz w:val="25"/>
          <w:szCs w:val="25"/>
        </w:rPr>
        <w:t xml:space="preserve"> наявні у </w:t>
      </w:r>
      <w:r>
        <w:rPr>
          <w:rFonts w:eastAsia="Times New Roman"/>
          <w:b/>
          <w:bCs/>
          <w:i/>
          <w:iCs/>
          <w:sz w:val="25"/>
          <w:szCs w:val="25"/>
        </w:rPr>
        <w:t>викидах целюлозно–паперової промисловості</w:t>
      </w:r>
      <w:r>
        <w:rPr>
          <w:rFonts w:eastAsia="Times New Roman"/>
          <w:sz w:val="25"/>
          <w:szCs w:val="25"/>
        </w:rPr>
        <w:t>,</w:t>
      </w:r>
    </w:p>
    <w:p w:rsidR="00F95D35" w:rsidRDefault="00F95D35" w:rsidP="00F95D35">
      <w:pPr>
        <w:sectPr w:rsidR="00F95D35">
          <w:pgSz w:w="8380" w:h="11900"/>
          <w:pgMar w:top="542" w:right="720" w:bottom="272" w:left="900" w:header="0" w:footer="0" w:gutter="0"/>
          <w:cols w:space="720" w:equalWidth="0">
            <w:col w:w="6760"/>
          </w:cols>
        </w:sectPr>
      </w:pPr>
    </w:p>
    <w:p w:rsidR="00F95D35" w:rsidRDefault="00F95D35" w:rsidP="00F95D35">
      <w:pPr>
        <w:spacing w:line="200" w:lineRule="exact"/>
        <w:rPr>
          <w:sz w:val="20"/>
          <w:szCs w:val="20"/>
        </w:rPr>
      </w:pPr>
    </w:p>
    <w:p w:rsidR="00F95D35" w:rsidRDefault="00F95D35" w:rsidP="00F95D35">
      <w:pPr>
        <w:sectPr w:rsidR="00F95D35">
          <w:type w:val="continuous"/>
          <w:pgSz w:w="8380" w:h="11900"/>
          <w:pgMar w:top="542" w:right="720" w:bottom="272" w:left="900" w:header="0" w:footer="0" w:gutter="0"/>
          <w:cols w:space="720" w:equalWidth="0">
            <w:col w:w="6760"/>
          </w:cols>
        </w:sectPr>
      </w:pPr>
    </w:p>
    <w:p w:rsidR="00F95D35" w:rsidRDefault="00F95D35" w:rsidP="00F95D35">
      <w:pPr>
        <w:numPr>
          <w:ilvl w:val="0"/>
          <w:numId w:val="1"/>
        </w:numPr>
        <w:tabs>
          <w:tab w:val="left" w:pos="245"/>
        </w:tabs>
        <w:spacing w:line="25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також утворюються при </w:t>
      </w:r>
      <w:r>
        <w:rPr>
          <w:rFonts w:eastAsia="Times New Roman"/>
          <w:b/>
          <w:bCs/>
          <w:i/>
          <w:iCs/>
          <w:sz w:val="26"/>
          <w:szCs w:val="26"/>
        </w:rPr>
        <w:t>розкладенні</w:t>
      </w:r>
      <w:r>
        <w:rPr>
          <w:rFonts w:eastAsia="Times New Roman"/>
          <w:sz w:val="26"/>
          <w:szCs w:val="26"/>
        </w:rPr>
        <w:t xml:space="preserve"> деяких </w:t>
      </w:r>
      <w:r>
        <w:rPr>
          <w:rFonts w:eastAsia="Times New Roman"/>
          <w:b/>
          <w:bCs/>
          <w:i/>
          <w:iCs/>
          <w:sz w:val="26"/>
          <w:szCs w:val="26"/>
        </w:rPr>
        <w:t>пластмас</w:t>
      </w:r>
      <w:r>
        <w:rPr>
          <w:rFonts w:eastAsia="Times New Roman"/>
          <w:sz w:val="26"/>
          <w:szCs w:val="26"/>
        </w:rPr>
        <w:t xml:space="preserve"> і </w:t>
      </w:r>
      <w:r>
        <w:rPr>
          <w:rFonts w:eastAsia="Times New Roman"/>
          <w:b/>
          <w:bCs/>
          <w:i/>
          <w:iCs/>
          <w:sz w:val="26"/>
          <w:szCs w:val="26"/>
        </w:rPr>
        <w:t>спалюванні сміття</w:t>
      </w:r>
      <w:r>
        <w:rPr>
          <w:rFonts w:eastAsia="Times New Roman"/>
          <w:sz w:val="26"/>
          <w:szCs w:val="26"/>
        </w:rPr>
        <w:t>.</w:t>
      </w:r>
    </w:p>
    <w:p w:rsidR="00F95D35" w:rsidRDefault="00F95D35" w:rsidP="00F95D35">
      <w:pPr>
        <w:spacing w:line="228" w:lineRule="auto"/>
        <w:ind w:left="3"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Синтетичні пластмаси </w:t>
      </w:r>
      <w:r>
        <w:rPr>
          <w:rFonts w:eastAsia="Times New Roman"/>
          <w:sz w:val="26"/>
          <w:szCs w:val="26"/>
        </w:rPr>
        <w:t xml:space="preserve">також є джерелами </w:t>
      </w:r>
      <w:proofErr w:type="spellStart"/>
      <w:r>
        <w:rPr>
          <w:rFonts w:eastAsia="Times New Roman"/>
          <w:sz w:val="26"/>
          <w:szCs w:val="26"/>
        </w:rPr>
        <w:t>забруд-нення</w:t>
      </w:r>
      <w:proofErr w:type="spellEnd"/>
      <w:r>
        <w:rPr>
          <w:rFonts w:eastAsia="Times New Roman"/>
          <w:sz w:val="26"/>
          <w:szCs w:val="26"/>
        </w:rPr>
        <w:t xml:space="preserve"> навколишнього середовища такими токсичними ре-</w:t>
      </w:r>
      <w:proofErr w:type="spellStart"/>
      <w:r>
        <w:rPr>
          <w:rFonts w:eastAsia="Times New Roman"/>
          <w:sz w:val="26"/>
          <w:szCs w:val="26"/>
        </w:rPr>
        <w:t>човинами</w:t>
      </w:r>
      <w:proofErr w:type="spellEnd"/>
      <w:r>
        <w:rPr>
          <w:rFonts w:eastAsia="Times New Roman"/>
          <w:sz w:val="26"/>
          <w:szCs w:val="26"/>
        </w:rPr>
        <w:t xml:space="preserve"> як: феноли, аміни, нітросполуки, </w:t>
      </w:r>
      <w:proofErr w:type="spellStart"/>
      <w:r>
        <w:rPr>
          <w:rFonts w:eastAsia="Times New Roman"/>
          <w:sz w:val="26"/>
          <w:szCs w:val="26"/>
        </w:rPr>
        <w:t>естери</w:t>
      </w:r>
      <w:proofErr w:type="spellEnd"/>
      <w:r>
        <w:rPr>
          <w:rFonts w:eastAsia="Times New Roman"/>
          <w:sz w:val="26"/>
          <w:szCs w:val="26"/>
        </w:rPr>
        <w:t xml:space="preserve"> фталевої кислоти. При горінні пластмас утворюються такі токсичні неорганічні речовини як: синильна (ціанідна) кислота, </w:t>
      </w:r>
      <w:proofErr w:type="spellStart"/>
      <w:r>
        <w:rPr>
          <w:rFonts w:eastAsia="Times New Roman"/>
          <w:sz w:val="26"/>
          <w:szCs w:val="26"/>
        </w:rPr>
        <w:t>фос</w:t>
      </w:r>
      <w:proofErr w:type="spellEnd"/>
      <w:r>
        <w:rPr>
          <w:rFonts w:eastAsia="Times New Roman"/>
          <w:sz w:val="26"/>
          <w:szCs w:val="26"/>
        </w:rPr>
        <w:t>-ген (</w:t>
      </w:r>
      <w:r>
        <w:rPr>
          <w:rFonts w:eastAsia="Times New Roman"/>
          <w:i/>
          <w:iCs/>
          <w:sz w:val="26"/>
          <w:szCs w:val="26"/>
        </w:rPr>
        <w:t>СОСl</w:t>
      </w:r>
      <w:r>
        <w:rPr>
          <w:rFonts w:eastAsia="Times New Roman"/>
          <w:i/>
          <w:iCs/>
          <w:sz w:val="34"/>
          <w:szCs w:val="34"/>
          <w:vertAlign w:val="subscript"/>
        </w:rPr>
        <w:t>2</w:t>
      </w:r>
      <w:r>
        <w:rPr>
          <w:rFonts w:eastAsia="Times New Roman"/>
          <w:sz w:val="26"/>
          <w:szCs w:val="26"/>
        </w:rPr>
        <w:t>), чадний газ (</w:t>
      </w:r>
      <w:r>
        <w:rPr>
          <w:rFonts w:eastAsia="Times New Roman"/>
          <w:i/>
          <w:iCs/>
          <w:sz w:val="26"/>
          <w:szCs w:val="26"/>
        </w:rPr>
        <w:t>СО</w:t>
      </w:r>
      <w:r>
        <w:rPr>
          <w:rFonts w:eastAsia="Times New Roman"/>
          <w:sz w:val="26"/>
          <w:szCs w:val="26"/>
        </w:rPr>
        <w:t>).</w:t>
      </w:r>
    </w:p>
    <w:p w:rsidR="00F95D35" w:rsidRDefault="00F95D35" w:rsidP="00F95D35">
      <w:pPr>
        <w:spacing w:line="5" w:lineRule="exact"/>
        <w:rPr>
          <w:rFonts w:eastAsia="Times New Roman"/>
          <w:sz w:val="26"/>
          <w:szCs w:val="26"/>
        </w:rPr>
      </w:pPr>
    </w:p>
    <w:p w:rsidR="00F95D35" w:rsidRDefault="00F95D35" w:rsidP="00F95D35">
      <w:pPr>
        <w:spacing w:line="238" w:lineRule="auto"/>
        <w:ind w:left="3" w:firstLine="567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Вплив функціональних груп на токсичність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органіч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 xml:space="preserve">-них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сполук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 xml:space="preserve"> можна оцінити за такими правилами.</w:t>
      </w:r>
    </w:p>
    <w:p w:rsidR="00F95D35" w:rsidRDefault="00F95D35" w:rsidP="00F95D35">
      <w:pPr>
        <w:spacing w:line="2" w:lineRule="exact"/>
        <w:rPr>
          <w:rFonts w:eastAsia="Times New Roman"/>
          <w:sz w:val="26"/>
          <w:szCs w:val="26"/>
        </w:rPr>
      </w:pPr>
    </w:p>
    <w:p w:rsidR="00F95D35" w:rsidRDefault="00F95D35" w:rsidP="00F95D35">
      <w:pPr>
        <w:numPr>
          <w:ilvl w:val="1"/>
          <w:numId w:val="1"/>
        </w:numPr>
        <w:tabs>
          <w:tab w:val="left" w:pos="844"/>
        </w:tabs>
        <w:spacing w:line="215" w:lineRule="auto"/>
        <w:ind w:left="3" w:firstLine="565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 xml:space="preserve">Функціональні групи, які </w:t>
      </w:r>
      <w:r>
        <w:rPr>
          <w:rFonts w:eastAsia="Times New Roman"/>
          <w:b/>
          <w:bCs/>
          <w:i/>
          <w:iCs/>
          <w:sz w:val="25"/>
          <w:szCs w:val="25"/>
        </w:rPr>
        <w:t>зменшують токсичність</w:t>
      </w:r>
      <w:r>
        <w:rPr>
          <w:rFonts w:eastAsia="Times New Roman"/>
          <w:sz w:val="25"/>
          <w:szCs w:val="25"/>
        </w:rPr>
        <w:t xml:space="preserve"> органічних речовин: </w:t>
      </w:r>
      <w:r>
        <w:rPr>
          <w:rFonts w:eastAsia="Times New Roman"/>
          <w:i/>
          <w:iCs/>
          <w:sz w:val="25"/>
          <w:szCs w:val="25"/>
        </w:rPr>
        <w:t>–SH, –SO</w:t>
      </w:r>
      <w:r>
        <w:rPr>
          <w:rFonts w:eastAsia="Times New Roman"/>
          <w:i/>
          <w:iCs/>
          <w:sz w:val="33"/>
          <w:szCs w:val="33"/>
          <w:vertAlign w:val="subscript"/>
        </w:rPr>
        <w:t>3</w:t>
      </w:r>
      <w:r>
        <w:rPr>
          <w:rFonts w:eastAsia="Times New Roman"/>
          <w:i/>
          <w:iCs/>
          <w:sz w:val="25"/>
          <w:szCs w:val="25"/>
        </w:rPr>
        <w:t>H, –COOH, CH</w:t>
      </w:r>
      <w:r>
        <w:rPr>
          <w:rFonts w:eastAsia="Times New Roman"/>
          <w:i/>
          <w:iCs/>
          <w:sz w:val="33"/>
          <w:szCs w:val="33"/>
          <w:vertAlign w:val="subscript"/>
        </w:rPr>
        <w:t>3</w:t>
      </w:r>
      <w:r>
        <w:rPr>
          <w:rFonts w:eastAsia="Times New Roman"/>
          <w:i/>
          <w:iCs/>
          <w:sz w:val="25"/>
          <w:szCs w:val="25"/>
        </w:rPr>
        <w:t>–CO–, C</w:t>
      </w:r>
      <w:r>
        <w:rPr>
          <w:rFonts w:eastAsia="Times New Roman"/>
          <w:i/>
          <w:iCs/>
          <w:sz w:val="33"/>
          <w:szCs w:val="33"/>
          <w:vertAlign w:val="subscript"/>
        </w:rPr>
        <w:t>2</w:t>
      </w:r>
      <w:r>
        <w:rPr>
          <w:rFonts w:eastAsia="Times New Roman"/>
          <w:i/>
          <w:iCs/>
          <w:sz w:val="25"/>
          <w:szCs w:val="25"/>
        </w:rPr>
        <w:t>H</w:t>
      </w:r>
      <w:r>
        <w:rPr>
          <w:rFonts w:eastAsia="Times New Roman"/>
          <w:i/>
          <w:iCs/>
          <w:sz w:val="33"/>
          <w:szCs w:val="33"/>
          <w:vertAlign w:val="subscript"/>
        </w:rPr>
        <w:t>5</w:t>
      </w:r>
      <w:r>
        <w:rPr>
          <w:rFonts w:eastAsia="Times New Roman"/>
          <w:i/>
          <w:iCs/>
          <w:sz w:val="25"/>
          <w:szCs w:val="25"/>
        </w:rPr>
        <w:t>–</w:t>
      </w:r>
      <w:r>
        <w:rPr>
          <w:rFonts w:eastAsia="Times New Roman"/>
          <w:sz w:val="25"/>
          <w:szCs w:val="25"/>
        </w:rPr>
        <w:t>.</w:t>
      </w:r>
    </w:p>
    <w:p w:rsidR="00F95D35" w:rsidRDefault="00F95D35" w:rsidP="00F95D35">
      <w:pPr>
        <w:numPr>
          <w:ilvl w:val="1"/>
          <w:numId w:val="1"/>
        </w:numPr>
        <w:tabs>
          <w:tab w:val="left" w:pos="844"/>
        </w:tabs>
        <w:spacing w:line="199" w:lineRule="auto"/>
        <w:ind w:left="3" w:firstLine="564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Функціональні групи які </w:t>
      </w:r>
      <w:r>
        <w:rPr>
          <w:rFonts w:eastAsia="Times New Roman"/>
          <w:b/>
          <w:bCs/>
          <w:i/>
          <w:iCs/>
          <w:sz w:val="26"/>
          <w:szCs w:val="26"/>
        </w:rPr>
        <w:t>збільшують токсичність</w:t>
      </w:r>
      <w:r>
        <w:rPr>
          <w:rFonts w:eastAsia="Times New Roman"/>
          <w:sz w:val="26"/>
          <w:szCs w:val="26"/>
        </w:rPr>
        <w:t xml:space="preserve"> органічних речовин: </w:t>
      </w:r>
      <w:r>
        <w:rPr>
          <w:rFonts w:eastAsia="Times New Roman"/>
          <w:i/>
          <w:iCs/>
          <w:sz w:val="26"/>
          <w:szCs w:val="26"/>
        </w:rPr>
        <w:t>– NO</w:t>
      </w:r>
      <w:r>
        <w:rPr>
          <w:rFonts w:eastAsia="Times New Roman"/>
          <w:i/>
          <w:iCs/>
          <w:sz w:val="34"/>
          <w:szCs w:val="34"/>
          <w:vertAlign w:val="subscript"/>
        </w:rPr>
        <w:t>2</w:t>
      </w:r>
      <w:r>
        <w:rPr>
          <w:rFonts w:eastAsia="Times New Roman"/>
          <w:i/>
          <w:iCs/>
          <w:sz w:val="26"/>
          <w:szCs w:val="26"/>
        </w:rPr>
        <w:t>, –NH</w:t>
      </w:r>
      <w:r>
        <w:rPr>
          <w:rFonts w:eastAsia="Times New Roman"/>
          <w:i/>
          <w:iCs/>
          <w:sz w:val="34"/>
          <w:szCs w:val="34"/>
          <w:vertAlign w:val="subscript"/>
        </w:rPr>
        <w:t>2</w:t>
      </w:r>
      <w:r>
        <w:rPr>
          <w:rFonts w:eastAsia="Times New Roman"/>
          <w:i/>
          <w:iCs/>
          <w:sz w:val="26"/>
          <w:szCs w:val="26"/>
        </w:rPr>
        <w:t>, –C≡N, –CH</w:t>
      </w:r>
      <w:r>
        <w:rPr>
          <w:rFonts w:eastAsia="Times New Roman"/>
          <w:i/>
          <w:iCs/>
          <w:sz w:val="34"/>
          <w:szCs w:val="34"/>
          <w:vertAlign w:val="subscript"/>
        </w:rPr>
        <w:t>3</w:t>
      </w:r>
      <w:r>
        <w:rPr>
          <w:rFonts w:eastAsia="Times New Roman"/>
          <w:i/>
          <w:iCs/>
          <w:sz w:val="26"/>
          <w:szCs w:val="26"/>
        </w:rPr>
        <w:t>, CH</w:t>
      </w:r>
      <w:r>
        <w:rPr>
          <w:rFonts w:eastAsia="Times New Roman"/>
          <w:i/>
          <w:iCs/>
          <w:sz w:val="34"/>
          <w:szCs w:val="34"/>
          <w:vertAlign w:val="subscript"/>
        </w:rPr>
        <w:t>2</w:t>
      </w:r>
      <w:r>
        <w:rPr>
          <w:rFonts w:eastAsia="Times New Roman"/>
          <w:i/>
          <w:iCs/>
          <w:sz w:val="26"/>
          <w:szCs w:val="26"/>
        </w:rPr>
        <w:t>=CH–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i/>
          <w:iCs/>
          <w:sz w:val="26"/>
          <w:szCs w:val="26"/>
        </w:rPr>
        <w:t>CH</w:t>
      </w:r>
      <w:r>
        <w:rPr>
          <w:rFonts w:eastAsia="Times New Roman"/>
          <w:i/>
          <w:iCs/>
          <w:sz w:val="34"/>
          <w:szCs w:val="34"/>
          <w:vertAlign w:val="subscript"/>
        </w:rPr>
        <w:t>3</w:t>
      </w:r>
      <w:r>
        <w:rPr>
          <w:rFonts w:eastAsia="Times New Roman"/>
          <w:i/>
          <w:iCs/>
          <w:sz w:val="26"/>
          <w:szCs w:val="26"/>
        </w:rPr>
        <w:t>–, –N=O</w:t>
      </w:r>
      <w:r>
        <w:rPr>
          <w:rFonts w:eastAsia="Times New Roman"/>
          <w:sz w:val="26"/>
          <w:szCs w:val="26"/>
        </w:rPr>
        <w:t>.</w:t>
      </w:r>
    </w:p>
    <w:p w:rsidR="00F95D35" w:rsidRDefault="00F95D35" w:rsidP="00F95D35">
      <w:pPr>
        <w:spacing w:line="1" w:lineRule="exact"/>
        <w:rPr>
          <w:rFonts w:eastAsia="Times New Roman"/>
          <w:i/>
          <w:iCs/>
          <w:sz w:val="26"/>
          <w:szCs w:val="26"/>
        </w:rPr>
      </w:pPr>
    </w:p>
    <w:p w:rsidR="00F95D35" w:rsidRDefault="00F95D35" w:rsidP="00F95D35">
      <w:pPr>
        <w:numPr>
          <w:ilvl w:val="1"/>
          <w:numId w:val="1"/>
        </w:numPr>
        <w:tabs>
          <w:tab w:val="left" w:pos="843"/>
        </w:tabs>
        <w:ind w:left="843" w:hanging="276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Токсичність </w:t>
      </w:r>
      <w:r>
        <w:rPr>
          <w:rFonts w:eastAsia="Times New Roman"/>
          <w:sz w:val="26"/>
          <w:szCs w:val="26"/>
        </w:rPr>
        <w:t>аліфатичних вуглеводнів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збільшуєть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>-</w:t>
      </w:r>
    </w:p>
    <w:p w:rsidR="00F95D35" w:rsidRDefault="00F95D35" w:rsidP="00F95D35">
      <w:pPr>
        <w:ind w:left="3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ся </w:t>
      </w:r>
      <w:r>
        <w:rPr>
          <w:rFonts w:eastAsia="Times New Roman"/>
          <w:sz w:val="26"/>
          <w:szCs w:val="26"/>
        </w:rPr>
        <w:t>зі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збільшенням кількості атомів карбону </w:t>
      </w:r>
      <w:r>
        <w:rPr>
          <w:rFonts w:eastAsia="Times New Roman"/>
          <w:sz w:val="26"/>
          <w:szCs w:val="26"/>
        </w:rPr>
        <w:t>у ланцюгу та</w:t>
      </w:r>
    </w:p>
    <w:p w:rsidR="00F95D35" w:rsidRDefault="00F95D35" w:rsidP="00F95D35">
      <w:pPr>
        <w:spacing w:line="2" w:lineRule="exact"/>
        <w:rPr>
          <w:rFonts w:eastAsia="Times New Roman"/>
          <w:b/>
          <w:bCs/>
          <w:i/>
          <w:iCs/>
          <w:sz w:val="26"/>
          <w:szCs w:val="26"/>
        </w:rPr>
      </w:pPr>
    </w:p>
    <w:p w:rsidR="00F95D35" w:rsidRDefault="00F95D35" w:rsidP="00F95D35">
      <w:pPr>
        <w:spacing w:line="237" w:lineRule="auto"/>
        <w:ind w:left="3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збільшенням його розгалуження.</w:t>
      </w:r>
    </w:p>
    <w:p w:rsidR="00F95D35" w:rsidRDefault="00F95D35" w:rsidP="00F95D35">
      <w:pPr>
        <w:spacing w:line="1" w:lineRule="exact"/>
        <w:rPr>
          <w:rFonts w:eastAsia="Times New Roman"/>
          <w:b/>
          <w:bCs/>
          <w:i/>
          <w:iCs/>
          <w:sz w:val="26"/>
          <w:szCs w:val="26"/>
        </w:rPr>
      </w:pPr>
    </w:p>
    <w:p w:rsidR="00F95D35" w:rsidRDefault="00F95D35" w:rsidP="00F95D35">
      <w:pPr>
        <w:numPr>
          <w:ilvl w:val="1"/>
          <w:numId w:val="1"/>
        </w:numPr>
        <w:tabs>
          <w:tab w:val="left" w:pos="843"/>
        </w:tabs>
        <w:ind w:left="843" w:hanging="27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Ненасичені вуглеводні більш токсичні, ніж насичені</w:t>
      </w:r>
      <w:r>
        <w:rPr>
          <w:rFonts w:eastAsia="Times New Roman"/>
          <w:sz w:val="24"/>
          <w:szCs w:val="24"/>
        </w:rPr>
        <w:t>.</w:t>
      </w:r>
    </w:p>
    <w:p w:rsidR="00F95D35" w:rsidRDefault="00F95D35" w:rsidP="00F95D35">
      <w:pPr>
        <w:spacing w:line="22" w:lineRule="exact"/>
        <w:rPr>
          <w:rFonts w:eastAsia="Times New Roman"/>
          <w:sz w:val="24"/>
          <w:szCs w:val="24"/>
        </w:rPr>
      </w:pPr>
    </w:p>
    <w:p w:rsidR="00F95D35" w:rsidRDefault="00F95D35" w:rsidP="00F95D35">
      <w:pPr>
        <w:ind w:left="563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 xml:space="preserve">Наприклад, токсичність </w:t>
      </w:r>
      <w:proofErr w:type="spellStart"/>
      <w:r>
        <w:rPr>
          <w:rFonts w:eastAsia="Times New Roman"/>
          <w:sz w:val="26"/>
          <w:szCs w:val="26"/>
        </w:rPr>
        <w:t>сполук</w:t>
      </w:r>
      <w:proofErr w:type="spellEnd"/>
      <w:r>
        <w:rPr>
          <w:rFonts w:eastAsia="Times New Roman"/>
          <w:sz w:val="26"/>
          <w:szCs w:val="26"/>
        </w:rPr>
        <w:t xml:space="preserve"> зменшується в ряду:</w:t>
      </w:r>
    </w:p>
    <w:p w:rsidR="00F95D35" w:rsidRDefault="00F95D35" w:rsidP="00F95D35">
      <w:pPr>
        <w:spacing w:line="113" w:lineRule="exact"/>
        <w:rPr>
          <w:sz w:val="20"/>
          <w:szCs w:val="20"/>
        </w:rPr>
      </w:pPr>
    </w:p>
    <w:p w:rsidR="00F95D35" w:rsidRDefault="00F95D35" w:rsidP="00F95D35">
      <w:pPr>
        <w:ind w:right="-2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С</w:t>
      </w:r>
      <w:r>
        <w:rPr>
          <w:rFonts w:eastAsia="Times New Roman"/>
          <w:i/>
          <w:iCs/>
          <w:sz w:val="34"/>
          <w:szCs w:val="34"/>
          <w:vertAlign w:val="subscript"/>
        </w:rPr>
        <w:t>6</w:t>
      </w:r>
      <w:r>
        <w:rPr>
          <w:rFonts w:eastAsia="Times New Roman"/>
          <w:i/>
          <w:iCs/>
          <w:sz w:val="26"/>
          <w:szCs w:val="26"/>
        </w:rPr>
        <w:t>Н</w:t>
      </w:r>
      <w:r>
        <w:rPr>
          <w:rFonts w:eastAsia="Times New Roman"/>
          <w:i/>
          <w:iCs/>
          <w:sz w:val="34"/>
          <w:szCs w:val="34"/>
          <w:vertAlign w:val="subscript"/>
        </w:rPr>
        <w:t>5</w:t>
      </w:r>
      <w:r>
        <w:rPr>
          <w:rFonts w:eastAsia="Times New Roman"/>
          <w:i/>
          <w:iCs/>
          <w:sz w:val="26"/>
          <w:szCs w:val="26"/>
        </w:rPr>
        <w:t>NO</w:t>
      </w:r>
      <w:r>
        <w:rPr>
          <w:rFonts w:eastAsia="Times New Roman"/>
          <w:i/>
          <w:iCs/>
          <w:sz w:val="34"/>
          <w:szCs w:val="34"/>
          <w:vertAlign w:val="subscript"/>
        </w:rPr>
        <w:t>2</w:t>
      </w:r>
      <w:r>
        <w:rPr>
          <w:rFonts w:eastAsia="Times New Roman"/>
          <w:i/>
          <w:iCs/>
          <w:sz w:val="26"/>
          <w:szCs w:val="26"/>
        </w:rPr>
        <w:t xml:space="preserve"> &gt; C</w:t>
      </w:r>
      <w:r>
        <w:rPr>
          <w:rFonts w:eastAsia="Times New Roman"/>
          <w:i/>
          <w:iCs/>
          <w:sz w:val="34"/>
          <w:szCs w:val="34"/>
          <w:vertAlign w:val="subscript"/>
        </w:rPr>
        <w:t>6</w:t>
      </w:r>
      <w:r>
        <w:rPr>
          <w:rFonts w:eastAsia="Times New Roman"/>
          <w:i/>
          <w:iCs/>
          <w:sz w:val="26"/>
          <w:szCs w:val="26"/>
        </w:rPr>
        <w:t>H</w:t>
      </w:r>
      <w:r>
        <w:rPr>
          <w:rFonts w:eastAsia="Times New Roman"/>
          <w:i/>
          <w:iCs/>
          <w:sz w:val="34"/>
          <w:szCs w:val="34"/>
          <w:vertAlign w:val="subscript"/>
        </w:rPr>
        <w:t>6</w:t>
      </w:r>
      <w:r>
        <w:rPr>
          <w:rFonts w:eastAsia="Times New Roman"/>
          <w:i/>
          <w:iCs/>
          <w:sz w:val="26"/>
          <w:szCs w:val="26"/>
        </w:rPr>
        <w:t xml:space="preserve"> &gt; C</w:t>
      </w:r>
      <w:r>
        <w:rPr>
          <w:rFonts w:eastAsia="Times New Roman"/>
          <w:i/>
          <w:iCs/>
          <w:sz w:val="34"/>
          <w:szCs w:val="34"/>
          <w:vertAlign w:val="subscript"/>
        </w:rPr>
        <w:t>6</w:t>
      </w:r>
      <w:r>
        <w:rPr>
          <w:rFonts w:eastAsia="Times New Roman"/>
          <w:i/>
          <w:iCs/>
          <w:sz w:val="26"/>
          <w:szCs w:val="26"/>
        </w:rPr>
        <w:t>H</w:t>
      </w:r>
      <w:r>
        <w:rPr>
          <w:rFonts w:eastAsia="Times New Roman"/>
          <w:i/>
          <w:iCs/>
          <w:sz w:val="34"/>
          <w:szCs w:val="34"/>
          <w:vertAlign w:val="subscript"/>
        </w:rPr>
        <w:t>5</w:t>
      </w:r>
      <w:r>
        <w:rPr>
          <w:rFonts w:eastAsia="Times New Roman"/>
          <w:i/>
          <w:iCs/>
          <w:sz w:val="26"/>
          <w:szCs w:val="26"/>
        </w:rPr>
        <w:t>SH &gt; C</w:t>
      </w:r>
      <w:r>
        <w:rPr>
          <w:rFonts w:eastAsia="Times New Roman"/>
          <w:i/>
          <w:iCs/>
          <w:sz w:val="34"/>
          <w:szCs w:val="34"/>
          <w:vertAlign w:val="subscript"/>
        </w:rPr>
        <w:t>6</w:t>
      </w:r>
      <w:r>
        <w:rPr>
          <w:rFonts w:eastAsia="Times New Roman"/>
          <w:i/>
          <w:iCs/>
          <w:sz w:val="26"/>
          <w:szCs w:val="26"/>
        </w:rPr>
        <w:t>H</w:t>
      </w:r>
      <w:r>
        <w:rPr>
          <w:rFonts w:eastAsia="Times New Roman"/>
          <w:i/>
          <w:iCs/>
          <w:sz w:val="34"/>
          <w:szCs w:val="34"/>
          <w:vertAlign w:val="subscript"/>
        </w:rPr>
        <w:t>12</w:t>
      </w:r>
      <w:r>
        <w:rPr>
          <w:rFonts w:eastAsia="Times New Roman"/>
          <w:i/>
          <w:iCs/>
          <w:sz w:val="26"/>
          <w:szCs w:val="26"/>
        </w:rPr>
        <w:t>.</w:t>
      </w:r>
    </w:p>
    <w:p w:rsidR="00F95D35" w:rsidRDefault="00F95D35" w:rsidP="00F95D35">
      <w:pPr>
        <w:spacing w:line="241" w:lineRule="exact"/>
        <w:rPr>
          <w:sz w:val="20"/>
          <w:szCs w:val="20"/>
        </w:rPr>
      </w:pPr>
    </w:p>
    <w:p w:rsidR="00F95D35" w:rsidRDefault="00F95D35" w:rsidP="00F95D35">
      <w:pPr>
        <w:spacing w:line="245" w:lineRule="auto"/>
        <w:ind w:left="3" w:firstLine="56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 токсичність органічних </w:t>
      </w:r>
      <w:proofErr w:type="spellStart"/>
      <w:r>
        <w:rPr>
          <w:rFonts w:eastAsia="Times New Roman"/>
          <w:sz w:val="26"/>
          <w:szCs w:val="26"/>
        </w:rPr>
        <w:t>сполук</w:t>
      </w:r>
      <w:proofErr w:type="spellEnd"/>
      <w:r>
        <w:rPr>
          <w:rFonts w:eastAsia="Times New Roman"/>
          <w:sz w:val="26"/>
          <w:szCs w:val="26"/>
        </w:rPr>
        <w:t xml:space="preserve"> впливає взаємне 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ро-зміщення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функційних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 xml:space="preserve"> груп у молекулі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Так,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оптично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ак-тивні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 xml:space="preserve"> ізомери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токсичніші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за відповідні оптично неактивні.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Відповідні 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пара–ізомери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токсичніші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 xml:space="preserve"> за мета–ізомери,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мета–ізомери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токсичніші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 xml:space="preserve"> за </w:t>
      </w:r>
      <w:proofErr w:type="spellStart"/>
      <w:r>
        <w:rPr>
          <w:rFonts w:eastAsia="Times New Roman"/>
          <w:b/>
          <w:bCs/>
          <w:i/>
          <w:iCs/>
          <w:sz w:val="26"/>
          <w:szCs w:val="26"/>
        </w:rPr>
        <w:t>орто</w:t>
      </w:r>
      <w:proofErr w:type="spellEnd"/>
      <w:r>
        <w:rPr>
          <w:rFonts w:eastAsia="Times New Roman"/>
          <w:b/>
          <w:bCs/>
          <w:i/>
          <w:iCs/>
          <w:sz w:val="26"/>
          <w:szCs w:val="26"/>
        </w:rPr>
        <w:t>–ізомери.</w:t>
      </w:r>
    </w:p>
    <w:p w:rsidR="00F95D35" w:rsidRDefault="00F95D35" w:rsidP="00F95D35">
      <w:pPr>
        <w:spacing w:line="4" w:lineRule="exact"/>
        <w:rPr>
          <w:sz w:val="20"/>
          <w:szCs w:val="20"/>
        </w:rPr>
      </w:pPr>
    </w:p>
    <w:p w:rsidR="00F95D35" w:rsidRDefault="00F95D35" w:rsidP="00F95D35">
      <w:pPr>
        <w:spacing w:line="238" w:lineRule="auto"/>
        <w:ind w:left="3" w:firstLine="56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Іншим правилом є таке: збільшення кількості </w:t>
      </w:r>
      <w:proofErr w:type="spellStart"/>
      <w:r>
        <w:rPr>
          <w:rFonts w:eastAsia="Times New Roman"/>
          <w:sz w:val="26"/>
          <w:szCs w:val="26"/>
        </w:rPr>
        <w:t>метиль</w:t>
      </w:r>
      <w:proofErr w:type="spellEnd"/>
      <w:r>
        <w:rPr>
          <w:rFonts w:eastAsia="Times New Roman"/>
          <w:sz w:val="26"/>
          <w:szCs w:val="26"/>
        </w:rPr>
        <w:t>-них груп збільшує токсичність органічної сполуки. Це яви-ще враховується при синтезі пестицидів.</w:t>
      </w:r>
    </w:p>
    <w:p w:rsidR="00F95D35" w:rsidRDefault="00F95D35" w:rsidP="00F95D35">
      <w:pPr>
        <w:spacing w:line="2" w:lineRule="exact"/>
        <w:rPr>
          <w:sz w:val="20"/>
          <w:szCs w:val="20"/>
        </w:rPr>
      </w:pPr>
    </w:p>
    <w:p w:rsidR="00F95D35" w:rsidRDefault="00F95D35" w:rsidP="00F95D35">
      <w:pPr>
        <w:ind w:left="3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Ще декілька закономірностей пов’язано з </w:t>
      </w:r>
      <w:proofErr w:type="spellStart"/>
      <w:r>
        <w:rPr>
          <w:rFonts w:eastAsia="Times New Roman"/>
          <w:sz w:val="26"/>
          <w:szCs w:val="26"/>
        </w:rPr>
        <w:t>розташуван-ням</w:t>
      </w:r>
      <w:proofErr w:type="spellEnd"/>
      <w:r>
        <w:rPr>
          <w:rFonts w:eastAsia="Times New Roman"/>
          <w:sz w:val="26"/>
          <w:szCs w:val="26"/>
        </w:rPr>
        <w:t xml:space="preserve"> гідроксильної групи, яка пов’язана з </w:t>
      </w:r>
      <w:proofErr w:type="spellStart"/>
      <w:r>
        <w:rPr>
          <w:rFonts w:eastAsia="Times New Roman"/>
          <w:sz w:val="26"/>
          <w:szCs w:val="26"/>
        </w:rPr>
        <w:t>алкільним</w:t>
      </w:r>
      <w:proofErr w:type="spellEnd"/>
      <w:r>
        <w:rPr>
          <w:rFonts w:eastAsia="Times New Roman"/>
          <w:sz w:val="26"/>
          <w:szCs w:val="26"/>
        </w:rPr>
        <w:t xml:space="preserve"> радикалом. Введення –</w:t>
      </w:r>
      <w:r>
        <w:rPr>
          <w:rFonts w:eastAsia="Times New Roman"/>
          <w:i/>
          <w:iCs/>
          <w:sz w:val="26"/>
          <w:szCs w:val="26"/>
        </w:rPr>
        <w:t>ОН</w:t>
      </w:r>
      <w:r>
        <w:rPr>
          <w:rFonts w:eastAsia="Times New Roman"/>
          <w:sz w:val="26"/>
          <w:szCs w:val="26"/>
        </w:rPr>
        <w:t xml:space="preserve"> групи призводить до посилення</w:t>
      </w:r>
    </w:p>
    <w:p w:rsidR="00F95D35" w:rsidRDefault="00F95D35" w:rsidP="00F95D35">
      <w:pPr>
        <w:sectPr w:rsidR="00F95D35">
          <w:pgSz w:w="8380" w:h="11900"/>
          <w:pgMar w:top="539" w:right="900" w:bottom="283" w:left="737" w:header="0" w:footer="0" w:gutter="0"/>
          <w:cols w:space="720" w:equalWidth="0">
            <w:col w:w="6743"/>
          </w:cols>
        </w:sectPr>
      </w:pPr>
    </w:p>
    <w:p w:rsidR="00F95D35" w:rsidRDefault="00F95D35" w:rsidP="00F95D35">
      <w:pPr>
        <w:spacing w:line="195" w:lineRule="exact"/>
        <w:rPr>
          <w:sz w:val="20"/>
          <w:szCs w:val="20"/>
        </w:rPr>
      </w:pPr>
    </w:p>
    <w:p w:rsidR="00F95D35" w:rsidRDefault="00F95D35" w:rsidP="00F95D35">
      <w:pPr>
        <w:sectPr w:rsidR="00F95D35">
          <w:type w:val="continuous"/>
          <w:pgSz w:w="8380" w:h="11900"/>
          <w:pgMar w:top="539" w:right="900" w:bottom="283" w:left="737" w:header="0" w:footer="0" w:gutter="0"/>
          <w:cols w:space="720" w:equalWidth="0">
            <w:col w:w="6743"/>
          </w:cols>
        </w:sectPr>
      </w:pPr>
    </w:p>
    <w:p w:rsidR="00F95D35" w:rsidRDefault="00F95D35" w:rsidP="00F95D35">
      <w:pPr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 xml:space="preserve">паралітичної дії на клітини мозку. Первинні одноатомні спирти мають наркотичну дію, причому ця дія збільшується зі зменшенням кількості атомів карбону в ланцюгу. Це </w:t>
      </w:r>
      <w:proofErr w:type="spellStart"/>
      <w:r>
        <w:rPr>
          <w:rFonts w:eastAsia="Times New Roman"/>
          <w:sz w:val="26"/>
          <w:szCs w:val="26"/>
        </w:rPr>
        <w:t>підт-верджується</w:t>
      </w:r>
      <w:proofErr w:type="spellEnd"/>
      <w:r>
        <w:rPr>
          <w:rFonts w:eastAsia="Times New Roman"/>
          <w:sz w:val="26"/>
          <w:szCs w:val="26"/>
        </w:rPr>
        <w:t xml:space="preserve"> тим фактом, що метанол є найбільш токсичним</w:t>
      </w:r>
    </w:p>
    <w:p w:rsidR="00F95D35" w:rsidRDefault="00F95D35" w:rsidP="00F95D35">
      <w:pPr>
        <w:spacing w:line="4" w:lineRule="exact"/>
        <w:rPr>
          <w:sz w:val="20"/>
          <w:szCs w:val="20"/>
        </w:rPr>
      </w:pPr>
    </w:p>
    <w:p w:rsidR="00F95D35" w:rsidRDefault="00F95D35" w:rsidP="00F95D35">
      <w:pPr>
        <w:numPr>
          <w:ilvl w:val="0"/>
          <w:numId w:val="2"/>
        </w:numPr>
        <w:tabs>
          <w:tab w:val="left" w:pos="176"/>
        </w:tabs>
        <w:spacing w:line="235" w:lineRule="auto"/>
        <w:ind w:firstLine="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одноатомних спиртів. Проте, разом зі збільшенням кілько-</w:t>
      </w:r>
      <w:proofErr w:type="spellStart"/>
      <w:r>
        <w:rPr>
          <w:rFonts w:eastAsia="Times New Roman"/>
          <w:sz w:val="26"/>
          <w:szCs w:val="26"/>
        </w:rPr>
        <w:t>сті</w:t>
      </w:r>
      <w:proofErr w:type="spellEnd"/>
      <w:r>
        <w:rPr>
          <w:rFonts w:eastAsia="Times New Roman"/>
          <w:sz w:val="26"/>
          <w:szCs w:val="26"/>
        </w:rPr>
        <w:t xml:space="preserve"> гідроксильних груп у молекулі її токсичність зменшу-</w:t>
      </w:r>
      <w:proofErr w:type="spellStart"/>
      <w:r>
        <w:rPr>
          <w:rFonts w:eastAsia="Times New Roman"/>
          <w:sz w:val="26"/>
          <w:szCs w:val="26"/>
        </w:rPr>
        <w:t>ється</w:t>
      </w:r>
      <w:proofErr w:type="spellEnd"/>
      <w:r>
        <w:rPr>
          <w:rFonts w:eastAsia="Times New Roman"/>
          <w:sz w:val="26"/>
          <w:szCs w:val="26"/>
        </w:rPr>
        <w:t xml:space="preserve">. Наприклад, токсичність спиртів в ряду: </w:t>
      </w:r>
      <w:proofErr w:type="spellStart"/>
      <w:r>
        <w:rPr>
          <w:rFonts w:eastAsia="Times New Roman"/>
          <w:sz w:val="26"/>
          <w:szCs w:val="26"/>
        </w:rPr>
        <w:t>пропанол</w:t>
      </w:r>
      <w:proofErr w:type="spellEnd"/>
      <w:r>
        <w:rPr>
          <w:rFonts w:eastAsia="Times New Roman"/>
          <w:sz w:val="26"/>
          <w:szCs w:val="26"/>
        </w:rPr>
        <w:t xml:space="preserve"> –1; </w:t>
      </w:r>
      <w:proofErr w:type="spellStart"/>
      <w:r>
        <w:rPr>
          <w:rFonts w:eastAsia="Times New Roman"/>
          <w:sz w:val="26"/>
          <w:szCs w:val="26"/>
        </w:rPr>
        <w:t>пропандіол</w:t>
      </w:r>
      <w:proofErr w:type="spellEnd"/>
      <w:r>
        <w:rPr>
          <w:rFonts w:eastAsia="Times New Roman"/>
          <w:sz w:val="26"/>
          <w:szCs w:val="26"/>
        </w:rPr>
        <w:t xml:space="preserve">–1,2; </w:t>
      </w:r>
      <w:proofErr w:type="spellStart"/>
      <w:r>
        <w:rPr>
          <w:rFonts w:eastAsia="Times New Roman"/>
          <w:sz w:val="26"/>
          <w:szCs w:val="26"/>
        </w:rPr>
        <w:t>пропантріол</w:t>
      </w:r>
      <w:proofErr w:type="spellEnd"/>
      <w:r>
        <w:rPr>
          <w:rFonts w:eastAsia="Times New Roman"/>
          <w:sz w:val="26"/>
          <w:szCs w:val="26"/>
        </w:rPr>
        <w:t>–1,2,3; – зменшується.</w:t>
      </w:r>
    </w:p>
    <w:p w:rsidR="00F95D35" w:rsidRDefault="00F95D35" w:rsidP="00F95D35">
      <w:pPr>
        <w:spacing w:line="234" w:lineRule="auto"/>
        <w:ind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Гідроксильна група також збільшує токсичність </w:t>
      </w:r>
      <w:proofErr w:type="spellStart"/>
      <w:r>
        <w:rPr>
          <w:rFonts w:eastAsia="Times New Roman"/>
          <w:sz w:val="26"/>
          <w:szCs w:val="26"/>
        </w:rPr>
        <w:t>аро-матичних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сполук</w:t>
      </w:r>
      <w:proofErr w:type="spellEnd"/>
      <w:r>
        <w:rPr>
          <w:rFonts w:eastAsia="Times New Roman"/>
          <w:sz w:val="26"/>
          <w:szCs w:val="26"/>
        </w:rPr>
        <w:t>. Наприклад, фенол більш токсичний, ніж бензол.</w:t>
      </w:r>
    </w:p>
    <w:p w:rsidR="00F95D35" w:rsidRDefault="00F95D35" w:rsidP="00F95D35">
      <w:pPr>
        <w:spacing w:line="3" w:lineRule="exact"/>
        <w:rPr>
          <w:rFonts w:eastAsia="Times New Roman"/>
          <w:sz w:val="26"/>
          <w:szCs w:val="26"/>
        </w:rPr>
      </w:pPr>
    </w:p>
    <w:p w:rsidR="00F95D35" w:rsidRDefault="00F95D35" w:rsidP="00F95D35">
      <w:pPr>
        <w:spacing w:line="236" w:lineRule="auto"/>
        <w:ind w:firstLine="56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 стійкість молекули в біосфері впливає кількість атомів хлору в молекулі–чим більша кількість атомів хлору, тим повільніше розкладається молекула органічної </w:t>
      </w:r>
      <w:proofErr w:type="spellStart"/>
      <w:r>
        <w:rPr>
          <w:rFonts w:eastAsia="Times New Roman"/>
          <w:sz w:val="26"/>
          <w:szCs w:val="26"/>
        </w:rPr>
        <w:t>речови-ни</w:t>
      </w:r>
      <w:proofErr w:type="spellEnd"/>
      <w:r>
        <w:rPr>
          <w:rFonts w:eastAsia="Times New Roman"/>
          <w:sz w:val="26"/>
          <w:szCs w:val="26"/>
        </w:rPr>
        <w:t>. Для деяких груп речовин з’ясовано вплив елементів бу-</w:t>
      </w:r>
      <w:proofErr w:type="spellStart"/>
      <w:r>
        <w:rPr>
          <w:rFonts w:eastAsia="Times New Roman"/>
          <w:sz w:val="26"/>
          <w:szCs w:val="26"/>
        </w:rPr>
        <w:t>дови</w:t>
      </w:r>
      <w:proofErr w:type="spellEnd"/>
      <w:r>
        <w:rPr>
          <w:rFonts w:eastAsia="Times New Roman"/>
          <w:sz w:val="26"/>
          <w:szCs w:val="26"/>
        </w:rPr>
        <w:t xml:space="preserve"> на мутагенні і канцерогенні властивості. Наприклад, для </w:t>
      </w:r>
      <w:proofErr w:type="spellStart"/>
      <w:r>
        <w:rPr>
          <w:rFonts w:eastAsia="Times New Roman"/>
          <w:sz w:val="26"/>
          <w:szCs w:val="26"/>
        </w:rPr>
        <w:t>нітроаренів</w:t>
      </w:r>
      <w:proofErr w:type="spellEnd"/>
      <w:r>
        <w:rPr>
          <w:rFonts w:eastAsia="Times New Roman"/>
          <w:sz w:val="26"/>
          <w:szCs w:val="26"/>
        </w:rPr>
        <w:t xml:space="preserve"> наявність </w:t>
      </w:r>
      <w:proofErr w:type="spellStart"/>
      <w:r>
        <w:rPr>
          <w:rFonts w:eastAsia="Times New Roman"/>
          <w:sz w:val="26"/>
          <w:szCs w:val="26"/>
        </w:rPr>
        <w:t>нітрогрупи</w:t>
      </w:r>
      <w:proofErr w:type="spellEnd"/>
      <w:r>
        <w:rPr>
          <w:rFonts w:eastAsia="Times New Roman"/>
          <w:sz w:val="26"/>
          <w:szCs w:val="26"/>
        </w:rPr>
        <w:t xml:space="preserve"> і чотирьох або шести </w:t>
      </w:r>
      <w:proofErr w:type="spellStart"/>
      <w:r>
        <w:rPr>
          <w:rFonts w:eastAsia="Times New Roman"/>
          <w:sz w:val="26"/>
          <w:szCs w:val="26"/>
        </w:rPr>
        <w:t>сусідних</w:t>
      </w:r>
      <w:proofErr w:type="spellEnd"/>
      <w:r>
        <w:rPr>
          <w:rFonts w:eastAsia="Times New Roman"/>
          <w:sz w:val="26"/>
          <w:szCs w:val="26"/>
        </w:rPr>
        <w:t xml:space="preserve"> атомів карбону збільшує мутагенні і канцерогенні властивості.</w:t>
      </w:r>
    </w:p>
    <w:p w:rsidR="00F95D35" w:rsidRDefault="00F95D35" w:rsidP="00F95D35">
      <w:pPr>
        <w:spacing w:line="249" w:lineRule="exact"/>
        <w:rPr>
          <w:sz w:val="20"/>
          <w:szCs w:val="20"/>
        </w:rPr>
      </w:pPr>
    </w:p>
    <w:p w:rsidR="00F95D35" w:rsidRDefault="00F95D35" w:rsidP="00F95D35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Порядок виконання роботи</w:t>
      </w:r>
    </w:p>
    <w:p w:rsidR="00F95D35" w:rsidRDefault="00F95D35" w:rsidP="00F95D35">
      <w:pPr>
        <w:spacing w:line="30" w:lineRule="exact"/>
        <w:rPr>
          <w:sz w:val="20"/>
          <w:szCs w:val="20"/>
        </w:rPr>
      </w:pPr>
    </w:p>
    <w:p w:rsidR="00F95D35" w:rsidRDefault="00F95D35" w:rsidP="00F95D35">
      <w:pPr>
        <w:spacing w:line="233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1. Якісне відкриття галогенів в органічних сполуках. (проба </w:t>
      </w:r>
      <w:proofErr w:type="spellStart"/>
      <w:r>
        <w:rPr>
          <w:rFonts w:eastAsia="Times New Roman"/>
          <w:b/>
          <w:bCs/>
          <w:sz w:val="26"/>
          <w:szCs w:val="26"/>
        </w:rPr>
        <w:t>Бейльштейна</w:t>
      </w:r>
      <w:proofErr w:type="spellEnd"/>
      <w:r>
        <w:rPr>
          <w:rFonts w:eastAsia="Times New Roman"/>
          <w:b/>
          <w:bCs/>
          <w:sz w:val="26"/>
          <w:szCs w:val="26"/>
        </w:rPr>
        <w:t>).</w:t>
      </w:r>
    </w:p>
    <w:p w:rsidR="00F95D35" w:rsidRDefault="00F95D35" w:rsidP="00F95D35">
      <w:pPr>
        <w:spacing w:line="1" w:lineRule="exact"/>
        <w:rPr>
          <w:sz w:val="20"/>
          <w:szCs w:val="20"/>
        </w:rPr>
      </w:pPr>
    </w:p>
    <w:p w:rsidR="00F95D35" w:rsidRDefault="00F95D35" w:rsidP="00F95D35">
      <w:pPr>
        <w:spacing w:line="235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Мідний дріт , </w:t>
      </w:r>
      <w:proofErr w:type="spellStart"/>
      <w:r>
        <w:rPr>
          <w:rFonts w:eastAsia="Times New Roman"/>
          <w:sz w:val="26"/>
          <w:szCs w:val="26"/>
        </w:rPr>
        <w:t>зкручений</w:t>
      </w:r>
      <w:proofErr w:type="spellEnd"/>
      <w:r>
        <w:rPr>
          <w:rFonts w:eastAsia="Times New Roman"/>
          <w:sz w:val="26"/>
          <w:szCs w:val="26"/>
        </w:rPr>
        <w:t xml:space="preserve"> на одному кінці у шар, </w:t>
      </w:r>
      <w:proofErr w:type="spellStart"/>
      <w:r>
        <w:rPr>
          <w:rFonts w:eastAsia="Times New Roman"/>
          <w:sz w:val="26"/>
          <w:szCs w:val="26"/>
        </w:rPr>
        <w:t>прока-люють</w:t>
      </w:r>
      <w:proofErr w:type="spellEnd"/>
      <w:r>
        <w:rPr>
          <w:rFonts w:eastAsia="Times New Roman"/>
          <w:sz w:val="26"/>
          <w:szCs w:val="26"/>
        </w:rPr>
        <w:t xml:space="preserve"> в полум’ї газового пальника до окиснення поверхні дроту . Після охолодження дроту змочують його </w:t>
      </w:r>
      <w:proofErr w:type="spellStart"/>
      <w:r>
        <w:rPr>
          <w:rFonts w:eastAsia="Times New Roman"/>
          <w:sz w:val="26"/>
          <w:szCs w:val="26"/>
        </w:rPr>
        <w:t>броммети</w:t>
      </w:r>
      <w:proofErr w:type="spellEnd"/>
      <w:r>
        <w:rPr>
          <w:rFonts w:eastAsia="Times New Roman"/>
          <w:sz w:val="26"/>
          <w:szCs w:val="26"/>
        </w:rPr>
        <w:t>-лом і знову вносять до полум’я пальника. Зелений колір по-</w:t>
      </w:r>
      <w:proofErr w:type="spellStart"/>
      <w:r>
        <w:rPr>
          <w:rFonts w:eastAsia="Times New Roman"/>
          <w:sz w:val="26"/>
          <w:szCs w:val="26"/>
        </w:rPr>
        <w:t>лум’я</w:t>
      </w:r>
      <w:proofErr w:type="spellEnd"/>
      <w:r>
        <w:rPr>
          <w:rFonts w:eastAsia="Times New Roman"/>
          <w:sz w:val="26"/>
          <w:szCs w:val="26"/>
        </w:rPr>
        <w:t xml:space="preserve"> вказує на наявність леткого броміду міді (</w:t>
      </w:r>
      <w:r>
        <w:rPr>
          <w:rFonts w:eastAsia="Times New Roman"/>
          <w:i/>
          <w:iCs/>
          <w:sz w:val="26"/>
          <w:szCs w:val="26"/>
        </w:rPr>
        <w:t>І</w:t>
      </w:r>
      <w:r>
        <w:rPr>
          <w:rFonts w:eastAsia="Times New Roman"/>
          <w:sz w:val="26"/>
          <w:szCs w:val="26"/>
        </w:rPr>
        <w:t>).</w:t>
      </w:r>
    </w:p>
    <w:p w:rsidR="00F95D35" w:rsidRDefault="00F95D35" w:rsidP="00F95D35">
      <w:pPr>
        <w:spacing w:line="237" w:lineRule="auto"/>
        <w:ind w:left="5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2. Визначення </w:t>
      </w:r>
      <w:proofErr w:type="spellStart"/>
      <w:r>
        <w:rPr>
          <w:rFonts w:eastAsia="Times New Roman"/>
          <w:b/>
          <w:bCs/>
          <w:sz w:val="26"/>
          <w:szCs w:val="26"/>
        </w:rPr>
        <w:t>трихлоралканів</w:t>
      </w:r>
      <w:proofErr w:type="spellEnd"/>
      <w:r>
        <w:rPr>
          <w:rFonts w:eastAsia="Times New Roman"/>
          <w:b/>
          <w:bCs/>
          <w:sz w:val="26"/>
          <w:szCs w:val="26"/>
        </w:rPr>
        <w:t>.</w:t>
      </w:r>
    </w:p>
    <w:p w:rsidR="00F95D35" w:rsidRDefault="00F95D35" w:rsidP="00F95D35">
      <w:pPr>
        <w:numPr>
          <w:ilvl w:val="0"/>
          <w:numId w:val="3"/>
        </w:numPr>
        <w:tabs>
          <w:tab w:val="left" w:pos="877"/>
        </w:tabs>
        <w:spacing w:line="238" w:lineRule="auto"/>
        <w:ind w:firstLine="57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пробірку з 1 мл хлороформу (</w:t>
      </w:r>
      <w:proofErr w:type="spellStart"/>
      <w:r>
        <w:rPr>
          <w:rFonts w:eastAsia="Times New Roman"/>
          <w:sz w:val="26"/>
          <w:szCs w:val="26"/>
        </w:rPr>
        <w:t>трихлорметану</w:t>
      </w:r>
      <w:proofErr w:type="spellEnd"/>
      <w:r>
        <w:rPr>
          <w:rFonts w:eastAsia="Times New Roman"/>
          <w:sz w:val="26"/>
          <w:szCs w:val="26"/>
        </w:rPr>
        <w:t xml:space="preserve">) або </w:t>
      </w:r>
      <w:proofErr w:type="spellStart"/>
      <w:r>
        <w:rPr>
          <w:rFonts w:eastAsia="Times New Roman"/>
          <w:sz w:val="26"/>
          <w:szCs w:val="26"/>
        </w:rPr>
        <w:t>бромоформу</w:t>
      </w:r>
      <w:proofErr w:type="spellEnd"/>
      <w:r>
        <w:rPr>
          <w:rFonts w:eastAsia="Times New Roman"/>
          <w:sz w:val="26"/>
          <w:szCs w:val="26"/>
        </w:rPr>
        <w:t>, або йодоформу додають 1мл 1% водного роз-чину резорцину і 2 мл 1</w:t>
      </w:r>
      <w:r w:rsidR="006C0104">
        <w:rPr>
          <w:rFonts w:eastAsia="Times New Roman"/>
          <w:sz w:val="26"/>
          <w:szCs w:val="26"/>
        </w:rPr>
        <w:t>% розчину гідроксиду натрію. Су</w:t>
      </w:r>
      <w:r>
        <w:rPr>
          <w:rFonts w:eastAsia="Times New Roman"/>
          <w:sz w:val="26"/>
          <w:szCs w:val="26"/>
        </w:rPr>
        <w:t>міш при нагріванні забарвлюється в жовто–червоний колір.</w:t>
      </w:r>
    </w:p>
    <w:p w:rsidR="00F95D35" w:rsidRDefault="00F95D35" w:rsidP="00F95D35">
      <w:pPr>
        <w:sectPr w:rsidR="00F95D35">
          <w:pgSz w:w="8380" w:h="11900"/>
          <w:pgMar w:top="539" w:right="720" w:bottom="272" w:left="900" w:header="0" w:footer="0" w:gutter="0"/>
          <w:cols w:space="720" w:equalWidth="0">
            <w:col w:w="6760"/>
          </w:cols>
        </w:sectPr>
      </w:pPr>
    </w:p>
    <w:p w:rsidR="00F95D35" w:rsidRDefault="00F95D35" w:rsidP="00F95D35">
      <w:pPr>
        <w:spacing w:line="200" w:lineRule="exact"/>
        <w:rPr>
          <w:sz w:val="20"/>
          <w:szCs w:val="20"/>
        </w:rPr>
      </w:pPr>
    </w:p>
    <w:p w:rsidR="00F95D35" w:rsidRDefault="00F95D35" w:rsidP="00F95D35">
      <w:pPr>
        <w:sectPr w:rsidR="00F95D35">
          <w:type w:val="continuous"/>
          <w:pgSz w:w="8380" w:h="11900"/>
          <w:pgMar w:top="539" w:right="720" w:bottom="272" w:left="900" w:header="0" w:footer="0" w:gutter="0"/>
          <w:cols w:space="720" w:equalWidth="0">
            <w:col w:w="6760"/>
          </w:cols>
        </w:sectPr>
      </w:pPr>
    </w:p>
    <w:p w:rsidR="00F95D35" w:rsidRDefault="00F95D35" w:rsidP="00F95D35">
      <w:pPr>
        <w:spacing w:line="252" w:lineRule="auto"/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Дослід 3. Якісне визначення фенолів за реакцією з бромною водою.</w:t>
      </w:r>
    </w:p>
    <w:p w:rsidR="00F95D35" w:rsidRDefault="00F95D35" w:rsidP="00F95D35">
      <w:pPr>
        <w:spacing w:line="1" w:lineRule="exact"/>
        <w:rPr>
          <w:sz w:val="20"/>
          <w:szCs w:val="20"/>
        </w:rPr>
      </w:pPr>
    </w:p>
    <w:p w:rsidR="00F95D35" w:rsidRDefault="00F95D35" w:rsidP="00F95D35">
      <w:pPr>
        <w:numPr>
          <w:ilvl w:val="0"/>
          <w:numId w:val="4"/>
        </w:numPr>
        <w:tabs>
          <w:tab w:val="left" w:pos="858"/>
        </w:tabs>
        <w:ind w:firstLine="56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пробірку з 1 мл 1% розчину фенолу додають 1 мл бромної води. Утворення осаду 2,4,6–трибромфенолу вказує на наявність в розчині фенолу.</w:t>
      </w:r>
    </w:p>
    <w:p w:rsidR="00F95D35" w:rsidRDefault="00F95D35" w:rsidP="00F95D35">
      <w:pPr>
        <w:spacing w:line="1" w:lineRule="exact"/>
        <w:rPr>
          <w:rFonts w:eastAsia="Times New Roman"/>
          <w:sz w:val="26"/>
          <w:szCs w:val="26"/>
        </w:rPr>
      </w:pPr>
    </w:p>
    <w:p w:rsidR="00F95D35" w:rsidRDefault="00F95D35" w:rsidP="00F95D35">
      <w:pPr>
        <w:spacing w:line="239" w:lineRule="auto"/>
        <w:ind w:firstLine="568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Дослід 4. Якісне визначення фенолів за реакцією </w:t>
      </w:r>
      <w:proofErr w:type="spellStart"/>
      <w:r>
        <w:rPr>
          <w:rFonts w:eastAsia="Times New Roman"/>
          <w:b/>
          <w:bCs/>
          <w:sz w:val="26"/>
          <w:szCs w:val="26"/>
        </w:rPr>
        <w:t>ферумом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(ІІІ) хлоридом</w:t>
      </w:r>
    </w:p>
    <w:p w:rsidR="00F95D35" w:rsidRDefault="00F95D35" w:rsidP="00F95D35">
      <w:pPr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 реакцією з </w:t>
      </w:r>
      <w:proofErr w:type="spellStart"/>
      <w:r>
        <w:rPr>
          <w:rFonts w:eastAsia="Times New Roman"/>
          <w:sz w:val="26"/>
          <w:szCs w:val="26"/>
        </w:rPr>
        <w:t>ферумом</w:t>
      </w:r>
      <w:proofErr w:type="spellEnd"/>
      <w:r>
        <w:rPr>
          <w:rFonts w:eastAsia="Times New Roman"/>
          <w:sz w:val="26"/>
          <w:szCs w:val="26"/>
        </w:rPr>
        <w:t xml:space="preserve"> (ІІІ) хлоридом можна </w:t>
      </w:r>
      <w:proofErr w:type="spellStart"/>
      <w:r>
        <w:rPr>
          <w:rFonts w:eastAsia="Times New Roman"/>
          <w:sz w:val="26"/>
          <w:szCs w:val="26"/>
        </w:rPr>
        <w:t>визначи</w:t>
      </w:r>
      <w:proofErr w:type="spellEnd"/>
      <w:r>
        <w:rPr>
          <w:rFonts w:eastAsia="Times New Roman"/>
          <w:sz w:val="26"/>
          <w:szCs w:val="26"/>
        </w:rPr>
        <w:t xml:space="preserve">-ти такі феноли: </w:t>
      </w:r>
      <w:proofErr w:type="spellStart"/>
      <w:r>
        <w:rPr>
          <w:rFonts w:eastAsia="Times New Roman"/>
          <w:sz w:val="26"/>
          <w:szCs w:val="26"/>
        </w:rPr>
        <w:t>пірокатехін</w:t>
      </w:r>
      <w:proofErr w:type="spellEnd"/>
      <w:r>
        <w:rPr>
          <w:rFonts w:eastAsia="Times New Roman"/>
          <w:sz w:val="26"/>
          <w:szCs w:val="26"/>
        </w:rPr>
        <w:t xml:space="preserve">, резорцин і фенол. У пробірку з 1% розчином одного з фенолів додають 2–3 краплі розчину </w:t>
      </w:r>
      <w:proofErr w:type="spellStart"/>
      <w:r>
        <w:rPr>
          <w:rFonts w:eastAsia="Times New Roman"/>
          <w:sz w:val="26"/>
          <w:szCs w:val="26"/>
        </w:rPr>
        <w:t>феруму</w:t>
      </w:r>
      <w:proofErr w:type="spellEnd"/>
      <w:r>
        <w:rPr>
          <w:rFonts w:eastAsia="Times New Roman"/>
          <w:sz w:val="26"/>
          <w:szCs w:val="26"/>
        </w:rPr>
        <w:t xml:space="preserve"> (ІІІ) хлориду. З’являється характерне забарвлення: фіолетове для фенолу та резорцину, смарагдово–зелене для </w:t>
      </w:r>
      <w:proofErr w:type="spellStart"/>
      <w:r>
        <w:rPr>
          <w:rFonts w:eastAsia="Times New Roman"/>
          <w:sz w:val="26"/>
          <w:szCs w:val="26"/>
        </w:rPr>
        <w:t>пірокатехіну</w:t>
      </w:r>
      <w:proofErr w:type="spellEnd"/>
      <w:r>
        <w:rPr>
          <w:rFonts w:eastAsia="Times New Roman"/>
          <w:sz w:val="26"/>
          <w:szCs w:val="26"/>
        </w:rPr>
        <w:t>.</w:t>
      </w:r>
    </w:p>
    <w:p w:rsidR="00F95D35" w:rsidRDefault="00F95D35" w:rsidP="00F95D35">
      <w:pPr>
        <w:spacing w:line="238" w:lineRule="auto"/>
        <w:ind w:left="56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Дослід 5. Якісні реакції на анілін.</w:t>
      </w:r>
    </w:p>
    <w:p w:rsidR="00F95D35" w:rsidRDefault="00F95D35" w:rsidP="00F95D35">
      <w:pPr>
        <w:spacing w:line="1" w:lineRule="exact"/>
        <w:rPr>
          <w:rFonts w:eastAsia="Times New Roman"/>
          <w:sz w:val="26"/>
          <w:szCs w:val="26"/>
        </w:rPr>
      </w:pPr>
    </w:p>
    <w:p w:rsidR="00F95D35" w:rsidRDefault="00F95D35" w:rsidP="00F95D35">
      <w:pPr>
        <w:ind w:firstLine="57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а) Реакція з лігніном (лігнін містить у своєму складі анілінову складову). Соснову скіпу або шматок газетного паперу, змочують соляною кислотою. Виникає яскравий жовтий колір.</w:t>
      </w:r>
    </w:p>
    <w:p w:rsidR="00F95D35" w:rsidRDefault="00F95D35" w:rsidP="00F95D35">
      <w:pPr>
        <w:ind w:firstLine="57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б) Бромування аніліну. До 1-2 мл розчину аніліну до-дають 2-3 краплі бромної води. Утворення білого осаду </w:t>
      </w:r>
      <w:proofErr w:type="spellStart"/>
      <w:r>
        <w:rPr>
          <w:rFonts w:eastAsia="Times New Roman"/>
          <w:sz w:val="26"/>
          <w:szCs w:val="26"/>
        </w:rPr>
        <w:t>триброманіліну</w:t>
      </w:r>
      <w:proofErr w:type="spellEnd"/>
      <w:r>
        <w:rPr>
          <w:rFonts w:eastAsia="Times New Roman"/>
          <w:sz w:val="26"/>
          <w:szCs w:val="26"/>
        </w:rPr>
        <w:t xml:space="preserve"> вказує на наявність в розчині аніліну.</w:t>
      </w:r>
    </w:p>
    <w:p w:rsidR="00F95D35" w:rsidRDefault="00F95D35" w:rsidP="00F95D35">
      <w:pPr>
        <w:spacing w:line="237" w:lineRule="auto"/>
        <w:ind w:left="56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Дослід 6. Визначення етанолу.</w:t>
      </w:r>
    </w:p>
    <w:p w:rsidR="00F95D35" w:rsidRDefault="00F95D35" w:rsidP="00F95D35">
      <w:pPr>
        <w:spacing w:line="1" w:lineRule="exact"/>
        <w:rPr>
          <w:rFonts w:eastAsia="Times New Roman"/>
          <w:sz w:val="26"/>
          <w:szCs w:val="26"/>
        </w:rPr>
      </w:pPr>
    </w:p>
    <w:p w:rsidR="00F95D35" w:rsidRDefault="00F95D35" w:rsidP="00F95D35">
      <w:pPr>
        <w:numPr>
          <w:ilvl w:val="0"/>
          <w:numId w:val="4"/>
        </w:numPr>
        <w:tabs>
          <w:tab w:val="left" w:pos="844"/>
        </w:tabs>
        <w:spacing w:line="223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пробірку з 1 мл етанолу додають по 2-3 краплі роз-чинів </w:t>
      </w:r>
      <w:r>
        <w:rPr>
          <w:rFonts w:eastAsia="Times New Roman"/>
          <w:i/>
          <w:iCs/>
          <w:sz w:val="26"/>
          <w:szCs w:val="26"/>
        </w:rPr>
        <w:t>KMnO</w:t>
      </w:r>
      <w:r>
        <w:rPr>
          <w:rFonts w:eastAsia="Times New Roman"/>
          <w:i/>
          <w:iCs/>
          <w:sz w:val="34"/>
          <w:szCs w:val="34"/>
          <w:vertAlign w:val="subscript"/>
        </w:rPr>
        <w:t>4</w:t>
      </w:r>
      <w:r>
        <w:rPr>
          <w:rFonts w:eastAsia="Times New Roman"/>
          <w:sz w:val="26"/>
          <w:szCs w:val="26"/>
        </w:rPr>
        <w:t xml:space="preserve"> і </w:t>
      </w:r>
      <w:r>
        <w:rPr>
          <w:rFonts w:eastAsia="Times New Roman"/>
          <w:i/>
          <w:iCs/>
          <w:sz w:val="26"/>
          <w:szCs w:val="26"/>
        </w:rPr>
        <w:t>H</w:t>
      </w:r>
      <w:r>
        <w:rPr>
          <w:rFonts w:eastAsia="Times New Roman"/>
          <w:i/>
          <w:iCs/>
          <w:sz w:val="34"/>
          <w:szCs w:val="34"/>
          <w:vertAlign w:val="subscript"/>
        </w:rPr>
        <w:t>2</w:t>
      </w:r>
      <w:r>
        <w:rPr>
          <w:rFonts w:eastAsia="Times New Roman"/>
          <w:i/>
          <w:iCs/>
          <w:sz w:val="26"/>
          <w:szCs w:val="26"/>
        </w:rPr>
        <w:t>SO</w:t>
      </w:r>
      <w:r>
        <w:rPr>
          <w:rFonts w:eastAsia="Times New Roman"/>
          <w:i/>
          <w:iCs/>
          <w:sz w:val="34"/>
          <w:szCs w:val="34"/>
          <w:vertAlign w:val="subscript"/>
        </w:rPr>
        <w:t>4</w:t>
      </w:r>
      <w:r>
        <w:rPr>
          <w:rFonts w:eastAsia="Times New Roman"/>
          <w:sz w:val="26"/>
          <w:szCs w:val="26"/>
        </w:rPr>
        <w:t>. При обережному нагріванні суміші фіолетовий колір зникає внаслідок окиснення спирту. При цьому виникає характерний запах оцтового альдегіду.</w:t>
      </w:r>
    </w:p>
    <w:p w:rsidR="00F95D35" w:rsidRDefault="00F95D35" w:rsidP="00F95D35">
      <w:pPr>
        <w:spacing w:line="3" w:lineRule="exact"/>
        <w:rPr>
          <w:rFonts w:eastAsia="Times New Roman"/>
          <w:sz w:val="26"/>
          <w:szCs w:val="26"/>
        </w:rPr>
      </w:pPr>
    </w:p>
    <w:p w:rsidR="00F95D35" w:rsidRDefault="00F95D35" w:rsidP="00F95D35">
      <w:pPr>
        <w:spacing w:line="237" w:lineRule="auto"/>
        <w:ind w:left="56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Дослід 7. Якісні реакції на нітрогліцерин.</w:t>
      </w:r>
    </w:p>
    <w:p w:rsidR="00F95D35" w:rsidRDefault="00F95D35" w:rsidP="00F95D35">
      <w:pPr>
        <w:spacing w:line="1" w:lineRule="exact"/>
        <w:rPr>
          <w:rFonts w:eastAsia="Times New Roman"/>
          <w:sz w:val="26"/>
          <w:szCs w:val="26"/>
        </w:rPr>
      </w:pPr>
    </w:p>
    <w:p w:rsidR="00F95D35" w:rsidRDefault="00F95D35" w:rsidP="00F95D35">
      <w:pPr>
        <w:numPr>
          <w:ilvl w:val="0"/>
          <w:numId w:val="4"/>
        </w:numPr>
        <w:tabs>
          <w:tab w:val="left" w:pos="836"/>
        </w:tabs>
        <w:spacing w:line="243" w:lineRule="auto"/>
        <w:ind w:firstLine="56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пробірку наливають декілька крапель </w:t>
      </w:r>
      <w:proofErr w:type="spellStart"/>
      <w:r>
        <w:rPr>
          <w:rFonts w:eastAsia="Times New Roman"/>
          <w:sz w:val="26"/>
          <w:szCs w:val="26"/>
        </w:rPr>
        <w:t>нітрогліцери</w:t>
      </w:r>
      <w:proofErr w:type="spellEnd"/>
      <w:r>
        <w:rPr>
          <w:rFonts w:eastAsia="Times New Roman"/>
          <w:sz w:val="26"/>
          <w:szCs w:val="26"/>
        </w:rPr>
        <w:t>-ну, додають по декілька крапель розчинів аніліну і сульфат-</w:t>
      </w:r>
      <w:proofErr w:type="spellStart"/>
      <w:r>
        <w:rPr>
          <w:rFonts w:eastAsia="Times New Roman"/>
          <w:sz w:val="26"/>
          <w:szCs w:val="26"/>
        </w:rPr>
        <w:t>ної</w:t>
      </w:r>
      <w:proofErr w:type="spellEnd"/>
      <w:r>
        <w:rPr>
          <w:rFonts w:eastAsia="Times New Roman"/>
          <w:sz w:val="26"/>
          <w:szCs w:val="26"/>
        </w:rPr>
        <w:t xml:space="preserve"> кислоти. З’являється пурпурно-червоне забарвлення, яке переходить в зелене при додаванні води.</w:t>
      </w:r>
    </w:p>
    <w:p w:rsidR="00F95D35" w:rsidRDefault="00F95D35" w:rsidP="00F95D35">
      <w:pPr>
        <w:sectPr w:rsidR="00F95D35">
          <w:pgSz w:w="8380" w:h="11900"/>
          <w:pgMar w:top="543" w:right="900" w:bottom="283" w:left="740" w:header="0" w:footer="0" w:gutter="0"/>
          <w:cols w:space="720" w:equalWidth="0">
            <w:col w:w="6740"/>
          </w:cols>
        </w:sectPr>
      </w:pPr>
    </w:p>
    <w:p w:rsidR="00F95D35" w:rsidRDefault="00F95D35" w:rsidP="00F95D35">
      <w:pPr>
        <w:spacing w:line="200" w:lineRule="exact"/>
        <w:rPr>
          <w:sz w:val="20"/>
          <w:szCs w:val="20"/>
        </w:rPr>
      </w:pPr>
    </w:p>
    <w:p w:rsidR="00F95D35" w:rsidRDefault="00F95D35" w:rsidP="00F95D35">
      <w:pPr>
        <w:spacing w:line="200" w:lineRule="exact"/>
        <w:rPr>
          <w:sz w:val="20"/>
          <w:szCs w:val="20"/>
        </w:rPr>
      </w:pPr>
    </w:p>
    <w:p w:rsidR="00F95D35" w:rsidRDefault="00F95D35" w:rsidP="00F95D35">
      <w:pPr>
        <w:spacing w:line="200" w:lineRule="exact"/>
        <w:rPr>
          <w:sz w:val="20"/>
          <w:szCs w:val="20"/>
        </w:rPr>
      </w:pPr>
    </w:p>
    <w:p w:rsidR="00F95D35" w:rsidRDefault="00F95D35" w:rsidP="00F95D35">
      <w:pPr>
        <w:spacing w:line="353" w:lineRule="exact"/>
        <w:rPr>
          <w:sz w:val="20"/>
          <w:szCs w:val="20"/>
        </w:rPr>
      </w:pPr>
    </w:p>
    <w:p w:rsidR="00F95D35" w:rsidRDefault="00F95D35" w:rsidP="00F95D35">
      <w:pPr>
        <w:sectPr w:rsidR="00F95D35">
          <w:type w:val="continuous"/>
          <w:pgSz w:w="8380" w:h="11900"/>
          <w:pgMar w:top="543" w:right="900" w:bottom="283" w:left="740" w:header="0" w:footer="0" w:gutter="0"/>
          <w:cols w:space="720" w:equalWidth="0">
            <w:col w:w="6740"/>
          </w:cols>
        </w:sectPr>
      </w:pPr>
    </w:p>
    <w:p w:rsidR="00F95D35" w:rsidRDefault="00F95D35" w:rsidP="00F95D35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lastRenderedPageBreak/>
        <w:t>Оформлення результатів роботи</w:t>
      </w:r>
    </w:p>
    <w:p w:rsidR="00F95D35" w:rsidRDefault="00F95D35" w:rsidP="00F95D35">
      <w:pPr>
        <w:spacing w:line="18" w:lineRule="exact"/>
        <w:rPr>
          <w:sz w:val="20"/>
          <w:szCs w:val="20"/>
        </w:rPr>
      </w:pPr>
    </w:p>
    <w:p w:rsidR="00F95D35" w:rsidRDefault="00F95D35" w:rsidP="00F95D35">
      <w:pPr>
        <w:spacing w:line="227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1. </w:t>
      </w:r>
      <w:r>
        <w:rPr>
          <w:rFonts w:eastAsia="Times New Roman"/>
          <w:sz w:val="26"/>
          <w:szCs w:val="26"/>
        </w:rPr>
        <w:t xml:space="preserve">Відмітити у звіті колір полум’я і записати </w:t>
      </w:r>
      <w:proofErr w:type="spellStart"/>
      <w:r>
        <w:rPr>
          <w:rFonts w:eastAsia="Times New Roman"/>
          <w:sz w:val="26"/>
          <w:szCs w:val="26"/>
        </w:rPr>
        <w:t>рі-вняння</w:t>
      </w:r>
      <w:proofErr w:type="spellEnd"/>
      <w:r>
        <w:rPr>
          <w:rFonts w:eastAsia="Times New Roman"/>
          <w:sz w:val="26"/>
          <w:szCs w:val="26"/>
        </w:rPr>
        <w:t xml:space="preserve"> реакції, яка відбувається при нагріванні між </w:t>
      </w:r>
      <w:proofErr w:type="spellStart"/>
      <w:r>
        <w:rPr>
          <w:rFonts w:eastAsia="Times New Roman"/>
          <w:sz w:val="26"/>
          <w:szCs w:val="26"/>
        </w:rPr>
        <w:t>купрум</w:t>
      </w:r>
      <w:proofErr w:type="spellEnd"/>
      <w:r>
        <w:rPr>
          <w:rFonts w:eastAsia="Times New Roman"/>
          <w:sz w:val="26"/>
          <w:szCs w:val="26"/>
        </w:rPr>
        <w:t xml:space="preserve"> (І) оксидом і бром етаном.</w:t>
      </w:r>
    </w:p>
    <w:p w:rsidR="00F95D35" w:rsidRDefault="00F95D35" w:rsidP="00F95D35">
      <w:pPr>
        <w:spacing w:line="231" w:lineRule="auto"/>
        <w:ind w:left="5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2. </w:t>
      </w:r>
      <w:r>
        <w:rPr>
          <w:rFonts w:eastAsia="Times New Roman"/>
          <w:sz w:val="26"/>
          <w:szCs w:val="26"/>
        </w:rPr>
        <w:t>Відмітити у звіті зміну забарвлення розчину.</w:t>
      </w:r>
    </w:p>
    <w:p w:rsidR="00F95D35" w:rsidRDefault="00F95D35" w:rsidP="00F95D35">
      <w:pPr>
        <w:spacing w:line="228" w:lineRule="auto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Записати відповідні рівняння реакцій.</w:t>
      </w:r>
    </w:p>
    <w:p w:rsidR="00F95D35" w:rsidRDefault="00F95D35" w:rsidP="00F95D35">
      <w:pPr>
        <w:spacing w:line="1" w:lineRule="exact"/>
        <w:rPr>
          <w:sz w:val="20"/>
          <w:szCs w:val="20"/>
        </w:rPr>
      </w:pPr>
    </w:p>
    <w:p w:rsidR="00F95D35" w:rsidRDefault="00F95D35" w:rsidP="00F95D35">
      <w:pPr>
        <w:spacing w:line="227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3. </w:t>
      </w:r>
      <w:r>
        <w:rPr>
          <w:rFonts w:eastAsia="Times New Roman"/>
          <w:sz w:val="26"/>
          <w:szCs w:val="26"/>
        </w:rPr>
        <w:t>Записати рівняння реакцій між фенолом і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бромом. Відмітити вигляд осаду, що утворився. Дати назву продукту реакції за міжнародною номенклатурою.</w:t>
      </w:r>
    </w:p>
    <w:p w:rsidR="00F95D35" w:rsidRDefault="00F95D35" w:rsidP="00F95D35">
      <w:pPr>
        <w:spacing w:line="4" w:lineRule="exact"/>
        <w:rPr>
          <w:sz w:val="20"/>
          <w:szCs w:val="20"/>
        </w:rPr>
      </w:pPr>
    </w:p>
    <w:p w:rsidR="00F95D35" w:rsidRDefault="00F95D35" w:rsidP="00F95D35">
      <w:pPr>
        <w:spacing w:line="227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4. </w:t>
      </w:r>
      <w:r>
        <w:rPr>
          <w:rFonts w:eastAsia="Times New Roman"/>
          <w:sz w:val="26"/>
          <w:szCs w:val="26"/>
        </w:rPr>
        <w:t xml:space="preserve">Записати схему реакції між фенолом і </w:t>
      </w:r>
      <w:proofErr w:type="spellStart"/>
      <w:r>
        <w:rPr>
          <w:rFonts w:eastAsia="Times New Roman"/>
          <w:sz w:val="26"/>
          <w:szCs w:val="26"/>
        </w:rPr>
        <w:t>ферум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(ІІІ) хлоридом.</w:t>
      </w:r>
    </w:p>
    <w:p w:rsidR="00F95D35" w:rsidRDefault="00F95D35" w:rsidP="00F95D35">
      <w:pPr>
        <w:spacing w:line="2" w:lineRule="exact"/>
        <w:rPr>
          <w:sz w:val="20"/>
          <w:szCs w:val="20"/>
        </w:rPr>
      </w:pPr>
    </w:p>
    <w:p w:rsidR="00F95D35" w:rsidRDefault="00F95D35" w:rsidP="00F95D35">
      <w:pPr>
        <w:spacing w:line="227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5. </w:t>
      </w:r>
      <w:r>
        <w:rPr>
          <w:rFonts w:eastAsia="Times New Roman"/>
          <w:sz w:val="26"/>
          <w:szCs w:val="26"/>
        </w:rPr>
        <w:t>Записати рівняння реакцій між аніліном і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бромом. Відмітити вигляд осаду, що утворився. Дати назву продукту реакції за міжнародною номенклатурою.</w:t>
      </w:r>
    </w:p>
    <w:p w:rsidR="00F95D35" w:rsidRDefault="00F95D35" w:rsidP="00F95D35">
      <w:pPr>
        <w:spacing w:line="4" w:lineRule="exact"/>
        <w:rPr>
          <w:sz w:val="20"/>
          <w:szCs w:val="20"/>
        </w:rPr>
      </w:pPr>
    </w:p>
    <w:p w:rsidR="00F95D35" w:rsidRDefault="00F95D35" w:rsidP="00F95D35">
      <w:pPr>
        <w:spacing w:line="22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6. </w:t>
      </w:r>
      <w:r>
        <w:rPr>
          <w:rFonts w:eastAsia="Times New Roman"/>
          <w:sz w:val="26"/>
          <w:szCs w:val="26"/>
        </w:rPr>
        <w:t>Записати схему реакції окиснення етанолу.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Відмітити запах речовини</w:t>
      </w:r>
      <w:r w:rsidR="00F062F8">
        <w:rPr>
          <w:rFonts w:eastAsia="Times New Roman"/>
          <w:sz w:val="26"/>
          <w:szCs w:val="26"/>
        </w:rPr>
        <w:t>, що утворилась. Дати назву про</w:t>
      </w:r>
      <w:bookmarkStart w:id="0" w:name="_GoBack"/>
      <w:bookmarkEnd w:id="0"/>
      <w:r>
        <w:rPr>
          <w:rFonts w:eastAsia="Times New Roman"/>
          <w:sz w:val="26"/>
          <w:szCs w:val="26"/>
        </w:rPr>
        <w:t>дукту реакції за міжнародною номенклатурою.</w:t>
      </w:r>
    </w:p>
    <w:p w:rsidR="00F95D35" w:rsidRDefault="00F95D35" w:rsidP="00F95D35">
      <w:pPr>
        <w:spacing w:line="4" w:lineRule="exact"/>
        <w:rPr>
          <w:sz w:val="20"/>
          <w:szCs w:val="20"/>
        </w:rPr>
      </w:pPr>
    </w:p>
    <w:p w:rsidR="00F95D35" w:rsidRDefault="00F95D35" w:rsidP="00F95D35">
      <w:pPr>
        <w:spacing w:line="228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Дослід 7. </w:t>
      </w:r>
      <w:r>
        <w:rPr>
          <w:rFonts w:eastAsia="Times New Roman"/>
          <w:sz w:val="26"/>
          <w:szCs w:val="26"/>
        </w:rPr>
        <w:t>Відмітити у звіті зміну забарвлення розчину.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Дати назву початкових речовин за міжнародною </w:t>
      </w:r>
      <w:proofErr w:type="spellStart"/>
      <w:r>
        <w:rPr>
          <w:rFonts w:eastAsia="Times New Roman"/>
          <w:sz w:val="26"/>
          <w:szCs w:val="26"/>
        </w:rPr>
        <w:t>номенкла</w:t>
      </w:r>
      <w:proofErr w:type="spellEnd"/>
      <w:r>
        <w:rPr>
          <w:rFonts w:eastAsia="Times New Roman"/>
          <w:sz w:val="26"/>
          <w:szCs w:val="26"/>
        </w:rPr>
        <w:t>-турою.</w:t>
      </w:r>
    </w:p>
    <w:p w:rsidR="007E7F34" w:rsidRDefault="007E7F34"/>
    <w:sectPr w:rsidR="007E7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6E3"/>
    <w:multiLevelType w:val="hybridMultilevel"/>
    <w:tmpl w:val="307A48CA"/>
    <w:lvl w:ilvl="0" w:tplc="D3620556">
      <w:start w:val="1"/>
      <w:numFmt w:val="bullet"/>
      <w:lvlText w:val="У"/>
      <w:lvlJc w:val="left"/>
    </w:lvl>
    <w:lvl w:ilvl="1" w:tplc="16369152">
      <w:numFmt w:val="decimal"/>
      <w:lvlText w:val=""/>
      <w:lvlJc w:val="left"/>
    </w:lvl>
    <w:lvl w:ilvl="2" w:tplc="800007DE">
      <w:numFmt w:val="decimal"/>
      <w:lvlText w:val=""/>
      <w:lvlJc w:val="left"/>
    </w:lvl>
    <w:lvl w:ilvl="3" w:tplc="1152D9CE">
      <w:numFmt w:val="decimal"/>
      <w:lvlText w:val=""/>
      <w:lvlJc w:val="left"/>
    </w:lvl>
    <w:lvl w:ilvl="4" w:tplc="5F300F38">
      <w:numFmt w:val="decimal"/>
      <w:lvlText w:val=""/>
      <w:lvlJc w:val="left"/>
    </w:lvl>
    <w:lvl w:ilvl="5" w:tplc="546873D2">
      <w:numFmt w:val="decimal"/>
      <w:lvlText w:val=""/>
      <w:lvlJc w:val="left"/>
    </w:lvl>
    <w:lvl w:ilvl="6" w:tplc="D2827CF2">
      <w:numFmt w:val="decimal"/>
      <w:lvlText w:val=""/>
      <w:lvlJc w:val="left"/>
    </w:lvl>
    <w:lvl w:ilvl="7" w:tplc="CDA6037C">
      <w:numFmt w:val="decimal"/>
      <w:lvlText w:val=""/>
      <w:lvlJc w:val="left"/>
    </w:lvl>
    <w:lvl w:ilvl="8" w:tplc="06A2BA94">
      <w:numFmt w:val="decimal"/>
      <w:lvlText w:val=""/>
      <w:lvlJc w:val="left"/>
    </w:lvl>
  </w:abstractNum>
  <w:abstractNum w:abstractNumId="1" w15:restartNumberingAfterBreak="0">
    <w:nsid w:val="00001FF1"/>
    <w:multiLevelType w:val="hybridMultilevel"/>
    <w:tmpl w:val="98047ED4"/>
    <w:lvl w:ilvl="0" w:tplc="F466AE4A">
      <w:start w:val="1"/>
      <w:numFmt w:val="bullet"/>
      <w:lvlText w:val="а"/>
      <w:lvlJc w:val="left"/>
    </w:lvl>
    <w:lvl w:ilvl="1" w:tplc="E6B07052">
      <w:start w:val="1"/>
      <w:numFmt w:val="decimal"/>
      <w:lvlText w:val="%2."/>
      <w:lvlJc w:val="left"/>
    </w:lvl>
    <w:lvl w:ilvl="2" w:tplc="69020E44">
      <w:numFmt w:val="decimal"/>
      <w:lvlText w:val=""/>
      <w:lvlJc w:val="left"/>
    </w:lvl>
    <w:lvl w:ilvl="3" w:tplc="81262F80">
      <w:numFmt w:val="decimal"/>
      <w:lvlText w:val=""/>
      <w:lvlJc w:val="left"/>
    </w:lvl>
    <w:lvl w:ilvl="4" w:tplc="B5DA1D9A">
      <w:numFmt w:val="decimal"/>
      <w:lvlText w:val=""/>
      <w:lvlJc w:val="left"/>
    </w:lvl>
    <w:lvl w:ilvl="5" w:tplc="2812B8D6">
      <w:numFmt w:val="decimal"/>
      <w:lvlText w:val=""/>
      <w:lvlJc w:val="left"/>
    </w:lvl>
    <w:lvl w:ilvl="6" w:tplc="57FA8578">
      <w:numFmt w:val="decimal"/>
      <w:lvlText w:val=""/>
      <w:lvlJc w:val="left"/>
    </w:lvl>
    <w:lvl w:ilvl="7" w:tplc="F2125FE4">
      <w:numFmt w:val="decimal"/>
      <w:lvlText w:val=""/>
      <w:lvlJc w:val="left"/>
    </w:lvl>
    <w:lvl w:ilvl="8" w:tplc="28ACCD2A">
      <w:numFmt w:val="decimal"/>
      <w:lvlText w:val=""/>
      <w:lvlJc w:val="left"/>
    </w:lvl>
  </w:abstractNum>
  <w:abstractNum w:abstractNumId="2" w15:restartNumberingAfterBreak="0">
    <w:nsid w:val="0000456D"/>
    <w:multiLevelType w:val="hybridMultilevel"/>
    <w:tmpl w:val="430814E6"/>
    <w:lvl w:ilvl="0" w:tplc="046E6B22">
      <w:start w:val="1"/>
      <w:numFmt w:val="bullet"/>
      <w:lvlText w:val="з"/>
      <w:lvlJc w:val="left"/>
    </w:lvl>
    <w:lvl w:ilvl="1" w:tplc="79947F48">
      <w:numFmt w:val="decimal"/>
      <w:lvlText w:val=""/>
      <w:lvlJc w:val="left"/>
    </w:lvl>
    <w:lvl w:ilvl="2" w:tplc="6F382200">
      <w:numFmt w:val="decimal"/>
      <w:lvlText w:val=""/>
      <w:lvlJc w:val="left"/>
    </w:lvl>
    <w:lvl w:ilvl="3" w:tplc="C60AE728">
      <w:numFmt w:val="decimal"/>
      <w:lvlText w:val=""/>
      <w:lvlJc w:val="left"/>
    </w:lvl>
    <w:lvl w:ilvl="4" w:tplc="A20076F0">
      <w:numFmt w:val="decimal"/>
      <w:lvlText w:val=""/>
      <w:lvlJc w:val="left"/>
    </w:lvl>
    <w:lvl w:ilvl="5" w:tplc="6A82689A">
      <w:numFmt w:val="decimal"/>
      <w:lvlText w:val=""/>
      <w:lvlJc w:val="left"/>
    </w:lvl>
    <w:lvl w:ilvl="6" w:tplc="67140AD8">
      <w:numFmt w:val="decimal"/>
      <w:lvlText w:val=""/>
      <w:lvlJc w:val="left"/>
    </w:lvl>
    <w:lvl w:ilvl="7" w:tplc="52281D7A">
      <w:numFmt w:val="decimal"/>
      <w:lvlText w:val=""/>
      <w:lvlJc w:val="left"/>
    </w:lvl>
    <w:lvl w:ilvl="8" w:tplc="58508FF0">
      <w:numFmt w:val="decimal"/>
      <w:lvlText w:val=""/>
      <w:lvlJc w:val="left"/>
    </w:lvl>
  </w:abstractNum>
  <w:abstractNum w:abstractNumId="3" w15:restartNumberingAfterBreak="0">
    <w:nsid w:val="00007E0E"/>
    <w:multiLevelType w:val="hybridMultilevel"/>
    <w:tmpl w:val="5B009F82"/>
    <w:lvl w:ilvl="0" w:tplc="B57A99E6">
      <w:start w:val="1"/>
      <w:numFmt w:val="bullet"/>
      <w:lvlText w:val="У"/>
      <w:lvlJc w:val="left"/>
    </w:lvl>
    <w:lvl w:ilvl="1" w:tplc="AC54BA74">
      <w:numFmt w:val="decimal"/>
      <w:lvlText w:val=""/>
      <w:lvlJc w:val="left"/>
    </w:lvl>
    <w:lvl w:ilvl="2" w:tplc="6C8CD7DC">
      <w:numFmt w:val="decimal"/>
      <w:lvlText w:val=""/>
      <w:lvlJc w:val="left"/>
    </w:lvl>
    <w:lvl w:ilvl="3" w:tplc="9A66E354">
      <w:numFmt w:val="decimal"/>
      <w:lvlText w:val=""/>
      <w:lvlJc w:val="left"/>
    </w:lvl>
    <w:lvl w:ilvl="4" w:tplc="9FE4647C">
      <w:numFmt w:val="decimal"/>
      <w:lvlText w:val=""/>
      <w:lvlJc w:val="left"/>
    </w:lvl>
    <w:lvl w:ilvl="5" w:tplc="701ECFCA">
      <w:numFmt w:val="decimal"/>
      <w:lvlText w:val=""/>
      <w:lvlJc w:val="left"/>
    </w:lvl>
    <w:lvl w:ilvl="6" w:tplc="046AA39C">
      <w:numFmt w:val="decimal"/>
      <w:lvlText w:val=""/>
      <w:lvlJc w:val="left"/>
    </w:lvl>
    <w:lvl w:ilvl="7" w:tplc="0726BF00">
      <w:numFmt w:val="decimal"/>
      <w:lvlText w:val=""/>
      <w:lvlJc w:val="left"/>
    </w:lvl>
    <w:lvl w:ilvl="8" w:tplc="DEA0348C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C0"/>
    <w:rsid w:val="006C0104"/>
    <w:rsid w:val="007D3541"/>
    <w:rsid w:val="007E7F34"/>
    <w:rsid w:val="00924CDF"/>
    <w:rsid w:val="00C203C0"/>
    <w:rsid w:val="00F062F8"/>
    <w:rsid w:val="00F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D162"/>
  <w15:chartTrackingRefBased/>
  <w15:docId w15:val="{8BE4CB04-BF44-4548-BD8B-603DCA7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35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4528</Words>
  <Characters>2582</Characters>
  <Application>Microsoft Office Word</Application>
  <DocSecurity>0</DocSecurity>
  <Lines>21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6</cp:revision>
  <dcterms:created xsi:type="dcterms:W3CDTF">2020-02-26T12:01:00Z</dcterms:created>
  <dcterms:modified xsi:type="dcterms:W3CDTF">2020-02-26T12:04:00Z</dcterms:modified>
</cp:coreProperties>
</file>