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7D0" w:rsidRPr="00352BC8" w:rsidRDefault="0078301C" w:rsidP="00352BC8">
      <w:pPr>
        <w:pStyle w:val="rvps2"/>
        <w:jc w:val="center"/>
        <w:rPr>
          <w:b/>
          <w:sz w:val="28"/>
          <w:szCs w:val="28"/>
        </w:rPr>
      </w:pPr>
      <w:r w:rsidRPr="0078301C">
        <w:rPr>
          <w:b/>
          <w:sz w:val="28"/>
          <w:szCs w:val="28"/>
        </w:rPr>
        <w:t>Знешкодження клінічних та подібних їм відходів</w:t>
      </w:r>
    </w:p>
    <w:p w:rsidR="00352BC8" w:rsidRPr="00352BC8" w:rsidRDefault="004077D0" w:rsidP="00352BC8">
      <w:pPr>
        <w:pStyle w:val="rvps2"/>
        <w:jc w:val="both"/>
        <w:rPr>
          <w:sz w:val="28"/>
          <w:szCs w:val="28"/>
        </w:rPr>
      </w:pPr>
      <w:r w:rsidRPr="004077D0">
        <w:rPr>
          <w:b/>
          <w:bCs/>
          <w:sz w:val="28"/>
          <w:szCs w:val="28"/>
        </w:rPr>
        <w:t xml:space="preserve">Медичні відходи </w:t>
      </w:r>
      <w:r w:rsidRPr="004077D0">
        <w:rPr>
          <w:sz w:val="28"/>
          <w:szCs w:val="28"/>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w:t>
      </w:r>
      <w:r w:rsidR="00352BC8">
        <w:rPr>
          <w:sz w:val="28"/>
          <w:szCs w:val="28"/>
        </w:rPr>
        <w:t>ходів, що утворюються у побуті).</w:t>
      </w:r>
    </w:p>
    <w:p w:rsidR="00BE2EBA" w:rsidRPr="00BE2EBA" w:rsidRDefault="00352BC8" w:rsidP="00BE2EBA">
      <w:pPr>
        <w:pStyle w:val="rvps2"/>
        <w:jc w:val="both"/>
        <w:rPr>
          <w:sz w:val="28"/>
          <w:szCs w:val="28"/>
        </w:rPr>
      </w:pPr>
      <w:r w:rsidRPr="00352BC8">
        <w:rPr>
          <w:b/>
          <w:bCs/>
          <w:sz w:val="28"/>
          <w:szCs w:val="28"/>
        </w:rPr>
        <w:t xml:space="preserve">Медичні відходи </w:t>
      </w:r>
      <w:r w:rsidRPr="00352BC8">
        <w:rPr>
          <w:sz w:val="28"/>
          <w:szCs w:val="28"/>
        </w:rPr>
        <w:t>— це будь-які відходи, що цілком або частково складаються з тканин людини або тварин, крові та інших біологічних рідин людини, екскрементів, наркотиків або інших фармацевтичних продуктів, бинтів чи одягу або предметів медичного догляду, шприців, голок та інших гострих предметів, які були у контакті з кров’ю або екскрементами, і, якщо їх не знешкоджувати, можуть бути небезпечними для будь-якої людини, що контактує з ними.</w:t>
      </w:r>
    </w:p>
    <w:p w:rsidR="00BE2EBA" w:rsidRPr="00BE2EBA" w:rsidRDefault="00BE2EBA" w:rsidP="00BE2EBA">
      <w:pPr>
        <w:pStyle w:val="Default"/>
        <w:jc w:val="both"/>
        <w:rPr>
          <w:rFonts w:ascii="Times New Roman" w:hAnsi="Times New Roman" w:cs="Times New Roman"/>
          <w:color w:val="auto"/>
          <w:sz w:val="28"/>
          <w:szCs w:val="28"/>
        </w:rPr>
      </w:pPr>
      <w:r w:rsidRPr="00BE2EBA">
        <w:rPr>
          <w:rFonts w:ascii="Times New Roman" w:hAnsi="Times New Roman" w:cs="Times New Roman"/>
          <w:b/>
          <w:bCs/>
          <w:color w:val="auto"/>
          <w:sz w:val="28"/>
          <w:szCs w:val="28"/>
        </w:rPr>
        <w:t xml:space="preserve">Існуюча практика поводження з відходами медичних закладів ускладнюється такими проблемами, як: </w:t>
      </w:r>
    </w:p>
    <w:p w:rsidR="00BE2EBA" w:rsidRPr="00BE2EBA" w:rsidRDefault="00BE2EBA" w:rsidP="00BE2EBA">
      <w:pPr>
        <w:pStyle w:val="Default"/>
        <w:jc w:val="both"/>
        <w:rPr>
          <w:rFonts w:ascii="Times New Roman" w:hAnsi="Times New Roman" w:cs="Times New Roman"/>
          <w:color w:val="auto"/>
          <w:sz w:val="28"/>
          <w:szCs w:val="28"/>
        </w:rPr>
      </w:pPr>
      <w:r w:rsidRPr="00BE2EBA">
        <w:rPr>
          <w:rFonts w:ascii="Times New Roman" w:hAnsi="Times New Roman" w:cs="Times New Roman"/>
          <w:color w:val="auto"/>
          <w:sz w:val="28"/>
          <w:szCs w:val="28"/>
        </w:rPr>
        <w:t>•недостатня кількість одноразової тари для збирання та пакування медичних відходів, в результаті чого відмічаються факти збирання і тимчасового зберігання не знезаражених медичних відходів у побутовій тарі (коробках, господарчих пакетах) і контейнерах, призн</w:t>
      </w:r>
      <w:r>
        <w:rPr>
          <w:rFonts w:ascii="Times New Roman" w:hAnsi="Times New Roman" w:cs="Times New Roman"/>
          <w:color w:val="auto"/>
          <w:sz w:val="28"/>
          <w:szCs w:val="28"/>
        </w:rPr>
        <w:t xml:space="preserve">ачених для побутових відходів; </w:t>
      </w:r>
    </w:p>
    <w:p w:rsidR="00BE2EBA" w:rsidRPr="00BE2EBA" w:rsidRDefault="00BE2EBA" w:rsidP="00BE2EBA">
      <w:pPr>
        <w:pStyle w:val="Default"/>
        <w:jc w:val="both"/>
        <w:rPr>
          <w:rFonts w:ascii="Times New Roman" w:hAnsi="Times New Roman" w:cs="Times New Roman"/>
          <w:color w:val="auto"/>
          <w:sz w:val="28"/>
          <w:szCs w:val="28"/>
        </w:rPr>
      </w:pPr>
      <w:r w:rsidRPr="00BE2EBA">
        <w:rPr>
          <w:rFonts w:ascii="Times New Roman" w:hAnsi="Times New Roman" w:cs="Times New Roman"/>
          <w:color w:val="auto"/>
          <w:sz w:val="28"/>
          <w:szCs w:val="28"/>
        </w:rPr>
        <w:t>•недостатня кількість контейнерів для тимчасового</w:t>
      </w:r>
      <w:r>
        <w:rPr>
          <w:rFonts w:ascii="Times New Roman" w:hAnsi="Times New Roman" w:cs="Times New Roman"/>
          <w:color w:val="auto"/>
          <w:sz w:val="28"/>
          <w:szCs w:val="28"/>
        </w:rPr>
        <w:t xml:space="preserve"> зберігання медичних відходів; </w:t>
      </w:r>
    </w:p>
    <w:p w:rsidR="00BE2EBA" w:rsidRPr="00BE2EBA" w:rsidRDefault="00BE2EBA" w:rsidP="00BE2EBA">
      <w:pPr>
        <w:pStyle w:val="Default"/>
        <w:jc w:val="both"/>
        <w:rPr>
          <w:rFonts w:ascii="Times New Roman" w:hAnsi="Times New Roman" w:cs="Times New Roman"/>
          <w:color w:val="auto"/>
          <w:sz w:val="28"/>
          <w:szCs w:val="28"/>
        </w:rPr>
      </w:pPr>
      <w:r w:rsidRPr="00BE2EBA">
        <w:rPr>
          <w:rFonts w:ascii="Times New Roman" w:hAnsi="Times New Roman" w:cs="Times New Roman"/>
          <w:color w:val="auto"/>
          <w:sz w:val="28"/>
          <w:szCs w:val="28"/>
        </w:rPr>
        <w:t>•відсутність спеціального санітарно-гігієнічного обладнання, інвентарю, витратних матеріалів для упаковки медичних відходів (спеціальних пакетів, одноразових ємностей, багаторазових пакетів, транспортних внутрішньокорпусних візків або міні-контейнерів), а також простої та надійної технології герм</w:t>
      </w:r>
      <w:r>
        <w:rPr>
          <w:rFonts w:ascii="Times New Roman" w:hAnsi="Times New Roman" w:cs="Times New Roman"/>
          <w:color w:val="auto"/>
          <w:sz w:val="28"/>
          <w:szCs w:val="28"/>
        </w:rPr>
        <w:t xml:space="preserve">етизації одноразової упаковки; </w:t>
      </w:r>
    </w:p>
    <w:p w:rsidR="00BE2EBA" w:rsidRPr="00BE2EBA" w:rsidRDefault="00BE2EBA" w:rsidP="00BE2EBA">
      <w:pPr>
        <w:pStyle w:val="Default"/>
        <w:jc w:val="both"/>
        <w:rPr>
          <w:rFonts w:ascii="Times New Roman" w:hAnsi="Times New Roman" w:cs="Times New Roman"/>
          <w:color w:val="auto"/>
          <w:sz w:val="28"/>
          <w:szCs w:val="28"/>
        </w:rPr>
      </w:pPr>
      <w:r w:rsidRPr="00BE2EBA">
        <w:rPr>
          <w:rFonts w:ascii="Times New Roman" w:hAnsi="Times New Roman" w:cs="Times New Roman"/>
          <w:color w:val="auto"/>
          <w:sz w:val="28"/>
          <w:szCs w:val="28"/>
        </w:rPr>
        <w:t xml:space="preserve">•недостатня кількість або відсутність спеціального транспорту для перевезення відходів з території стаціонару до </w:t>
      </w:r>
      <w:r>
        <w:rPr>
          <w:rFonts w:ascii="Times New Roman" w:hAnsi="Times New Roman" w:cs="Times New Roman"/>
          <w:color w:val="auto"/>
          <w:sz w:val="28"/>
          <w:szCs w:val="28"/>
        </w:rPr>
        <w:t xml:space="preserve">місць захоронення та знешкодження відходів; </w:t>
      </w:r>
    </w:p>
    <w:p w:rsidR="00BE2EBA" w:rsidRPr="00BE2EBA" w:rsidRDefault="00BE2EBA" w:rsidP="00BE2EBA">
      <w:pPr>
        <w:pStyle w:val="Default"/>
        <w:jc w:val="both"/>
        <w:rPr>
          <w:rFonts w:ascii="Times New Roman" w:hAnsi="Times New Roman" w:cs="Times New Roman"/>
          <w:color w:val="auto"/>
          <w:sz w:val="28"/>
          <w:szCs w:val="28"/>
        </w:rPr>
      </w:pPr>
      <w:r w:rsidRPr="00BE2EBA">
        <w:rPr>
          <w:rFonts w:ascii="Times New Roman" w:hAnsi="Times New Roman" w:cs="Times New Roman"/>
          <w:color w:val="auto"/>
          <w:sz w:val="28"/>
          <w:szCs w:val="28"/>
        </w:rPr>
        <w:t>•відсутність спеціального устатк</w:t>
      </w:r>
      <w:r w:rsidR="002D35F0">
        <w:rPr>
          <w:rFonts w:ascii="Times New Roman" w:hAnsi="Times New Roman" w:cs="Times New Roman"/>
          <w:color w:val="auto"/>
          <w:sz w:val="28"/>
          <w:szCs w:val="28"/>
        </w:rPr>
        <w:t>у</w:t>
      </w:r>
      <w:r w:rsidRPr="00BE2EBA">
        <w:rPr>
          <w:rFonts w:ascii="Times New Roman" w:hAnsi="Times New Roman" w:cs="Times New Roman"/>
          <w:color w:val="auto"/>
          <w:sz w:val="28"/>
          <w:szCs w:val="28"/>
        </w:rPr>
        <w:t xml:space="preserve">вання для знезараження/знешкодження медичних відходів; </w:t>
      </w:r>
    </w:p>
    <w:p w:rsidR="002960AF" w:rsidRDefault="002960AF" w:rsidP="002960AF">
      <w:pPr>
        <w:pStyle w:val="Default"/>
      </w:pPr>
    </w:p>
    <w:p w:rsidR="002960AF" w:rsidRPr="002960AF" w:rsidRDefault="002960AF" w:rsidP="002960AF">
      <w:pPr>
        <w:pStyle w:val="Default"/>
        <w:jc w:val="both"/>
        <w:rPr>
          <w:rFonts w:ascii="Times New Roman" w:hAnsi="Times New Roman" w:cs="Times New Roman"/>
          <w:color w:val="auto"/>
          <w:sz w:val="28"/>
          <w:szCs w:val="28"/>
        </w:rPr>
      </w:pPr>
      <w:r w:rsidRPr="002960AF">
        <w:rPr>
          <w:rFonts w:ascii="Times New Roman" w:hAnsi="Times New Roman" w:cs="Times New Roman"/>
          <w:b/>
          <w:bCs/>
          <w:color w:val="auto"/>
          <w:sz w:val="28"/>
          <w:szCs w:val="28"/>
        </w:rPr>
        <w:t xml:space="preserve">Система поводження з відходами складається з таких етапів: </w:t>
      </w:r>
    </w:p>
    <w:p w:rsidR="002960AF" w:rsidRPr="002960AF" w:rsidRDefault="002960AF" w:rsidP="002960AF">
      <w:pPr>
        <w:pStyle w:val="Default"/>
        <w:jc w:val="both"/>
        <w:rPr>
          <w:rFonts w:ascii="Times New Roman" w:hAnsi="Times New Roman" w:cs="Times New Roman"/>
          <w:color w:val="auto"/>
          <w:sz w:val="28"/>
          <w:szCs w:val="28"/>
        </w:rPr>
      </w:pPr>
      <w:r w:rsidRPr="002960AF">
        <w:rPr>
          <w:rFonts w:ascii="Times New Roman" w:hAnsi="Times New Roman" w:cs="Times New Roman"/>
          <w:color w:val="auto"/>
          <w:sz w:val="28"/>
          <w:szCs w:val="28"/>
        </w:rPr>
        <w:t>•збирання та сортування відході</w:t>
      </w:r>
      <w:r>
        <w:rPr>
          <w:rFonts w:ascii="Times New Roman" w:hAnsi="Times New Roman" w:cs="Times New Roman"/>
          <w:color w:val="auto"/>
          <w:sz w:val="28"/>
          <w:szCs w:val="28"/>
        </w:rPr>
        <w:t xml:space="preserve">в </w:t>
      </w:r>
    </w:p>
    <w:p w:rsidR="002960AF" w:rsidRPr="002960AF" w:rsidRDefault="002960AF" w:rsidP="002960AF">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•маркування відходів </w:t>
      </w:r>
    </w:p>
    <w:p w:rsidR="002960AF" w:rsidRPr="002960AF" w:rsidRDefault="002960AF" w:rsidP="002960AF">
      <w:pPr>
        <w:pStyle w:val="Default"/>
        <w:jc w:val="both"/>
        <w:rPr>
          <w:rFonts w:ascii="Times New Roman" w:hAnsi="Times New Roman" w:cs="Times New Roman"/>
          <w:color w:val="auto"/>
          <w:sz w:val="28"/>
          <w:szCs w:val="28"/>
        </w:rPr>
      </w:pPr>
      <w:r w:rsidRPr="002960AF">
        <w:rPr>
          <w:rFonts w:ascii="Times New Roman" w:hAnsi="Times New Roman" w:cs="Times New Roman"/>
          <w:color w:val="auto"/>
          <w:sz w:val="28"/>
          <w:szCs w:val="28"/>
        </w:rPr>
        <w:t>•знеза</w:t>
      </w:r>
      <w:r>
        <w:rPr>
          <w:rFonts w:ascii="Times New Roman" w:hAnsi="Times New Roman" w:cs="Times New Roman"/>
          <w:color w:val="auto"/>
          <w:sz w:val="28"/>
          <w:szCs w:val="28"/>
        </w:rPr>
        <w:t xml:space="preserve">раження (дезінфекція) відходів </w:t>
      </w:r>
    </w:p>
    <w:p w:rsidR="002960AF" w:rsidRPr="002960AF" w:rsidRDefault="002960AF" w:rsidP="002960AF">
      <w:pPr>
        <w:pStyle w:val="Default"/>
        <w:jc w:val="both"/>
        <w:rPr>
          <w:rFonts w:ascii="Times New Roman" w:hAnsi="Times New Roman" w:cs="Times New Roman"/>
          <w:color w:val="auto"/>
          <w:sz w:val="28"/>
          <w:szCs w:val="28"/>
        </w:rPr>
      </w:pPr>
      <w:r w:rsidRPr="002960AF">
        <w:rPr>
          <w:rFonts w:ascii="Times New Roman" w:hAnsi="Times New Roman" w:cs="Times New Roman"/>
          <w:color w:val="auto"/>
          <w:sz w:val="28"/>
          <w:szCs w:val="28"/>
        </w:rPr>
        <w:t>•транспортування і перенесення відходів у корпусні/міжкорпусні (накопичувальні) контейнери в межа</w:t>
      </w:r>
      <w:r>
        <w:rPr>
          <w:rFonts w:ascii="Times New Roman" w:hAnsi="Times New Roman" w:cs="Times New Roman"/>
          <w:color w:val="auto"/>
          <w:sz w:val="28"/>
          <w:szCs w:val="28"/>
        </w:rPr>
        <w:t xml:space="preserve">х закладу, де вони утворюються </w:t>
      </w:r>
    </w:p>
    <w:p w:rsidR="002960AF" w:rsidRPr="002960AF" w:rsidRDefault="002960AF" w:rsidP="002960AF">
      <w:pPr>
        <w:pStyle w:val="Default"/>
        <w:jc w:val="both"/>
        <w:rPr>
          <w:rFonts w:ascii="Times New Roman" w:hAnsi="Times New Roman" w:cs="Times New Roman"/>
          <w:color w:val="auto"/>
          <w:sz w:val="28"/>
          <w:szCs w:val="28"/>
        </w:rPr>
      </w:pPr>
      <w:r w:rsidRPr="002960AF">
        <w:rPr>
          <w:rFonts w:ascii="Times New Roman" w:hAnsi="Times New Roman" w:cs="Times New Roman"/>
          <w:color w:val="auto"/>
          <w:sz w:val="28"/>
          <w:szCs w:val="28"/>
        </w:rPr>
        <w:t>•утилізація відходів (тих, що можуть підлягати утил</w:t>
      </w:r>
      <w:r>
        <w:rPr>
          <w:rFonts w:ascii="Times New Roman" w:hAnsi="Times New Roman" w:cs="Times New Roman"/>
          <w:color w:val="auto"/>
          <w:sz w:val="28"/>
          <w:szCs w:val="28"/>
        </w:rPr>
        <w:t xml:space="preserve">ізації) </w:t>
      </w:r>
    </w:p>
    <w:p w:rsidR="002960AF" w:rsidRPr="002960AF" w:rsidRDefault="002960AF" w:rsidP="002960AF">
      <w:pPr>
        <w:pStyle w:val="Default"/>
        <w:jc w:val="both"/>
        <w:rPr>
          <w:rFonts w:ascii="Times New Roman" w:hAnsi="Times New Roman" w:cs="Times New Roman"/>
          <w:color w:val="auto"/>
          <w:sz w:val="28"/>
          <w:szCs w:val="28"/>
        </w:rPr>
      </w:pPr>
      <w:r w:rsidRPr="002960AF">
        <w:rPr>
          <w:rFonts w:ascii="Times New Roman" w:hAnsi="Times New Roman" w:cs="Times New Roman"/>
          <w:color w:val="auto"/>
          <w:sz w:val="28"/>
          <w:szCs w:val="28"/>
        </w:rPr>
        <w:t xml:space="preserve">•захоронення відходів (лише для відходів категорії A). </w:t>
      </w:r>
    </w:p>
    <w:p w:rsidR="00A03582" w:rsidRDefault="00A03582" w:rsidP="00A03582">
      <w:pPr>
        <w:pStyle w:val="Default"/>
      </w:pPr>
    </w:p>
    <w:p w:rsidR="00A03582" w:rsidRPr="00680EEE" w:rsidRDefault="00A03582" w:rsidP="00680EEE">
      <w:pPr>
        <w:pStyle w:val="Default"/>
        <w:jc w:val="both"/>
        <w:rPr>
          <w:rFonts w:ascii="Times New Roman" w:hAnsi="Times New Roman" w:cs="Times New Roman"/>
          <w:b/>
          <w:bCs/>
          <w:color w:val="auto"/>
          <w:sz w:val="28"/>
          <w:szCs w:val="28"/>
        </w:rPr>
      </w:pPr>
      <w:r w:rsidRPr="00680EEE">
        <w:rPr>
          <w:rFonts w:ascii="Times New Roman" w:hAnsi="Times New Roman" w:cs="Times New Roman"/>
          <w:b/>
          <w:bCs/>
          <w:color w:val="auto"/>
          <w:sz w:val="28"/>
          <w:szCs w:val="28"/>
        </w:rPr>
        <w:lastRenderedPageBreak/>
        <w:t xml:space="preserve">Медичні відходи поділяються на такі категорії: КАТЕГОРІЯ A - епідемічно безпечні медичні відходи </w:t>
      </w:r>
    </w:p>
    <w:p w:rsidR="00A03582" w:rsidRPr="00680EEE" w:rsidRDefault="00A03582" w:rsidP="00680EEE">
      <w:pPr>
        <w:pStyle w:val="Default"/>
        <w:spacing w:after="17"/>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•харчові відходи всіх відділень закладу, крім інфекційних, у тому числі венерологічних та фтизіатричних; </w:t>
      </w:r>
    </w:p>
    <w:p w:rsidR="00A03582" w:rsidRPr="00680EEE" w:rsidRDefault="00A03582" w:rsidP="00680EEE">
      <w:pPr>
        <w:pStyle w:val="Default"/>
        <w:spacing w:after="17"/>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•відходи, що не мали контакту з біологічними рідинами пацієнтів, інфекційними та шкірно-венерологічними хворими; </w:t>
      </w:r>
    </w:p>
    <w:p w:rsidR="00A03582" w:rsidRPr="00680EEE" w:rsidRDefault="00A03582" w:rsidP="00680EEE">
      <w:pPr>
        <w:pStyle w:val="Default"/>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•побутові відходи (тверді, великогабаритні, ремонтні) всіх відділень закладу, крім інфекційних, у тому числі венерологічних та фтизіатричних. </w:t>
      </w:r>
    </w:p>
    <w:p w:rsidR="00A03582" w:rsidRPr="00680EEE" w:rsidRDefault="00A03582" w:rsidP="00680EEE">
      <w:pPr>
        <w:pStyle w:val="Default"/>
        <w:jc w:val="both"/>
        <w:rPr>
          <w:rFonts w:ascii="Times New Roman" w:hAnsi="Times New Roman" w:cs="Times New Roman"/>
          <w:b/>
          <w:bCs/>
          <w:color w:val="auto"/>
          <w:sz w:val="28"/>
          <w:szCs w:val="28"/>
        </w:rPr>
      </w:pPr>
      <w:r w:rsidRPr="00680EEE">
        <w:rPr>
          <w:rFonts w:ascii="Times New Roman" w:hAnsi="Times New Roman" w:cs="Times New Roman"/>
          <w:b/>
          <w:bCs/>
          <w:color w:val="auto"/>
          <w:sz w:val="28"/>
          <w:szCs w:val="28"/>
        </w:rPr>
        <w:t xml:space="preserve">КАТЕГОРІЯ B - епідемічно небезпечні медичні відходи </w:t>
      </w:r>
    </w:p>
    <w:p w:rsidR="00A03582" w:rsidRPr="00680EEE" w:rsidRDefault="00A03582" w:rsidP="00680EEE">
      <w:pPr>
        <w:pStyle w:val="Default"/>
        <w:spacing w:after="22"/>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•використаний медичний інструмент </w:t>
      </w:r>
    </w:p>
    <w:p w:rsidR="00A03582" w:rsidRPr="00680EEE" w:rsidRDefault="00A03582" w:rsidP="00680EEE">
      <w:pPr>
        <w:pStyle w:val="Default"/>
        <w:spacing w:after="22"/>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•предмети, забруднені кров'ю або іншими біологічними рідинами; </w:t>
      </w:r>
    </w:p>
    <w:p w:rsidR="00A03582" w:rsidRPr="00680EEE" w:rsidRDefault="00A03582" w:rsidP="00680EEE">
      <w:pPr>
        <w:pStyle w:val="Default"/>
        <w:spacing w:after="22"/>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•органічні медичні відходи хворих харчові відходи з інфекційних відділень закладу; </w:t>
      </w:r>
    </w:p>
    <w:p w:rsidR="00A03582" w:rsidRPr="00680EEE" w:rsidRDefault="00A03582" w:rsidP="00680EEE">
      <w:pPr>
        <w:pStyle w:val="Default"/>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•відходи, що утворилися в результаті діяльності медичних лабораторій </w:t>
      </w:r>
    </w:p>
    <w:p w:rsidR="00A03582" w:rsidRPr="00680EEE" w:rsidRDefault="00A03582" w:rsidP="00680EEE">
      <w:pPr>
        <w:pStyle w:val="Default"/>
        <w:spacing w:after="22"/>
        <w:jc w:val="both"/>
        <w:rPr>
          <w:rFonts w:ascii="Times New Roman" w:hAnsi="Times New Roman" w:cs="Times New Roman"/>
          <w:color w:val="auto"/>
          <w:sz w:val="28"/>
          <w:szCs w:val="28"/>
        </w:rPr>
      </w:pPr>
      <w:r w:rsidRPr="00680EEE">
        <w:rPr>
          <w:rFonts w:ascii="Times New Roman" w:hAnsi="Times New Roman" w:cs="Times New Roman"/>
          <w:b/>
          <w:bCs/>
          <w:color w:val="auto"/>
          <w:sz w:val="28"/>
          <w:szCs w:val="28"/>
        </w:rPr>
        <w:t xml:space="preserve">КАТЕГОРІЯ C - токсикологічно небезпечні медичні відходи </w:t>
      </w:r>
      <w:r w:rsidRPr="00680EEE">
        <w:rPr>
          <w:rFonts w:ascii="Times New Roman" w:hAnsi="Times New Roman" w:cs="Times New Roman"/>
          <w:color w:val="auto"/>
          <w:sz w:val="28"/>
          <w:szCs w:val="28"/>
        </w:rPr>
        <w:t xml:space="preserve">•лікарські, діагностичні, дезінфекційні засоби; </w:t>
      </w:r>
    </w:p>
    <w:p w:rsidR="00A03582" w:rsidRPr="00680EEE" w:rsidRDefault="00A03582" w:rsidP="00680EEE">
      <w:pPr>
        <w:pStyle w:val="Default"/>
        <w:spacing w:after="22"/>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•елементи живлення, предмети, що містять ртуть, прилади і обладнання, що містять важкі метали; </w:t>
      </w:r>
    </w:p>
    <w:p w:rsidR="00A03582" w:rsidRPr="00680EEE" w:rsidRDefault="00A03582" w:rsidP="00680EEE">
      <w:pPr>
        <w:pStyle w:val="Default"/>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•відходи, що утворились в результаті експлуатації обладнання, транспорту, систем освітлення тощо</w:t>
      </w:r>
      <w:r w:rsidRPr="00680EEE">
        <w:rPr>
          <w:rFonts w:ascii="Times New Roman" w:hAnsi="Times New Roman" w:cs="Times New Roman"/>
          <w:color w:val="auto"/>
          <w:sz w:val="28"/>
          <w:szCs w:val="28"/>
        </w:rPr>
        <w:t xml:space="preserve"> </w:t>
      </w:r>
    </w:p>
    <w:p w:rsidR="00A03582" w:rsidRPr="00680EEE" w:rsidRDefault="00A03582" w:rsidP="00680EEE">
      <w:pPr>
        <w:pStyle w:val="Default"/>
        <w:jc w:val="both"/>
        <w:rPr>
          <w:rFonts w:ascii="Times New Roman" w:hAnsi="Times New Roman" w:cs="Times New Roman"/>
          <w:color w:val="auto"/>
          <w:sz w:val="28"/>
          <w:szCs w:val="28"/>
        </w:rPr>
      </w:pPr>
      <w:r w:rsidRPr="00680EEE">
        <w:rPr>
          <w:rFonts w:ascii="Times New Roman" w:hAnsi="Times New Roman" w:cs="Times New Roman"/>
          <w:b/>
          <w:bCs/>
          <w:color w:val="auto"/>
          <w:sz w:val="28"/>
          <w:szCs w:val="28"/>
        </w:rPr>
        <w:t xml:space="preserve">КАТЕГОРІЯ D - радіологічно небезпечні медичні відходи </w:t>
      </w:r>
    </w:p>
    <w:p w:rsidR="00A03582" w:rsidRPr="00680EEE" w:rsidRDefault="00A03582" w:rsidP="00680EEE">
      <w:pPr>
        <w:pStyle w:val="Default"/>
        <w:jc w:val="both"/>
        <w:rPr>
          <w:rFonts w:ascii="Times New Roman" w:hAnsi="Times New Roman" w:cs="Times New Roman"/>
          <w:color w:val="auto"/>
          <w:sz w:val="28"/>
          <w:szCs w:val="28"/>
        </w:rPr>
      </w:pPr>
      <w:r w:rsidRPr="00680EEE">
        <w:rPr>
          <w:rFonts w:ascii="Times New Roman" w:hAnsi="Times New Roman" w:cs="Times New Roman"/>
          <w:color w:val="auto"/>
          <w:sz w:val="28"/>
          <w:szCs w:val="28"/>
        </w:rPr>
        <w:t xml:space="preserve">•всі матеріали, що утворюються в результаті використання радіоізотопів у медичних та/або наукових цілях у будь-якому агрегатному стані, що перевищують допустимі рівні, встановлені нормами радіаційної безпеки </w:t>
      </w:r>
    </w:p>
    <w:p w:rsidR="008D6E95" w:rsidRDefault="008D6E95" w:rsidP="008D6E95">
      <w:pPr>
        <w:pStyle w:val="Default"/>
      </w:pPr>
    </w:p>
    <w:p w:rsidR="009F14FF" w:rsidRDefault="008D6E95" w:rsidP="005E7717">
      <w:pPr>
        <w:pStyle w:val="rvps2"/>
        <w:spacing w:before="0" w:beforeAutospacing="0" w:after="0" w:afterAutospacing="0"/>
        <w:jc w:val="both"/>
        <w:rPr>
          <w:b/>
          <w:bCs/>
          <w:sz w:val="28"/>
          <w:szCs w:val="28"/>
        </w:rPr>
      </w:pPr>
      <w:r w:rsidRPr="005E7717">
        <w:rPr>
          <w:b/>
          <w:bCs/>
          <w:sz w:val="28"/>
          <w:szCs w:val="28"/>
        </w:rPr>
        <w:t xml:space="preserve">Загальні вимоги до організації системи поводження з відходами </w:t>
      </w:r>
    </w:p>
    <w:p w:rsidR="008D6E95" w:rsidRPr="005E7717" w:rsidRDefault="008D6E95" w:rsidP="00570FAA">
      <w:pPr>
        <w:pStyle w:val="rvps2"/>
        <w:spacing w:before="0" w:beforeAutospacing="0" w:after="0" w:afterAutospacing="0"/>
        <w:jc w:val="both"/>
        <w:rPr>
          <w:sz w:val="28"/>
          <w:szCs w:val="28"/>
        </w:rPr>
      </w:pPr>
      <w:r w:rsidRPr="005E7717">
        <w:rPr>
          <w:sz w:val="28"/>
          <w:szCs w:val="28"/>
        </w:rPr>
        <w:t>Збирання відходів проводиться якомога ближче до місць їх утворення в окремі ємності, що візуально чітко розрізняються за кольором та/або маркуванням. У місцях первинного утворення відходів повинні бути запасні ємності (пакети або контейнери) для збирання відходів.</w:t>
      </w:r>
    </w:p>
    <w:p w:rsidR="009F14FF" w:rsidRDefault="008D6E95" w:rsidP="005E7717">
      <w:pPr>
        <w:pStyle w:val="rvps2"/>
        <w:spacing w:before="0" w:beforeAutospacing="0" w:after="0" w:afterAutospacing="0"/>
        <w:jc w:val="both"/>
        <w:rPr>
          <w:sz w:val="28"/>
          <w:szCs w:val="28"/>
        </w:rPr>
      </w:pPr>
      <w:r w:rsidRPr="005E7717">
        <w:rPr>
          <w:sz w:val="28"/>
          <w:szCs w:val="28"/>
        </w:rPr>
        <w:t>Відходи категорії В, інфіковані та потенційно інфіковані відходи, які мали контакт з біологічними середовищами інфікованого матеріалу</w:t>
      </w:r>
      <w:r w:rsidR="009F14FF">
        <w:rPr>
          <w:sz w:val="28"/>
          <w:szCs w:val="28"/>
        </w:rPr>
        <w:t xml:space="preserve"> </w:t>
      </w:r>
      <w:r w:rsidRPr="005E7717">
        <w:rPr>
          <w:sz w:val="28"/>
          <w:szCs w:val="28"/>
        </w:rPr>
        <w:t xml:space="preserve">(використанi ВМП, предмети, забруднені кров’ю або іншими біологічними рідинами, органічні медичні відходи хворих, харчові відходи з інфекційних відділень закладу. </w:t>
      </w:r>
    </w:p>
    <w:p w:rsidR="000D1F30" w:rsidRPr="005E7717" w:rsidRDefault="008D6E95" w:rsidP="005E7717">
      <w:pPr>
        <w:pStyle w:val="rvps2"/>
        <w:spacing w:before="0" w:beforeAutospacing="0" w:after="0" w:afterAutospacing="0"/>
        <w:jc w:val="both"/>
        <w:rPr>
          <w:sz w:val="28"/>
          <w:szCs w:val="28"/>
        </w:rPr>
      </w:pPr>
      <w:r w:rsidRPr="005E7717">
        <w:rPr>
          <w:sz w:val="28"/>
          <w:szCs w:val="28"/>
        </w:rPr>
        <w:t xml:space="preserve">Відходи категорії В, підлягають обов’язковому знезараженню (дезінфекції) фізичними методами (термічними, мікрохвильовими, радіаційними тощо). Застосування хімічних методів дезінфекції допускається тільки для знезараження харчових відходів з відділень інфекційних хворих, а також при організації первинних протиепідемічних заходів в осередках інфекції. У випадку відсутності в закладі приміщень для знезараження (дезінфекції) відходів або централізованої системи знезараження відходів медичні відходи знезаражуються персоналом цього закладу в місцях їх утворення хімічними/фізичними методами. </w:t>
      </w:r>
    </w:p>
    <w:p w:rsidR="000D1F30" w:rsidRPr="005E7717" w:rsidRDefault="000D1F30" w:rsidP="005E7717">
      <w:pPr>
        <w:pStyle w:val="Default"/>
        <w:jc w:val="both"/>
        <w:rPr>
          <w:rFonts w:ascii="Times New Roman" w:hAnsi="Times New Roman" w:cs="Times New Roman"/>
          <w:color w:val="auto"/>
          <w:sz w:val="28"/>
          <w:szCs w:val="28"/>
        </w:rPr>
      </w:pPr>
      <w:r w:rsidRPr="005E7717">
        <w:rPr>
          <w:rFonts w:ascii="Times New Roman" w:hAnsi="Times New Roman" w:cs="Times New Roman"/>
          <w:b/>
          <w:bCs/>
          <w:color w:val="auto"/>
          <w:sz w:val="28"/>
          <w:szCs w:val="28"/>
        </w:rPr>
        <w:lastRenderedPageBreak/>
        <w:t>При збиранні відходів категорії В забороняється</w:t>
      </w:r>
      <w:r w:rsidRPr="005E7717">
        <w:rPr>
          <w:rFonts w:ascii="Times New Roman" w:hAnsi="Times New Roman" w:cs="Times New Roman"/>
          <w:color w:val="auto"/>
          <w:sz w:val="28"/>
          <w:szCs w:val="28"/>
        </w:rPr>
        <w:t xml:space="preserve">: </w:t>
      </w:r>
    </w:p>
    <w:p w:rsidR="000D1F30" w:rsidRPr="005E7717" w:rsidRDefault="000D1F30" w:rsidP="005E7717">
      <w:pPr>
        <w:pStyle w:val="Default"/>
        <w:jc w:val="both"/>
        <w:rPr>
          <w:rFonts w:ascii="Times New Roman" w:hAnsi="Times New Roman" w:cs="Times New Roman"/>
          <w:color w:val="auto"/>
          <w:sz w:val="28"/>
          <w:szCs w:val="28"/>
        </w:rPr>
      </w:pPr>
      <w:r w:rsidRPr="005E7717">
        <w:rPr>
          <w:rFonts w:ascii="Times New Roman" w:hAnsi="Times New Roman" w:cs="Times New Roman"/>
          <w:color w:val="auto"/>
          <w:sz w:val="28"/>
          <w:szCs w:val="28"/>
        </w:rPr>
        <w:t xml:space="preserve">руйнувати, розрізати медичні відходи, у тому числі використані системи для внутрішньовенних інфузій, з метою їх знезараження; </w:t>
      </w:r>
    </w:p>
    <w:p w:rsidR="000D1F30" w:rsidRPr="005E7717" w:rsidRDefault="000D1F30" w:rsidP="005E7717">
      <w:pPr>
        <w:pStyle w:val="Default"/>
        <w:jc w:val="both"/>
        <w:rPr>
          <w:rFonts w:ascii="Times New Roman" w:hAnsi="Times New Roman" w:cs="Times New Roman"/>
          <w:color w:val="auto"/>
          <w:sz w:val="28"/>
          <w:szCs w:val="28"/>
        </w:rPr>
      </w:pPr>
      <w:r w:rsidRPr="005E7717">
        <w:rPr>
          <w:rFonts w:ascii="Times New Roman" w:hAnsi="Times New Roman" w:cs="Times New Roman"/>
          <w:color w:val="auto"/>
          <w:sz w:val="28"/>
          <w:szCs w:val="28"/>
        </w:rPr>
        <w:t xml:space="preserve">знімати голку зі шприца після його використання; </w:t>
      </w:r>
    </w:p>
    <w:p w:rsidR="000D1F30" w:rsidRPr="005E7717" w:rsidRDefault="000D1F30" w:rsidP="005E7717">
      <w:pPr>
        <w:pStyle w:val="Default"/>
        <w:jc w:val="both"/>
        <w:rPr>
          <w:rFonts w:ascii="Times New Roman" w:hAnsi="Times New Roman" w:cs="Times New Roman"/>
          <w:color w:val="auto"/>
          <w:sz w:val="28"/>
          <w:szCs w:val="28"/>
        </w:rPr>
      </w:pPr>
      <w:r w:rsidRPr="005E7717">
        <w:rPr>
          <w:rFonts w:ascii="Times New Roman" w:hAnsi="Times New Roman" w:cs="Times New Roman"/>
          <w:color w:val="auto"/>
          <w:sz w:val="28"/>
          <w:szCs w:val="28"/>
        </w:rPr>
        <w:t xml:space="preserve">пересипати (перевантажувати), утрамбовувати неупаковані медичні відходи з однієї ємності в іншу, за винятком аварійних ситуацій; </w:t>
      </w:r>
    </w:p>
    <w:p w:rsidR="000D1F30" w:rsidRPr="005E7717" w:rsidRDefault="000D1F30" w:rsidP="005E7717">
      <w:pPr>
        <w:pStyle w:val="Default"/>
        <w:jc w:val="both"/>
        <w:rPr>
          <w:rFonts w:ascii="Times New Roman" w:hAnsi="Times New Roman" w:cs="Times New Roman"/>
          <w:color w:val="auto"/>
          <w:sz w:val="28"/>
          <w:szCs w:val="28"/>
        </w:rPr>
      </w:pPr>
      <w:r w:rsidRPr="005E7717">
        <w:rPr>
          <w:rFonts w:ascii="Times New Roman" w:hAnsi="Times New Roman" w:cs="Times New Roman"/>
          <w:color w:val="auto"/>
          <w:sz w:val="28"/>
          <w:szCs w:val="28"/>
        </w:rPr>
        <w:t xml:space="preserve">здійснювати будь-які операції з відходами без рукавичок або необхідних засобів індивідуального захисту і спецодягу; </w:t>
      </w:r>
    </w:p>
    <w:p w:rsidR="000D1F30" w:rsidRPr="005E7717" w:rsidRDefault="000D1F30" w:rsidP="005E7717">
      <w:pPr>
        <w:pStyle w:val="Default"/>
        <w:jc w:val="both"/>
        <w:rPr>
          <w:rFonts w:ascii="Times New Roman" w:hAnsi="Times New Roman" w:cs="Times New Roman"/>
          <w:color w:val="auto"/>
          <w:sz w:val="28"/>
          <w:szCs w:val="28"/>
        </w:rPr>
      </w:pPr>
      <w:r w:rsidRPr="005E7717">
        <w:rPr>
          <w:rFonts w:ascii="Times New Roman" w:hAnsi="Times New Roman" w:cs="Times New Roman"/>
          <w:color w:val="auto"/>
          <w:sz w:val="28"/>
          <w:szCs w:val="28"/>
        </w:rPr>
        <w:t xml:space="preserve">встановлювати одноразові та багаторазові ємності для збору відходів на відстані менше одного метра від нагрівальних приладів. </w:t>
      </w:r>
    </w:p>
    <w:p w:rsidR="000D1F30" w:rsidRPr="005E7717" w:rsidRDefault="000D1F30" w:rsidP="005E7717">
      <w:pPr>
        <w:pStyle w:val="Default"/>
        <w:jc w:val="both"/>
        <w:rPr>
          <w:rFonts w:ascii="Times New Roman" w:hAnsi="Times New Roman" w:cs="Times New Roman"/>
          <w:color w:val="auto"/>
          <w:sz w:val="28"/>
          <w:szCs w:val="28"/>
        </w:rPr>
      </w:pPr>
      <w:r w:rsidRPr="005E7717">
        <w:rPr>
          <w:rFonts w:ascii="Times New Roman" w:hAnsi="Times New Roman" w:cs="Times New Roman"/>
          <w:color w:val="auto"/>
          <w:sz w:val="28"/>
          <w:szCs w:val="28"/>
        </w:rPr>
        <w:t xml:space="preserve">Медичні відходи категорії В збирають у тверду (що не проколюється) упаковку (контейнери) або в одноразову м’яку (пакети). </w:t>
      </w:r>
    </w:p>
    <w:p w:rsidR="00142DBA" w:rsidRPr="005E7717" w:rsidRDefault="00142DBA" w:rsidP="005E7717">
      <w:pPr>
        <w:pStyle w:val="Default"/>
        <w:jc w:val="both"/>
        <w:rPr>
          <w:rFonts w:ascii="Times New Roman" w:hAnsi="Times New Roman" w:cs="Times New Roman"/>
          <w:sz w:val="28"/>
          <w:szCs w:val="28"/>
        </w:rPr>
      </w:pPr>
    </w:p>
    <w:p w:rsidR="00207771" w:rsidRDefault="00142DBA" w:rsidP="005E7717">
      <w:pPr>
        <w:pStyle w:val="rvps2"/>
        <w:spacing w:before="0" w:beforeAutospacing="0" w:after="0" w:afterAutospacing="0"/>
        <w:jc w:val="both"/>
        <w:rPr>
          <w:sz w:val="28"/>
          <w:szCs w:val="28"/>
        </w:rPr>
      </w:pPr>
      <w:r w:rsidRPr="005E7717">
        <w:rPr>
          <w:sz w:val="28"/>
          <w:szCs w:val="28"/>
        </w:rPr>
        <w:t>Збирання відходів категорії В у місцях їх утворення здійснюється впродовж робочої зміни. При використанні контейнерів для гострого інструментарію допускається</w:t>
      </w:r>
      <w:r w:rsidR="00207771">
        <w:rPr>
          <w:sz w:val="28"/>
          <w:szCs w:val="28"/>
        </w:rPr>
        <w:t xml:space="preserve"> їх заповнення протягом 3 діб. </w:t>
      </w:r>
      <w:r w:rsidRPr="005E7717">
        <w:rPr>
          <w:sz w:val="28"/>
          <w:szCs w:val="28"/>
        </w:rPr>
        <w:t xml:space="preserve"> </w:t>
      </w:r>
    </w:p>
    <w:p w:rsidR="00207771" w:rsidRDefault="00142DBA" w:rsidP="005E7717">
      <w:pPr>
        <w:pStyle w:val="rvps2"/>
        <w:spacing w:before="0" w:beforeAutospacing="0" w:after="0" w:afterAutospacing="0"/>
        <w:jc w:val="both"/>
        <w:rPr>
          <w:sz w:val="28"/>
          <w:szCs w:val="28"/>
        </w:rPr>
      </w:pPr>
      <w:r w:rsidRPr="005E7717">
        <w:rPr>
          <w:sz w:val="28"/>
          <w:szCs w:val="28"/>
        </w:rPr>
        <w:t>Для збирання гострих предметів слід використовувати вологостійкі ємності (контейнери), що не проколюються. Ємність повинна мати кришку, що щільно прилягає та унеможливлює</w:t>
      </w:r>
      <w:r w:rsidR="00207771">
        <w:rPr>
          <w:sz w:val="28"/>
          <w:szCs w:val="28"/>
        </w:rPr>
        <w:t xml:space="preserve"> її безконтрольне розкриття. </w:t>
      </w:r>
    </w:p>
    <w:p w:rsidR="000D1F30" w:rsidRPr="005E7717" w:rsidRDefault="00142DBA" w:rsidP="005E7717">
      <w:pPr>
        <w:pStyle w:val="rvps2"/>
        <w:spacing w:before="0" w:beforeAutospacing="0" w:after="0" w:afterAutospacing="0"/>
        <w:jc w:val="both"/>
        <w:rPr>
          <w:sz w:val="28"/>
          <w:szCs w:val="28"/>
        </w:rPr>
      </w:pPr>
      <w:r w:rsidRPr="005E7717">
        <w:rPr>
          <w:sz w:val="28"/>
          <w:szCs w:val="28"/>
        </w:rPr>
        <w:t xml:space="preserve">Медичні відходи категорії В, отримані з клінічних підрозділів, збирають у контейнери, які переміщують до приміщення для збирання відходів або до приміщення для тимчасового зберігання відходів. </w:t>
      </w:r>
    </w:p>
    <w:p w:rsidR="00142DBA" w:rsidRPr="005E7717" w:rsidRDefault="00142DBA" w:rsidP="005E7717">
      <w:pPr>
        <w:pStyle w:val="Default"/>
        <w:jc w:val="both"/>
        <w:rPr>
          <w:rFonts w:ascii="Times New Roman" w:hAnsi="Times New Roman" w:cs="Times New Roman"/>
          <w:sz w:val="28"/>
          <w:szCs w:val="28"/>
        </w:rPr>
      </w:pPr>
    </w:p>
    <w:p w:rsidR="00142DBA" w:rsidRPr="005E7717" w:rsidRDefault="00142DBA" w:rsidP="005E7717">
      <w:pPr>
        <w:pStyle w:val="rvps2"/>
        <w:spacing w:before="0" w:beforeAutospacing="0" w:after="0" w:afterAutospacing="0"/>
        <w:jc w:val="both"/>
        <w:rPr>
          <w:sz w:val="28"/>
          <w:szCs w:val="28"/>
        </w:rPr>
      </w:pPr>
      <w:r w:rsidRPr="005E7717">
        <w:rPr>
          <w:sz w:val="28"/>
          <w:szCs w:val="28"/>
        </w:rPr>
        <w:t>Основними способами знезараження (дезінфекції) відходів категорії В є фізичні та хімічні методи: фізичний метод знезараження відходів (категорії В), що включає обробку водним насиченим паром під надмірним тиском та температурою за допомогою спеціального обладнання - установок для знезараження відходів категорії В, зокрема автоклавів, які використовуються для дезінфекції відходів при температурі стерилізації не менше 150 °С, а також засобами та способами радіаційного та електромагнітного опромінення відповідного призначення безпосередньо на об’єкті; хімічний метод знезараження відходів категорії В включає обробку розчинами дезінфекційних засобів, що мають бактерицидну (включаючи туберкулоцидну), віруліцидну, фунгіцидну (спороцидну - за необхідності) дію у відповідних режимах, застосовується за допомогою спеціальних установок або способом занурення відходів у промарковані ємності з дезінфекційним розчином у місцях їх утворення.</w:t>
      </w:r>
    </w:p>
    <w:p w:rsidR="00E927F6" w:rsidRPr="005E7717" w:rsidRDefault="00E927F6" w:rsidP="005E7717">
      <w:pPr>
        <w:pStyle w:val="Default"/>
        <w:jc w:val="both"/>
        <w:rPr>
          <w:rFonts w:ascii="Times New Roman" w:hAnsi="Times New Roman" w:cs="Times New Roman"/>
          <w:sz w:val="28"/>
          <w:szCs w:val="28"/>
        </w:rPr>
      </w:pPr>
    </w:p>
    <w:p w:rsidR="00AD7514" w:rsidRDefault="00E927F6" w:rsidP="005E7717">
      <w:pPr>
        <w:pStyle w:val="rvps2"/>
        <w:spacing w:before="0" w:beforeAutospacing="0" w:after="0" w:afterAutospacing="0"/>
        <w:jc w:val="both"/>
        <w:rPr>
          <w:b/>
          <w:bCs/>
          <w:sz w:val="28"/>
          <w:szCs w:val="28"/>
        </w:rPr>
      </w:pPr>
      <w:r w:rsidRPr="005E7717">
        <w:rPr>
          <w:b/>
          <w:bCs/>
          <w:sz w:val="28"/>
          <w:szCs w:val="28"/>
        </w:rPr>
        <w:t xml:space="preserve">Вимоги до організації приміщень для зберігання та поводження з відходами Приміщення повинне бути розташоване від лікувальних корпусів та харчоблоку на відстані не менше 25 метрів. Мінімальна площа приміщень визначається потужністю закладу. </w:t>
      </w:r>
    </w:p>
    <w:p w:rsidR="00AD7514" w:rsidRDefault="00E927F6" w:rsidP="005E7717">
      <w:pPr>
        <w:pStyle w:val="rvps2"/>
        <w:spacing w:before="0" w:beforeAutospacing="0" w:after="0" w:afterAutospacing="0"/>
        <w:jc w:val="both"/>
        <w:rPr>
          <w:sz w:val="28"/>
          <w:szCs w:val="28"/>
        </w:rPr>
      </w:pPr>
      <w:r w:rsidRPr="005E7717">
        <w:rPr>
          <w:b/>
          <w:bCs/>
          <w:sz w:val="28"/>
          <w:szCs w:val="28"/>
        </w:rPr>
        <w:t xml:space="preserve">БРУДНА ЗОНА </w:t>
      </w:r>
      <w:r w:rsidRPr="005E7717">
        <w:rPr>
          <w:sz w:val="28"/>
          <w:szCs w:val="28"/>
        </w:rPr>
        <w:t xml:space="preserve">приміщення прийому та тимчасового зберігання відходів, що надходять, приміщення обробки відходів, обладнане установками для знезараження відходів категорії B, приміщення мийки та дезінфекції. При </w:t>
      </w:r>
      <w:r w:rsidRPr="005E7717">
        <w:rPr>
          <w:sz w:val="28"/>
          <w:szCs w:val="28"/>
        </w:rPr>
        <w:lastRenderedPageBreak/>
        <w:t xml:space="preserve">невеликих об'ємах можливе тимчасове зберігання відходів, що надходять, та їх знезараження в одному приміщенні; </w:t>
      </w:r>
    </w:p>
    <w:p w:rsidR="000D1F30" w:rsidRPr="005E7717" w:rsidRDefault="00E927F6" w:rsidP="005E7717">
      <w:pPr>
        <w:pStyle w:val="rvps2"/>
        <w:spacing w:before="0" w:beforeAutospacing="0" w:after="0" w:afterAutospacing="0"/>
        <w:jc w:val="both"/>
        <w:rPr>
          <w:sz w:val="28"/>
          <w:szCs w:val="28"/>
        </w:rPr>
      </w:pPr>
      <w:r w:rsidRPr="005E7717">
        <w:rPr>
          <w:b/>
          <w:bCs/>
          <w:sz w:val="28"/>
          <w:szCs w:val="28"/>
        </w:rPr>
        <w:t>ЧИСТА ЗОНА</w:t>
      </w:r>
      <w:r w:rsidRPr="005E7717">
        <w:rPr>
          <w:sz w:val="28"/>
          <w:szCs w:val="28"/>
        </w:rPr>
        <w:t xml:space="preserve"> </w:t>
      </w:r>
      <w:r w:rsidRPr="005E7717">
        <w:rPr>
          <w:sz w:val="28"/>
          <w:szCs w:val="28"/>
        </w:rPr>
        <w:t xml:space="preserve">приміщення зберігання знезаражених відходів, вимитих і знезаражених засобів для переміщення відходів (можливе їх спільне розміщення в одному приміщенні), склад витратних матеріалів, кімната персоналу, санвузол. </w:t>
      </w:r>
    </w:p>
    <w:p w:rsidR="001D4F9E" w:rsidRPr="005E7717" w:rsidRDefault="001D4F9E" w:rsidP="005E7717">
      <w:pPr>
        <w:pStyle w:val="Default"/>
        <w:jc w:val="both"/>
        <w:rPr>
          <w:rFonts w:ascii="Times New Roman" w:hAnsi="Times New Roman" w:cs="Times New Roman"/>
          <w:sz w:val="28"/>
          <w:szCs w:val="28"/>
        </w:rPr>
      </w:pPr>
    </w:p>
    <w:p w:rsidR="001D4F9E" w:rsidRPr="005E7717" w:rsidRDefault="001D4F9E" w:rsidP="005E7717">
      <w:pPr>
        <w:pStyle w:val="rvps2"/>
        <w:spacing w:before="0" w:beforeAutospacing="0" w:after="0" w:afterAutospacing="0"/>
        <w:jc w:val="both"/>
        <w:rPr>
          <w:sz w:val="28"/>
          <w:szCs w:val="28"/>
        </w:rPr>
      </w:pPr>
      <w:r w:rsidRPr="005E7717">
        <w:rPr>
          <w:b/>
          <w:bCs/>
          <w:sz w:val="28"/>
          <w:szCs w:val="28"/>
        </w:rPr>
        <w:t>Система маркування медичних відходів</w:t>
      </w:r>
    </w:p>
    <w:p w:rsidR="00105AD2" w:rsidRDefault="00105AD2" w:rsidP="008D6E95">
      <w:pPr>
        <w:pStyle w:val="rvps2"/>
      </w:pPr>
      <w:r w:rsidRPr="00105AD2">
        <w:rPr>
          <w:noProof/>
        </w:rPr>
        <w:drawing>
          <wp:inline distT="0" distB="0" distL="0" distR="0">
            <wp:extent cx="5940425" cy="38148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814895"/>
                    </a:xfrm>
                    <a:prstGeom prst="rect">
                      <a:avLst/>
                    </a:prstGeom>
                    <a:noFill/>
                    <a:ln>
                      <a:noFill/>
                    </a:ln>
                  </pic:spPr>
                </pic:pic>
              </a:graphicData>
            </a:graphic>
          </wp:inline>
        </w:drawing>
      </w:r>
    </w:p>
    <w:p w:rsidR="00ED22DE" w:rsidRDefault="00ED22DE" w:rsidP="008D6E95">
      <w:pPr>
        <w:pStyle w:val="rvps2"/>
      </w:pPr>
      <w:r>
        <w:t>дезактивація (нейтралізація) - усунення основних небезпечних проявів дії відходів;</w:t>
      </w:r>
    </w:p>
    <w:p w:rsidR="00ED22DE" w:rsidRDefault="00ED22DE" w:rsidP="00ED22DE">
      <w:pPr>
        <w:pStyle w:val="rvps2"/>
      </w:pPr>
      <w:bookmarkStart w:id="0" w:name="n19"/>
      <w:bookmarkEnd w:id="0"/>
      <w:r>
        <w:t>знезараження (дезінфекція) - сукупність методів (фізичних чи хімічних), спрямованих на знищення патогенних та умовно патогенних збудників у приміщеннях, обладнанні, інструментах, матеріалах, речовинах та у відходах;</w:t>
      </w:r>
    </w:p>
    <w:p w:rsidR="00ED22DE" w:rsidRDefault="00ED22DE" w:rsidP="00ED22DE">
      <w:pPr>
        <w:pStyle w:val="rvps2"/>
      </w:pPr>
      <w:bookmarkStart w:id="1" w:name="n20"/>
      <w:bookmarkEnd w:id="1"/>
      <w:r>
        <w:t>медичні відходи -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p w:rsidR="00ED22DE" w:rsidRDefault="00ED22DE" w:rsidP="00ED22DE">
      <w:pPr>
        <w:pStyle w:val="rvps2"/>
      </w:pPr>
      <w:bookmarkStart w:id="2" w:name="n21"/>
      <w:bookmarkEnd w:id="2"/>
      <w:r>
        <w:t>небезпека відходів - фізичні, хімічні, біологічні та інші властивості відходів, що створюють або можуть створити небезпеку для навколишнього природного середовища і здоров’я людини;</w:t>
      </w:r>
    </w:p>
    <w:p w:rsidR="00ED22DE" w:rsidRDefault="00ED22DE" w:rsidP="00ED22DE">
      <w:pPr>
        <w:pStyle w:val="rvps2"/>
      </w:pPr>
      <w:bookmarkStart w:id="3" w:name="n22"/>
      <w:bookmarkEnd w:id="3"/>
      <w:r>
        <w:t>приміщення для поводження з відходами -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стійок-візків, контейнерів та іншого обладнання, що застосовується для переміщення відходів.</w:t>
      </w:r>
    </w:p>
    <w:p w:rsidR="002A28B4" w:rsidRPr="002A28B4" w:rsidRDefault="002A28B4" w:rsidP="002A28B4">
      <w:pPr>
        <w:pStyle w:val="rvps7"/>
        <w:rPr>
          <w:b/>
        </w:rPr>
      </w:pPr>
      <w:r w:rsidRPr="002A28B4">
        <w:rPr>
          <w:rStyle w:val="rvts15"/>
          <w:b/>
        </w:rPr>
        <w:lastRenderedPageBreak/>
        <w:t>Вимоги до відходів категорії А</w:t>
      </w:r>
    </w:p>
    <w:p w:rsidR="002A28B4" w:rsidRDefault="002A28B4" w:rsidP="002A28B4">
      <w:pPr>
        <w:pStyle w:val="rvps2"/>
      </w:pPr>
      <w:bookmarkStart w:id="4" w:name="n54"/>
      <w:bookmarkEnd w:id="4"/>
      <w:r>
        <w:t>1. До відходів категорії А належать такі види відходів:</w:t>
      </w:r>
    </w:p>
    <w:p w:rsidR="002A28B4" w:rsidRDefault="002A28B4" w:rsidP="002A28B4">
      <w:pPr>
        <w:pStyle w:val="rvps2"/>
      </w:pPr>
      <w:bookmarkStart w:id="5" w:name="n55"/>
      <w:bookmarkEnd w:id="5"/>
      <w:r>
        <w:t>харчові відходи всіх відділень закладу, крім інфекційних, у тому числі венерологічних та фтизіатричних;</w:t>
      </w:r>
    </w:p>
    <w:p w:rsidR="002A28B4" w:rsidRDefault="002A28B4" w:rsidP="002A28B4">
      <w:pPr>
        <w:pStyle w:val="rvps2"/>
      </w:pPr>
      <w:bookmarkStart w:id="6" w:name="n56"/>
      <w:bookmarkEnd w:id="6"/>
      <w:r>
        <w:t>відходи, що не мали контакту з біологічними рідинами пацієнтів, інфекційними та шкірно-венерологічними хворими;</w:t>
      </w:r>
    </w:p>
    <w:p w:rsidR="002A28B4" w:rsidRDefault="002A28B4" w:rsidP="002A28B4">
      <w:pPr>
        <w:pStyle w:val="rvps2"/>
      </w:pPr>
      <w:bookmarkStart w:id="7" w:name="n57"/>
      <w:bookmarkEnd w:id="7"/>
      <w:r>
        <w:t>побутові відходи (тверді, великогабаритні, ремонтні) всіх відділень закладу, крім інфекційних, у тому числі венерологічних та фтизіатричних.</w:t>
      </w:r>
    </w:p>
    <w:p w:rsidR="002A28B4" w:rsidRDefault="002A28B4" w:rsidP="002A28B4">
      <w:pPr>
        <w:pStyle w:val="rvps2"/>
      </w:pPr>
      <w:bookmarkStart w:id="8" w:name="n58"/>
      <w:bookmarkEnd w:id="8"/>
      <w:r>
        <w:t xml:space="preserve">2. Збирання харчових відходів здійснюється роздільно від інших відходів у багаторазові ємності або одноразові пакети, встановлені в приміщеннях харчоблоків, їдальнях і буфетних. </w:t>
      </w:r>
    </w:p>
    <w:p w:rsidR="002A28B4" w:rsidRDefault="002A28B4" w:rsidP="002A28B4">
      <w:pPr>
        <w:pStyle w:val="rvps2"/>
      </w:pPr>
      <w:bookmarkStart w:id="9" w:name="n59"/>
      <w:bookmarkEnd w:id="9"/>
      <w:r>
        <w:t>3. Тимчасове зберігання харчових відходів в окремих спеціальних контейнерах за відсутності спеціально виділеного холодильного обладнання допускається не більше 24 годин. Повинен бути забезпечений запас контейнерів не менше ніж на одну добу. Контейнери від харчових відходів миються й дезінфікуються після кожного спорожнення.</w:t>
      </w:r>
    </w:p>
    <w:p w:rsidR="002A28B4" w:rsidRDefault="002A28B4" w:rsidP="002A28B4">
      <w:pPr>
        <w:pStyle w:val="rvps2"/>
      </w:pPr>
      <w:bookmarkStart w:id="10" w:name="n60"/>
      <w:bookmarkEnd w:id="10"/>
      <w:r>
        <w:t>4. Поверхні та агрегати великогабаритних побутових відходів, що мали контакт з інфікованим матеріалом або хворими, піддаються обов’язковій дезінфекції перед їх розміщенням у накопичувальному контейнері або спеціальному приміщенні.</w:t>
      </w:r>
    </w:p>
    <w:p w:rsidR="002A28B4" w:rsidRDefault="002A28B4" w:rsidP="002A28B4">
      <w:pPr>
        <w:pStyle w:val="rvps2"/>
      </w:pPr>
      <w:bookmarkStart w:id="11" w:name="n61"/>
      <w:bookmarkEnd w:id="11"/>
      <w:r>
        <w:t>5. Поводження з побутовими відходами здійснюється згідно з вимогами чинного законодавства.</w:t>
      </w:r>
    </w:p>
    <w:p w:rsidR="004D67F4" w:rsidRPr="004D67F4" w:rsidRDefault="004D67F4" w:rsidP="004D67F4">
      <w:pPr>
        <w:pStyle w:val="rvps7"/>
        <w:rPr>
          <w:b/>
        </w:rPr>
      </w:pPr>
      <w:r w:rsidRPr="004D67F4">
        <w:rPr>
          <w:rStyle w:val="rvts15"/>
          <w:b/>
        </w:rPr>
        <w:t>Вимоги до медичних відходів категорії С</w:t>
      </w:r>
    </w:p>
    <w:p w:rsidR="004D67F4" w:rsidRDefault="004D67F4" w:rsidP="004D67F4">
      <w:pPr>
        <w:pStyle w:val="rvps2"/>
      </w:pPr>
      <w:bookmarkStart w:id="12" w:name="n99"/>
      <w:bookmarkEnd w:id="12"/>
      <w:r>
        <w:t>1. До відходів категорії С, що можуть становити загрозу хімічного характеру, належать:</w:t>
      </w:r>
    </w:p>
    <w:p w:rsidR="004D67F4" w:rsidRDefault="004D67F4" w:rsidP="004D67F4">
      <w:pPr>
        <w:pStyle w:val="rvps2"/>
      </w:pPr>
      <w:bookmarkStart w:id="13" w:name="n100"/>
      <w:bookmarkEnd w:id="13"/>
      <w:r>
        <w:t>лікарські, діагностичні, дезінфекційні засоби;</w:t>
      </w:r>
    </w:p>
    <w:p w:rsidR="004D67F4" w:rsidRDefault="004D67F4" w:rsidP="004D67F4">
      <w:pPr>
        <w:pStyle w:val="rvps2"/>
      </w:pPr>
      <w:bookmarkStart w:id="14" w:name="n101"/>
      <w:bookmarkEnd w:id="14"/>
      <w:r>
        <w:t>елементи живлення, предмети, що містять ртуть, прилади і обладнання, що містять в</w:t>
      </w:r>
      <w:bookmarkStart w:id="15" w:name="_GoBack"/>
      <w:bookmarkEnd w:id="15"/>
      <w:r>
        <w:t>ажкі метали;</w:t>
      </w:r>
    </w:p>
    <w:p w:rsidR="004D67F4" w:rsidRDefault="004D67F4" w:rsidP="004D67F4">
      <w:pPr>
        <w:pStyle w:val="rvps2"/>
      </w:pPr>
      <w:bookmarkStart w:id="16" w:name="n102"/>
      <w:bookmarkEnd w:id="16"/>
      <w:r>
        <w:t xml:space="preserve">відходи, що утворились в результаті експлуатації обладнання, транспорту, систем освітлення тощо. </w:t>
      </w:r>
    </w:p>
    <w:p w:rsidR="004D67F4" w:rsidRDefault="004D67F4" w:rsidP="004D67F4">
      <w:pPr>
        <w:pStyle w:val="rvps2"/>
      </w:pPr>
      <w:bookmarkStart w:id="17" w:name="n103"/>
      <w:bookmarkEnd w:id="17"/>
      <w:r>
        <w:t>2. Зазначені у пункті 1 цього розділу відходи збирають у марковані ємності з кришками, які щільно прилягають, та зберігають у спеціально виділених приміщеннях.</w:t>
      </w:r>
    </w:p>
    <w:p w:rsidR="004D67F4" w:rsidRDefault="004D67F4" w:rsidP="004D67F4">
      <w:pPr>
        <w:pStyle w:val="rvps2"/>
      </w:pPr>
      <w:bookmarkStart w:id="18" w:name="n104"/>
      <w:bookmarkEnd w:id="18"/>
      <w:r>
        <w:t xml:space="preserve">3. Збирання, тимчасове зберігання відходів цитостатиків і генотоксичних препаратів, а також всіх видів відходів, що утворюються в результаті приготування їх розчинів (флакони, ампули тощо), без дезактивації не допускається. Медичні відходи підлягають негайній дезактивації на місці утворення із застосуванням відповідних засобів. Також необхідно провести дезактивацію робочого місця. Роботи з такими відходами повинні проводитись із застосуванням відповідних засобів індивідуального захисту та здійснюватись у витяжній шафі. </w:t>
      </w:r>
    </w:p>
    <w:p w:rsidR="004D67F4" w:rsidRDefault="004D67F4" w:rsidP="004D67F4">
      <w:pPr>
        <w:pStyle w:val="rvps2"/>
      </w:pPr>
      <w:bookmarkStart w:id="19" w:name="n105"/>
      <w:bookmarkEnd w:id="19"/>
      <w:r>
        <w:lastRenderedPageBreak/>
        <w:t xml:space="preserve">4. </w:t>
      </w:r>
      <w:hyperlink r:id="rId6" w:anchor="n157" w:history="1">
        <w:r>
          <w:rPr>
            <w:rStyle w:val="a6"/>
          </w:rPr>
          <w:t>Вимоги до приміщень для тимчасового зберігання медичних відходів</w:t>
        </w:r>
      </w:hyperlink>
      <w:r>
        <w:t xml:space="preserve"> викладені у додатку 2 до цих Правил.</w:t>
      </w:r>
    </w:p>
    <w:p w:rsidR="004D67F4" w:rsidRDefault="004D67F4" w:rsidP="004D67F4">
      <w:pPr>
        <w:pStyle w:val="rvps2"/>
      </w:pPr>
      <w:bookmarkStart w:id="20" w:name="n106"/>
      <w:bookmarkEnd w:id="20"/>
      <w:r>
        <w:t>5. Медичні відходи категорії С передаються спеціалізованим підприємствам, що мають ліцензію на здійснення операцій у сфері поводження з небезпечними відходами.</w:t>
      </w:r>
    </w:p>
    <w:p w:rsidR="004D67F4" w:rsidRPr="004D67F4" w:rsidRDefault="004D67F4" w:rsidP="004D67F4">
      <w:pPr>
        <w:pStyle w:val="rvps7"/>
        <w:rPr>
          <w:b/>
        </w:rPr>
      </w:pPr>
      <w:bookmarkStart w:id="21" w:name="n107"/>
      <w:bookmarkEnd w:id="21"/>
      <w:r w:rsidRPr="004D67F4">
        <w:rPr>
          <w:rStyle w:val="rvts15"/>
          <w:b/>
        </w:rPr>
        <w:t>Вимоги щодо медичних відходів категорії D</w:t>
      </w:r>
    </w:p>
    <w:p w:rsidR="004D67F4" w:rsidRDefault="004D67F4" w:rsidP="004D67F4">
      <w:pPr>
        <w:pStyle w:val="rvps2"/>
      </w:pPr>
      <w:bookmarkStart w:id="22" w:name="n108"/>
      <w:bookmarkEnd w:id="22"/>
      <w:r>
        <w:t>1. До відходів категорії D належать всі матеріали, що утворюються в результаті використання радіоізотопів у медичних та/або наукових цілях у будь-якому агрегатному стані, що перевищують допустимі рівні, встановлені нормами радіаційної безпеки.</w:t>
      </w:r>
    </w:p>
    <w:p w:rsidR="004D67F4" w:rsidRDefault="004D67F4" w:rsidP="004D67F4">
      <w:pPr>
        <w:pStyle w:val="rvps2"/>
      </w:pPr>
      <w:bookmarkStart w:id="23" w:name="n109"/>
      <w:bookmarkEnd w:id="23"/>
      <w:r>
        <w:t>2. Збирання, зберігання, транспортування та видалення відходів категорії D здійснюються відповідно до вимог законодавства України щодо поводження з радіоактивними відходами, нормами радіаційної безпеки.</w:t>
      </w:r>
    </w:p>
    <w:p w:rsidR="004D67F4" w:rsidRPr="004D67F4" w:rsidRDefault="004D67F4" w:rsidP="004D67F4">
      <w:pPr>
        <w:pStyle w:val="rvps7"/>
        <w:rPr>
          <w:b/>
        </w:rPr>
      </w:pPr>
      <w:bookmarkStart w:id="24" w:name="n110"/>
      <w:bookmarkEnd w:id="24"/>
      <w:r w:rsidRPr="004D67F4">
        <w:rPr>
          <w:rStyle w:val="rvts15"/>
          <w:b/>
        </w:rPr>
        <w:t>Організація роботи з відходами та вимоги до персоналу</w:t>
      </w:r>
    </w:p>
    <w:p w:rsidR="004D67F4" w:rsidRDefault="004D67F4" w:rsidP="004D67F4">
      <w:pPr>
        <w:pStyle w:val="rvps2"/>
      </w:pPr>
      <w:bookmarkStart w:id="25" w:name="n111"/>
      <w:bookmarkEnd w:id="25"/>
      <w:r>
        <w:t>1. Для організації поводження з відходами і щоденного контролю у закладах керівник закладу призначає відповідальну особу або такою відповідальною особою є керівник закладу.</w:t>
      </w:r>
    </w:p>
    <w:p w:rsidR="004D67F4" w:rsidRDefault="004D67F4" w:rsidP="004D67F4">
      <w:pPr>
        <w:pStyle w:val="rvps2"/>
      </w:pPr>
      <w:bookmarkStart w:id="26" w:name="n112"/>
      <w:bookmarkEnd w:id="26"/>
      <w:r>
        <w:t>2. Персонал, який контактує з відходами, проходить попередні (при прийомі на роботу) та періодичні медичні огляди відповідно до вимог законодавства України.</w:t>
      </w:r>
    </w:p>
    <w:p w:rsidR="004D67F4" w:rsidRDefault="004D67F4" w:rsidP="004D67F4">
      <w:pPr>
        <w:pStyle w:val="rvps2"/>
      </w:pPr>
      <w:bookmarkStart w:id="27" w:name="n113"/>
      <w:bookmarkEnd w:id="27"/>
      <w:r>
        <w:t>3. При прийомі на роботу та надалі щороку персонал повинен проходити обов’язковий інструктаж щодо правил безпечного поводження з відходами.</w:t>
      </w:r>
    </w:p>
    <w:p w:rsidR="004D67F4" w:rsidRDefault="004D67F4" w:rsidP="004D67F4">
      <w:pPr>
        <w:pStyle w:val="rvps2"/>
      </w:pPr>
      <w:bookmarkStart w:id="28" w:name="n114"/>
      <w:bookmarkEnd w:id="28"/>
      <w:r>
        <w:t xml:space="preserve">4. Персонал, що контактує з відходами, забезпечується відповідними засобами індивідуального захисту. </w:t>
      </w:r>
    </w:p>
    <w:p w:rsidR="004D67F4" w:rsidRDefault="004D67F4" w:rsidP="004D67F4">
      <w:pPr>
        <w:pStyle w:val="rvps2"/>
      </w:pPr>
      <w:bookmarkStart w:id="29" w:name="n115"/>
      <w:bookmarkEnd w:id="29"/>
      <w:r>
        <w:t>5. У випадку одержання працівником при поводженні з відходами травми, потенційно небезпечної щодо інфікування (укол, поріз з порушенням цілісності шкірного покриву та/або слизової), необхідно вживати заходів екстреної профілактики. На робочому місці персоналу повинна бути аптечка першої медичної допомоги при травмах та робочі розчини дезінфекційних засобів.</w:t>
      </w:r>
    </w:p>
    <w:p w:rsidR="004D67F4" w:rsidRDefault="004D67F4" w:rsidP="004D67F4">
      <w:pPr>
        <w:pStyle w:val="rvps2"/>
      </w:pPr>
      <w:bookmarkStart w:id="30" w:name="n116"/>
      <w:bookmarkEnd w:id="30"/>
      <w:r>
        <w:t>6. Повідомлення, облік і розслідування випадків інфікування персоналу збудниками інфекційних захворювань, пов’язаних з професійною діяльністю, проводяться відповідно до законодавства.</w:t>
      </w:r>
    </w:p>
    <w:p w:rsidR="00404FF2" w:rsidRPr="00ED22DE" w:rsidRDefault="00404FF2" w:rsidP="00ED22DE">
      <w:pPr>
        <w:rPr>
          <w:lang w:val="uk-UA"/>
        </w:rPr>
      </w:pPr>
    </w:p>
    <w:sectPr w:rsidR="00404FF2" w:rsidRPr="00ED2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925"/>
    <w:multiLevelType w:val="multilevel"/>
    <w:tmpl w:val="EFE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80051"/>
    <w:multiLevelType w:val="multilevel"/>
    <w:tmpl w:val="B8B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71399"/>
    <w:multiLevelType w:val="hybridMultilevel"/>
    <w:tmpl w:val="46DA9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6C43A3"/>
    <w:multiLevelType w:val="multilevel"/>
    <w:tmpl w:val="0F80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9532B"/>
    <w:multiLevelType w:val="multilevel"/>
    <w:tmpl w:val="D398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54698"/>
    <w:multiLevelType w:val="multilevel"/>
    <w:tmpl w:val="08EC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B7A18"/>
    <w:multiLevelType w:val="multilevel"/>
    <w:tmpl w:val="5B7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556C9"/>
    <w:multiLevelType w:val="multilevel"/>
    <w:tmpl w:val="6CF8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D5B5B"/>
    <w:multiLevelType w:val="multilevel"/>
    <w:tmpl w:val="1BE8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0"/>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92"/>
    <w:rsid w:val="000D1F30"/>
    <w:rsid w:val="00105AD2"/>
    <w:rsid w:val="00142DBA"/>
    <w:rsid w:val="001D4F9E"/>
    <w:rsid w:val="00207771"/>
    <w:rsid w:val="002960AF"/>
    <w:rsid w:val="002A28B4"/>
    <w:rsid w:val="002D35F0"/>
    <w:rsid w:val="00352BC8"/>
    <w:rsid w:val="003F5CAB"/>
    <w:rsid w:val="00404FF2"/>
    <w:rsid w:val="004077D0"/>
    <w:rsid w:val="004401C7"/>
    <w:rsid w:val="004D67F4"/>
    <w:rsid w:val="00570FAA"/>
    <w:rsid w:val="005E7717"/>
    <w:rsid w:val="00680EEE"/>
    <w:rsid w:val="0078301C"/>
    <w:rsid w:val="008D6E95"/>
    <w:rsid w:val="009F14FF"/>
    <w:rsid w:val="00A03582"/>
    <w:rsid w:val="00AD7514"/>
    <w:rsid w:val="00BE2EBA"/>
    <w:rsid w:val="00DD4C92"/>
    <w:rsid w:val="00E251BB"/>
    <w:rsid w:val="00E927F6"/>
    <w:rsid w:val="00ED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06E"/>
  <w15:chartTrackingRefBased/>
  <w15:docId w15:val="{165B7102-1A33-448C-BE07-0F783BB3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251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251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1B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251B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25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51BB"/>
    <w:rPr>
      <w:b/>
      <w:bCs/>
    </w:rPr>
  </w:style>
  <w:style w:type="paragraph" w:styleId="a5">
    <w:name w:val="List Paragraph"/>
    <w:basedOn w:val="a"/>
    <w:uiPriority w:val="34"/>
    <w:qFormat/>
    <w:rsid w:val="003F5CAB"/>
    <w:pPr>
      <w:ind w:left="720"/>
      <w:contextualSpacing/>
    </w:pPr>
  </w:style>
  <w:style w:type="paragraph" w:customStyle="1" w:styleId="rvps2">
    <w:name w:val="rvps2"/>
    <w:basedOn w:val="a"/>
    <w:rsid w:val="00ED22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efault">
    <w:name w:val="Default"/>
    <w:rsid w:val="004077D0"/>
    <w:pPr>
      <w:autoSpaceDE w:val="0"/>
      <w:autoSpaceDN w:val="0"/>
      <w:adjustRightInd w:val="0"/>
      <w:spacing w:after="0" w:line="240" w:lineRule="auto"/>
    </w:pPr>
    <w:rPr>
      <w:rFonts w:ascii="Calibri" w:hAnsi="Calibri" w:cs="Calibri"/>
      <w:color w:val="000000"/>
      <w:sz w:val="24"/>
      <w:szCs w:val="24"/>
      <w:lang w:val="uk-UA"/>
    </w:rPr>
  </w:style>
  <w:style w:type="paragraph" w:customStyle="1" w:styleId="rvps7">
    <w:name w:val="rvps7"/>
    <w:basedOn w:val="a"/>
    <w:rsid w:val="002A28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2A28B4"/>
  </w:style>
  <w:style w:type="character" w:styleId="a6">
    <w:name w:val="Hyperlink"/>
    <w:basedOn w:val="a0"/>
    <w:uiPriority w:val="99"/>
    <w:semiHidden/>
    <w:unhideWhenUsed/>
    <w:rsid w:val="004D67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2710">
      <w:bodyDiv w:val="1"/>
      <w:marLeft w:val="0"/>
      <w:marRight w:val="0"/>
      <w:marTop w:val="0"/>
      <w:marBottom w:val="0"/>
      <w:divBdr>
        <w:top w:val="none" w:sz="0" w:space="0" w:color="auto"/>
        <w:left w:val="none" w:sz="0" w:space="0" w:color="auto"/>
        <w:bottom w:val="none" w:sz="0" w:space="0" w:color="auto"/>
        <w:right w:val="none" w:sz="0" w:space="0" w:color="auto"/>
      </w:divBdr>
    </w:div>
    <w:div w:id="774522128">
      <w:bodyDiv w:val="1"/>
      <w:marLeft w:val="0"/>
      <w:marRight w:val="0"/>
      <w:marTop w:val="0"/>
      <w:marBottom w:val="0"/>
      <w:divBdr>
        <w:top w:val="none" w:sz="0" w:space="0" w:color="auto"/>
        <w:left w:val="none" w:sz="0" w:space="0" w:color="auto"/>
        <w:bottom w:val="none" w:sz="0" w:space="0" w:color="auto"/>
        <w:right w:val="none" w:sz="0" w:space="0" w:color="auto"/>
      </w:divBdr>
    </w:div>
    <w:div w:id="1408572808">
      <w:bodyDiv w:val="1"/>
      <w:marLeft w:val="0"/>
      <w:marRight w:val="0"/>
      <w:marTop w:val="0"/>
      <w:marBottom w:val="0"/>
      <w:divBdr>
        <w:top w:val="none" w:sz="0" w:space="0" w:color="auto"/>
        <w:left w:val="none" w:sz="0" w:space="0" w:color="auto"/>
        <w:bottom w:val="none" w:sz="0" w:space="0" w:color="auto"/>
        <w:right w:val="none" w:sz="0" w:space="0" w:color="auto"/>
      </w:divBdr>
    </w:div>
    <w:div w:id="142141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959-15"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8444</Words>
  <Characters>4814</Characters>
  <Application>Microsoft Office Word</Application>
  <DocSecurity>0</DocSecurity>
  <Lines>40</Lines>
  <Paragraphs>26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Yulia Petrusha</cp:lastModifiedBy>
  <cp:revision>27</cp:revision>
  <dcterms:created xsi:type="dcterms:W3CDTF">2016-08-29T11:14:00Z</dcterms:created>
  <dcterms:modified xsi:type="dcterms:W3CDTF">2020-02-26T12:57:00Z</dcterms:modified>
</cp:coreProperties>
</file>