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1C" w:rsidRPr="00FB1B1C" w:rsidRDefault="00FB1B1C" w:rsidP="00FB1B1C">
      <w:pPr>
        <w:pStyle w:val="a3"/>
        <w:numPr>
          <w:ilvl w:val="0"/>
          <w:numId w:val="2"/>
        </w:numPr>
        <w:spacing w:line="234" w:lineRule="auto"/>
        <w:ind w:right="20"/>
        <w:rPr>
          <w:rFonts w:ascii="Times New Roman" w:eastAsia="Times New Roman" w:hAnsi="Times New Roman"/>
          <w:sz w:val="24"/>
        </w:rPr>
      </w:pPr>
      <w:proofErr w:type="spellStart"/>
      <w:r w:rsidRPr="00FB1B1C">
        <w:rPr>
          <w:rFonts w:ascii="Times New Roman" w:eastAsia="Times New Roman" w:hAnsi="Times New Roman"/>
          <w:sz w:val="24"/>
        </w:rPr>
        <w:t>Вкажіть</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до</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яких</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відомих</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Вам</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факторів</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що</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впливають</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на</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розвиток</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міжнародного</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поділу</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праці</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слід</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віднести</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наведені</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нижче</w:t>
      </w:r>
      <w:proofErr w:type="spellEnd"/>
      <w:r w:rsidRPr="00FB1B1C">
        <w:rPr>
          <w:rFonts w:ascii="Times New Roman" w:eastAsia="Times New Roman" w:hAnsi="Times New Roman"/>
          <w:sz w:val="24"/>
        </w:rPr>
        <w:t xml:space="preserve"> </w:t>
      </w:r>
      <w:proofErr w:type="spellStart"/>
      <w:r w:rsidRPr="00FB1B1C">
        <w:rPr>
          <w:rFonts w:ascii="Times New Roman" w:eastAsia="Times New Roman" w:hAnsi="Times New Roman"/>
          <w:sz w:val="24"/>
        </w:rPr>
        <w:t>ознаки</w:t>
      </w:r>
      <w:proofErr w:type="spellEnd"/>
      <w:r>
        <w:rPr>
          <w:rFonts w:ascii="Times New Roman" w:eastAsia="Times New Roman" w:hAnsi="Times New Roman"/>
          <w:sz w:val="24"/>
          <w:lang w:val="uk-UA"/>
        </w:rPr>
        <w:t>:</w:t>
      </w:r>
    </w:p>
    <w:p w:rsidR="00FB1B1C" w:rsidRDefault="00FB1B1C" w:rsidP="00FB1B1C">
      <w:pPr>
        <w:spacing w:line="14" w:lineRule="exact"/>
        <w:rPr>
          <w:rFonts w:ascii="Times New Roman" w:eastAsia="Times New Roman" w:hAnsi="Times New Roman"/>
        </w:rPr>
      </w:pPr>
    </w:p>
    <w:p w:rsidR="00FB1B1C" w:rsidRDefault="00FB1B1C" w:rsidP="00FB1B1C">
      <w:pPr>
        <w:tabs>
          <w:tab w:val="left" w:pos="977"/>
        </w:tabs>
        <w:spacing w:line="238" w:lineRule="auto"/>
        <w:jc w:val="both"/>
        <w:rPr>
          <w:rFonts w:ascii="Times New Roman" w:eastAsia="Times New Roman" w:hAnsi="Times New Roman"/>
          <w:sz w:val="24"/>
        </w:rPr>
      </w:pPr>
      <w:proofErr w:type="spellStart"/>
      <w:r>
        <w:rPr>
          <w:rFonts w:ascii="Times New Roman" w:eastAsia="Times New Roman" w:hAnsi="Times New Roman"/>
          <w:sz w:val="24"/>
        </w:rPr>
        <w:t>Уряд</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Туреччини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заохочував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надходження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іноземного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капіталу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країни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широко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розгорнулася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діяльність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спільних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фірм</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участю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іноземного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капіталу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Відбувалися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глибокі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перетворення</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сільському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господарстві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Створювалися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рентабельні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капіталістичні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ферми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базі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поміщицьких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заможних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селянських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господарств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Водночас</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занепадали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середні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дрібні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селянські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господарства</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країні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зростало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безробіття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десятки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тисяч</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турків</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пошуках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роботи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виїхали</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Західну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Європу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Визначальним</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історії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Туреччини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курс</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нової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стратегії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розвитку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вперше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сформульований</w:t>
      </w:r>
      <w:proofErr w:type="spellEnd"/>
      <w:r>
        <w:rPr>
          <w:rFonts w:ascii="Times New Roman" w:eastAsia="Times New Roman" w:hAnsi="Times New Roman"/>
          <w:sz w:val="24"/>
        </w:rPr>
        <w:t xml:space="preserve"> у 1980 р. </w:t>
      </w:r>
      <w:proofErr w:type="spellStart"/>
      <w:r>
        <w:rPr>
          <w:rFonts w:ascii="Times New Roman" w:eastAsia="Times New Roman" w:hAnsi="Times New Roman"/>
          <w:sz w:val="24"/>
        </w:rPr>
        <w:t>економістом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Тургутом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Озалом</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вересні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того</w:t>
      </w:r>
      <w:proofErr w:type="spellEnd"/>
      <w:r>
        <w:rPr>
          <w:rFonts w:ascii="Times New Roman" w:eastAsia="Times New Roman" w:hAnsi="Times New Roman"/>
          <w:sz w:val="24"/>
        </w:rPr>
        <w:t xml:space="preserve"> ж </w:t>
      </w:r>
      <w:proofErr w:type="spellStart"/>
      <w:r>
        <w:rPr>
          <w:rFonts w:ascii="Times New Roman" w:eastAsia="Times New Roman" w:hAnsi="Times New Roman"/>
          <w:sz w:val="24"/>
        </w:rPr>
        <w:t>року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відбувся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черговий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військовий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переворот</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Стратегія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розвитку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почала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активно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втілюватися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життя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після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повернення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армії</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казарми</w:t>
      </w:r>
      <w:proofErr w:type="spellEnd"/>
      <w:r>
        <w:rPr>
          <w:rFonts w:ascii="Times New Roman" w:eastAsia="Times New Roman" w:hAnsi="Times New Roman"/>
          <w:sz w:val="24"/>
        </w:rPr>
        <w:t>.</w:t>
      </w:r>
    </w:p>
    <w:p w:rsidR="00FB1B1C" w:rsidRPr="00FB1B1C" w:rsidRDefault="00FB1B1C" w:rsidP="00FB1B1C">
      <w:pPr>
        <w:pStyle w:val="a3"/>
        <w:numPr>
          <w:ilvl w:val="0"/>
          <w:numId w:val="2"/>
        </w:numPr>
        <w:tabs>
          <w:tab w:val="left" w:pos="977"/>
        </w:tabs>
        <w:spacing w:line="238" w:lineRule="auto"/>
        <w:jc w:val="both"/>
        <w:rPr>
          <w:rFonts w:ascii="Times New Roman" w:eastAsia="Times New Roman" w:hAnsi="Times New Roman"/>
          <w:sz w:val="24"/>
          <w:lang w:val="uk-UA"/>
        </w:rPr>
      </w:pPr>
      <w:r w:rsidRPr="00FB1B1C">
        <w:rPr>
          <w:rFonts w:ascii="Times New Roman" w:eastAsia="Times New Roman" w:hAnsi="Times New Roman"/>
          <w:sz w:val="24"/>
          <w:lang w:val="uk-UA"/>
        </w:rPr>
        <w:t>Вкажіть, до яких відомих Вам факторів, що впливають на розвиток міжнародного поділу праці, слід віднести наведені нижче ознаки:</w:t>
      </w:r>
    </w:p>
    <w:p w:rsidR="00FB1B1C" w:rsidRDefault="00FB1B1C" w:rsidP="00FB1B1C">
      <w:pPr>
        <w:spacing w:line="21" w:lineRule="exact"/>
        <w:rPr>
          <w:rFonts w:ascii="Times New Roman" w:eastAsia="Times New Roman" w:hAnsi="Times New Roman"/>
          <w:sz w:val="24"/>
        </w:rPr>
      </w:pPr>
    </w:p>
    <w:p w:rsidR="00FB1B1C" w:rsidRDefault="00FB1B1C" w:rsidP="00FB1B1C">
      <w:pPr>
        <w:tabs>
          <w:tab w:val="left" w:pos="1071"/>
        </w:tabs>
        <w:spacing w:line="238" w:lineRule="auto"/>
        <w:jc w:val="both"/>
        <w:rPr>
          <w:rFonts w:ascii="Times New Roman" w:eastAsia="Times New Roman" w:hAnsi="Times New Roman"/>
          <w:sz w:val="24"/>
        </w:rPr>
      </w:pPr>
      <w:proofErr w:type="spellStart"/>
      <w:r>
        <w:rPr>
          <w:rFonts w:ascii="Times New Roman" w:eastAsia="Times New Roman" w:hAnsi="Times New Roman"/>
          <w:sz w:val="24"/>
        </w:rPr>
        <w:t>Мережа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науково-дослідних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конструкторських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проектних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інститутів</w:t>
      </w:r>
      <w:proofErr w:type="spellEnd"/>
      <w:r>
        <w:rPr>
          <w:rFonts w:ascii="Times New Roman" w:eastAsia="Times New Roman" w:hAnsi="Times New Roman"/>
          <w:sz w:val="24"/>
        </w:rPr>
        <w:t xml:space="preserve">, а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дослідних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підрозділів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вищих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навчальних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закладів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функціонує</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метою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виробництва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розповсюдження</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впровадження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практику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наукових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знань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реалізації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єдиної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науково-технічної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Розвинутий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науково-технічний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потенціал</w:t>
      </w:r>
      <w:proofErr w:type="spellEnd"/>
      <w:r>
        <w:rPr>
          <w:rFonts w:ascii="Times New Roman" w:eastAsia="Times New Roman" w:hAnsi="Times New Roman"/>
          <w:sz w:val="24"/>
        </w:rPr>
        <w:t xml:space="preserve"> є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визначальною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передумовою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встановлення</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ефективного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розвитку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міжнародних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науково-технічних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зв'язків</w:t>
      </w:r>
      <w:proofErr w:type="spellEnd"/>
      <w:r>
        <w:rPr>
          <w:rFonts w:ascii="Times New Roman" w:eastAsia="Times New Roman" w:hAnsi="Times New Roman"/>
          <w:sz w:val="24"/>
        </w:rPr>
        <w:t>.</w:t>
      </w:r>
    </w:p>
    <w:p w:rsidR="00FB1B1C" w:rsidRPr="00FB1B1C" w:rsidRDefault="00FB1B1C" w:rsidP="00FB1B1C">
      <w:pPr>
        <w:pStyle w:val="a3"/>
        <w:numPr>
          <w:ilvl w:val="0"/>
          <w:numId w:val="2"/>
        </w:numPr>
        <w:tabs>
          <w:tab w:val="left" w:pos="1071"/>
        </w:tabs>
        <w:spacing w:line="238" w:lineRule="auto"/>
        <w:jc w:val="both"/>
        <w:rPr>
          <w:rFonts w:ascii="Times New Roman" w:eastAsia="Times New Roman" w:hAnsi="Times New Roman"/>
          <w:sz w:val="24"/>
          <w:lang w:val="uk-UA"/>
        </w:rPr>
      </w:pPr>
      <w:r w:rsidRPr="00FB1B1C">
        <w:rPr>
          <w:rFonts w:ascii="Times New Roman" w:eastAsia="Times New Roman" w:hAnsi="Times New Roman"/>
          <w:sz w:val="24"/>
          <w:lang w:val="uk-UA"/>
        </w:rPr>
        <w:t>Вкажіть, до яких відомих Вам факторів, що впливають на розвиток міжнародного поділу праці, слід віднести наведені нижче ознаки:</w:t>
      </w:r>
    </w:p>
    <w:p w:rsidR="00FB1B1C" w:rsidRDefault="00FB1B1C" w:rsidP="00FB1B1C">
      <w:pPr>
        <w:spacing w:line="13" w:lineRule="exact"/>
        <w:rPr>
          <w:rFonts w:ascii="Times New Roman" w:eastAsia="Times New Roman" w:hAnsi="Times New Roman"/>
          <w:sz w:val="24"/>
        </w:rPr>
      </w:pPr>
    </w:p>
    <w:p w:rsidR="00FB1B1C" w:rsidRDefault="00FB1B1C" w:rsidP="00FB1B1C">
      <w:pPr>
        <w:tabs>
          <w:tab w:val="left" w:pos="1085"/>
        </w:tabs>
        <w:spacing w:line="238" w:lineRule="auto"/>
        <w:jc w:val="both"/>
        <w:rPr>
          <w:rFonts w:ascii="Times New Roman" w:eastAsia="Times New Roman" w:hAnsi="Times New Roman"/>
          <w:sz w:val="24"/>
        </w:rPr>
      </w:pPr>
      <w:proofErr w:type="spellStart"/>
      <w:r>
        <w:rPr>
          <w:rFonts w:ascii="Times New Roman" w:eastAsia="Times New Roman" w:hAnsi="Times New Roman"/>
          <w:sz w:val="24"/>
        </w:rPr>
        <w:t>Значну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роль</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суспільному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виробничому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процесі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відіграють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підприємці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продуктивна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сила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суспільства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Підприємці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беруть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себе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ініціативу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поєднання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ресурсів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землі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капіталу</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праці</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єдиний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процес</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виробництва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суспільного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продукту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сукупного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ринку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Виконуючи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роль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свічки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запалювання</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каталізатора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підприємці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поряд</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провідними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ресурсами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праці</w:t>
      </w:r>
      <w:proofErr w:type="spellEnd"/>
      <w:r>
        <w:rPr>
          <w:rFonts w:ascii="Times New Roman" w:eastAsia="Times New Roman" w:hAnsi="Times New Roman"/>
          <w:sz w:val="24"/>
        </w:rPr>
        <w:t xml:space="preserve"> є </w:t>
      </w:r>
      <w:proofErr w:type="spellStart"/>
      <w:r>
        <w:rPr>
          <w:rFonts w:ascii="Times New Roman" w:eastAsia="Times New Roman" w:hAnsi="Times New Roman"/>
          <w:sz w:val="24"/>
        </w:rPr>
        <w:t>рушійною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силою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виробництва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є </w:t>
      </w:r>
      <w:proofErr w:type="spellStart"/>
      <w:r>
        <w:rPr>
          <w:rFonts w:ascii="Times New Roman" w:eastAsia="Times New Roman" w:hAnsi="Times New Roman"/>
          <w:sz w:val="24"/>
        </w:rPr>
        <w:t>посередниками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об’єднуючи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інші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ресурси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здійснення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ефективного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процесу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виробництва</w:t>
      </w:r>
      <w:proofErr w:type="spellEnd"/>
      <w:r>
        <w:rPr>
          <w:rFonts w:ascii="Times New Roman" w:eastAsia="Times New Roman" w:hAnsi="Times New Roman"/>
          <w:sz w:val="24"/>
        </w:rPr>
        <w:t>.</w:t>
      </w:r>
    </w:p>
    <w:p w:rsidR="00B066C6" w:rsidRPr="00B066C6" w:rsidRDefault="00B066C6" w:rsidP="00B066C6">
      <w:pPr>
        <w:pStyle w:val="a3"/>
        <w:numPr>
          <w:ilvl w:val="0"/>
          <w:numId w:val="2"/>
        </w:numPr>
        <w:tabs>
          <w:tab w:val="left" w:pos="1085"/>
        </w:tabs>
        <w:spacing w:line="238" w:lineRule="auto"/>
        <w:jc w:val="both"/>
        <w:rPr>
          <w:rFonts w:ascii="Times New Roman" w:eastAsia="Times New Roman" w:hAnsi="Times New Roman"/>
          <w:sz w:val="24"/>
          <w:lang w:val="uk-UA"/>
        </w:rPr>
      </w:pPr>
      <w:r w:rsidRPr="00B066C6">
        <w:rPr>
          <w:rFonts w:ascii="Times New Roman" w:eastAsia="Times New Roman" w:hAnsi="Times New Roman"/>
          <w:sz w:val="24"/>
          <w:lang w:val="uk-UA"/>
        </w:rPr>
        <w:t>З’ясуйте, до якого середовища розвитку МЕВ слід віднести наступні визначення:</w:t>
      </w:r>
    </w:p>
    <w:p w:rsidR="00B066C6" w:rsidRPr="00B066C6" w:rsidRDefault="00B066C6" w:rsidP="00B066C6">
      <w:pPr>
        <w:tabs>
          <w:tab w:val="left" w:pos="1085"/>
        </w:tabs>
        <w:spacing w:line="238" w:lineRule="auto"/>
        <w:ind w:left="7"/>
        <w:jc w:val="both"/>
        <w:rPr>
          <w:rFonts w:ascii="Times New Roman" w:eastAsia="Times New Roman" w:hAnsi="Times New Roman"/>
          <w:sz w:val="24"/>
          <w:lang w:val="uk-UA"/>
        </w:rPr>
      </w:pPr>
      <w:r w:rsidRPr="00B066C6">
        <w:rPr>
          <w:rFonts w:ascii="Times New Roman" w:eastAsia="Times New Roman" w:hAnsi="Times New Roman"/>
          <w:sz w:val="24"/>
          <w:lang w:val="uk-UA"/>
        </w:rPr>
        <w:t xml:space="preserve">Способи впливу держави, за яких необхідний суспільству результат досягається шляхом прямого наказу (обов'язкового припису) компетентного органу, який підлягає виконанню суб'єктом МЕВ незалежно від того, вигідне це виконання йому економічно, чи ні (заборона окремих видів експорту та імпорту; ліцензування та квотування зовнішньоекономічних операцій; застосування технічних, санітарних, </w:t>
      </w:r>
      <w:proofErr w:type="spellStart"/>
      <w:r w:rsidRPr="00B066C6">
        <w:rPr>
          <w:rFonts w:ascii="Times New Roman" w:eastAsia="Times New Roman" w:hAnsi="Times New Roman"/>
          <w:sz w:val="24"/>
          <w:lang w:val="uk-UA"/>
        </w:rPr>
        <w:t>фітосанітарних</w:t>
      </w:r>
      <w:proofErr w:type="spellEnd"/>
      <w:r w:rsidRPr="00B066C6">
        <w:rPr>
          <w:rFonts w:ascii="Times New Roman" w:eastAsia="Times New Roman" w:hAnsi="Times New Roman"/>
          <w:sz w:val="24"/>
          <w:lang w:val="uk-UA"/>
        </w:rPr>
        <w:t>, ветеринарних, екологічних стандартів та вимог; встановлення державної монополії на експорт/імпорт окремих товарів тощо.</w:t>
      </w:r>
    </w:p>
    <w:p w:rsidR="00B066C6" w:rsidRPr="00B066C6" w:rsidRDefault="00B066C6" w:rsidP="00B066C6">
      <w:pPr>
        <w:pStyle w:val="a3"/>
        <w:numPr>
          <w:ilvl w:val="0"/>
          <w:numId w:val="2"/>
        </w:numPr>
        <w:rPr>
          <w:rFonts w:ascii="Times New Roman" w:eastAsia="Times New Roman" w:hAnsi="Times New Roman"/>
          <w:sz w:val="24"/>
          <w:lang w:val="uk-UA"/>
        </w:rPr>
      </w:pPr>
      <w:r w:rsidRPr="00B066C6">
        <w:rPr>
          <w:rFonts w:ascii="Times New Roman" w:eastAsia="Times New Roman" w:hAnsi="Times New Roman"/>
          <w:sz w:val="24"/>
          <w:lang w:val="uk-UA"/>
        </w:rPr>
        <w:t>З’ясуйте, до якого середовища розвитку МЕВ слід віднести наступні визначення:</w:t>
      </w:r>
    </w:p>
    <w:p w:rsidR="00B066C6" w:rsidRPr="00B066C6" w:rsidRDefault="00B066C6" w:rsidP="00B066C6">
      <w:pPr>
        <w:tabs>
          <w:tab w:val="left" w:pos="1085"/>
        </w:tabs>
        <w:spacing w:line="238" w:lineRule="auto"/>
        <w:jc w:val="both"/>
        <w:rPr>
          <w:rFonts w:ascii="Times New Roman" w:eastAsia="Times New Roman" w:hAnsi="Times New Roman"/>
          <w:sz w:val="24"/>
          <w:lang w:val="uk-UA"/>
        </w:rPr>
      </w:pPr>
      <w:r w:rsidRPr="00B066C6">
        <w:rPr>
          <w:rFonts w:ascii="Times New Roman" w:eastAsia="Times New Roman" w:hAnsi="Times New Roman"/>
          <w:sz w:val="24"/>
          <w:lang w:val="uk-UA"/>
        </w:rPr>
        <w:t>Прискорений розвиток вугільної промисловості України вбачається гарантом її енергетичної та економічної незалежності, а тому потребує фінансової підтримки держави. Окремі твердження про недоцільність розвитку вугільної промисловості із-за низьких якісних характеристик власного вугілля, економічної невигідності його використання, великих матеріальних і фінансових витрат є не досить обґрунтованими в контексті національної безпеки. Зважаючи на значні запаси в нашій державі вугілля, цей стратегічний ресурс може сприяти піднесенню рівня забезпечення енергетичної безпеки України.</w:t>
      </w:r>
    </w:p>
    <w:p w:rsidR="00B066C6" w:rsidRPr="00B066C6" w:rsidRDefault="00B066C6" w:rsidP="00B066C6">
      <w:pPr>
        <w:pStyle w:val="a3"/>
        <w:numPr>
          <w:ilvl w:val="0"/>
          <w:numId w:val="2"/>
        </w:numPr>
        <w:rPr>
          <w:rFonts w:ascii="Times New Roman" w:eastAsia="Times New Roman" w:hAnsi="Times New Roman"/>
          <w:sz w:val="24"/>
          <w:lang w:val="uk-UA"/>
        </w:rPr>
      </w:pPr>
      <w:r w:rsidRPr="00B066C6">
        <w:rPr>
          <w:rFonts w:ascii="Times New Roman" w:eastAsia="Times New Roman" w:hAnsi="Times New Roman"/>
          <w:sz w:val="24"/>
          <w:lang w:val="uk-UA"/>
        </w:rPr>
        <w:t>З’ясуйте, до якого середовища розвитку МЕВ слід віднести наступні визначення:</w:t>
      </w:r>
    </w:p>
    <w:p w:rsidR="00B066C6" w:rsidRPr="00B066C6" w:rsidRDefault="00B066C6" w:rsidP="00B066C6">
      <w:pPr>
        <w:tabs>
          <w:tab w:val="left" w:pos="1085"/>
        </w:tabs>
        <w:spacing w:line="238" w:lineRule="auto"/>
        <w:jc w:val="both"/>
        <w:rPr>
          <w:rFonts w:ascii="Times New Roman" w:eastAsia="Times New Roman" w:hAnsi="Times New Roman"/>
          <w:sz w:val="24"/>
          <w:lang w:val="uk-UA"/>
        </w:rPr>
      </w:pPr>
      <w:r w:rsidRPr="00B066C6">
        <w:rPr>
          <w:rFonts w:ascii="Times New Roman" w:eastAsia="Times New Roman" w:hAnsi="Times New Roman"/>
          <w:sz w:val="24"/>
          <w:lang w:val="uk-UA"/>
        </w:rPr>
        <w:t>Радикальні зміни у трудовій сфері, зумовлені економічними реформами в країні, об’єктивно вимагають перегляду існуючих методологічних підходів, урахування вже на етапі організації дослідження нових чинників, головними з яких є багатоманітність форм власності, нові управлінські практики, тиск ринку робочої сили, а також руйнування попередніх моральних норм праці та конституювання нового трудового етносу, нової сукупності ціннісних</w:t>
      </w:r>
      <w:r>
        <w:rPr>
          <w:rFonts w:ascii="Times New Roman" w:eastAsia="Times New Roman" w:hAnsi="Times New Roman"/>
          <w:sz w:val="24"/>
          <w:lang w:val="uk-UA"/>
        </w:rPr>
        <w:t xml:space="preserve"> </w:t>
      </w:r>
      <w:r w:rsidRPr="00B066C6">
        <w:rPr>
          <w:rFonts w:ascii="Times New Roman" w:eastAsia="Times New Roman" w:hAnsi="Times New Roman"/>
          <w:sz w:val="24"/>
          <w:lang w:val="uk-UA"/>
        </w:rPr>
        <w:t>орієнтацій.</w:t>
      </w:r>
    </w:p>
    <w:p w:rsidR="00B066C6" w:rsidRPr="00B066C6" w:rsidRDefault="00B066C6" w:rsidP="00B066C6">
      <w:pPr>
        <w:pStyle w:val="a3"/>
        <w:numPr>
          <w:ilvl w:val="0"/>
          <w:numId w:val="2"/>
        </w:numPr>
        <w:rPr>
          <w:rFonts w:ascii="Times New Roman" w:eastAsia="Times New Roman" w:hAnsi="Times New Roman"/>
          <w:sz w:val="24"/>
          <w:lang w:val="uk-UA"/>
        </w:rPr>
      </w:pPr>
      <w:r w:rsidRPr="00B066C6">
        <w:rPr>
          <w:rFonts w:ascii="Times New Roman" w:eastAsia="Times New Roman" w:hAnsi="Times New Roman"/>
          <w:sz w:val="24"/>
          <w:lang w:val="uk-UA"/>
        </w:rPr>
        <w:lastRenderedPageBreak/>
        <w:t>З’ясуйте, до якого середовища розвитку МЕВ слід віднести наступні визначення:</w:t>
      </w:r>
    </w:p>
    <w:p w:rsidR="00B066C6" w:rsidRPr="00B066C6" w:rsidRDefault="00B066C6" w:rsidP="00B066C6">
      <w:pPr>
        <w:tabs>
          <w:tab w:val="left" w:pos="1085"/>
        </w:tabs>
        <w:spacing w:line="238" w:lineRule="auto"/>
        <w:ind w:left="7"/>
        <w:jc w:val="both"/>
        <w:rPr>
          <w:rFonts w:ascii="Times New Roman" w:eastAsia="Times New Roman" w:hAnsi="Times New Roman"/>
          <w:sz w:val="24"/>
          <w:lang w:val="uk-UA"/>
        </w:rPr>
      </w:pPr>
      <w:r w:rsidRPr="00B066C6">
        <w:rPr>
          <w:rFonts w:ascii="Times New Roman" w:eastAsia="Times New Roman" w:hAnsi="Times New Roman"/>
          <w:sz w:val="24"/>
          <w:lang w:val="uk-UA"/>
        </w:rPr>
        <w:t>Широке застосування роботів з жорсткою програмою дії і роботів, керованих операторами знайшли своє застосування в машинобудуванні, виробництві електронники, і інших виробництвах з використанням різного роду конвеєрного виробництва. Таких компаній можна віднести гіганта машинобудування компанію «</w:t>
      </w:r>
      <w:proofErr w:type="spellStart"/>
      <w:r w:rsidRPr="00B066C6">
        <w:rPr>
          <w:rFonts w:ascii="Times New Roman" w:eastAsia="Times New Roman" w:hAnsi="Times New Roman"/>
          <w:sz w:val="24"/>
          <w:lang w:val="uk-UA"/>
        </w:rPr>
        <w:t>Тойота</w:t>
      </w:r>
      <w:proofErr w:type="spellEnd"/>
      <w:r w:rsidRPr="00B066C6">
        <w:rPr>
          <w:rFonts w:ascii="Times New Roman" w:eastAsia="Times New Roman" w:hAnsi="Times New Roman"/>
          <w:sz w:val="24"/>
          <w:lang w:val="uk-UA"/>
        </w:rPr>
        <w:t xml:space="preserve">». У її виробництві застосовуються перших два типи роботів на виробництві і третій тип в організації виробництва автомобілів, танкерів і </w:t>
      </w:r>
      <w:proofErr w:type="spellStart"/>
      <w:r w:rsidRPr="00B066C6">
        <w:rPr>
          <w:rFonts w:ascii="Times New Roman" w:eastAsia="Times New Roman" w:hAnsi="Times New Roman"/>
          <w:sz w:val="24"/>
          <w:lang w:val="uk-UA"/>
        </w:rPr>
        <w:t>т.д</w:t>
      </w:r>
      <w:proofErr w:type="spellEnd"/>
      <w:r w:rsidRPr="00B066C6">
        <w:rPr>
          <w:rFonts w:ascii="Times New Roman" w:eastAsia="Times New Roman" w:hAnsi="Times New Roman"/>
          <w:sz w:val="24"/>
          <w:lang w:val="uk-UA"/>
        </w:rPr>
        <w:t>.</w:t>
      </w:r>
      <w:r>
        <w:rPr>
          <w:rFonts w:ascii="Times New Roman" w:eastAsia="Times New Roman" w:hAnsi="Times New Roman"/>
          <w:sz w:val="24"/>
          <w:lang w:val="uk-UA"/>
        </w:rPr>
        <w:t xml:space="preserve"> </w:t>
      </w:r>
      <w:r w:rsidRPr="00B066C6">
        <w:rPr>
          <w:rFonts w:ascii="Times New Roman" w:eastAsia="Times New Roman" w:hAnsi="Times New Roman"/>
          <w:sz w:val="24"/>
          <w:lang w:val="uk-UA"/>
        </w:rPr>
        <w:t>Використання даних технологій дозволило скоротити час на виробництво одиниці продукції,</w:t>
      </w:r>
      <w:r>
        <w:rPr>
          <w:rFonts w:ascii="Times New Roman" w:eastAsia="Times New Roman" w:hAnsi="Times New Roman"/>
          <w:sz w:val="24"/>
          <w:lang w:val="uk-UA"/>
        </w:rPr>
        <w:t xml:space="preserve"> </w:t>
      </w:r>
      <w:r w:rsidRPr="00B066C6">
        <w:rPr>
          <w:rFonts w:ascii="Times New Roman" w:eastAsia="Times New Roman" w:hAnsi="Times New Roman"/>
          <w:sz w:val="24"/>
          <w:lang w:val="uk-UA"/>
        </w:rPr>
        <w:t>також заощадити фінансові кошти.</w:t>
      </w:r>
    </w:p>
    <w:p w:rsidR="00FB1B1C" w:rsidRDefault="0023662C" w:rsidP="0023662C">
      <w:pPr>
        <w:pStyle w:val="a3"/>
        <w:numPr>
          <w:ilvl w:val="0"/>
          <w:numId w:val="2"/>
        </w:numPr>
        <w:tabs>
          <w:tab w:val="left" w:pos="1085"/>
        </w:tabs>
        <w:spacing w:line="238" w:lineRule="auto"/>
        <w:jc w:val="both"/>
        <w:rPr>
          <w:rFonts w:ascii="Times New Roman" w:eastAsia="Times New Roman" w:hAnsi="Times New Roman"/>
          <w:sz w:val="24"/>
          <w:lang w:val="uk-UA"/>
        </w:rPr>
      </w:pPr>
      <w:r w:rsidRPr="0023662C">
        <w:rPr>
          <w:rFonts w:ascii="Times New Roman" w:eastAsia="Times New Roman" w:hAnsi="Times New Roman"/>
          <w:sz w:val="24"/>
          <w:lang w:val="uk-UA"/>
        </w:rPr>
        <w:t xml:space="preserve">Показники ВВП та ВНП звичайно не збігаються. Розвинуті країни, що одержують значне позитивне сальдо від зовнішньої торгівлі і </w:t>
      </w:r>
      <w:proofErr w:type="spellStart"/>
      <w:r w:rsidRPr="0023662C">
        <w:rPr>
          <w:rFonts w:ascii="Times New Roman" w:eastAsia="Times New Roman" w:hAnsi="Times New Roman"/>
          <w:sz w:val="24"/>
          <w:lang w:val="uk-UA"/>
        </w:rPr>
        <w:t>приток</w:t>
      </w:r>
      <w:proofErr w:type="spellEnd"/>
      <w:r w:rsidRPr="0023662C">
        <w:rPr>
          <w:rFonts w:ascii="Times New Roman" w:eastAsia="Times New Roman" w:hAnsi="Times New Roman"/>
          <w:sz w:val="24"/>
          <w:lang w:val="uk-UA"/>
        </w:rPr>
        <w:t xml:space="preserve"> дивідендів від капіталу вкладеного за кордоном, мають показники ВНП вища, ніж ВВП. Проте іноді високо розвинута країна має протилежну ситуацію. Наприклад, США в 1999 р. мали показники ВНП 8351 млрд. </w:t>
      </w:r>
      <w:proofErr w:type="spellStart"/>
      <w:r w:rsidRPr="0023662C">
        <w:rPr>
          <w:rFonts w:ascii="Times New Roman" w:eastAsia="Times New Roman" w:hAnsi="Times New Roman"/>
          <w:sz w:val="24"/>
          <w:lang w:val="uk-UA"/>
        </w:rPr>
        <w:t>дол</w:t>
      </w:r>
      <w:proofErr w:type="spellEnd"/>
      <w:r w:rsidRPr="0023662C">
        <w:rPr>
          <w:rFonts w:ascii="Times New Roman" w:eastAsia="Times New Roman" w:hAnsi="Times New Roman"/>
          <w:sz w:val="24"/>
          <w:lang w:val="uk-UA"/>
        </w:rPr>
        <w:t xml:space="preserve">. США, а ВВП – в 8709 млрд. </w:t>
      </w:r>
      <w:proofErr w:type="spellStart"/>
      <w:r w:rsidRPr="0023662C">
        <w:rPr>
          <w:rFonts w:ascii="Times New Roman" w:eastAsia="Times New Roman" w:hAnsi="Times New Roman"/>
          <w:sz w:val="24"/>
          <w:lang w:val="uk-UA"/>
        </w:rPr>
        <w:t>дол</w:t>
      </w:r>
      <w:proofErr w:type="spellEnd"/>
      <w:r w:rsidRPr="0023662C">
        <w:rPr>
          <w:rFonts w:ascii="Times New Roman" w:eastAsia="Times New Roman" w:hAnsi="Times New Roman"/>
          <w:sz w:val="24"/>
          <w:lang w:val="uk-UA"/>
        </w:rPr>
        <w:t>. США. Чим це можна пояснити?</w:t>
      </w:r>
    </w:p>
    <w:p w:rsidR="0023662C" w:rsidRDefault="0023662C" w:rsidP="0023662C">
      <w:pPr>
        <w:tabs>
          <w:tab w:val="left" w:pos="1085"/>
        </w:tabs>
        <w:spacing w:line="238" w:lineRule="auto"/>
        <w:jc w:val="both"/>
        <w:rPr>
          <w:rFonts w:ascii="Times New Roman" w:eastAsia="Times New Roman" w:hAnsi="Times New Roman"/>
          <w:sz w:val="24"/>
          <w:lang w:val="uk-UA"/>
        </w:rPr>
      </w:pPr>
    </w:p>
    <w:p w:rsidR="0023662C" w:rsidRPr="0023662C" w:rsidRDefault="0023662C" w:rsidP="0023662C">
      <w:pPr>
        <w:pStyle w:val="a3"/>
        <w:numPr>
          <w:ilvl w:val="0"/>
          <w:numId w:val="2"/>
        </w:numPr>
        <w:spacing w:line="0" w:lineRule="atLeast"/>
        <w:rPr>
          <w:rFonts w:ascii="Times New Roman" w:eastAsia="Times New Roman" w:hAnsi="Times New Roman"/>
          <w:sz w:val="24"/>
        </w:rPr>
      </w:pPr>
      <w:proofErr w:type="spellStart"/>
      <w:r w:rsidRPr="0023662C">
        <w:rPr>
          <w:rFonts w:ascii="Times New Roman" w:eastAsia="Times New Roman" w:hAnsi="Times New Roman"/>
          <w:sz w:val="24"/>
        </w:rPr>
        <w:t>Проаналізуйте</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ситуацію</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та</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дайте</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відповідь</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на</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поставлені</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запитання</w:t>
      </w:r>
      <w:proofErr w:type="spellEnd"/>
      <w:r w:rsidRPr="0023662C">
        <w:rPr>
          <w:rFonts w:ascii="Times New Roman" w:eastAsia="Times New Roman" w:hAnsi="Times New Roman"/>
          <w:sz w:val="24"/>
        </w:rPr>
        <w:t>.</w:t>
      </w:r>
    </w:p>
    <w:p w:rsidR="0023662C" w:rsidRDefault="0023662C" w:rsidP="0023662C">
      <w:pPr>
        <w:spacing w:line="0" w:lineRule="atLeast"/>
        <w:ind w:left="7"/>
        <w:rPr>
          <w:rFonts w:ascii="Times New Roman" w:eastAsia="Times New Roman" w:hAnsi="Times New Roman"/>
          <w:sz w:val="24"/>
        </w:rPr>
      </w:pPr>
    </w:p>
    <w:p w:rsidR="0023662C" w:rsidRPr="00AC7B07" w:rsidRDefault="0023662C" w:rsidP="00AC7B07">
      <w:pPr>
        <w:spacing w:line="0" w:lineRule="atLeast"/>
        <w:ind w:right="13"/>
        <w:jc w:val="center"/>
        <w:rPr>
          <w:rFonts w:ascii="Times New Roman" w:eastAsia="Times New Roman" w:hAnsi="Times New Roman"/>
          <w:b/>
          <w:sz w:val="27"/>
          <w:u w:val="single"/>
        </w:rPr>
      </w:pPr>
      <w:proofErr w:type="spellStart"/>
      <w:r w:rsidRPr="00AC7B07">
        <w:rPr>
          <w:rFonts w:ascii="Times New Roman" w:eastAsia="Times New Roman" w:hAnsi="Times New Roman"/>
          <w:b/>
          <w:sz w:val="27"/>
          <w:u w:val="single"/>
        </w:rPr>
        <w:t>Велика</w:t>
      </w:r>
      <w:proofErr w:type="spellEnd"/>
      <w:r w:rsidRPr="00AC7B07">
        <w:rPr>
          <w:rFonts w:ascii="Times New Roman" w:eastAsia="Times New Roman" w:hAnsi="Times New Roman"/>
          <w:b/>
          <w:sz w:val="27"/>
          <w:u w:val="single"/>
        </w:rPr>
        <w:t xml:space="preserve"> </w:t>
      </w:r>
      <w:proofErr w:type="spellStart"/>
      <w:r w:rsidRPr="00AC7B07">
        <w:rPr>
          <w:rFonts w:ascii="Times New Roman" w:eastAsia="Times New Roman" w:hAnsi="Times New Roman"/>
          <w:b/>
          <w:sz w:val="27"/>
          <w:u w:val="single"/>
        </w:rPr>
        <w:t>депресія</w:t>
      </w:r>
      <w:proofErr w:type="spellEnd"/>
      <w:r w:rsidRPr="00AC7B07">
        <w:rPr>
          <w:rFonts w:ascii="Times New Roman" w:eastAsia="Times New Roman" w:hAnsi="Times New Roman"/>
          <w:b/>
          <w:sz w:val="27"/>
          <w:u w:val="single"/>
        </w:rPr>
        <w:t xml:space="preserve"> і </w:t>
      </w:r>
      <w:proofErr w:type="spellStart"/>
      <w:r w:rsidRPr="00AC7B07">
        <w:rPr>
          <w:rFonts w:ascii="Times New Roman" w:eastAsia="Times New Roman" w:hAnsi="Times New Roman"/>
          <w:b/>
          <w:sz w:val="27"/>
          <w:u w:val="single"/>
        </w:rPr>
        <w:t>погляди</w:t>
      </w:r>
      <w:proofErr w:type="spellEnd"/>
      <w:r w:rsidRPr="00AC7B07">
        <w:rPr>
          <w:rFonts w:ascii="Times New Roman" w:eastAsia="Times New Roman" w:hAnsi="Times New Roman"/>
          <w:b/>
          <w:sz w:val="27"/>
          <w:u w:val="single"/>
        </w:rPr>
        <w:t xml:space="preserve"> </w:t>
      </w:r>
      <w:proofErr w:type="spellStart"/>
      <w:r w:rsidRPr="00AC7B07">
        <w:rPr>
          <w:rFonts w:ascii="Times New Roman" w:eastAsia="Times New Roman" w:hAnsi="Times New Roman"/>
          <w:b/>
          <w:sz w:val="27"/>
          <w:u w:val="single"/>
        </w:rPr>
        <w:t>економістів</w:t>
      </w:r>
      <w:proofErr w:type="spellEnd"/>
      <w:r w:rsidRPr="00AC7B07">
        <w:rPr>
          <w:rFonts w:ascii="Times New Roman" w:eastAsia="Times New Roman" w:hAnsi="Times New Roman"/>
          <w:b/>
          <w:sz w:val="27"/>
          <w:u w:val="single"/>
        </w:rPr>
        <w:t xml:space="preserve"> </w:t>
      </w:r>
      <w:proofErr w:type="spellStart"/>
      <w:r w:rsidRPr="00AC7B07">
        <w:rPr>
          <w:rFonts w:ascii="Times New Roman" w:eastAsia="Times New Roman" w:hAnsi="Times New Roman"/>
          <w:b/>
          <w:sz w:val="27"/>
          <w:u w:val="single"/>
        </w:rPr>
        <w:t>на</w:t>
      </w:r>
      <w:proofErr w:type="spellEnd"/>
      <w:r w:rsidRPr="00AC7B07">
        <w:rPr>
          <w:rFonts w:ascii="Times New Roman" w:eastAsia="Times New Roman" w:hAnsi="Times New Roman"/>
          <w:b/>
          <w:sz w:val="27"/>
          <w:u w:val="single"/>
        </w:rPr>
        <w:t xml:space="preserve"> </w:t>
      </w:r>
      <w:proofErr w:type="spellStart"/>
      <w:r w:rsidRPr="00AC7B07">
        <w:rPr>
          <w:rFonts w:ascii="Times New Roman" w:eastAsia="Times New Roman" w:hAnsi="Times New Roman"/>
          <w:b/>
          <w:sz w:val="27"/>
          <w:u w:val="single"/>
        </w:rPr>
        <w:t>природу</w:t>
      </w:r>
      <w:proofErr w:type="spellEnd"/>
      <w:r w:rsidRPr="00AC7B07">
        <w:rPr>
          <w:rFonts w:ascii="Times New Roman" w:eastAsia="Times New Roman" w:hAnsi="Times New Roman"/>
          <w:b/>
          <w:sz w:val="27"/>
          <w:u w:val="single"/>
        </w:rPr>
        <w:t xml:space="preserve"> </w:t>
      </w:r>
      <w:proofErr w:type="spellStart"/>
      <w:r w:rsidRPr="00AC7B07">
        <w:rPr>
          <w:rFonts w:ascii="Times New Roman" w:eastAsia="Times New Roman" w:hAnsi="Times New Roman"/>
          <w:b/>
          <w:sz w:val="27"/>
          <w:u w:val="single"/>
        </w:rPr>
        <w:t>криз</w:t>
      </w:r>
      <w:proofErr w:type="spellEnd"/>
    </w:p>
    <w:p w:rsidR="0023662C" w:rsidRDefault="0023662C" w:rsidP="0023662C">
      <w:pPr>
        <w:spacing w:line="0" w:lineRule="atLeast"/>
        <w:ind w:right="13"/>
        <w:rPr>
          <w:rFonts w:ascii="Times New Roman" w:eastAsia="Times New Roman" w:hAnsi="Times New Roman"/>
          <w:i/>
          <w:sz w:val="27"/>
          <w:u w:val="single"/>
        </w:rPr>
      </w:pPr>
    </w:p>
    <w:p w:rsidR="0023662C" w:rsidRDefault="0023662C" w:rsidP="0023662C">
      <w:pPr>
        <w:spacing w:line="236" w:lineRule="auto"/>
        <w:ind w:left="7" w:firstLine="708"/>
        <w:jc w:val="both"/>
        <w:rPr>
          <w:rFonts w:ascii="Times New Roman" w:eastAsia="Times New Roman" w:hAnsi="Times New Roman"/>
          <w:sz w:val="24"/>
        </w:rPr>
      </w:pPr>
      <w:bookmarkStart w:id="0" w:name="page7"/>
      <w:bookmarkEnd w:id="0"/>
      <w:proofErr w:type="spellStart"/>
      <w:r>
        <w:rPr>
          <w:rFonts w:ascii="Times New Roman" w:eastAsia="Times New Roman" w:hAnsi="Times New Roman"/>
          <w:sz w:val="24"/>
        </w:rPr>
        <w:t>Велика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депресія</w:t>
      </w:r>
      <w:proofErr w:type="spellEnd"/>
      <w:r>
        <w:rPr>
          <w:rFonts w:ascii="Times New Roman" w:eastAsia="Times New Roman" w:hAnsi="Times New Roman"/>
          <w:sz w:val="24"/>
        </w:rPr>
        <w:t xml:space="preserve"> 30-х </w:t>
      </w:r>
      <w:proofErr w:type="spellStart"/>
      <w:r>
        <w:rPr>
          <w:rFonts w:ascii="Times New Roman" w:eastAsia="Times New Roman" w:hAnsi="Times New Roman"/>
          <w:sz w:val="24"/>
        </w:rPr>
        <w:t>років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стала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найбільшою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катастрофою</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сучасній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історії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Протягом</w:t>
      </w:r>
      <w:proofErr w:type="spellEnd"/>
      <w:r>
        <w:rPr>
          <w:rFonts w:ascii="Times New Roman" w:eastAsia="Times New Roman" w:hAnsi="Times New Roman"/>
          <w:sz w:val="24"/>
        </w:rPr>
        <w:t xml:space="preserve"> 1929-</w:t>
      </w:r>
      <w:bookmarkStart w:id="1" w:name="_GoBack"/>
      <w:bookmarkEnd w:id="1"/>
      <w:r>
        <w:rPr>
          <w:rFonts w:ascii="Times New Roman" w:eastAsia="Times New Roman" w:hAnsi="Times New Roman"/>
          <w:sz w:val="24"/>
        </w:rPr>
        <w:t xml:space="preserve">1932 </w:t>
      </w:r>
      <w:proofErr w:type="spellStart"/>
      <w:r>
        <w:rPr>
          <w:rFonts w:ascii="Times New Roman" w:eastAsia="Times New Roman" w:hAnsi="Times New Roman"/>
          <w:sz w:val="24"/>
        </w:rPr>
        <w:t>рр</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промислове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виробництво</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усьому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світі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було</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значній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мірі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згорнуто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скоротившись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майже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наполовину</w:t>
      </w:r>
      <w:proofErr w:type="spellEnd"/>
      <w:r>
        <w:rPr>
          <w:rFonts w:ascii="Times New Roman" w:eastAsia="Times New Roman" w:hAnsi="Times New Roman"/>
          <w:sz w:val="24"/>
        </w:rPr>
        <w:t xml:space="preserve"> в США,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40 % - у </w:t>
      </w:r>
      <w:proofErr w:type="spellStart"/>
      <w:r>
        <w:rPr>
          <w:rFonts w:ascii="Times New Roman" w:eastAsia="Times New Roman" w:hAnsi="Times New Roman"/>
          <w:sz w:val="24"/>
        </w:rPr>
        <w:t>Німеччині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приблизно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30</w:t>
      </w:r>
    </w:p>
    <w:p w:rsidR="0023662C" w:rsidRDefault="0023662C" w:rsidP="0023662C">
      <w:pPr>
        <w:spacing w:line="14" w:lineRule="exact"/>
        <w:rPr>
          <w:rFonts w:ascii="Times New Roman" w:eastAsia="Times New Roman" w:hAnsi="Times New Roman"/>
        </w:rPr>
      </w:pPr>
    </w:p>
    <w:p w:rsidR="0023662C" w:rsidRDefault="0023662C" w:rsidP="0023662C">
      <w:pPr>
        <w:numPr>
          <w:ilvl w:val="0"/>
          <w:numId w:val="3"/>
        </w:numPr>
        <w:tabs>
          <w:tab w:val="left" w:pos="269"/>
        </w:tabs>
        <w:spacing w:line="239" w:lineRule="auto"/>
        <w:ind w:left="7" w:hanging="7"/>
        <w:jc w:val="both"/>
        <w:rPr>
          <w:rFonts w:ascii="Times New Roman" w:eastAsia="Times New Roman" w:hAnsi="Times New Roman"/>
          <w:sz w:val="24"/>
        </w:rPr>
      </w:pPr>
      <w:r>
        <w:rPr>
          <w:rFonts w:ascii="Times New Roman" w:eastAsia="Times New Roman" w:hAnsi="Times New Roman"/>
          <w:sz w:val="24"/>
        </w:rPr>
        <w:t xml:space="preserve">- у </w:t>
      </w:r>
      <w:proofErr w:type="spellStart"/>
      <w:r>
        <w:rPr>
          <w:rFonts w:ascii="Times New Roman" w:eastAsia="Times New Roman" w:hAnsi="Times New Roman"/>
          <w:sz w:val="24"/>
        </w:rPr>
        <w:t>Франції</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лише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10 % - у </w:t>
      </w:r>
      <w:proofErr w:type="spellStart"/>
      <w:r>
        <w:rPr>
          <w:rFonts w:ascii="Times New Roman" w:eastAsia="Times New Roman" w:hAnsi="Times New Roman"/>
          <w:sz w:val="24"/>
        </w:rPr>
        <w:t>Великобританії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криза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почалася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ще</w:t>
      </w:r>
      <w:proofErr w:type="spellEnd"/>
      <w:r>
        <w:rPr>
          <w:rFonts w:ascii="Times New Roman" w:eastAsia="Times New Roman" w:hAnsi="Times New Roman"/>
          <w:sz w:val="24"/>
        </w:rPr>
        <w:t xml:space="preserve"> в 20 -х </w:t>
      </w:r>
      <w:proofErr w:type="spellStart"/>
      <w:r>
        <w:rPr>
          <w:rFonts w:ascii="Times New Roman" w:eastAsia="Times New Roman" w:hAnsi="Times New Roman"/>
          <w:sz w:val="24"/>
        </w:rPr>
        <w:t>роках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Розвинені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країни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зіткнулися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унікальною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своїми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масштабами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дефляцією</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результаті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ціни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впали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майже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25% у </w:t>
      </w:r>
      <w:proofErr w:type="spellStart"/>
      <w:r>
        <w:rPr>
          <w:rFonts w:ascii="Times New Roman" w:eastAsia="Times New Roman" w:hAnsi="Times New Roman"/>
          <w:sz w:val="24"/>
        </w:rPr>
        <w:t>Великобританії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трохи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більше</w:t>
      </w:r>
      <w:proofErr w:type="spellEnd"/>
      <w:r>
        <w:rPr>
          <w:rFonts w:ascii="Times New Roman" w:eastAsia="Times New Roman" w:hAnsi="Times New Roman"/>
          <w:sz w:val="24"/>
        </w:rPr>
        <w:t xml:space="preserve"> 30 % - у </w:t>
      </w:r>
      <w:proofErr w:type="spellStart"/>
      <w:r>
        <w:rPr>
          <w:rFonts w:ascii="Times New Roman" w:eastAsia="Times New Roman" w:hAnsi="Times New Roman"/>
          <w:sz w:val="24"/>
        </w:rPr>
        <w:t>Німеччині</w:t>
      </w:r>
      <w:proofErr w:type="spellEnd"/>
      <w:r>
        <w:rPr>
          <w:rFonts w:ascii="Times New Roman" w:eastAsia="Times New Roman" w:hAnsi="Times New Roman"/>
          <w:sz w:val="24"/>
        </w:rPr>
        <w:t xml:space="preserve"> і США, і </w:t>
      </w:r>
      <w:proofErr w:type="spellStart"/>
      <w:r>
        <w:rPr>
          <w:rFonts w:ascii="Times New Roman" w:eastAsia="Times New Roman" w:hAnsi="Times New Roman"/>
          <w:sz w:val="24"/>
        </w:rPr>
        <w:t>більш</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ніж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40 % - у </w:t>
      </w:r>
      <w:proofErr w:type="spellStart"/>
      <w:r>
        <w:rPr>
          <w:rFonts w:ascii="Times New Roman" w:eastAsia="Times New Roman" w:hAnsi="Times New Roman"/>
          <w:sz w:val="24"/>
        </w:rPr>
        <w:t>Франції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Однак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найбільші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втрати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людського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капіталу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виражалися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безробітті</w:t>
      </w:r>
      <w:proofErr w:type="spellEnd"/>
      <w:r>
        <w:rPr>
          <w:rFonts w:ascii="Times New Roman" w:eastAsia="Times New Roman" w:hAnsi="Times New Roman"/>
          <w:sz w:val="24"/>
        </w:rPr>
        <w:t xml:space="preserve">. У 1933 р. </w:t>
      </w:r>
      <w:proofErr w:type="spellStart"/>
      <w:r>
        <w:rPr>
          <w:rFonts w:ascii="Times New Roman" w:eastAsia="Times New Roman" w:hAnsi="Times New Roman"/>
          <w:sz w:val="24"/>
        </w:rPr>
        <w:t>безробіття</w:t>
      </w:r>
      <w:proofErr w:type="spellEnd"/>
      <w:r>
        <w:rPr>
          <w:rFonts w:ascii="Times New Roman" w:eastAsia="Times New Roman" w:hAnsi="Times New Roman"/>
          <w:sz w:val="24"/>
        </w:rPr>
        <w:t xml:space="preserve"> в США </w:t>
      </w:r>
      <w:proofErr w:type="spellStart"/>
      <w:r>
        <w:rPr>
          <w:rFonts w:ascii="Times New Roman" w:eastAsia="Times New Roman" w:hAnsi="Times New Roman"/>
          <w:sz w:val="24"/>
        </w:rPr>
        <w:t>охопило</w:t>
      </w:r>
      <w:proofErr w:type="spellEnd"/>
      <w:r>
        <w:rPr>
          <w:rFonts w:ascii="Times New Roman" w:eastAsia="Times New Roman" w:hAnsi="Times New Roman"/>
          <w:sz w:val="24"/>
        </w:rPr>
        <w:t xml:space="preserve"> 1/4 </w:t>
      </w:r>
      <w:proofErr w:type="spellStart"/>
      <w:r>
        <w:rPr>
          <w:rFonts w:ascii="Times New Roman" w:eastAsia="Times New Roman" w:hAnsi="Times New Roman"/>
          <w:sz w:val="24"/>
        </w:rPr>
        <w:t>всієї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сукупної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робочої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сили</w:t>
      </w:r>
      <w:proofErr w:type="spellEnd"/>
      <w:r>
        <w:rPr>
          <w:rFonts w:ascii="Times New Roman" w:eastAsia="Times New Roman" w:hAnsi="Times New Roman"/>
          <w:sz w:val="24"/>
        </w:rPr>
        <w:t xml:space="preserve">. У 30-ті </w:t>
      </w:r>
      <w:proofErr w:type="spellStart"/>
      <w:r>
        <w:rPr>
          <w:rFonts w:ascii="Times New Roman" w:eastAsia="Times New Roman" w:hAnsi="Times New Roman"/>
          <w:sz w:val="24"/>
        </w:rPr>
        <w:t>роки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катастрофічне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зростання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безробіття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пережила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Німеччина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стала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глобальним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явищем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перекинувшись</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розвинених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країн</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країни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розвиваються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викликана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настільки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великомасштабна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всеосяжна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криза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Економісти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історики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суспільствознавці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ніколи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відчували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дефіциту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гіпотез</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відповіді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питання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набагато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більшій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мірі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ніж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будь-яка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інша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подія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стала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стимулом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розвитку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макроекономіки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Кейнс</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першим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хто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раціональне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пояснення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цьому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феномену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Головним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чинником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призвів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вважав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коливання</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впевненості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інвесторів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майбутнього</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своїй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Загальної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проаналізував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макроекономічне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середовище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дозволило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пояснити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хронічне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безробіття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часу</w:t>
      </w:r>
      <w:proofErr w:type="spellEnd"/>
      <w:r>
        <w:rPr>
          <w:rFonts w:ascii="Times New Roman" w:eastAsia="Times New Roman" w:hAnsi="Times New Roman"/>
          <w:sz w:val="24"/>
        </w:rPr>
        <w:t xml:space="preserve">, а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запропонувати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щоб</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перетворити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фіскально-грошову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політику</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знаряддя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антикризової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боротьби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Покоління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потому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Мілтон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Фрідмен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лауреат</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Нобелівської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премії</w:t>
      </w:r>
      <w:proofErr w:type="spellEnd"/>
      <w:r>
        <w:rPr>
          <w:rFonts w:ascii="Times New Roman" w:eastAsia="Times New Roman" w:hAnsi="Times New Roman"/>
          <w:sz w:val="24"/>
        </w:rPr>
        <w:t xml:space="preserve">, а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його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співавтор</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Анна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Шварц</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якості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головної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причини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вказували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надмірно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сильну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стримування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зростання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практикувалась</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Сполучених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Штатах</w:t>
      </w:r>
      <w:proofErr w:type="spellEnd"/>
      <w:r>
        <w:rPr>
          <w:rFonts w:ascii="Times New Roman" w:eastAsia="Times New Roman" w:hAnsi="Times New Roman"/>
          <w:sz w:val="24"/>
        </w:rPr>
        <w:t xml:space="preserve"> в 1929-1933 </w:t>
      </w:r>
      <w:proofErr w:type="spellStart"/>
      <w:proofErr w:type="gramStart"/>
      <w:r>
        <w:rPr>
          <w:rFonts w:ascii="Times New Roman" w:eastAsia="Times New Roman" w:hAnsi="Times New Roman"/>
          <w:sz w:val="24"/>
        </w:rPr>
        <w:t>рр</w:t>
      </w:r>
      <w:proofErr w:type="spellEnd"/>
      <w:r>
        <w:rPr>
          <w:rFonts w:ascii="Times New Roman" w:eastAsia="Times New Roman" w:hAnsi="Times New Roman"/>
          <w:sz w:val="24"/>
        </w:rPr>
        <w:t>. ..</w:t>
      </w:r>
      <w:proofErr w:type="gramEnd"/>
      <w:r>
        <w:rPr>
          <w:rFonts w:ascii="Times New Roman" w:eastAsia="Times New Roman" w:hAnsi="Times New Roman"/>
          <w:sz w:val="24"/>
        </w:rPr>
        <w:t xml:space="preserve"> У </w:t>
      </w:r>
      <w:proofErr w:type="spellStart"/>
      <w:r>
        <w:rPr>
          <w:rFonts w:ascii="Times New Roman" w:eastAsia="Times New Roman" w:hAnsi="Times New Roman"/>
          <w:sz w:val="24"/>
        </w:rPr>
        <w:t>їх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спільній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праці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стверджують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всі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заходи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зміни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грошової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спрямовані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боротьбу</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наростаючим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валом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банківських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банкрутств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початку</w:t>
      </w:r>
      <w:proofErr w:type="spellEnd"/>
      <w:r>
        <w:rPr>
          <w:rFonts w:ascii="Times New Roman" w:eastAsia="Times New Roman" w:hAnsi="Times New Roman"/>
          <w:sz w:val="24"/>
        </w:rPr>
        <w:t xml:space="preserve"> 30-х </w:t>
      </w:r>
      <w:proofErr w:type="spellStart"/>
      <w:r>
        <w:rPr>
          <w:rFonts w:ascii="Times New Roman" w:eastAsia="Times New Roman" w:hAnsi="Times New Roman"/>
          <w:sz w:val="24"/>
        </w:rPr>
        <w:t>років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закінчилися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повним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провалом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внаслідок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грошова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незмогла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протистояти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переростанню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звичайного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спаду</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рамках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ділового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циклу</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катастрофічну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депресію</w:t>
      </w:r>
      <w:proofErr w:type="spellEnd"/>
      <w:r>
        <w:rPr>
          <w:rFonts w:ascii="Times New Roman" w:eastAsia="Times New Roman" w:hAnsi="Times New Roman"/>
          <w:sz w:val="24"/>
        </w:rPr>
        <w:t>.</w:t>
      </w:r>
    </w:p>
    <w:p w:rsidR="0023662C" w:rsidRDefault="0023662C" w:rsidP="0023662C">
      <w:pPr>
        <w:spacing w:line="27" w:lineRule="exact"/>
        <w:rPr>
          <w:rFonts w:ascii="Times New Roman" w:eastAsia="Times New Roman" w:hAnsi="Times New Roman"/>
          <w:sz w:val="24"/>
        </w:rPr>
      </w:pPr>
    </w:p>
    <w:p w:rsidR="0023662C" w:rsidRDefault="0023662C" w:rsidP="0023662C">
      <w:pPr>
        <w:spacing w:line="239" w:lineRule="auto"/>
        <w:ind w:left="7" w:firstLine="708"/>
        <w:jc w:val="both"/>
        <w:rPr>
          <w:rFonts w:ascii="Times New Roman" w:eastAsia="Times New Roman" w:hAnsi="Times New Roman"/>
          <w:sz w:val="24"/>
        </w:rPr>
      </w:pPr>
      <w:proofErr w:type="spellStart"/>
      <w:r>
        <w:rPr>
          <w:rFonts w:ascii="Times New Roman" w:eastAsia="Times New Roman" w:hAnsi="Times New Roman"/>
          <w:sz w:val="24"/>
        </w:rPr>
        <w:t>Ще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одне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пояснення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було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запропоновано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Пітером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Теміном</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Массачусетського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технологічного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інституту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стверджував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з'явилася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запізнілим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результатом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першої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світової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війни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w:t>
      </w:r>
      <w:proofErr w:type="spellEnd"/>
      <w:r>
        <w:rPr>
          <w:rFonts w:ascii="Times New Roman" w:eastAsia="Times New Roman" w:hAnsi="Times New Roman"/>
          <w:sz w:val="24"/>
        </w:rPr>
        <w:t xml:space="preserve"> і у </w:t>
      </w:r>
      <w:proofErr w:type="spellStart"/>
      <w:r>
        <w:rPr>
          <w:rFonts w:ascii="Times New Roman" w:eastAsia="Times New Roman" w:hAnsi="Times New Roman"/>
          <w:sz w:val="24"/>
        </w:rPr>
        <w:t>випадку</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більшістю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інших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проблем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існує</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якого-небудь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загальноприйнятого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погляду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причини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депресії</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природу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її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механізмів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Водночас</w:t>
      </w:r>
      <w:proofErr w:type="spellEnd"/>
      <w:r>
        <w:rPr>
          <w:rFonts w:ascii="Times New Roman" w:eastAsia="Times New Roman" w:hAnsi="Times New Roman"/>
          <w:sz w:val="24"/>
        </w:rPr>
        <w:t xml:space="preserve"> є </w:t>
      </w:r>
      <w:proofErr w:type="spellStart"/>
      <w:r>
        <w:rPr>
          <w:rFonts w:ascii="Times New Roman" w:eastAsia="Times New Roman" w:hAnsi="Times New Roman"/>
          <w:sz w:val="24"/>
        </w:rPr>
        <w:t>кілька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різних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підходів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кожен</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яких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фокусує</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увагу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одному</w:t>
      </w:r>
      <w:proofErr w:type="spellEnd"/>
      <w:r>
        <w:rPr>
          <w:rFonts w:ascii="Times New Roman" w:eastAsia="Times New Roman" w:hAnsi="Times New Roman"/>
          <w:sz w:val="24"/>
        </w:rPr>
        <w:t xml:space="preserve"> з </w:t>
      </w:r>
      <w:proofErr w:type="spellStart"/>
      <w:r>
        <w:rPr>
          <w:rFonts w:ascii="Times New Roman" w:eastAsia="Times New Roman" w:hAnsi="Times New Roman"/>
          <w:sz w:val="24"/>
        </w:rPr>
        <w:t>аспектів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кризи</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частково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пояснює</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цей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безумовно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складний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макроекономічний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lastRenderedPageBreak/>
        <w:t>феномен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один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напрямок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з'явилося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цій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дискусії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зовсім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недавно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Прихильники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реального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ділового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циклу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твердять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й </w:t>
      </w:r>
      <w:proofErr w:type="spellStart"/>
      <w:r>
        <w:rPr>
          <w:rFonts w:ascii="Times New Roman" w:eastAsia="Times New Roman" w:hAnsi="Times New Roman"/>
          <w:sz w:val="24"/>
        </w:rPr>
        <w:t>кейнсіанці</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монетаристи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невірно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вказують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джерела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потрясінь</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економіці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їх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думку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пояснення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спостережуваних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флуктуації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лежить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сфері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попиту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або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політики</w:t>
      </w:r>
      <w:proofErr w:type="spellEnd"/>
      <w:r>
        <w:rPr>
          <w:rFonts w:ascii="Times New Roman" w:eastAsia="Times New Roman" w:hAnsi="Times New Roman"/>
          <w:sz w:val="24"/>
        </w:rPr>
        <w:t xml:space="preserve">, а в </w:t>
      </w:r>
      <w:proofErr w:type="spellStart"/>
      <w:r>
        <w:rPr>
          <w:rFonts w:ascii="Times New Roman" w:eastAsia="Times New Roman" w:hAnsi="Times New Roman"/>
          <w:sz w:val="24"/>
        </w:rPr>
        <w:t>технологічних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шоках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Інші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економісти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належать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званих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неокейнсіанців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прагнуть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створити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більш</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життєздатну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теоретичну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базу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основоположних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ідей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Кейнса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ринкова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є </w:t>
      </w:r>
      <w:proofErr w:type="spellStart"/>
      <w:r>
        <w:rPr>
          <w:rFonts w:ascii="Times New Roman" w:eastAsia="Times New Roman" w:hAnsi="Times New Roman"/>
          <w:sz w:val="24"/>
        </w:rPr>
        <w:t>автоматично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регульованою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номінальні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ціни</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зарплата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реагують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недостатньо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швидко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щоб</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постійно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приводити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повної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зайнятості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державне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втручання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здатне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допомогти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стабілізації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економіки</w:t>
      </w:r>
      <w:proofErr w:type="spellEnd"/>
      <w:r>
        <w:rPr>
          <w:rFonts w:ascii="Times New Roman" w:eastAsia="Times New Roman" w:hAnsi="Times New Roman"/>
          <w:sz w:val="24"/>
        </w:rPr>
        <w:t>).</w:t>
      </w:r>
    </w:p>
    <w:p w:rsidR="0023662C" w:rsidRDefault="0023662C" w:rsidP="0023662C">
      <w:pPr>
        <w:spacing w:line="17" w:lineRule="exact"/>
        <w:rPr>
          <w:rFonts w:ascii="Times New Roman" w:eastAsia="Times New Roman" w:hAnsi="Times New Roman"/>
          <w:sz w:val="24"/>
        </w:rPr>
      </w:pPr>
    </w:p>
    <w:p w:rsidR="0023662C" w:rsidRDefault="0023662C" w:rsidP="0023662C">
      <w:pPr>
        <w:spacing w:line="238" w:lineRule="auto"/>
        <w:ind w:left="7" w:firstLine="708"/>
        <w:jc w:val="both"/>
        <w:rPr>
          <w:rFonts w:ascii="Times New Roman" w:eastAsia="Times New Roman" w:hAnsi="Times New Roman"/>
          <w:sz w:val="24"/>
        </w:rPr>
      </w:pPr>
      <w:proofErr w:type="spellStart"/>
      <w:r>
        <w:rPr>
          <w:rFonts w:ascii="Times New Roman" w:eastAsia="Times New Roman" w:hAnsi="Times New Roman"/>
          <w:sz w:val="24"/>
        </w:rPr>
        <w:t>Сьогодні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через</w:t>
      </w:r>
      <w:proofErr w:type="spellEnd"/>
      <w:r>
        <w:rPr>
          <w:rFonts w:ascii="Times New Roman" w:eastAsia="Times New Roman" w:hAnsi="Times New Roman"/>
          <w:sz w:val="24"/>
        </w:rPr>
        <w:t xml:space="preserve"> 45 </w:t>
      </w:r>
      <w:proofErr w:type="spellStart"/>
      <w:r>
        <w:rPr>
          <w:rFonts w:ascii="Times New Roman" w:eastAsia="Times New Roman" w:hAnsi="Times New Roman"/>
          <w:sz w:val="24"/>
        </w:rPr>
        <w:t>років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після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смерті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Кейнса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пройшли</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запеклих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суперечках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досягнуті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значні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результати</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розвитку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теорії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макроекономіки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може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зроблений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один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безперечний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висновок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Навіть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враховуючи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той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факт</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Загальна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теорія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епохальним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внеском</w:t>
      </w:r>
      <w:proofErr w:type="spellEnd"/>
      <w:r>
        <w:rPr>
          <w:rFonts w:ascii="Times New Roman" w:eastAsia="Times New Roman" w:hAnsi="Times New Roman"/>
          <w:sz w:val="24"/>
        </w:rPr>
        <w:t xml:space="preserve"> у </w:t>
      </w:r>
      <w:proofErr w:type="spellStart"/>
      <w:r>
        <w:rPr>
          <w:rFonts w:ascii="Times New Roman" w:eastAsia="Times New Roman" w:hAnsi="Times New Roman"/>
          <w:sz w:val="24"/>
        </w:rPr>
        <w:t>науку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може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визнана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всеосяжною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Увага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Кейнса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була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зосереджена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потрясіннях</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економіці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відбуваються</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результаті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зрушень</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інвестиційному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процесі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тепер</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знаємо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також</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здатна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плавно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пристосуватися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несприятливого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потрясіння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іншими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словами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вона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змозі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підтримувати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високий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обсяг</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випуску</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низький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рівень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безробіття</w:t>
      </w:r>
      <w:proofErr w:type="spellEnd"/>
      <w:r>
        <w:rPr>
          <w:rFonts w:ascii="Times New Roman" w:eastAsia="Times New Roman" w:hAnsi="Times New Roman"/>
          <w:sz w:val="24"/>
        </w:rPr>
        <w:t>.</w:t>
      </w:r>
    </w:p>
    <w:p w:rsidR="0023662C" w:rsidRDefault="0023662C" w:rsidP="0023662C">
      <w:pPr>
        <w:spacing w:line="19" w:lineRule="exact"/>
        <w:rPr>
          <w:rFonts w:ascii="Times New Roman" w:eastAsia="Times New Roman" w:hAnsi="Times New Roman"/>
          <w:sz w:val="24"/>
        </w:rPr>
      </w:pPr>
    </w:p>
    <w:p w:rsidR="0023662C" w:rsidRDefault="0023662C" w:rsidP="0023662C">
      <w:pPr>
        <w:spacing w:line="236" w:lineRule="auto"/>
        <w:ind w:left="7" w:right="20" w:firstLine="708"/>
        <w:jc w:val="both"/>
        <w:rPr>
          <w:rFonts w:ascii="Times New Roman" w:eastAsia="Times New Roman" w:hAnsi="Times New Roman"/>
          <w:sz w:val="24"/>
        </w:rPr>
      </w:pPr>
      <w:proofErr w:type="spellStart"/>
      <w:r>
        <w:rPr>
          <w:rFonts w:ascii="Times New Roman" w:eastAsia="Times New Roman" w:hAnsi="Times New Roman"/>
          <w:sz w:val="24"/>
        </w:rPr>
        <w:t>Тепер</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знаємо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що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адаптаційні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здатності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значною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мірою</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залежать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від</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її</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інститутів</w:t>
      </w:r>
      <w:proofErr w:type="spellEnd"/>
      <w:r>
        <w:rPr>
          <w:rFonts w:ascii="Times New Roman" w:eastAsia="Times New Roman" w:hAnsi="Times New Roman"/>
          <w:sz w:val="24"/>
        </w:rPr>
        <w:t xml:space="preserve">, а </w:t>
      </w:r>
      <w:proofErr w:type="spellStart"/>
      <w:r>
        <w:rPr>
          <w:rFonts w:ascii="Times New Roman" w:eastAsia="Times New Roman" w:hAnsi="Times New Roman"/>
          <w:sz w:val="24"/>
        </w:rPr>
        <w:t>останні</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значно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розрізняються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по</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країнах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Таким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чином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аналіз</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економічних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коливань</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можливий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коли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охоплює</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все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різноманіття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причин</w:t>
      </w:r>
      <w:proofErr w:type="spellEnd"/>
      <w:r>
        <w:rPr>
          <w:rFonts w:ascii="Times New Roman" w:eastAsia="Times New Roman" w:hAnsi="Times New Roman"/>
          <w:sz w:val="24"/>
        </w:rPr>
        <w:t xml:space="preserve"> і </w:t>
      </w:r>
      <w:proofErr w:type="spellStart"/>
      <w:r>
        <w:rPr>
          <w:rFonts w:ascii="Times New Roman" w:eastAsia="Times New Roman" w:hAnsi="Times New Roman"/>
          <w:sz w:val="24"/>
        </w:rPr>
        <w:t>результатів</w:t>
      </w:r>
      <w:proofErr w:type="spellEnd"/>
      <w:r>
        <w:rPr>
          <w:rFonts w:ascii="Times New Roman" w:eastAsia="Times New Roman" w:hAnsi="Times New Roman"/>
          <w:sz w:val="24"/>
        </w:rPr>
        <w:t>.</w:t>
      </w:r>
    </w:p>
    <w:p w:rsidR="0023662C" w:rsidRDefault="0023662C" w:rsidP="0023662C">
      <w:pPr>
        <w:spacing w:line="236" w:lineRule="auto"/>
        <w:ind w:left="7" w:right="20" w:firstLine="708"/>
        <w:jc w:val="both"/>
        <w:rPr>
          <w:rFonts w:ascii="Times New Roman" w:eastAsia="Times New Roman" w:hAnsi="Times New Roman"/>
          <w:sz w:val="24"/>
        </w:rPr>
      </w:pPr>
    </w:p>
    <w:p w:rsidR="0023662C" w:rsidRDefault="0023662C" w:rsidP="0023662C">
      <w:pPr>
        <w:spacing w:line="0" w:lineRule="atLeast"/>
        <w:ind w:left="7"/>
        <w:rPr>
          <w:rFonts w:ascii="Times New Roman" w:eastAsia="Times New Roman" w:hAnsi="Times New Roman"/>
          <w:b/>
          <w:i/>
          <w:sz w:val="24"/>
        </w:rPr>
      </w:pPr>
      <w:bookmarkStart w:id="2" w:name="page8"/>
      <w:bookmarkEnd w:id="2"/>
      <w:proofErr w:type="spellStart"/>
      <w:r>
        <w:rPr>
          <w:rFonts w:ascii="Times New Roman" w:eastAsia="Times New Roman" w:hAnsi="Times New Roman"/>
          <w:b/>
          <w:i/>
          <w:sz w:val="24"/>
        </w:rPr>
        <w:t>Запитання</w:t>
      </w:r>
      <w:proofErr w:type="spellEnd"/>
      <w:r>
        <w:rPr>
          <w:rFonts w:ascii="Times New Roman" w:eastAsia="Times New Roman" w:hAnsi="Times New Roman"/>
          <w:b/>
          <w:i/>
          <w:sz w:val="24"/>
        </w:rPr>
        <w:t>:</w:t>
      </w:r>
    </w:p>
    <w:p w:rsidR="0023662C" w:rsidRDefault="0023662C" w:rsidP="0023662C">
      <w:pPr>
        <w:numPr>
          <w:ilvl w:val="1"/>
          <w:numId w:val="4"/>
        </w:numPr>
        <w:tabs>
          <w:tab w:val="left" w:pos="947"/>
        </w:tabs>
        <w:spacing w:line="235" w:lineRule="auto"/>
        <w:ind w:left="947" w:hanging="239"/>
        <w:rPr>
          <w:rFonts w:ascii="Times New Roman" w:eastAsia="Times New Roman" w:hAnsi="Times New Roman"/>
          <w:sz w:val="24"/>
        </w:rPr>
      </w:pPr>
      <w:proofErr w:type="spellStart"/>
      <w:r>
        <w:rPr>
          <w:rFonts w:ascii="Times New Roman" w:eastAsia="Times New Roman" w:hAnsi="Times New Roman"/>
          <w:sz w:val="24"/>
        </w:rPr>
        <w:t>Чим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характеризувалася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Велика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депресія</w:t>
      </w:r>
      <w:proofErr w:type="spellEnd"/>
      <w:r>
        <w:rPr>
          <w:rFonts w:ascii="Times New Roman" w:eastAsia="Times New Roman" w:hAnsi="Times New Roman"/>
          <w:sz w:val="24"/>
        </w:rPr>
        <w:t>?</w:t>
      </w:r>
    </w:p>
    <w:p w:rsidR="0023662C" w:rsidRPr="0023662C" w:rsidRDefault="0023662C" w:rsidP="0023662C">
      <w:pPr>
        <w:pStyle w:val="a3"/>
        <w:numPr>
          <w:ilvl w:val="1"/>
          <w:numId w:val="4"/>
        </w:numPr>
        <w:rPr>
          <w:rFonts w:ascii="Times New Roman" w:eastAsia="Times New Roman" w:hAnsi="Times New Roman"/>
          <w:sz w:val="24"/>
        </w:rPr>
      </w:pPr>
      <w:r w:rsidRPr="0023662C">
        <w:rPr>
          <w:rFonts w:ascii="Times New Roman" w:eastAsia="Times New Roman" w:hAnsi="Times New Roman"/>
          <w:sz w:val="24"/>
        </w:rPr>
        <w:t xml:space="preserve">У </w:t>
      </w:r>
      <w:proofErr w:type="spellStart"/>
      <w:r w:rsidRPr="0023662C">
        <w:rPr>
          <w:rFonts w:ascii="Times New Roman" w:eastAsia="Times New Roman" w:hAnsi="Times New Roman"/>
          <w:sz w:val="24"/>
        </w:rPr>
        <w:t>чому</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полягають</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основні</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відмінності</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поглядів</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кейнсіанців</w:t>
      </w:r>
      <w:proofErr w:type="spellEnd"/>
      <w:r w:rsidRPr="0023662C">
        <w:rPr>
          <w:rFonts w:ascii="Times New Roman" w:eastAsia="Times New Roman" w:hAnsi="Times New Roman"/>
          <w:sz w:val="24"/>
        </w:rPr>
        <w:t xml:space="preserve"> і </w:t>
      </w:r>
      <w:proofErr w:type="spellStart"/>
      <w:r w:rsidRPr="0023662C">
        <w:rPr>
          <w:rFonts w:ascii="Times New Roman" w:eastAsia="Times New Roman" w:hAnsi="Times New Roman"/>
          <w:sz w:val="24"/>
        </w:rPr>
        <w:t>монетаристів</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на</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джерела</w:t>
      </w:r>
      <w:proofErr w:type="spellEnd"/>
      <w:r w:rsidRPr="0023662C">
        <w:rPr>
          <w:rFonts w:ascii="Times New Roman" w:eastAsia="Times New Roman" w:hAnsi="Times New Roman"/>
          <w:sz w:val="24"/>
        </w:rPr>
        <w:t xml:space="preserve"> </w:t>
      </w:r>
      <w:proofErr w:type="spellStart"/>
      <w:r w:rsidRPr="0023662C">
        <w:rPr>
          <w:rFonts w:ascii="Times New Roman" w:eastAsia="Times New Roman" w:hAnsi="Times New Roman"/>
          <w:sz w:val="24"/>
        </w:rPr>
        <w:t>потрясінь</w:t>
      </w:r>
      <w:proofErr w:type="spellEnd"/>
      <w:r w:rsidRPr="0023662C">
        <w:rPr>
          <w:rFonts w:ascii="Times New Roman" w:eastAsia="Times New Roman" w:hAnsi="Times New Roman"/>
          <w:sz w:val="24"/>
        </w:rPr>
        <w:t xml:space="preserve"> в </w:t>
      </w:r>
      <w:proofErr w:type="spellStart"/>
      <w:r w:rsidRPr="0023662C">
        <w:rPr>
          <w:rFonts w:ascii="Times New Roman" w:eastAsia="Times New Roman" w:hAnsi="Times New Roman"/>
          <w:sz w:val="24"/>
        </w:rPr>
        <w:t>економіці</w:t>
      </w:r>
      <w:proofErr w:type="spellEnd"/>
      <w:r w:rsidRPr="0023662C">
        <w:rPr>
          <w:rFonts w:ascii="Times New Roman" w:eastAsia="Times New Roman" w:hAnsi="Times New Roman"/>
          <w:sz w:val="24"/>
        </w:rPr>
        <w:t>?</w:t>
      </w:r>
    </w:p>
    <w:p w:rsidR="0023662C" w:rsidRDefault="0023662C" w:rsidP="003675FB">
      <w:pPr>
        <w:tabs>
          <w:tab w:val="left" w:pos="947"/>
        </w:tabs>
        <w:spacing w:line="235" w:lineRule="auto"/>
        <w:rPr>
          <w:rFonts w:ascii="Times New Roman" w:eastAsia="Times New Roman" w:hAnsi="Times New Roman"/>
          <w:sz w:val="24"/>
          <w:lang w:val="uk-UA"/>
        </w:rPr>
      </w:pPr>
    </w:p>
    <w:p w:rsidR="003675FB" w:rsidRPr="003675FB" w:rsidRDefault="003675FB" w:rsidP="00AC7B07">
      <w:pPr>
        <w:pStyle w:val="a3"/>
        <w:numPr>
          <w:ilvl w:val="0"/>
          <w:numId w:val="2"/>
        </w:num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Уважно прочитайте текст кейсу та надайте відповіді на запитання.</w:t>
      </w:r>
    </w:p>
    <w:p w:rsidR="003675FB" w:rsidRPr="00AC7B07" w:rsidRDefault="003675FB" w:rsidP="00AC7B07">
      <w:pPr>
        <w:tabs>
          <w:tab w:val="left" w:pos="947"/>
        </w:tabs>
        <w:spacing w:line="235" w:lineRule="auto"/>
        <w:jc w:val="center"/>
        <w:rPr>
          <w:rFonts w:ascii="Times New Roman" w:eastAsia="Times New Roman" w:hAnsi="Times New Roman"/>
          <w:b/>
          <w:sz w:val="24"/>
          <w:lang w:val="uk-UA"/>
        </w:rPr>
      </w:pPr>
      <w:r w:rsidRPr="00AC7B07">
        <w:rPr>
          <w:rFonts w:ascii="Times New Roman" w:eastAsia="Times New Roman" w:hAnsi="Times New Roman"/>
          <w:b/>
          <w:sz w:val="24"/>
          <w:lang w:val="uk-UA"/>
        </w:rPr>
        <w:t>«Торгівля Шрі-Ланки»</w:t>
      </w:r>
    </w:p>
    <w:p w:rsidR="003675FB" w:rsidRPr="003675FB" w:rsidRDefault="003675FB" w:rsidP="003675FB">
      <w:pPr>
        <w:tabs>
          <w:tab w:val="left" w:pos="947"/>
        </w:tabs>
        <w:spacing w:line="235" w:lineRule="auto"/>
        <w:rPr>
          <w:rFonts w:ascii="Times New Roman" w:eastAsia="Times New Roman" w:hAnsi="Times New Roman"/>
          <w:sz w:val="24"/>
          <w:lang w:val="uk-UA"/>
        </w:rPr>
      </w:pP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 xml:space="preserve">Шрі-Ланка, що в перекладі означає «блискуча земля» є острівною державою біля південного краю півострова </w:t>
      </w:r>
      <w:proofErr w:type="spellStart"/>
      <w:r w:rsidRPr="003675FB">
        <w:rPr>
          <w:rFonts w:ascii="Times New Roman" w:eastAsia="Times New Roman" w:hAnsi="Times New Roman"/>
          <w:sz w:val="24"/>
          <w:lang w:val="uk-UA"/>
        </w:rPr>
        <w:t>Індостан</w:t>
      </w:r>
      <w:proofErr w:type="spellEnd"/>
      <w:r w:rsidRPr="003675FB">
        <w:rPr>
          <w:rFonts w:ascii="Times New Roman" w:eastAsia="Times New Roman" w:hAnsi="Times New Roman"/>
          <w:sz w:val="24"/>
          <w:lang w:val="uk-UA"/>
        </w:rPr>
        <w:t>, площею 65,5 тис. км2 та з населенням понад 16 млн. осіб. Характеризується гарячим тропічним кліматом</w:t>
      </w:r>
      <w:r>
        <w:rPr>
          <w:rFonts w:ascii="Times New Roman" w:eastAsia="Times New Roman" w:hAnsi="Times New Roman"/>
          <w:sz w:val="24"/>
          <w:lang w:val="uk-UA"/>
        </w:rPr>
        <w:t xml:space="preserve"> </w:t>
      </w:r>
      <w:r w:rsidRPr="003675FB">
        <w:rPr>
          <w:rFonts w:ascii="Times New Roman" w:eastAsia="Times New Roman" w:hAnsi="Times New Roman"/>
          <w:sz w:val="24"/>
          <w:lang w:val="uk-UA"/>
        </w:rPr>
        <w:t>з</w:t>
      </w:r>
      <w:r w:rsidRPr="003675FB">
        <w:rPr>
          <w:rFonts w:ascii="Times New Roman" w:eastAsia="Times New Roman" w:hAnsi="Times New Roman"/>
          <w:sz w:val="24"/>
          <w:lang w:val="uk-UA"/>
        </w:rPr>
        <w:tab/>
        <w:t xml:space="preserve">двома періодами мусонів, але в гірських районах досить прохолодно, бувають заморозки. Відома в Європі під назвою Цейлон від початку XVI ст. і до 1972 p. Шрі-Ланка за багатьма аспектами є типовим прикладом більшості країн, що розвиваються: низький дохід на душу населення (близько 420 </w:t>
      </w:r>
      <w:proofErr w:type="spellStart"/>
      <w:r w:rsidRPr="003675FB">
        <w:rPr>
          <w:rFonts w:ascii="Times New Roman" w:eastAsia="Times New Roman" w:hAnsi="Times New Roman"/>
          <w:sz w:val="24"/>
          <w:lang w:val="uk-UA"/>
        </w:rPr>
        <w:t>дол</w:t>
      </w:r>
      <w:proofErr w:type="spellEnd"/>
      <w:r w:rsidRPr="003675FB">
        <w:rPr>
          <w:rFonts w:ascii="Times New Roman" w:eastAsia="Times New Roman" w:hAnsi="Times New Roman"/>
          <w:sz w:val="24"/>
          <w:lang w:val="uk-UA"/>
        </w:rPr>
        <w:t>. США на рік), значна залежність від експорту небагатьох сировинних товарів, недостатня валютна виручка для закупівлі необхідного споживчого та промислового імпорту й високий рівень безробіття. Але за деякими показниками якості</w:t>
      </w:r>
      <w:r>
        <w:rPr>
          <w:rFonts w:ascii="Times New Roman" w:eastAsia="Times New Roman" w:hAnsi="Times New Roman"/>
          <w:sz w:val="24"/>
          <w:lang w:val="uk-UA"/>
        </w:rPr>
        <w:t xml:space="preserve"> </w:t>
      </w:r>
      <w:r w:rsidRPr="003675FB">
        <w:rPr>
          <w:rFonts w:ascii="Times New Roman" w:eastAsia="Times New Roman" w:hAnsi="Times New Roman"/>
          <w:sz w:val="24"/>
          <w:lang w:val="uk-UA"/>
        </w:rPr>
        <w:t>життя вона займає досить високе місце: рівень грамотності (87%) – один із найвищих в Азії; рівень харчування, медичного обслуговування та розподілу доходів – один із найвищих у «третьому світі»; середня очікувана тривалість життя (71 рік) є однією з найвищих у слаборозвинутих країнах (СРК); темпи зростання населення, які становлять в останнє десятиліття 1,5% на рік – серед найнижчих у світі.</w:t>
      </w:r>
    </w:p>
    <w:p w:rsidR="003675FB" w:rsidRPr="003675FB" w:rsidRDefault="003675FB" w:rsidP="003675FB">
      <w:pPr>
        <w:tabs>
          <w:tab w:val="left" w:pos="947"/>
        </w:tabs>
        <w:spacing w:line="235" w:lineRule="auto"/>
        <w:rPr>
          <w:rFonts w:ascii="Times New Roman" w:eastAsia="Times New Roman" w:hAnsi="Times New Roman"/>
          <w:sz w:val="24"/>
          <w:lang w:val="uk-UA"/>
        </w:rPr>
      </w:pP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Хоча Шрі-Ланка досягла незалежності лише 1948р., у неї є тривала документована історія міжнародної торгівлі: цар Соломон посилав свої галери у Шрі-Ланку для купівлі дорогоцінних каменів, слонів та павичів, країна посилала своїх послів імператорові Клавдію</w:t>
      </w:r>
      <w:r>
        <w:rPr>
          <w:rFonts w:ascii="Times New Roman" w:eastAsia="Times New Roman" w:hAnsi="Times New Roman"/>
          <w:sz w:val="24"/>
          <w:lang w:val="uk-UA"/>
        </w:rPr>
        <w:t xml:space="preserve"> </w:t>
      </w:r>
      <w:r w:rsidRPr="003675FB">
        <w:rPr>
          <w:rFonts w:ascii="Times New Roman" w:eastAsia="Times New Roman" w:hAnsi="Times New Roman"/>
          <w:sz w:val="24"/>
          <w:lang w:val="uk-UA"/>
        </w:rPr>
        <w:t>в</w:t>
      </w:r>
      <w:r w:rsidRPr="003675FB">
        <w:rPr>
          <w:rFonts w:ascii="Times New Roman" w:eastAsia="Times New Roman" w:hAnsi="Times New Roman"/>
          <w:sz w:val="24"/>
          <w:lang w:val="uk-UA"/>
        </w:rPr>
        <w:tab/>
        <w:t xml:space="preserve">Римську імперію, а пізніше встановила торгові відносини з Китаєм. Одна за одною європейські держави завойовували острів, щоб одержувати продукти, яких у них не було (корицю, гвоздику, кардамон, чай, каучук, кокосові горіхи та ін.). З моменту досягнення незалежності Шрі-Ланка розглядала політику міжнародної торгівлі як засіб, що сприяє розв'язанню проблем дефіциту </w:t>
      </w:r>
      <w:r w:rsidRPr="003675FB">
        <w:rPr>
          <w:rFonts w:ascii="Times New Roman" w:eastAsia="Times New Roman" w:hAnsi="Times New Roman"/>
          <w:sz w:val="24"/>
          <w:lang w:val="uk-UA"/>
        </w:rPr>
        <w:lastRenderedPageBreak/>
        <w:t>іноземної валюти, надзвичайної залежності від одного продукту та одного ринку і недостатнього росту обсягів виробництва та зайнятості. До 1975 р. понад 1/2 валютної виручки в країну надходило від продажу чаю. Це робило її уразливою з двох боків. По-перше, світовий попит на чай зростав не так швидко, як на багато інших товарів, особливо промислових. По-друге, ціни на чай зазнають значних коливань залежно від урожайності або у зв'язку зі стихійними лихами у будь-якій країні – експортері чаю. Були випадки, наприклад, коли оптова ціна чаю з року в рік змінювалась на 90%. Оскільки Шрі-Ланка колись була англійською колонією, то і після 1948 р. третина її експорту надходила у Великобританію. Це робило країну потенційно уразливою перед англійськими політичними вимогами та економічними спадами. З 1948 р. до 1960 р. Шрі-Ланка майже не намагалася змінити ступеня своєї залежності від експорту чаю, каучуку, кокосових горіхів для оплати імпорту продуктів харчування та промислових товарів. З 1960 р. і до зміни уряду в 1977 р. акцент робився на обмеженні імпорту для стимулювання місцевого виробництва та економії іноземної валюти. Надалі увагу було звернено на розвиток нових галузей, які могли б експортувати частку своєї продукції, і таким чином заробляти валюту.</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Рішення про розвиток експорту нетрадиційних товарів ставить питання про те, які це мають бути товари і як змусити фірми продукувати їх для закордонних ринків. У 1977 р. новообраний уряд Шрі-Ланки вжив численних заходів до пом'якшення обмежень на імпорт, щоб визначити, де є конкурентні переваги.</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Влада вважала, що галузі, які витримали конкуренцію з імпортом, виявляться найбільш конкурентоспроможними на експортних ринках. Відділ розвитку експорту міністерства промисловості досяг значних результатів у створенні методики визначення продукції, яка придатна для розробки та просування на експорт.</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Одним із шляхів вибору товарних груп було виявлення нетрадиційних товарів, які вже експортувалися в незначному обсягу. Відділ розвитку експорту (ВРЕ) намагався також віднайти інші товари, які мали потенційні дані для конкуренції за кордоном. Спочатку було визначено товари, для виробництва яких необхідна велика кількість низько кваліфікованої та кваліфікованої робочої сили, тому що: 1) собівартість робочої сили у Шрі- Ланці була низькою; 2) робоча сила мала досить пристойний освітній рівень; 3) рівень безробіття та неповної зайнятості був високим. ВРЕ звузив цю групу товарів так, щоб до неї входили тільки вироби, для виробництва та упакування яких країна мала місцеві сировинні матеріали. Це розглядалось як важливий показник конкурентоспроможності, оскільки було надто дорого імпортувати матеріали для переробки та експорту.</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 xml:space="preserve">Нарешті ВРЕ дослідив кон'юнктуру на ринках, де Шрі-Ланка мала найбільші можливості збуту. Дослідження базувалось на аналізі попиту на ринках двох типів: 1) на тих, де країна має особливі ринкові пільги і, таким чином, мінімальні торгові бар'єри; 2) на близько розташованих до Шрі-Ланки ринках, що обслуговуються з мінімальними транспортними витратами. Було виявлено 17 пріоритетних товарів залежно від їх експортного потенціалу та </w:t>
      </w:r>
      <w:proofErr w:type="spellStart"/>
      <w:r w:rsidRPr="003675FB">
        <w:rPr>
          <w:rFonts w:ascii="Times New Roman" w:eastAsia="Times New Roman" w:hAnsi="Times New Roman"/>
          <w:sz w:val="24"/>
          <w:lang w:val="uk-UA"/>
        </w:rPr>
        <w:t>вигод</w:t>
      </w:r>
      <w:proofErr w:type="spellEnd"/>
      <w:r w:rsidRPr="003675FB">
        <w:rPr>
          <w:rFonts w:ascii="Times New Roman" w:eastAsia="Times New Roman" w:hAnsi="Times New Roman"/>
          <w:sz w:val="24"/>
          <w:lang w:val="uk-UA"/>
        </w:rPr>
        <w:t>, які передбачалися для країни. До пріоритетних видів товарів було віднесено такі: перероблений чай (у пакетах та розчинний); готовий одяг</w:t>
      </w:r>
      <w:r>
        <w:rPr>
          <w:rFonts w:ascii="Times New Roman" w:eastAsia="Times New Roman" w:hAnsi="Times New Roman"/>
          <w:sz w:val="24"/>
          <w:lang w:val="uk-UA"/>
        </w:rPr>
        <w:t xml:space="preserve"> </w:t>
      </w:r>
      <w:r w:rsidRPr="003675FB">
        <w:rPr>
          <w:rFonts w:ascii="Times New Roman" w:eastAsia="Times New Roman" w:hAnsi="Times New Roman"/>
          <w:sz w:val="24"/>
          <w:lang w:val="uk-UA"/>
        </w:rPr>
        <w:t xml:space="preserve">(сорочки, піжами та сукні); хімічні похідні кокосової олії; харчові жири; велосипедні шини та камери; інші гумові вироби, наприклад автомобільні шини та камери, а також парусинове взуття, консервовані ананаси, керамічні вироби, морепродукти (омари та креветки), вироби місцевих виробників та дорогоцінні </w:t>
      </w:r>
      <w:proofErr w:type="spellStart"/>
      <w:r w:rsidRPr="003675FB">
        <w:rPr>
          <w:rFonts w:ascii="Times New Roman" w:eastAsia="Times New Roman" w:hAnsi="Times New Roman"/>
          <w:sz w:val="24"/>
          <w:lang w:val="uk-UA"/>
        </w:rPr>
        <w:t>камені</w:t>
      </w:r>
      <w:proofErr w:type="spellEnd"/>
      <w:r w:rsidRPr="003675FB">
        <w:rPr>
          <w:rFonts w:ascii="Times New Roman" w:eastAsia="Times New Roman" w:hAnsi="Times New Roman"/>
          <w:sz w:val="24"/>
          <w:lang w:val="uk-UA"/>
        </w:rPr>
        <w:t>.</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 xml:space="preserve">Визначення найбільш конкурентоспроможних галузей спонукало деяких бізнесменів розглянути можливість капітальних вкладень у нові галузі. Крім того, уряд започаткував зони промислового розвитку. Компанії, що займалися виробництвом у цих зонах та експортували з них свою продукцію, могли розраховувати на звільнення від податків протягом 10 років та одержання податкових пільг на 15 років залежно від розміру інвестицій та кількості робітників. Вони могли також ввозити товари та комплектуючі вироби без оплати податків на імпорт у момент ввезення. Першими промисловцями, які скористалися цими стимулами, були </w:t>
      </w:r>
      <w:r w:rsidRPr="003675FB">
        <w:rPr>
          <w:rFonts w:ascii="Times New Roman" w:eastAsia="Times New Roman" w:hAnsi="Times New Roman"/>
          <w:sz w:val="24"/>
          <w:lang w:val="uk-UA"/>
        </w:rPr>
        <w:lastRenderedPageBreak/>
        <w:t xml:space="preserve">виробники текстильних виробів та взуття, які мали доступ на американський та європейські ринки. Державну підтримку дістали також такі види бізнесу, як виробництво </w:t>
      </w:r>
      <w:proofErr w:type="spellStart"/>
      <w:r w:rsidRPr="003675FB">
        <w:rPr>
          <w:rFonts w:ascii="Times New Roman" w:eastAsia="Times New Roman" w:hAnsi="Times New Roman"/>
          <w:sz w:val="24"/>
          <w:lang w:val="uk-UA"/>
        </w:rPr>
        <w:t>полівінілхлоридної</w:t>
      </w:r>
      <w:proofErr w:type="spellEnd"/>
      <w:r w:rsidRPr="003675FB">
        <w:rPr>
          <w:rFonts w:ascii="Times New Roman" w:eastAsia="Times New Roman" w:hAnsi="Times New Roman"/>
          <w:sz w:val="24"/>
          <w:lang w:val="uk-UA"/>
        </w:rPr>
        <w:t xml:space="preserve"> плівки, ковдр, пристроїв введення інформації. Шрі-Ланка також обмежила ввезення великих споживчих товарів, але дозволила безперешкодне ввезення невеликих виробів, наприклад наручних годинників, вважаючи, що їх так чи інакше ввезуть контрабандою.</w:t>
      </w:r>
    </w:p>
    <w:p w:rsidR="003675FB" w:rsidRPr="003675FB" w:rsidRDefault="003675FB" w:rsidP="003675FB">
      <w:pPr>
        <w:tabs>
          <w:tab w:val="left" w:pos="947"/>
        </w:tabs>
        <w:spacing w:line="235" w:lineRule="auto"/>
        <w:jc w:val="both"/>
        <w:rPr>
          <w:rFonts w:ascii="Times New Roman" w:eastAsia="Times New Roman" w:hAnsi="Times New Roman"/>
          <w:sz w:val="24"/>
          <w:lang w:val="uk-UA"/>
        </w:rPr>
      </w:pPr>
      <w:r w:rsidRPr="003675FB">
        <w:rPr>
          <w:rFonts w:ascii="Times New Roman" w:eastAsia="Times New Roman" w:hAnsi="Times New Roman"/>
          <w:sz w:val="24"/>
          <w:lang w:val="uk-UA"/>
        </w:rPr>
        <w:t>В</w:t>
      </w:r>
      <w:r w:rsidRPr="003675FB">
        <w:rPr>
          <w:rFonts w:ascii="Times New Roman" w:eastAsia="Times New Roman" w:hAnsi="Times New Roman"/>
          <w:sz w:val="24"/>
          <w:lang w:val="uk-UA"/>
        </w:rPr>
        <w:tab/>
        <w:t>результаті у Шрі-Ланці внаслідок появи нових галузей частка обробної промисловості у загальному експорті зросла, а частка виробництва чаю впала, відбулося також розосередження експортних ринків; усе більшого значення стали набувати ринки США, Східно-азіатського регіону (CAP), Німеччини та Індії. Якщо колись третина експорту надходила до Англії, то тепер жодна з країн не одержує більше 15 % продукції Шрі-Ланки.</w:t>
      </w:r>
    </w:p>
    <w:p w:rsidR="003675FB" w:rsidRPr="003675FB" w:rsidRDefault="003675FB" w:rsidP="003675FB">
      <w:pPr>
        <w:tabs>
          <w:tab w:val="left" w:pos="947"/>
        </w:tabs>
        <w:spacing w:line="235" w:lineRule="auto"/>
        <w:jc w:val="center"/>
        <w:rPr>
          <w:rFonts w:ascii="Times New Roman" w:eastAsia="Times New Roman" w:hAnsi="Times New Roman"/>
          <w:b/>
          <w:sz w:val="24"/>
          <w:lang w:val="uk-UA"/>
        </w:rPr>
      </w:pPr>
      <w:r w:rsidRPr="003675FB">
        <w:rPr>
          <w:rFonts w:ascii="Times New Roman" w:eastAsia="Times New Roman" w:hAnsi="Times New Roman"/>
          <w:b/>
          <w:sz w:val="24"/>
          <w:lang w:val="uk-UA"/>
        </w:rPr>
        <w:t>Запитання до кейсу:</w:t>
      </w:r>
    </w:p>
    <w:p w:rsidR="003675FB" w:rsidRPr="003675FB" w:rsidRDefault="003675FB" w:rsidP="003675FB">
      <w:pPr>
        <w:tabs>
          <w:tab w:val="left" w:pos="947"/>
        </w:tabs>
        <w:spacing w:line="235" w:lineRule="auto"/>
        <w:rPr>
          <w:rFonts w:ascii="Times New Roman" w:eastAsia="Times New Roman" w:hAnsi="Times New Roman"/>
          <w:sz w:val="24"/>
          <w:lang w:val="uk-UA"/>
        </w:rPr>
      </w:pPr>
      <w:r w:rsidRPr="003675FB">
        <w:rPr>
          <w:rFonts w:ascii="Times New Roman" w:eastAsia="Times New Roman" w:hAnsi="Times New Roman"/>
          <w:sz w:val="24"/>
          <w:lang w:val="uk-UA"/>
        </w:rPr>
        <w:t>1) На які теорії торгівлі спиралися ланкійські посадові особи, розробляючи торгову стратегію своєї країни?</w:t>
      </w:r>
    </w:p>
    <w:p w:rsidR="003675FB" w:rsidRPr="003675FB" w:rsidRDefault="003675FB" w:rsidP="003675FB">
      <w:pPr>
        <w:tabs>
          <w:tab w:val="left" w:pos="947"/>
        </w:tabs>
        <w:spacing w:line="235" w:lineRule="auto"/>
        <w:rPr>
          <w:rFonts w:ascii="Times New Roman" w:eastAsia="Times New Roman" w:hAnsi="Times New Roman"/>
          <w:sz w:val="24"/>
          <w:lang w:val="uk-UA"/>
        </w:rPr>
      </w:pPr>
      <w:r w:rsidRPr="003675FB">
        <w:rPr>
          <w:rFonts w:ascii="Times New Roman" w:eastAsia="Times New Roman" w:hAnsi="Times New Roman"/>
          <w:sz w:val="24"/>
          <w:lang w:val="uk-UA"/>
        </w:rPr>
        <w:t>2) Чому Шрі-Ланці або будь-якій іншій країні недостатньо товарів та послуг, що виробляються на її території? Чому їм взагалі необхідно торгувати?</w:t>
      </w:r>
    </w:p>
    <w:p w:rsidR="0023662C" w:rsidRPr="0023662C" w:rsidRDefault="0023662C" w:rsidP="0023662C">
      <w:pPr>
        <w:tabs>
          <w:tab w:val="left" w:pos="1085"/>
        </w:tabs>
        <w:spacing w:line="238" w:lineRule="auto"/>
        <w:jc w:val="both"/>
        <w:rPr>
          <w:rFonts w:ascii="Times New Roman" w:eastAsia="Times New Roman" w:hAnsi="Times New Roman"/>
          <w:sz w:val="24"/>
          <w:lang w:val="uk-UA"/>
        </w:rPr>
      </w:pPr>
    </w:p>
    <w:p w:rsidR="00EF588D" w:rsidRDefault="00EF588D"/>
    <w:sectPr w:rsidR="00EF588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2F305DE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42C296B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8F000D"/>
    <w:multiLevelType w:val="hybridMultilevel"/>
    <w:tmpl w:val="49D86B44"/>
    <w:lvl w:ilvl="0" w:tplc="3F005CFA">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1C"/>
    <w:rsid w:val="0014137C"/>
    <w:rsid w:val="0023662C"/>
    <w:rsid w:val="003675FB"/>
    <w:rsid w:val="005F2AFA"/>
    <w:rsid w:val="00AC7B07"/>
    <w:rsid w:val="00B066C6"/>
    <w:rsid w:val="00EF588D"/>
    <w:rsid w:val="00FB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8842"/>
  <w15:chartTrackingRefBased/>
  <w15:docId w15:val="{96BCF95E-A5D1-4EDE-A90E-7970BF7F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1C"/>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2462</Words>
  <Characters>14037</Characters>
  <Application>Microsoft Office Word</Application>
  <DocSecurity>0</DocSecurity>
  <Lines>116</Lines>
  <Paragraphs>32</Paragraphs>
  <ScaleCrop>false</ScaleCrop>
  <Company>diakov.net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2020-03-13T08:42:00Z</dcterms:created>
  <dcterms:modified xsi:type="dcterms:W3CDTF">2020-03-13T08:52:00Z</dcterms:modified>
</cp:coreProperties>
</file>