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DC" w:rsidRPr="004F30DC" w:rsidRDefault="00491E0C" w:rsidP="004F30D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РЕКОМЕНДАЦІЇ</w:t>
      </w:r>
      <w:r w:rsidR="004F30DC" w:rsidRPr="004F30DC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F30DC" w:rsidRPr="004F30DC" w:rsidRDefault="004F30DC" w:rsidP="004F30D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30DC">
        <w:rPr>
          <w:rFonts w:ascii="Times New Roman" w:hAnsi="Times New Roman" w:cs="Times New Roman"/>
          <w:b/>
          <w:sz w:val="32"/>
          <w:szCs w:val="28"/>
        </w:rPr>
        <w:t xml:space="preserve">до виконання </w:t>
      </w:r>
      <w:r w:rsidR="00491E0C">
        <w:rPr>
          <w:rFonts w:ascii="Times New Roman" w:hAnsi="Times New Roman" w:cs="Times New Roman"/>
          <w:b/>
          <w:sz w:val="32"/>
          <w:szCs w:val="28"/>
        </w:rPr>
        <w:t>індивідуального завдання</w:t>
      </w:r>
      <w:r w:rsidRPr="004F30DC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05CDA" w:rsidRPr="004F30DC" w:rsidRDefault="004F30DC" w:rsidP="004F30D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30DC">
        <w:rPr>
          <w:rFonts w:ascii="Times New Roman" w:hAnsi="Times New Roman" w:cs="Times New Roman"/>
          <w:b/>
          <w:sz w:val="32"/>
          <w:szCs w:val="28"/>
        </w:rPr>
        <w:t>ДИЗАЙН КНИЖКОВОГО ВИДАН</w:t>
      </w:r>
      <w:r w:rsidR="003C2E24">
        <w:rPr>
          <w:rFonts w:ascii="Times New Roman" w:hAnsi="Times New Roman" w:cs="Times New Roman"/>
          <w:b/>
          <w:sz w:val="32"/>
          <w:szCs w:val="28"/>
        </w:rPr>
        <w:t>Н</w:t>
      </w:r>
      <w:r w:rsidRPr="004F30DC">
        <w:rPr>
          <w:rFonts w:ascii="Times New Roman" w:hAnsi="Times New Roman" w:cs="Times New Roman"/>
          <w:b/>
          <w:sz w:val="32"/>
          <w:szCs w:val="28"/>
        </w:rPr>
        <w:t>Я</w:t>
      </w:r>
    </w:p>
    <w:p w:rsidR="004F30DC" w:rsidRPr="004F30DC" w:rsidRDefault="004F30DC" w:rsidP="004F30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0DC">
        <w:rPr>
          <w:rFonts w:ascii="Times New Roman" w:hAnsi="Times New Roman" w:cs="Times New Roman"/>
          <w:sz w:val="28"/>
          <w:szCs w:val="28"/>
        </w:rPr>
        <w:t>з дисципліни «Технології поліграфії»</w:t>
      </w:r>
    </w:p>
    <w:p w:rsidR="004F30DC" w:rsidRPr="004F30DC" w:rsidRDefault="004F30DC" w:rsidP="004F30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0DC">
        <w:rPr>
          <w:rFonts w:ascii="Times New Roman" w:hAnsi="Times New Roman" w:cs="Times New Roman"/>
          <w:sz w:val="28"/>
          <w:szCs w:val="28"/>
        </w:rPr>
        <w:t>для студентів ІІІ курсу спеціальності «Дизайн»</w:t>
      </w:r>
    </w:p>
    <w:p w:rsidR="00912195" w:rsidRDefault="00912195" w:rsidP="00912195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912195" w:rsidRPr="00912195" w:rsidRDefault="00491E0C" w:rsidP="00912195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ЗМІСТ</w:t>
      </w:r>
      <w:bookmarkStart w:id="0" w:name="_GoBack"/>
      <w:bookmarkEnd w:id="0"/>
      <w:r w:rsidR="00912195">
        <w:rPr>
          <w:rFonts w:ascii="Times New Roman" w:hAnsi="Times New Roman" w:cs="Times New Roman"/>
          <w:spacing w:val="40"/>
          <w:sz w:val="28"/>
          <w:szCs w:val="28"/>
        </w:rPr>
        <w:t xml:space="preserve"> ЗАВДАННЯ</w:t>
      </w:r>
    </w:p>
    <w:p w:rsidR="004F30DC" w:rsidRDefault="004F30DC" w:rsidP="008D452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Оберіть книжкове видання, вивчіть дизайн попередніх видань цієї книги.</w:t>
      </w:r>
    </w:p>
    <w:p w:rsidR="004F30DC" w:rsidRDefault="004F30DC" w:rsidP="008D452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Розробіть дизайн </w:t>
      </w:r>
      <w:r w:rsidR="008D4523">
        <w:rPr>
          <w:rFonts w:ascii="Times New Roman" w:hAnsi="Times New Roman" w:cs="Times New Roman"/>
          <w:sz w:val="28"/>
          <w:szCs w:val="28"/>
        </w:rPr>
        <w:t>книжкового видання: оберіть колірну гаму, шрифти для основного тексту і заголовків, розробіть авторські ілюстрації, оберіть оформлення колонтитулів та інших елементів книги.</w:t>
      </w:r>
    </w:p>
    <w:p w:rsidR="004F30DC" w:rsidRDefault="004F30DC" w:rsidP="008D452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Розробіть макет обкладинки та форзацу книги за допомогою програм </w:t>
      </w:r>
      <w:r w:rsidRPr="008D4523">
        <w:rPr>
          <w:rFonts w:ascii="Times New Roman" w:hAnsi="Times New Roman" w:cs="Times New Roman"/>
          <w:i/>
          <w:sz w:val="28"/>
          <w:szCs w:val="28"/>
          <w:lang w:val="en-US"/>
        </w:rPr>
        <w:t>Adobe Photoshop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45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або </w:t>
      </w:r>
      <w:r w:rsidRPr="008D4523">
        <w:rPr>
          <w:rFonts w:ascii="Times New Roman" w:hAnsi="Times New Roman" w:cs="Times New Roman"/>
          <w:i/>
          <w:sz w:val="28"/>
          <w:szCs w:val="28"/>
          <w:lang w:val="en-US"/>
        </w:rPr>
        <w:t>Adobe Illustrator</w:t>
      </w:r>
      <w:r w:rsidR="008D45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Збережіть файли у форматах </w:t>
      </w:r>
      <w:r w:rsidRPr="008D452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8D4523">
        <w:rPr>
          <w:rFonts w:ascii="Times New Roman" w:hAnsi="Times New Roman" w:cs="Times New Roman"/>
          <w:i/>
          <w:sz w:val="28"/>
          <w:szCs w:val="28"/>
          <w:lang w:val="en-US"/>
        </w:rPr>
        <w:t>psd</w:t>
      </w:r>
      <w:proofErr w:type="spellEnd"/>
      <w:r w:rsidR="008D4523">
        <w:rPr>
          <w:rFonts w:ascii="Times New Roman" w:hAnsi="Times New Roman" w:cs="Times New Roman"/>
          <w:sz w:val="28"/>
          <w:szCs w:val="28"/>
        </w:rPr>
        <w:t xml:space="preserve"> (або </w:t>
      </w:r>
      <w:r w:rsidRPr="008D452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spellStart"/>
      <w:r w:rsidRPr="008D4523">
        <w:rPr>
          <w:rFonts w:ascii="Times New Roman" w:hAnsi="Times New Roman" w:cs="Times New Roman"/>
          <w:i/>
          <w:sz w:val="28"/>
          <w:szCs w:val="28"/>
          <w:lang w:val="en-US"/>
        </w:rPr>
        <w:t>ai</w:t>
      </w:r>
      <w:proofErr w:type="spellEnd"/>
      <w:r w:rsidR="008D45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8D4523">
        <w:rPr>
          <w:rFonts w:ascii="Times New Roman" w:hAnsi="Times New Roman" w:cs="Times New Roman"/>
          <w:i/>
          <w:sz w:val="28"/>
          <w:szCs w:val="28"/>
        </w:rPr>
        <w:t>.</w:t>
      </w:r>
      <w:r w:rsidRPr="008D4523">
        <w:rPr>
          <w:rFonts w:ascii="Times New Roman" w:hAnsi="Times New Roman" w:cs="Times New Roman"/>
          <w:i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523" w:rsidRDefault="004F30DC" w:rsidP="008D452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Виконайте верстку основних книжкових сторінок (титул, авантитул, шмуцтитули, </w:t>
      </w:r>
      <w:r w:rsidR="008D4523">
        <w:rPr>
          <w:rFonts w:ascii="Times New Roman" w:hAnsi="Times New Roman" w:cs="Times New Roman"/>
          <w:sz w:val="28"/>
          <w:szCs w:val="28"/>
        </w:rPr>
        <w:t xml:space="preserve">сторінка </w:t>
      </w:r>
      <w:r>
        <w:rPr>
          <w:rFonts w:ascii="Times New Roman" w:hAnsi="Times New Roman" w:cs="Times New Roman"/>
          <w:sz w:val="28"/>
          <w:szCs w:val="28"/>
        </w:rPr>
        <w:t>вихідн</w:t>
      </w:r>
      <w:r w:rsidR="008D452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дан</w:t>
      </w:r>
      <w:r w:rsidR="008D452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, оберіть сторінки з використанням діалогів, віршованого тексту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за допомогою програми </w:t>
      </w:r>
      <w:r w:rsidRPr="008D4523">
        <w:rPr>
          <w:rFonts w:ascii="Times New Roman" w:hAnsi="Times New Roman" w:cs="Times New Roman"/>
          <w:i/>
          <w:sz w:val="28"/>
          <w:szCs w:val="28"/>
          <w:lang w:val="en-US"/>
        </w:rPr>
        <w:t>Adobe InDesign</w:t>
      </w:r>
      <w:r>
        <w:rPr>
          <w:rFonts w:ascii="Times New Roman" w:hAnsi="Times New Roman" w:cs="Times New Roman"/>
          <w:sz w:val="28"/>
          <w:szCs w:val="28"/>
        </w:rPr>
        <w:t xml:space="preserve">. Збережіть файл у форматах </w:t>
      </w:r>
      <w:r w:rsidRPr="008D452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8D4523">
        <w:rPr>
          <w:rFonts w:ascii="Times New Roman" w:hAnsi="Times New Roman" w:cs="Times New Roman"/>
          <w:i/>
          <w:sz w:val="28"/>
          <w:szCs w:val="28"/>
          <w:lang w:val="en-US"/>
        </w:rPr>
        <w:t>indd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8D4523">
        <w:rPr>
          <w:rFonts w:ascii="Times New Roman" w:hAnsi="Times New Roman" w:cs="Times New Roman"/>
          <w:i/>
          <w:sz w:val="28"/>
          <w:szCs w:val="28"/>
        </w:rPr>
        <w:t>.</w:t>
      </w:r>
      <w:r w:rsidRPr="008D4523"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523" w:rsidRDefault="008D4523" w:rsidP="008D452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4523">
        <w:rPr>
          <w:rFonts w:ascii="Times New Roman" w:hAnsi="Times New Roman" w:cs="Times New Roman"/>
          <w:sz w:val="28"/>
          <w:szCs w:val="28"/>
        </w:rPr>
        <w:t xml:space="preserve">Оформіть результат Вашої роботи у дизайн-проект формату </w:t>
      </w:r>
      <w:r w:rsidRPr="008D4523">
        <w:rPr>
          <w:rFonts w:ascii="Times New Roman" w:hAnsi="Times New Roman" w:cs="Times New Roman"/>
          <w:i/>
          <w:sz w:val="28"/>
          <w:szCs w:val="28"/>
        </w:rPr>
        <w:t>А1 (594х 841мм)</w:t>
      </w:r>
      <w:r w:rsidRPr="008D4523">
        <w:rPr>
          <w:rFonts w:ascii="Times New Roman" w:hAnsi="Times New Roman" w:cs="Times New Roman"/>
          <w:sz w:val="28"/>
          <w:szCs w:val="28"/>
        </w:rPr>
        <w:t xml:space="preserve">. Для цього використайте затверджений шаблон (оберіть варіанти </w:t>
      </w:r>
      <w:r w:rsidRPr="008D4523">
        <w:rPr>
          <w:rFonts w:ascii="Times New Roman" w:hAnsi="Times New Roman" w:cs="Times New Roman"/>
          <w:i/>
          <w:sz w:val="28"/>
          <w:szCs w:val="28"/>
        </w:rPr>
        <w:t>BOOK_PROJECT mockup1.psd</w:t>
      </w:r>
      <w:r w:rsidRPr="008D4523">
        <w:rPr>
          <w:rFonts w:ascii="Times New Roman" w:hAnsi="Times New Roman" w:cs="Times New Roman"/>
          <w:sz w:val="28"/>
          <w:szCs w:val="28"/>
        </w:rPr>
        <w:t xml:space="preserve"> або </w:t>
      </w:r>
      <w:r w:rsidRPr="008D4523">
        <w:rPr>
          <w:rFonts w:ascii="Times New Roman" w:hAnsi="Times New Roman" w:cs="Times New Roman"/>
          <w:i/>
          <w:sz w:val="28"/>
          <w:szCs w:val="28"/>
        </w:rPr>
        <w:t>BOOK_PROJECT mockup2.psd</w:t>
      </w:r>
      <w:r w:rsidRPr="008D452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D4523">
        <w:rPr>
          <w:rFonts w:ascii="Times New Roman" w:hAnsi="Times New Roman" w:cs="Times New Roman"/>
          <w:sz w:val="28"/>
          <w:szCs w:val="28"/>
        </w:rPr>
        <w:t>Мокапи</w:t>
      </w:r>
      <w:proofErr w:type="spellEnd"/>
      <w:r w:rsidRPr="008D4523">
        <w:rPr>
          <w:rFonts w:ascii="Times New Roman" w:hAnsi="Times New Roman" w:cs="Times New Roman"/>
          <w:sz w:val="28"/>
          <w:szCs w:val="28"/>
        </w:rPr>
        <w:t xml:space="preserve"> книжкових елементів подані у окремих папках (</w:t>
      </w:r>
      <w:proofErr w:type="spellStart"/>
      <w:r w:rsidRPr="008D4523">
        <w:rPr>
          <w:rFonts w:ascii="Times New Roman" w:hAnsi="Times New Roman" w:cs="Times New Roman"/>
          <w:i/>
          <w:sz w:val="28"/>
          <w:szCs w:val="28"/>
        </w:rPr>
        <w:t>mockup</w:t>
      </w:r>
      <w:proofErr w:type="spellEnd"/>
      <w:r w:rsidRPr="008D4523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8D45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4523">
        <w:rPr>
          <w:rFonts w:ascii="Times New Roman" w:hAnsi="Times New Roman" w:cs="Times New Roman"/>
          <w:i/>
          <w:sz w:val="28"/>
          <w:szCs w:val="28"/>
        </w:rPr>
        <w:t>mockup</w:t>
      </w:r>
      <w:proofErr w:type="spellEnd"/>
      <w:r w:rsidRPr="008D4523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8D45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23" w:rsidRDefault="008D4523" w:rsidP="008D452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захисту роботи надайте викладачу роздрукований проект (А1) та електронні версії</w:t>
      </w:r>
      <w:r w:rsidR="00912195">
        <w:rPr>
          <w:rFonts w:ascii="Times New Roman" w:hAnsi="Times New Roman" w:cs="Times New Roman"/>
          <w:sz w:val="28"/>
          <w:szCs w:val="28"/>
        </w:rPr>
        <w:t xml:space="preserve"> макетів.</w:t>
      </w:r>
    </w:p>
    <w:p w:rsidR="00912195" w:rsidRPr="00912195" w:rsidRDefault="00912195" w:rsidP="00912195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912195">
        <w:rPr>
          <w:rFonts w:ascii="Times New Roman" w:hAnsi="Times New Roman" w:cs="Times New Roman"/>
          <w:i/>
          <w:sz w:val="24"/>
          <w:szCs w:val="28"/>
        </w:rPr>
        <w:t>Примітки:</w:t>
      </w:r>
    </w:p>
    <w:p w:rsidR="00912195" w:rsidRPr="00912195" w:rsidRDefault="00912195" w:rsidP="00912195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912195">
        <w:rPr>
          <w:rFonts w:ascii="Times New Roman" w:hAnsi="Times New Roman" w:cs="Times New Roman"/>
          <w:i/>
          <w:sz w:val="24"/>
          <w:szCs w:val="28"/>
        </w:rPr>
        <w:t>Змініть колір букв «ЗНУ» у логотипі спеціальності, свого прізвища та назви книги на колір, що домінує у дизайні вашого видання</w:t>
      </w:r>
    </w:p>
    <w:p w:rsidR="00912195" w:rsidRDefault="00491E0C" w:rsidP="00912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199.5pt">
            <v:imagedata r:id="rId5" o:title="Замена цвета"/>
          </v:shape>
        </w:pict>
      </w:r>
    </w:p>
    <w:p w:rsidR="00912195" w:rsidRDefault="00912195" w:rsidP="00912195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912195">
        <w:rPr>
          <w:rFonts w:ascii="Times New Roman" w:hAnsi="Times New Roman" w:cs="Times New Roman"/>
          <w:i/>
          <w:sz w:val="24"/>
          <w:szCs w:val="28"/>
        </w:rPr>
        <w:t>Не роздруковуйте проект без його попереднього затвердження викладачем.</w:t>
      </w:r>
    </w:p>
    <w:p w:rsidR="00912195" w:rsidRPr="00912195" w:rsidRDefault="00912195" w:rsidP="00912195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912195">
        <w:rPr>
          <w:rFonts w:ascii="Times New Roman" w:hAnsi="Times New Roman" w:cs="Times New Roman"/>
          <w:spacing w:val="40"/>
          <w:sz w:val="28"/>
          <w:szCs w:val="28"/>
        </w:rPr>
        <w:lastRenderedPageBreak/>
        <w:t>ТЕОРЕТИЧНІ ВІДОМОСТІ</w:t>
      </w:r>
    </w:p>
    <w:p w:rsidR="00912195" w:rsidRPr="00A62A67" w:rsidRDefault="00912195" w:rsidP="0091219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2A67">
        <w:rPr>
          <w:rFonts w:ascii="Times New Roman" w:hAnsi="Times New Roman" w:cs="Times New Roman"/>
          <w:b/>
          <w:sz w:val="32"/>
          <w:szCs w:val="24"/>
        </w:rPr>
        <w:t>ТИТУЛЬНІ ЕЛЕМЕНТИ</w:t>
      </w:r>
      <w:r>
        <w:rPr>
          <w:rFonts w:ascii="Times New Roman" w:hAnsi="Times New Roman" w:cs="Times New Roman"/>
          <w:b/>
          <w:sz w:val="32"/>
          <w:szCs w:val="24"/>
        </w:rPr>
        <w:t xml:space="preserve"> КНИГИ</w:t>
      </w:r>
    </w:p>
    <w:p w:rsidR="00912195" w:rsidRDefault="00912195" w:rsidP="00912195">
      <w:pPr>
        <w:spacing w:after="240"/>
        <w:ind w:left="-567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B73928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 w:eastAsia="ru-RU"/>
        </w:rPr>
        <w:t xml:space="preserve">ТИТУЛ </w:t>
      </w:r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(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лат.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Titulus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-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напис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заголовок).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Основним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титульним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елементом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книги,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брошури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видання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є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титульний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аркуш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який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містить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відомо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сті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твір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друку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. </w:t>
      </w:r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На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лицьовій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сторо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ні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титульного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аркуша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розміщують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надзаголовні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дані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назву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підзаголовкові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відомості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про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осіб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які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брали участь в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роботі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над книгою,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номери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томів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і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випусків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вихідні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дані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; на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звороті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бібліотечні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та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книготорговельні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індекси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додаткові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відомості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про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учасників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видання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знак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охорони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авторського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права (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с</w:t>
      </w:r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) і </w:t>
      </w:r>
      <w:proofErr w:type="spellStart"/>
      <w:proofErr w:type="gram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ін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.</w:t>
      </w:r>
      <w:proofErr w:type="gram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; в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ряді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видань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бібліографічні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записи з рефератом,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анотацією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або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макет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анотованої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бібліографічної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картки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.</w:t>
      </w:r>
    </w:p>
    <w:p w:rsidR="00912195" w:rsidRPr="00A62A67" w:rsidRDefault="00912195" w:rsidP="00912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2A6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 w:eastAsia="ru-RU"/>
        </w:rPr>
        <w:t>А</w:t>
      </w:r>
      <w:r w:rsidRPr="00A62A6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ВАНТИТУЛ</w:t>
      </w:r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(з </w:t>
      </w:r>
      <w:proofErr w:type="spellStart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фр</w:t>
      </w:r>
      <w:proofErr w:type="spellEnd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Avant</w:t>
      </w:r>
      <w:proofErr w:type="spellEnd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перед і лат. </w:t>
      </w:r>
      <w:proofErr w:type="spellStart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Titulus</w:t>
      </w:r>
      <w:proofErr w:type="spellEnd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напис, заголовок) - перша сторінка подвійного титульного аркуша. Вона має композиційно-</w:t>
      </w:r>
      <w:proofErr w:type="spellStart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оформ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лююче</w:t>
      </w:r>
      <w:proofErr w:type="spellEnd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значення, дозволяє розвантажити основний титульний лист. На авантитулі можуть бути надруковані </w:t>
      </w:r>
      <w:proofErr w:type="spellStart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надзаголов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ков</w:t>
      </w:r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дані, вихідні дані; на ньому поміщають також видавничу марку, іноді повторюють прізвище автора і назву.</w:t>
      </w:r>
    </w:p>
    <w:p w:rsidR="00912195" w:rsidRDefault="00912195" w:rsidP="00912195">
      <w:pPr>
        <w:spacing w:after="240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2A6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КОНТРТИТУЛ</w:t>
      </w:r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ліва частина </w:t>
      </w:r>
      <w:proofErr w:type="spellStart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розворотного</w:t>
      </w:r>
      <w:proofErr w:type="spellEnd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титулу. Містить вихідні дані, характерні для багатотомного або серійного видання в цілому (генеральний титульний лист). У переказному виданні контртитул є титульний лист на мові джерела, в розкішних і подарункових виданнях використовується "дзеркальний титул" - повторення титульного аркуша.</w:t>
      </w:r>
    </w:p>
    <w:p w:rsidR="00912195" w:rsidRDefault="00912195" w:rsidP="00912195">
      <w:pPr>
        <w:spacing w:after="240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B73928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 w:eastAsia="ru-RU"/>
        </w:rPr>
        <w:t>РАСПАШНИЙ ТИТУЛ</w:t>
      </w:r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-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різновид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титульного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аркуша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декоративні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та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зображальні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елементи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якого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розташовуються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на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першому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розвороті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(2-а і 3-я с),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що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представляє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собою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текстове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і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графічне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єдність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.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Застосовується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головним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чином в добре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оформлених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виданнях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художньої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літератури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.</w:t>
      </w:r>
    </w:p>
    <w:p w:rsidR="00912195" w:rsidRPr="00B73928" w:rsidRDefault="00912195" w:rsidP="00912195">
      <w:pPr>
        <w:spacing w:after="240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6D518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 w:eastAsia="ru-RU"/>
        </w:rPr>
        <w:t>ФРОНТИСПИС</w:t>
      </w:r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-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ілюстрація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в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книзі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що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поміщається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зазвичай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на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лівій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стороні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розвороту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титульного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аркуша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найчастіше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портрет автора книги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або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особи, про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який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йде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розповідь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малюнок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що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відображає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головну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ідею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твору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ілюстрація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до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вузловому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епізоду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часто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фотографії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карти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.</w:t>
      </w:r>
    </w:p>
    <w:p w:rsidR="00912195" w:rsidRDefault="00912195" w:rsidP="00912195">
      <w:pPr>
        <w:spacing w:after="240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6D518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 w:eastAsia="ru-RU"/>
        </w:rPr>
        <w:t>ШМУЦТИТУЛ</w:t>
      </w:r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- (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нім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.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Schmutztitel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Schmufz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-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бруд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і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Titel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- заголовок) в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стародрук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ованих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книгах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додатковий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титул,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що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поміщається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перед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титульним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листом для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запобігання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його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забруднень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псування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.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Сучасний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шмуцтитул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розпочинає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частин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главу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видання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містить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коротку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назву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цієї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глави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епіграф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і т.д</w:t>
      </w:r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Розташовується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як правило, на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правій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запечатаній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полосі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з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пустим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зворотом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. КОЛОНЦИФР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И</w:t>
      </w:r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КОЛОНТИТУЛ, НОРМУ і СИГНАТУРУ на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шмуцтитулі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не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ставлять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.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Він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може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бути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набор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ним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мальованим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комбінованим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декоративним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і сюжетно-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ілюстрованим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в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залежності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типу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видання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. При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економному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оформленні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твори шмуцтитул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замінюють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шапкою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- коротким заголовком,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що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поміщається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над текстом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полоси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книги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або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її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частини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глави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і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виділенням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тексту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великою</w:t>
      </w:r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прогалин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ою (пустотою) – СПУСКОМ СТОРІНКИ.</w:t>
      </w:r>
    </w:p>
    <w:p w:rsidR="00912195" w:rsidRDefault="00912195" w:rsidP="00912195">
      <w:pPr>
        <w:spacing w:after="240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18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ОБКЛАДИНКА</w:t>
      </w:r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паперове ілюстроване або текстове покриття видання, що охороняє його сторінки від руйнування і забруднення, містить ряд вихідних відомостей, є також елементом зовнішнього оформлення.</w:t>
      </w:r>
    </w:p>
    <w:p w:rsidR="00912195" w:rsidRPr="006D518A" w:rsidRDefault="00912195" w:rsidP="00912195">
      <w:pPr>
        <w:spacing w:after="240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18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СУПЕРОБКЛАДИНКА</w:t>
      </w:r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(від лат.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Super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зверху) - елемент зовнішнього оформлення книги: прямокутний аркуш паперу або замінює її матеріалу, що несе додаткову інформацію (текст, зображення) і обертається книгу. Її функції - захист книги від пошкодження і забруднення, але переважають інформативні та естетичні завдання.</w:t>
      </w:r>
    </w:p>
    <w:p w:rsidR="00912195" w:rsidRPr="00A62A67" w:rsidRDefault="00912195" w:rsidP="0091219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2A67">
        <w:rPr>
          <w:rFonts w:ascii="Times New Roman" w:hAnsi="Times New Roman" w:cs="Times New Roman"/>
          <w:b/>
          <w:sz w:val="32"/>
          <w:szCs w:val="24"/>
        </w:rPr>
        <w:lastRenderedPageBreak/>
        <w:t>ТИТУЛЬНІ ЕЛЕМЕНТИ</w:t>
      </w:r>
      <w:r>
        <w:rPr>
          <w:rFonts w:ascii="Times New Roman" w:hAnsi="Times New Roman" w:cs="Times New Roman"/>
          <w:b/>
          <w:sz w:val="32"/>
          <w:szCs w:val="24"/>
        </w:rPr>
        <w:t xml:space="preserve"> КНИГИ</w:t>
      </w:r>
    </w:p>
    <w:p w:rsidR="00912195" w:rsidRDefault="00912195" w:rsidP="009121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6C51FC55" wp14:editId="204A3B4C">
            <wp:extent cx="5903366" cy="7223664"/>
            <wp:effectExtent l="0" t="0" r="2540" b="0"/>
            <wp:docPr id="1" name="Рисунок 1" descr="http://www.az-print.com/FAQ/MazokN/img/Image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z-print.com/FAQ/MazokN/img/Image6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68" cy="72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95" w:rsidRDefault="00912195" w:rsidP="00912195">
      <w:pPr>
        <w:rPr>
          <w:rFonts w:ascii="Times New Roman" w:hAnsi="Times New Roman" w:cs="Times New Roman"/>
          <w:sz w:val="24"/>
          <w:szCs w:val="24"/>
        </w:rPr>
      </w:pPr>
      <w:r w:rsidRPr="00A62A67">
        <w:rPr>
          <w:rFonts w:ascii="Times New Roman" w:hAnsi="Times New Roman" w:cs="Times New Roman"/>
          <w:sz w:val="24"/>
          <w:szCs w:val="24"/>
        </w:rPr>
        <w:t>а — титульн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A67">
        <w:rPr>
          <w:rFonts w:ascii="Times New Roman" w:hAnsi="Times New Roman" w:cs="Times New Roman"/>
          <w:sz w:val="24"/>
          <w:szCs w:val="24"/>
        </w:rPr>
        <w:t xml:space="preserve">й лист; </w:t>
      </w:r>
      <w:r>
        <w:rPr>
          <w:rFonts w:ascii="Times New Roman" w:hAnsi="Times New Roman" w:cs="Times New Roman"/>
          <w:sz w:val="24"/>
          <w:szCs w:val="24"/>
        </w:rPr>
        <w:tab/>
      </w:r>
      <w:r w:rsidRPr="00A62A67">
        <w:rPr>
          <w:rFonts w:ascii="Times New Roman" w:hAnsi="Times New Roman" w:cs="Times New Roman"/>
          <w:sz w:val="24"/>
          <w:szCs w:val="24"/>
        </w:rPr>
        <w:t xml:space="preserve">б — контртитул;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2A67">
        <w:rPr>
          <w:rFonts w:ascii="Times New Roman" w:hAnsi="Times New Roman" w:cs="Times New Roman"/>
          <w:sz w:val="24"/>
          <w:szCs w:val="24"/>
        </w:rPr>
        <w:t xml:space="preserve">в — авантитул; </w:t>
      </w:r>
    </w:p>
    <w:p w:rsidR="00912195" w:rsidRPr="00A62A67" w:rsidRDefault="00912195" w:rsidP="00912195">
      <w:pPr>
        <w:rPr>
          <w:rFonts w:ascii="Times New Roman" w:hAnsi="Times New Roman" w:cs="Times New Roman"/>
          <w:sz w:val="24"/>
          <w:szCs w:val="24"/>
        </w:rPr>
      </w:pPr>
      <w:r w:rsidRPr="00A62A67">
        <w:rPr>
          <w:rFonts w:ascii="Times New Roman" w:hAnsi="Times New Roman" w:cs="Times New Roman"/>
          <w:sz w:val="24"/>
          <w:szCs w:val="24"/>
        </w:rPr>
        <w:t xml:space="preserve">г — </w:t>
      </w:r>
      <w:proofErr w:type="spellStart"/>
      <w:r w:rsidRPr="00A62A67">
        <w:rPr>
          <w:rFonts w:ascii="Times New Roman" w:hAnsi="Times New Roman" w:cs="Times New Roman"/>
          <w:sz w:val="24"/>
          <w:szCs w:val="24"/>
        </w:rPr>
        <w:t>распашн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A6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62A67">
        <w:rPr>
          <w:rFonts w:ascii="Times New Roman" w:hAnsi="Times New Roman" w:cs="Times New Roman"/>
          <w:sz w:val="24"/>
          <w:szCs w:val="24"/>
        </w:rPr>
        <w:t xml:space="preserve"> титул; </w:t>
      </w:r>
      <w:r>
        <w:rPr>
          <w:rFonts w:ascii="Times New Roman" w:hAnsi="Times New Roman" w:cs="Times New Roman"/>
          <w:sz w:val="24"/>
          <w:szCs w:val="24"/>
        </w:rPr>
        <w:tab/>
      </w:r>
      <w:r w:rsidRPr="00A62A67">
        <w:rPr>
          <w:rFonts w:ascii="Times New Roman" w:hAnsi="Times New Roman" w:cs="Times New Roman"/>
          <w:sz w:val="24"/>
          <w:szCs w:val="24"/>
        </w:rPr>
        <w:t xml:space="preserve">д — </w:t>
      </w:r>
      <w:proofErr w:type="spellStart"/>
      <w:r w:rsidRPr="00A62A67">
        <w:rPr>
          <w:rFonts w:ascii="Times New Roman" w:hAnsi="Times New Roman" w:cs="Times New Roman"/>
          <w:sz w:val="24"/>
          <w:szCs w:val="24"/>
        </w:rPr>
        <w:t>фронтиспис</w:t>
      </w:r>
      <w:proofErr w:type="spellEnd"/>
      <w:r w:rsidRPr="00A62A6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2A67">
        <w:rPr>
          <w:rFonts w:ascii="Times New Roman" w:hAnsi="Times New Roman" w:cs="Times New Roman"/>
          <w:sz w:val="24"/>
          <w:szCs w:val="24"/>
        </w:rPr>
        <w:t>е — шмуцтитул.</w:t>
      </w:r>
    </w:p>
    <w:p w:rsidR="00912195" w:rsidRDefault="00912195" w:rsidP="00912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2195" w:rsidRDefault="00912195" w:rsidP="00912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195" w:rsidRDefault="000300D1" w:rsidP="00912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 – Основні формати книжкових видань в Україні, ф</w:t>
      </w:r>
      <w:r w:rsidR="00912195">
        <w:rPr>
          <w:rFonts w:ascii="Times New Roman" w:hAnsi="Times New Roman" w:cs="Times New Roman"/>
          <w:sz w:val="28"/>
          <w:szCs w:val="28"/>
        </w:rPr>
        <w:t>ормати сторінок набору, рекомендовані розміри полів книжкових видань</w:t>
      </w:r>
    </w:p>
    <w:p w:rsidR="00912195" w:rsidRDefault="00912195" w:rsidP="00912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730240" cy="3048000"/>
            <wp:effectExtent l="0" t="0" r="3810" b="0"/>
            <wp:docPr id="2" name="Рисунок 2" descr="ÐÐ°ÑÑÐ¸Ð½ÐºÐ¸ Ð¿Ð¾ Ð·Ð°Ð¿ÑÐ¾ÑÑ Ð¤ÐÐ ÐÐÐ¢Ð ÐÐÐÐÐÐÐ¥ ÐÐÐÐÐÐÐ  ÐÐÐÐ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¤ÐÐ ÐÐÐ¢Ð ÐÐÐÐÐÐÐ¥ ÐÐÐÐÐÐÐ  ÐÐÐÐ¯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24588" b="6993"/>
                    <a:stretch/>
                  </pic:blipFill>
                  <pic:spPr bwMode="auto">
                    <a:xfrm>
                      <a:off x="0" y="0"/>
                      <a:ext cx="5730853" cy="304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195" w:rsidRPr="000300D1" w:rsidRDefault="000300D1" w:rsidP="00912195">
      <w:pPr>
        <w:jc w:val="both"/>
        <w:rPr>
          <w:rFonts w:ascii="Times New Roman" w:hAnsi="Times New Roman" w:cs="Times New Roman"/>
          <w:sz w:val="24"/>
          <w:szCs w:val="28"/>
        </w:rPr>
      </w:pPr>
      <w:r w:rsidRPr="000300D1">
        <w:rPr>
          <w:rFonts w:ascii="Times New Roman" w:hAnsi="Times New Roman" w:cs="Times New Roman"/>
          <w:sz w:val="24"/>
          <w:szCs w:val="28"/>
        </w:rPr>
        <w:t xml:space="preserve">Наприклад, для формату </w:t>
      </w:r>
      <w:r w:rsidRPr="000300D1">
        <w:rPr>
          <w:rFonts w:ascii="Times New Roman" w:hAnsi="Times New Roman" w:cs="Times New Roman"/>
          <w:b/>
          <w:sz w:val="24"/>
          <w:szCs w:val="28"/>
        </w:rPr>
        <w:t>84х108</w:t>
      </w:r>
      <w:r w:rsidRPr="000300D1">
        <w:rPr>
          <w:rFonts w:ascii="Times New Roman" w:hAnsi="Times New Roman" w:cs="Times New Roman"/>
          <w:b/>
          <w:sz w:val="24"/>
          <w:szCs w:val="28"/>
          <w:lang w:val="en-US"/>
        </w:rPr>
        <w:t>/</w:t>
      </w:r>
      <w:r w:rsidRPr="000300D1">
        <w:rPr>
          <w:rFonts w:ascii="Times New Roman" w:hAnsi="Times New Roman" w:cs="Times New Roman"/>
          <w:b/>
          <w:sz w:val="24"/>
          <w:szCs w:val="28"/>
        </w:rPr>
        <w:t>16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0300D1">
        <w:rPr>
          <w:rFonts w:ascii="Times New Roman" w:hAnsi="Times New Roman" w:cs="Times New Roman"/>
          <w:sz w:val="24"/>
          <w:szCs w:val="28"/>
        </w:rPr>
        <w:t>створ</w:t>
      </w:r>
      <w:r>
        <w:rPr>
          <w:rFonts w:ascii="Times New Roman" w:hAnsi="Times New Roman" w:cs="Times New Roman"/>
          <w:sz w:val="24"/>
          <w:szCs w:val="28"/>
        </w:rPr>
        <w:t xml:space="preserve">юється документ формату </w:t>
      </w:r>
      <w:r w:rsidRPr="000300D1">
        <w:rPr>
          <w:rFonts w:ascii="Times New Roman" w:hAnsi="Times New Roman" w:cs="Times New Roman"/>
          <w:b/>
          <w:sz w:val="24"/>
          <w:szCs w:val="28"/>
        </w:rPr>
        <w:t>210х270мм</w:t>
      </w:r>
      <w:r w:rsidRPr="000300D1">
        <w:rPr>
          <w:rFonts w:ascii="Times New Roman" w:hAnsi="Times New Roman" w:cs="Times New Roman"/>
          <w:sz w:val="24"/>
          <w:szCs w:val="28"/>
        </w:rPr>
        <w:t xml:space="preserve"> із внутрішнім полем – </w:t>
      </w:r>
      <w:r w:rsidRPr="000300D1">
        <w:rPr>
          <w:rFonts w:ascii="Times New Roman" w:hAnsi="Times New Roman" w:cs="Times New Roman"/>
          <w:b/>
          <w:sz w:val="24"/>
          <w:szCs w:val="28"/>
        </w:rPr>
        <w:t>11 мм</w:t>
      </w:r>
      <w:r w:rsidRPr="000300D1">
        <w:rPr>
          <w:rFonts w:ascii="Times New Roman" w:hAnsi="Times New Roman" w:cs="Times New Roman"/>
          <w:sz w:val="24"/>
          <w:szCs w:val="28"/>
        </w:rPr>
        <w:t xml:space="preserve">, верхнім – </w:t>
      </w:r>
      <w:r w:rsidRPr="000300D1">
        <w:rPr>
          <w:rFonts w:ascii="Times New Roman" w:hAnsi="Times New Roman" w:cs="Times New Roman"/>
          <w:b/>
          <w:sz w:val="24"/>
          <w:szCs w:val="28"/>
        </w:rPr>
        <w:t>16 мм</w:t>
      </w:r>
      <w:r w:rsidRPr="000300D1">
        <w:rPr>
          <w:rFonts w:ascii="Times New Roman" w:hAnsi="Times New Roman" w:cs="Times New Roman"/>
          <w:sz w:val="24"/>
          <w:szCs w:val="28"/>
        </w:rPr>
        <w:t xml:space="preserve">, зовнішнім полем – </w:t>
      </w:r>
      <w:r w:rsidRPr="000300D1">
        <w:rPr>
          <w:rFonts w:ascii="Times New Roman" w:hAnsi="Times New Roman" w:cs="Times New Roman"/>
          <w:b/>
          <w:sz w:val="24"/>
          <w:szCs w:val="28"/>
        </w:rPr>
        <w:t>23 мм</w:t>
      </w:r>
      <w:r w:rsidRPr="000300D1">
        <w:rPr>
          <w:rFonts w:ascii="Times New Roman" w:hAnsi="Times New Roman" w:cs="Times New Roman"/>
          <w:sz w:val="24"/>
          <w:szCs w:val="28"/>
        </w:rPr>
        <w:t xml:space="preserve">, нижнім – </w:t>
      </w:r>
      <w:r w:rsidRPr="000300D1">
        <w:rPr>
          <w:rFonts w:ascii="Times New Roman" w:hAnsi="Times New Roman" w:cs="Times New Roman"/>
          <w:b/>
          <w:sz w:val="24"/>
          <w:szCs w:val="28"/>
        </w:rPr>
        <w:t>29 мм</w:t>
      </w:r>
      <w:r w:rsidRPr="000300D1">
        <w:rPr>
          <w:rFonts w:ascii="Times New Roman" w:hAnsi="Times New Roman" w:cs="Times New Roman"/>
          <w:sz w:val="24"/>
          <w:szCs w:val="28"/>
        </w:rPr>
        <w:t>.</w:t>
      </w:r>
    </w:p>
    <w:sectPr w:rsidR="00912195" w:rsidRPr="000300D1" w:rsidSect="009121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0534"/>
    <w:multiLevelType w:val="hybridMultilevel"/>
    <w:tmpl w:val="DE4E18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BF"/>
    <w:rsid w:val="000300D1"/>
    <w:rsid w:val="00067597"/>
    <w:rsid w:val="0038268B"/>
    <w:rsid w:val="003C2E24"/>
    <w:rsid w:val="00491E0C"/>
    <w:rsid w:val="004F30DC"/>
    <w:rsid w:val="008D4523"/>
    <w:rsid w:val="00912195"/>
    <w:rsid w:val="009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4617"/>
  <w15:chartTrackingRefBased/>
  <w15:docId w15:val="{FB483689-0E25-4995-8F64-BC4D9102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3201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2018-10-15T12:09:00Z</dcterms:created>
  <dcterms:modified xsi:type="dcterms:W3CDTF">2020-03-18T10:50:00Z</dcterms:modified>
</cp:coreProperties>
</file>