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D1" w:rsidRPr="00CE7496" w:rsidRDefault="00CE7496" w:rsidP="00CE7496">
      <w:pPr>
        <w:ind w:firstLine="0"/>
        <w:jc w:val="center"/>
        <w:rPr>
          <w:b/>
          <w:szCs w:val="28"/>
          <w:lang w:val="uk-UA"/>
        </w:rPr>
      </w:pPr>
      <w:r w:rsidRPr="00CE7496">
        <w:rPr>
          <w:b/>
          <w:szCs w:val="28"/>
          <w:lang w:val="uk-UA"/>
        </w:rPr>
        <w:t>Комплексна з</w:t>
      </w:r>
      <w:r w:rsidR="001541AE" w:rsidRPr="00CE7496">
        <w:rPr>
          <w:b/>
          <w:szCs w:val="28"/>
          <w:lang w:val="uk-UA"/>
        </w:rPr>
        <w:t>адача</w:t>
      </w:r>
      <w:r w:rsidRPr="00CE7496">
        <w:rPr>
          <w:b/>
          <w:szCs w:val="28"/>
          <w:lang w:val="uk-UA"/>
        </w:rPr>
        <w:t xml:space="preserve"> з дисципліни «Аналіз банківської</w:t>
      </w:r>
      <w:r w:rsidR="00543B5E">
        <w:rPr>
          <w:b/>
          <w:szCs w:val="28"/>
          <w:lang w:val="uk-UA"/>
        </w:rPr>
        <w:t xml:space="preserve"> діяльності</w:t>
      </w:r>
      <w:r w:rsidRPr="00CE7496">
        <w:rPr>
          <w:b/>
          <w:szCs w:val="28"/>
          <w:lang w:val="uk-UA"/>
        </w:rPr>
        <w:t>»</w:t>
      </w:r>
    </w:p>
    <w:p w:rsidR="00BA2A05" w:rsidRPr="00CE7496" w:rsidRDefault="003C79C1" w:rsidP="00CE7496">
      <w:pPr>
        <w:rPr>
          <w:szCs w:val="28"/>
          <w:lang w:val="uk-UA"/>
        </w:rPr>
      </w:pPr>
      <w:r w:rsidRPr="00CE7496">
        <w:rPr>
          <w:szCs w:val="28"/>
          <w:lang w:val="uk-UA"/>
        </w:rPr>
        <w:t>Позикові кошти</w:t>
      </w:r>
      <w:r w:rsidR="00CE7496" w:rsidRPr="00CE7496">
        <w:rPr>
          <w:szCs w:val="28"/>
          <w:lang w:val="uk-UA"/>
        </w:rPr>
        <w:t xml:space="preserve"> банків</w:t>
      </w:r>
      <w:r w:rsidRPr="00CE7496">
        <w:rPr>
          <w:szCs w:val="28"/>
          <w:lang w:val="uk-UA"/>
        </w:rPr>
        <w:t xml:space="preserve"> </w:t>
      </w:r>
      <w:r w:rsidR="00CE7496" w:rsidRPr="00CE7496">
        <w:rPr>
          <w:szCs w:val="28"/>
          <w:lang w:val="uk-UA"/>
        </w:rPr>
        <w:t>у</w:t>
      </w:r>
      <w:r w:rsidRPr="00CE7496">
        <w:rPr>
          <w:szCs w:val="28"/>
          <w:lang w:val="uk-UA"/>
        </w:rPr>
        <w:t xml:space="preserve"> деяких випадках є для </w:t>
      </w:r>
      <w:r w:rsidR="000F2660">
        <w:rPr>
          <w:szCs w:val="28"/>
          <w:lang w:val="uk-UA"/>
        </w:rPr>
        <w:t>бізнесу</w:t>
      </w:r>
      <w:r w:rsidRPr="00CE7496">
        <w:rPr>
          <w:szCs w:val="28"/>
          <w:lang w:val="uk-UA"/>
        </w:rPr>
        <w:t xml:space="preserve"> досить привабливим зовнішнім джерелом фінансування. Втім, ухвалюючи рішення про отримання кредиту, необхідно зважати на низку факторів, серед яких основними є процентна ставка, термін залучення, а також схема погашення заборгованості</w:t>
      </w:r>
      <w:r w:rsidR="000F2660">
        <w:rPr>
          <w:szCs w:val="28"/>
          <w:lang w:val="uk-UA"/>
        </w:rPr>
        <w:t xml:space="preserve"> перед банком</w:t>
      </w:r>
      <w:r w:rsidRPr="00CE7496">
        <w:rPr>
          <w:szCs w:val="28"/>
          <w:lang w:val="uk-UA"/>
        </w:rPr>
        <w:t>.</w:t>
      </w:r>
    </w:p>
    <w:p w:rsidR="000A15DF" w:rsidRPr="00CE7496" w:rsidRDefault="000A15DF" w:rsidP="00CE7496">
      <w:pPr>
        <w:rPr>
          <w:szCs w:val="28"/>
          <w:lang w:val="uk-UA"/>
        </w:rPr>
      </w:pPr>
      <w:r w:rsidRPr="00CE7496">
        <w:rPr>
          <w:szCs w:val="28"/>
          <w:lang w:val="uk-UA"/>
        </w:rPr>
        <w:t>Необхідно, виходячи з наведеної інформації, запропонувати найбільш вигідний варіант отримання кредиту та використання цих коштів. Для цього необхідно здійснити відповідні розрахунки, на основі яких обґрунтувати свої висновки</w:t>
      </w:r>
      <w:r w:rsidR="009E729F" w:rsidRPr="00CE7496">
        <w:rPr>
          <w:szCs w:val="28"/>
          <w:lang w:val="uk-UA"/>
        </w:rPr>
        <w:t>. Для наочності рекомендовано дані навести в табличному вигляді та побудувати відповідні графіки.</w:t>
      </w:r>
    </w:p>
    <w:p w:rsidR="009E729F" w:rsidRPr="00CE7496" w:rsidRDefault="000A15DF" w:rsidP="00CE7496">
      <w:pPr>
        <w:rPr>
          <w:szCs w:val="28"/>
          <w:lang w:val="uk-UA"/>
        </w:rPr>
      </w:pPr>
      <w:r w:rsidRPr="00CE7496">
        <w:rPr>
          <w:szCs w:val="28"/>
          <w:lang w:val="uk-UA"/>
        </w:rPr>
        <w:t>Фінансовий менеджер розглядає два альтернативні варіанти отримання банківського кредиту</w:t>
      </w:r>
      <w:r w:rsidR="00D6017A" w:rsidRPr="00CE7496">
        <w:rPr>
          <w:szCs w:val="28"/>
          <w:lang w:val="uk-UA"/>
        </w:rPr>
        <w:t xml:space="preserve"> розміром 120 тис. грн</w:t>
      </w:r>
      <w:r w:rsidRPr="00CE7496">
        <w:rPr>
          <w:szCs w:val="28"/>
          <w:lang w:val="uk-UA"/>
        </w:rPr>
        <w:t xml:space="preserve"> строком на 12 міс. із щомісячним поверненням частини боргу з відсотками.</w:t>
      </w:r>
    </w:p>
    <w:p w:rsidR="000A15DF" w:rsidRPr="00CE7496" w:rsidRDefault="000A15DF" w:rsidP="00CE7496">
      <w:pPr>
        <w:rPr>
          <w:szCs w:val="28"/>
          <w:lang w:val="uk-UA"/>
        </w:rPr>
      </w:pPr>
      <w:r w:rsidRPr="00CE7496">
        <w:rPr>
          <w:szCs w:val="28"/>
          <w:lang w:val="uk-UA"/>
        </w:rPr>
        <w:t>Процентна ставка за першим варіантом становить 23% річних за ануїтетної схеми погашення заборгованості</w:t>
      </w:r>
      <w:r w:rsidR="009E729F" w:rsidRPr="00CE7496">
        <w:rPr>
          <w:szCs w:val="28"/>
          <w:lang w:val="uk-UA"/>
        </w:rPr>
        <w:t>.</w:t>
      </w:r>
    </w:p>
    <w:p w:rsidR="009E729F" w:rsidRPr="00CE7496" w:rsidRDefault="009E729F" w:rsidP="00CE7496">
      <w:pPr>
        <w:rPr>
          <w:szCs w:val="28"/>
          <w:lang w:val="uk-UA"/>
        </w:rPr>
      </w:pPr>
      <w:r w:rsidRPr="00CE7496">
        <w:rPr>
          <w:szCs w:val="28"/>
          <w:lang w:val="uk-UA"/>
        </w:rPr>
        <w:t>За другим варіантом процентна ставка становить 23,5% річних</w:t>
      </w:r>
      <w:r w:rsidR="0035493E" w:rsidRPr="00CE7496">
        <w:rPr>
          <w:szCs w:val="28"/>
          <w:lang w:val="uk-UA"/>
        </w:rPr>
        <w:t>, а схема погашення заборгованості є класичною (диференційовані платежі).</w:t>
      </w:r>
    </w:p>
    <w:p w:rsidR="0035493E" w:rsidRPr="00CE7496" w:rsidRDefault="0035493E" w:rsidP="00CE7496">
      <w:pPr>
        <w:rPr>
          <w:szCs w:val="28"/>
          <w:lang w:val="uk-UA"/>
        </w:rPr>
      </w:pPr>
      <w:r w:rsidRPr="00CE7496">
        <w:rPr>
          <w:szCs w:val="28"/>
          <w:lang w:val="uk-UA"/>
        </w:rPr>
        <w:t>Обґрунтуйте, який варіант є вигіднішим</w:t>
      </w:r>
      <w:r w:rsidR="000F2660">
        <w:rPr>
          <w:szCs w:val="28"/>
          <w:lang w:val="uk-UA"/>
        </w:rPr>
        <w:t xml:space="preserve"> для позичальника та для банку</w:t>
      </w:r>
      <w:r w:rsidRPr="00CE7496">
        <w:rPr>
          <w:szCs w:val="28"/>
          <w:lang w:val="uk-UA"/>
        </w:rPr>
        <w:t xml:space="preserve">, визначивши щомісячні платежі, а також загальну суму відсотків за обома варіантами (в таблиці). Щомісячні платежі </w:t>
      </w:r>
      <w:r w:rsidR="000F2660">
        <w:rPr>
          <w:szCs w:val="28"/>
          <w:lang w:val="uk-UA"/>
        </w:rPr>
        <w:t>слід</w:t>
      </w:r>
      <w:r w:rsidR="004549DB" w:rsidRPr="00CE7496">
        <w:rPr>
          <w:szCs w:val="28"/>
          <w:lang w:val="uk-UA"/>
        </w:rPr>
        <w:t xml:space="preserve"> також</w:t>
      </w:r>
      <w:r w:rsidRPr="00CE7496">
        <w:rPr>
          <w:szCs w:val="28"/>
          <w:lang w:val="uk-UA"/>
        </w:rPr>
        <w:t xml:space="preserve"> подати на графіку.</w:t>
      </w:r>
    </w:p>
    <w:p w:rsidR="00CE7496" w:rsidRPr="00CE7496" w:rsidRDefault="00CE7496" w:rsidP="00CE7496">
      <w:pPr>
        <w:ind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>Формули для р</w:t>
      </w:r>
      <w:r w:rsidRPr="00CE7496">
        <w:rPr>
          <w:szCs w:val="28"/>
          <w:lang w:val="uk-UA"/>
        </w:rPr>
        <w:t>озв’язання</w:t>
      </w:r>
    </w:p>
    <w:p w:rsidR="00CE7496" w:rsidRPr="00CE7496" w:rsidRDefault="00CE7496" w:rsidP="00CE7496">
      <w:pPr>
        <w:rPr>
          <w:szCs w:val="28"/>
          <w:lang w:val="uk-UA"/>
        </w:rPr>
      </w:pPr>
      <w:r w:rsidRPr="00CE7496">
        <w:rPr>
          <w:szCs w:val="28"/>
          <w:lang w:val="uk-UA"/>
        </w:rPr>
        <w:t>Коефіцієнт ануїтету (</w:t>
      </w:r>
      <w:r w:rsidRPr="00CE7496">
        <w:rPr>
          <w:i/>
          <w:szCs w:val="28"/>
          <w:lang w:val="uk-UA"/>
        </w:rPr>
        <w:t>A</w:t>
      </w:r>
      <w:r w:rsidRPr="00CE7496">
        <w:rPr>
          <w:szCs w:val="28"/>
          <w:lang w:val="uk-UA"/>
        </w:rPr>
        <w:t>):</w:t>
      </w:r>
    </w:p>
    <w:p w:rsidR="00CE7496" w:rsidRPr="00CE7496" w:rsidRDefault="00CE7496" w:rsidP="00CE7496">
      <w:pPr>
        <w:ind w:firstLine="0"/>
        <w:jc w:val="center"/>
        <w:rPr>
          <w:szCs w:val="28"/>
          <w:lang w:val="uk-UA"/>
        </w:rPr>
      </w:pPr>
      <w:r w:rsidRPr="00CE7496">
        <w:rPr>
          <w:position w:val="-30"/>
          <w:szCs w:val="28"/>
          <w:lang w:val="uk-UA"/>
        </w:rPr>
        <w:object w:dxaOrig="193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41.25pt" o:ole="">
            <v:imagedata r:id="rId7" o:title=""/>
          </v:shape>
          <o:OLEObject Type="Embed" ProgID="Equation.3" ShapeID="_x0000_i1025" DrawAspect="Content" ObjectID="_1646135997" r:id="rId8"/>
        </w:object>
      </w:r>
    </w:p>
    <w:p w:rsidR="00CE7496" w:rsidRPr="00CE7496" w:rsidRDefault="00CE7496" w:rsidP="00CE7496">
      <w:pPr>
        <w:rPr>
          <w:szCs w:val="28"/>
          <w:lang w:val="uk-UA"/>
        </w:rPr>
      </w:pPr>
      <w:r w:rsidRPr="00CE7496">
        <w:rPr>
          <w:szCs w:val="28"/>
          <w:lang w:val="uk-UA"/>
        </w:rPr>
        <w:t>Щомісячний платіж (</w:t>
      </w:r>
      <w:r w:rsidRPr="00CE7496">
        <w:rPr>
          <w:i/>
          <w:szCs w:val="28"/>
          <w:lang w:val="uk-UA"/>
        </w:rPr>
        <w:t>Sa</w:t>
      </w:r>
      <w:r w:rsidRPr="00CE7496">
        <w:rPr>
          <w:szCs w:val="28"/>
          <w:lang w:val="uk-UA"/>
        </w:rPr>
        <w:t>):</w:t>
      </w:r>
    </w:p>
    <w:p w:rsidR="00CE7496" w:rsidRPr="00CE7496" w:rsidRDefault="00CE7496" w:rsidP="00CE7496">
      <w:pPr>
        <w:ind w:firstLine="0"/>
        <w:jc w:val="center"/>
        <w:rPr>
          <w:szCs w:val="28"/>
          <w:lang w:val="uk-UA"/>
        </w:rPr>
      </w:pPr>
      <w:r w:rsidRPr="00CE7496">
        <w:rPr>
          <w:position w:val="-6"/>
          <w:szCs w:val="28"/>
          <w:lang w:val="uk-UA"/>
        </w:rPr>
        <w:object w:dxaOrig="1160" w:dyaOrig="279">
          <v:shape id="_x0000_i1026" type="#_x0000_t75" style="width:65.25pt;height:15.75pt" o:ole="">
            <v:imagedata r:id="rId9" o:title=""/>
          </v:shape>
          <o:OLEObject Type="Embed" ProgID="Equation.3" ShapeID="_x0000_i1026" DrawAspect="Content" ObjectID="_1646135998" r:id="rId10"/>
        </w:object>
      </w:r>
    </w:p>
    <w:p w:rsidR="00CE7496" w:rsidRPr="00CE7496" w:rsidRDefault="00CE7496" w:rsidP="00CE7496">
      <w:pPr>
        <w:rPr>
          <w:szCs w:val="28"/>
          <w:lang w:val="uk-UA"/>
        </w:rPr>
      </w:pPr>
      <w:r w:rsidRPr="00CE7496">
        <w:rPr>
          <w:szCs w:val="28"/>
          <w:lang w:val="uk-UA"/>
        </w:rPr>
        <w:t>Загальна сума відсотків (</w:t>
      </w:r>
      <w:r w:rsidRPr="00CE7496">
        <w:rPr>
          <w:i/>
          <w:szCs w:val="28"/>
          <w:lang w:val="uk-UA"/>
        </w:rPr>
        <w:t>Sp</w:t>
      </w:r>
      <w:r w:rsidRPr="00CE7496">
        <w:rPr>
          <w:szCs w:val="28"/>
          <w:lang w:val="uk-UA"/>
        </w:rPr>
        <w:t>):</w:t>
      </w:r>
    </w:p>
    <w:p w:rsidR="00CE7496" w:rsidRPr="00CE7496" w:rsidRDefault="00CE7496" w:rsidP="00CE7496">
      <w:pPr>
        <w:ind w:firstLine="0"/>
        <w:jc w:val="center"/>
        <w:rPr>
          <w:szCs w:val="28"/>
          <w:lang w:val="uk-UA"/>
        </w:rPr>
      </w:pPr>
      <w:r w:rsidRPr="00CE7496">
        <w:rPr>
          <w:position w:val="-10"/>
          <w:szCs w:val="28"/>
          <w:lang w:val="uk-UA"/>
        </w:rPr>
        <w:object w:dxaOrig="1579" w:dyaOrig="320">
          <v:shape id="_x0000_i1027" type="#_x0000_t75" style="width:88.5pt;height:18pt" o:ole="">
            <v:imagedata r:id="rId11" o:title=""/>
          </v:shape>
          <o:OLEObject Type="Embed" ProgID="Equation.3" ShapeID="_x0000_i1027" DrawAspect="Content" ObjectID="_1646135999" r:id="rId12"/>
        </w:object>
      </w:r>
    </w:p>
    <w:p w:rsidR="004549DB" w:rsidRPr="00CE7496" w:rsidRDefault="004549DB" w:rsidP="00CE7496">
      <w:pPr>
        <w:rPr>
          <w:szCs w:val="28"/>
          <w:lang w:val="uk-UA"/>
        </w:rPr>
      </w:pPr>
      <w:r w:rsidRPr="00CE7496">
        <w:rPr>
          <w:szCs w:val="28"/>
          <w:lang w:val="uk-UA"/>
        </w:rPr>
        <w:lastRenderedPageBreak/>
        <w:t>Таблиця – Щомісячні платежі за кредитом і загальна сума відсотків</w:t>
      </w:r>
    </w:p>
    <w:tbl>
      <w:tblPr>
        <w:tblStyle w:val="a4"/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52"/>
        <w:gridCol w:w="1822"/>
        <w:gridCol w:w="1155"/>
        <w:gridCol w:w="1275"/>
        <w:gridCol w:w="1276"/>
        <w:gridCol w:w="1559"/>
        <w:gridCol w:w="1417"/>
      </w:tblGrid>
      <w:tr w:rsidR="004549DB" w:rsidRPr="00CE7496" w:rsidTr="001B5B63">
        <w:trPr>
          <w:jc w:val="center"/>
        </w:trPr>
        <w:tc>
          <w:tcPr>
            <w:tcW w:w="852" w:type="dxa"/>
            <w:vMerge w:val="restart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7496">
              <w:rPr>
                <w:sz w:val="24"/>
                <w:szCs w:val="24"/>
                <w:lang w:val="uk-UA"/>
              </w:rPr>
              <w:t>Місяці</w:t>
            </w: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7496">
              <w:rPr>
                <w:sz w:val="24"/>
                <w:szCs w:val="24"/>
                <w:lang w:val="uk-UA"/>
              </w:rPr>
              <w:t>Перший варіант</w:t>
            </w:r>
          </w:p>
        </w:tc>
        <w:tc>
          <w:tcPr>
            <w:tcW w:w="6682" w:type="dxa"/>
            <w:gridSpan w:val="5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7496">
              <w:rPr>
                <w:sz w:val="24"/>
                <w:szCs w:val="24"/>
                <w:lang w:val="uk-UA"/>
              </w:rPr>
              <w:t>Другий варіант</w:t>
            </w: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Merge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7496">
              <w:rPr>
                <w:sz w:val="24"/>
                <w:szCs w:val="24"/>
                <w:lang w:val="uk-UA"/>
              </w:rPr>
              <w:t>Щомісячний платіж, грн</w:t>
            </w: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7496">
              <w:rPr>
                <w:sz w:val="24"/>
                <w:szCs w:val="24"/>
                <w:lang w:val="uk-UA"/>
              </w:rPr>
              <w:t>Залишок кредиту, грн</w:t>
            </w: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7496">
              <w:rPr>
                <w:sz w:val="24"/>
                <w:szCs w:val="24"/>
                <w:lang w:val="uk-UA"/>
              </w:rPr>
              <w:t>Погашення основного боргу, грн</w:t>
            </w: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7496">
              <w:rPr>
                <w:sz w:val="24"/>
                <w:szCs w:val="24"/>
                <w:lang w:val="uk-UA"/>
              </w:rPr>
              <w:t>Місячна процентна ставка, %</w:t>
            </w: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7496">
              <w:rPr>
                <w:sz w:val="24"/>
                <w:szCs w:val="24"/>
                <w:lang w:val="uk-UA"/>
              </w:rPr>
              <w:t>Відсотки за місяць, грн</w:t>
            </w: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7496">
              <w:rPr>
                <w:sz w:val="24"/>
                <w:szCs w:val="24"/>
                <w:lang w:val="uk-UA"/>
              </w:rPr>
              <w:t>Щомісячний платіж, грн</w:t>
            </w: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4549DB" w:rsidRPr="00CE7496" w:rsidRDefault="004549DB" w:rsidP="00CE74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tcBorders>
              <w:bottom w:val="single" w:sz="4" w:space="0" w:color="000000" w:themeColor="text1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tcBorders>
              <w:left w:val="nil"/>
              <w:bottom w:val="nil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7496">
              <w:rPr>
                <w:sz w:val="24"/>
                <w:szCs w:val="24"/>
                <w:lang w:val="uk-UA"/>
              </w:rPr>
              <w:t>Загальна сума відсотків, грн</w:t>
            </w:r>
          </w:p>
        </w:tc>
        <w:tc>
          <w:tcPr>
            <w:tcW w:w="1155" w:type="dxa"/>
            <w:tcBorders>
              <w:bottom w:val="nil"/>
              <w:right w:val="nil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E7496">
              <w:rPr>
                <w:sz w:val="24"/>
                <w:szCs w:val="24"/>
                <w:lang w:val="uk-UA"/>
              </w:rPr>
              <w:t>Загальна сума відсотків, грн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49DB" w:rsidRPr="00CE7496" w:rsidTr="001B5B63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4549DB" w:rsidRPr="00CE7496" w:rsidRDefault="004549DB" w:rsidP="00CE74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541AE" w:rsidRPr="00CE7496" w:rsidRDefault="001541AE" w:rsidP="00CE7496">
      <w:pPr>
        <w:rPr>
          <w:szCs w:val="28"/>
          <w:lang w:val="uk-UA"/>
        </w:rPr>
      </w:pPr>
    </w:p>
    <w:sectPr w:rsidR="001541AE" w:rsidRPr="00CE7496" w:rsidSect="00BA2A0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BD7" w:rsidRDefault="00884BD7" w:rsidP="004F7F64">
      <w:pPr>
        <w:spacing w:line="240" w:lineRule="auto"/>
      </w:pPr>
      <w:r>
        <w:separator/>
      </w:r>
    </w:p>
  </w:endnote>
  <w:endnote w:type="continuationSeparator" w:id="1">
    <w:p w:rsidR="00884BD7" w:rsidRDefault="00884BD7" w:rsidP="004F7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64" w:rsidRPr="004F7F64" w:rsidRDefault="004F7F64" w:rsidP="004F7F64">
    <w:pPr>
      <w:pStyle w:val="a7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BD7" w:rsidRDefault="00884BD7" w:rsidP="004F7F64">
      <w:pPr>
        <w:spacing w:line="240" w:lineRule="auto"/>
      </w:pPr>
      <w:r>
        <w:separator/>
      </w:r>
    </w:p>
  </w:footnote>
  <w:footnote w:type="continuationSeparator" w:id="1">
    <w:p w:rsidR="00884BD7" w:rsidRDefault="00884BD7" w:rsidP="004F7F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34168157"/>
      <w:docPartObj>
        <w:docPartGallery w:val="Page Numbers (Top of Page)"/>
        <w:docPartUnique/>
      </w:docPartObj>
    </w:sdtPr>
    <w:sdtContent>
      <w:p w:rsidR="004F7F64" w:rsidRPr="004F7F64" w:rsidRDefault="008E688F">
        <w:pPr>
          <w:pStyle w:val="a7"/>
          <w:jc w:val="right"/>
          <w:rPr>
            <w:sz w:val="24"/>
            <w:szCs w:val="24"/>
          </w:rPr>
        </w:pPr>
        <w:r w:rsidRPr="004F7F64">
          <w:rPr>
            <w:sz w:val="24"/>
            <w:szCs w:val="24"/>
          </w:rPr>
          <w:fldChar w:fldCharType="begin"/>
        </w:r>
        <w:r w:rsidR="004F7F64" w:rsidRPr="004F7F64">
          <w:rPr>
            <w:sz w:val="24"/>
            <w:szCs w:val="24"/>
          </w:rPr>
          <w:instrText xml:space="preserve"> PAGE   \* MERGEFORMAT </w:instrText>
        </w:r>
        <w:r w:rsidRPr="004F7F64">
          <w:rPr>
            <w:sz w:val="24"/>
            <w:szCs w:val="24"/>
          </w:rPr>
          <w:fldChar w:fldCharType="separate"/>
        </w:r>
        <w:r w:rsidR="00543B5E">
          <w:rPr>
            <w:noProof/>
            <w:sz w:val="24"/>
            <w:szCs w:val="24"/>
          </w:rPr>
          <w:t>1</w:t>
        </w:r>
        <w:r w:rsidRPr="004F7F6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E2554"/>
    <w:multiLevelType w:val="hybridMultilevel"/>
    <w:tmpl w:val="7C6A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C1"/>
    <w:rsid w:val="000618D7"/>
    <w:rsid w:val="00091171"/>
    <w:rsid w:val="000A15DF"/>
    <w:rsid w:val="000F2660"/>
    <w:rsid w:val="001541AE"/>
    <w:rsid w:val="00187D34"/>
    <w:rsid w:val="001B5B63"/>
    <w:rsid w:val="00235FFD"/>
    <w:rsid w:val="0035493E"/>
    <w:rsid w:val="00371782"/>
    <w:rsid w:val="003C79C1"/>
    <w:rsid w:val="004549DB"/>
    <w:rsid w:val="00471A62"/>
    <w:rsid w:val="004F7F64"/>
    <w:rsid w:val="00543B5E"/>
    <w:rsid w:val="00596DBA"/>
    <w:rsid w:val="0070123D"/>
    <w:rsid w:val="00827455"/>
    <w:rsid w:val="008730E6"/>
    <w:rsid w:val="00884BD7"/>
    <w:rsid w:val="008E688F"/>
    <w:rsid w:val="00923A47"/>
    <w:rsid w:val="00951768"/>
    <w:rsid w:val="009E729F"/>
    <w:rsid w:val="00AC1FCE"/>
    <w:rsid w:val="00BA2A05"/>
    <w:rsid w:val="00BC71D1"/>
    <w:rsid w:val="00BF44C7"/>
    <w:rsid w:val="00C75593"/>
    <w:rsid w:val="00CE7496"/>
    <w:rsid w:val="00D171E2"/>
    <w:rsid w:val="00D6017A"/>
    <w:rsid w:val="00DE1662"/>
    <w:rsid w:val="00E5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ій стиль"/>
    <w:qFormat/>
    <w:rsid w:val="00BF44C7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29F"/>
    <w:pPr>
      <w:ind w:left="720"/>
      <w:contextualSpacing/>
    </w:pPr>
  </w:style>
  <w:style w:type="table" w:styleId="a4">
    <w:name w:val="Table Grid"/>
    <w:basedOn w:val="a1"/>
    <w:uiPriority w:val="59"/>
    <w:rsid w:val="00D17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1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2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7F6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7F6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F7F6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7F6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2020-01-22T19:14:00Z</dcterms:created>
  <dcterms:modified xsi:type="dcterms:W3CDTF">2020-03-19T13:13:00Z</dcterms:modified>
</cp:coreProperties>
</file>