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F60" w:rsidRPr="0067325D" w:rsidRDefault="00413F60" w:rsidP="0027070A">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Міністерств</w:t>
      </w:r>
      <w:r w:rsidR="00C538A8" w:rsidRPr="0067325D">
        <w:rPr>
          <w:rFonts w:ascii="Times New Roman" w:hAnsi="Times New Roman" w:cs="Times New Roman"/>
          <w:sz w:val="28"/>
          <w:szCs w:val="28"/>
          <w:lang w:val="uk-UA"/>
        </w:rPr>
        <w:t>о</w:t>
      </w:r>
      <w:r w:rsidRPr="0067325D">
        <w:rPr>
          <w:rFonts w:ascii="Times New Roman" w:hAnsi="Times New Roman" w:cs="Times New Roman"/>
          <w:sz w:val="28"/>
          <w:szCs w:val="28"/>
          <w:lang w:val="uk-UA"/>
        </w:rPr>
        <w:t xml:space="preserve"> освіти і науки України</w:t>
      </w:r>
    </w:p>
    <w:p w:rsidR="00413F60" w:rsidRPr="0067325D" w:rsidRDefault="00C538A8" w:rsidP="0027070A">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Запорізький національний університет</w:t>
      </w: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К. М. Василина, Я. П. Кравченко, О.О. Ніколова, О. В. Тупахіна</w:t>
      </w: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b/>
          <w:sz w:val="28"/>
          <w:szCs w:val="28"/>
          <w:lang w:val="uk-UA"/>
        </w:rPr>
      </w:pPr>
    </w:p>
    <w:p w:rsidR="00413F60" w:rsidRPr="0067325D" w:rsidRDefault="00296DB7" w:rsidP="00B73A0B">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b/>
          <w:sz w:val="28"/>
          <w:szCs w:val="28"/>
          <w:lang w:val="uk-UA"/>
        </w:rPr>
        <w:t>ІСТОРІЯ ЗАРУБІЖНОЇ ЛІТЕРАТУРИ</w:t>
      </w:r>
      <w:r w:rsidR="00413F60" w:rsidRPr="0067325D">
        <w:rPr>
          <w:rFonts w:ascii="Times New Roman" w:hAnsi="Times New Roman" w:cs="Times New Roman"/>
          <w:b/>
          <w:sz w:val="28"/>
          <w:szCs w:val="28"/>
          <w:lang w:val="uk-UA"/>
        </w:rPr>
        <w:t xml:space="preserve"> </w:t>
      </w: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CC4D33" w:rsidRPr="0067325D" w:rsidRDefault="00B73A0B" w:rsidP="00CC4D33">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Методичні рекомендації до кваліфікаційного екзамену</w:t>
      </w:r>
      <w:r w:rsidR="00413F60" w:rsidRPr="0067325D">
        <w:rPr>
          <w:rFonts w:ascii="Times New Roman" w:hAnsi="Times New Roman" w:cs="Times New Roman"/>
          <w:sz w:val="28"/>
          <w:szCs w:val="28"/>
          <w:lang w:val="uk-UA"/>
        </w:rPr>
        <w:t xml:space="preserve"> </w:t>
      </w:r>
    </w:p>
    <w:p w:rsidR="00D43C7A" w:rsidRDefault="00CC4D33" w:rsidP="00CC4D33">
      <w:pPr>
        <w:spacing w:after="0" w:line="240" w:lineRule="auto"/>
        <w:ind w:firstLine="709"/>
        <w:jc w:val="center"/>
        <w:rPr>
          <w:rFonts w:ascii="Times New Roman" w:hAnsi="Times New Roman" w:cs="Times New Roman"/>
          <w:sz w:val="28"/>
          <w:szCs w:val="28"/>
          <w:highlight w:val="yellow"/>
          <w:lang w:val="uk-UA"/>
        </w:rPr>
      </w:pPr>
      <w:r w:rsidRPr="0067325D">
        <w:rPr>
          <w:rFonts w:ascii="Times New Roman" w:hAnsi="Times New Roman" w:cs="Times New Roman"/>
          <w:sz w:val="28"/>
          <w:szCs w:val="28"/>
          <w:lang w:val="uk-UA"/>
        </w:rPr>
        <w:t xml:space="preserve">для здобувачів ступеня вищої освіти </w:t>
      </w:r>
      <w:r w:rsidRPr="00E739F0">
        <w:rPr>
          <w:rFonts w:ascii="Times New Roman" w:hAnsi="Times New Roman" w:cs="Times New Roman"/>
          <w:sz w:val="28"/>
          <w:szCs w:val="28"/>
          <w:highlight w:val="yellow"/>
          <w:lang w:val="uk-UA"/>
        </w:rPr>
        <w:t xml:space="preserve">бакалавра </w:t>
      </w:r>
    </w:p>
    <w:p w:rsidR="00CC4D33" w:rsidRPr="0067325D" w:rsidRDefault="0002322C" w:rsidP="00CC4D33">
      <w:pPr>
        <w:spacing w:after="0" w:line="240" w:lineRule="auto"/>
        <w:ind w:firstLine="709"/>
        <w:jc w:val="center"/>
        <w:rPr>
          <w:rFonts w:ascii="Times New Roman" w:hAnsi="Times New Roman" w:cs="Times New Roman"/>
          <w:sz w:val="28"/>
          <w:szCs w:val="28"/>
          <w:lang w:val="uk-UA"/>
        </w:rPr>
      </w:pPr>
      <w:r w:rsidRPr="00E739F0">
        <w:rPr>
          <w:rFonts w:ascii="Times New Roman" w:hAnsi="Times New Roman" w:cs="Times New Roman"/>
          <w:sz w:val="28"/>
          <w:szCs w:val="28"/>
          <w:highlight w:val="yellow"/>
          <w:lang w:val="uk-UA"/>
        </w:rPr>
        <w:t xml:space="preserve">спеціальності </w:t>
      </w:r>
      <w:r w:rsidR="00D43C7A">
        <w:rPr>
          <w:rFonts w:ascii="Times New Roman" w:hAnsi="Times New Roman" w:cs="Times New Roman"/>
          <w:sz w:val="28"/>
          <w:szCs w:val="28"/>
          <w:highlight w:val="yellow"/>
          <w:lang w:val="uk-UA"/>
        </w:rPr>
        <w:t xml:space="preserve">035 </w:t>
      </w:r>
      <w:r w:rsidRPr="00E739F0">
        <w:rPr>
          <w:rFonts w:ascii="Times New Roman" w:hAnsi="Times New Roman" w:cs="Times New Roman"/>
          <w:sz w:val="28"/>
          <w:szCs w:val="28"/>
          <w:highlight w:val="yellow"/>
          <w:lang w:val="uk-UA"/>
        </w:rPr>
        <w:t>Філологія</w:t>
      </w:r>
      <w:r w:rsidR="00D43C7A">
        <w:rPr>
          <w:rFonts w:ascii="Times New Roman" w:hAnsi="Times New Roman" w:cs="Times New Roman"/>
          <w:sz w:val="28"/>
          <w:szCs w:val="28"/>
          <w:lang w:val="uk-UA"/>
        </w:rPr>
        <w:t xml:space="preserve">  </w:t>
      </w:r>
      <w:r w:rsidR="00CC4D33" w:rsidRPr="0067325D">
        <w:rPr>
          <w:rFonts w:ascii="Times New Roman" w:hAnsi="Times New Roman" w:cs="Times New Roman"/>
          <w:sz w:val="28"/>
          <w:szCs w:val="28"/>
          <w:lang w:val="uk-UA"/>
        </w:rPr>
        <w:t>освіто-професійн</w:t>
      </w:r>
      <w:r>
        <w:rPr>
          <w:rFonts w:ascii="Times New Roman" w:hAnsi="Times New Roman" w:cs="Times New Roman"/>
          <w:sz w:val="28"/>
          <w:szCs w:val="28"/>
          <w:lang w:val="uk-UA"/>
        </w:rPr>
        <w:t>их</w:t>
      </w:r>
      <w:r w:rsidR="00CC4D33" w:rsidRPr="0067325D">
        <w:rPr>
          <w:rFonts w:ascii="Times New Roman" w:hAnsi="Times New Roman" w:cs="Times New Roman"/>
          <w:sz w:val="28"/>
          <w:szCs w:val="28"/>
          <w:lang w:val="uk-UA"/>
        </w:rPr>
        <w:t xml:space="preserve"> програм «</w:t>
      </w:r>
      <w:r w:rsidR="00CC4D33" w:rsidRPr="0067325D">
        <w:rPr>
          <w:rFonts w:ascii="Times New Roman" w:hAnsi="Times New Roman" w:cs="Times New Roman"/>
          <w:sz w:val="28"/>
          <w:szCs w:val="28"/>
          <w:highlight w:val="yellow"/>
          <w:lang w:val="uk-UA"/>
        </w:rPr>
        <w:t>Мова і література (англійська</w:t>
      </w:r>
      <w:r>
        <w:rPr>
          <w:rFonts w:ascii="Times New Roman" w:hAnsi="Times New Roman" w:cs="Times New Roman"/>
          <w:sz w:val="28"/>
          <w:szCs w:val="28"/>
          <w:highlight w:val="yellow"/>
          <w:lang w:val="uk-UA"/>
        </w:rPr>
        <w:t>)»</w:t>
      </w:r>
      <w:r w:rsidR="00CC4D33" w:rsidRPr="0067325D">
        <w:rPr>
          <w:rFonts w:ascii="Times New Roman" w:hAnsi="Times New Roman" w:cs="Times New Roman"/>
          <w:sz w:val="28"/>
          <w:szCs w:val="28"/>
          <w:highlight w:val="yellow"/>
          <w:lang w:val="uk-UA"/>
        </w:rPr>
        <w:t xml:space="preserve">, </w:t>
      </w:r>
      <w:r w:rsidRPr="0067325D">
        <w:rPr>
          <w:rFonts w:ascii="Times New Roman" w:hAnsi="Times New Roman" w:cs="Times New Roman"/>
          <w:sz w:val="28"/>
          <w:szCs w:val="28"/>
          <w:lang w:val="uk-UA"/>
        </w:rPr>
        <w:t>«</w:t>
      </w:r>
      <w:r w:rsidRPr="0067325D">
        <w:rPr>
          <w:rFonts w:ascii="Times New Roman" w:hAnsi="Times New Roman" w:cs="Times New Roman"/>
          <w:sz w:val="28"/>
          <w:szCs w:val="28"/>
          <w:highlight w:val="yellow"/>
          <w:lang w:val="uk-UA"/>
        </w:rPr>
        <w:t>Мова і література (</w:t>
      </w:r>
      <w:r w:rsidR="00CC4D33" w:rsidRPr="0067325D">
        <w:rPr>
          <w:rFonts w:ascii="Times New Roman" w:hAnsi="Times New Roman" w:cs="Times New Roman"/>
          <w:sz w:val="28"/>
          <w:szCs w:val="28"/>
          <w:highlight w:val="yellow"/>
          <w:lang w:val="uk-UA"/>
        </w:rPr>
        <w:t>німецька</w:t>
      </w:r>
      <w:r w:rsidR="00E739F0">
        <w:rPr>
          <w:rFonts w:ascii="Times New Roman" w:hAnsi="Times New Roman" w:cs="Times New Roman"/>
          <w:sz w:val="28"/>
          <w:szCs w:val="28"/>
          <w:highlight w:val="yellow"/>
          <w:lang w:val="uk-UA"/>
        </w:rPr>
        <w:t>)»</w:t>
      </w:r>
      <w:r w:rsidR="00CC4D33" w:rsidRPr="0067325D">
        <w:rPr>
          <w:rFonts w:ascii="Times New Roman" w:hAnsi="Times New Roman" w:cs="Times New Roman"/>
          <w:sz w:val="28"/>
          <w:szCs w:val="28"/>
          <w:highlight w:val="yellow"/>
          <w:lang w:val="uk-UA"/>
        </w:rPr>
        <w:t xml:space="preserve">, </w:t>
      </w:r>
      <w:r w:rsidR="00E739F0" w:rsidRPr="0067325D">
        <w:rPr>
          <w:rFonts w:ascii="Times New Roman" w:hAnsi="Times New Roman" w:cs="Times New Roman"/>
          <w:sz w:val="28"/>
          <w:szCs w:val="28"/>
          <w:lang w:val="uk-UA"/>
        </w:rPr>
        <w:t>«</w:t>
      </w:r>
      <w:r w:rsidR="00E739F0" w:rsidRPr="0067325D">
        <w:rPr>
          <w:rFonts w:ascii="Times New Roman" w:hAnsi="Times New Roman" w:cs="Times New Roman"/>
          <w:sz w:val="28"/>
          <w:szCs w:val="28"/>
          <w:highlight w:val="yellow"/>
          <w:lang w:val="uk-UA"/>
        </w:rPr>
        <w:t>Мова і література (</w:t>
      </w:r>
      <w:r w:rsidR="00CC4D33" w:rsidRPr="0067325D">
        <w:rPr>
          <w:rFonts w:ascii="Times New Roman" w:hAnsi="Times New Roman" w:cs="Times New Roman"/>
          <w:sz w:val="28"/>
          <w:szCs w:val="28"/>
          <w:highlight w:val="yellow"/>
          <w:lang w:val="uk-UA"/>
        </w:rPr>
        <w:t>французька</w:t>
      </w:r>
      <w:r w:rsidR="00E739F0">
        <w:rPr>
          <w:rFonts w:ascii="Times New Roman" w:hAnsi="Times New Roman" w:cs="Times New Roman"/>
          <w:sz w:val="28"/>
          <w:szCs w:val="28"/>
          <w:highlight w:val="yellow"/>
          <w:lang w:val="uk-UA"/>
        </w:rPr>
        <w:t>)»</w:t>
      </w:r>
      <w:r w:rsidR="00CC4D33" w:rsidRPr="0067325D">
        <w:rPr>
          <w:rFonts w:ascii="Times New Roman" w:hAnsi="Times New Roman" w:cs="Times New Roman"/>
          <w:sz w:val="28"/>
          <w:szCs w:val="28"/>
          <w:highlight w:val="yellow"/>
          <w:lang w:val="uk-UA"/>
        </w:rPr>
        <w:t xml:space="preserve">, </w:t>
      </w:r>
      <w:r w:rsidR="00E739F0" w:rsidRPr="0067325D">
        <w:rPr>
          <w:rFonts w:ascii="Times New Roman" w:hAnsi="Times New Roman" w:cs="Times New Roman"/>
          <w:sz w:val="28"/>
          <w:szCs w:val="28"/>
          <w:lang w:val="uk-UA"/>
        </w:rPr>
        <w:t>«</w:t>
      </w:r>
      <w:r w:rsidR="00E739F0" w:rsidRPr="0067325D">
        <w:rPr>
          <w:rFonts w:ascii="Times New Roman" w:hAnsi="Times New Roman" w:cs="Times New Roman"/>
          <w:sz w:val="28"/>
          <w:szCs w:val="28"/>
          <w:highlight w:val="yellow"/>
          <w:lang w:val="uk-UA"/>
        </w:rPr>
        <w:t xml:space="preserve">Мова і література </w:t>
      </w:r>
      <w:r w:rsidR="00E739F0">
        <w:rPr>
          <w:rFonts w:ascii="Times New Roman" w:hAnsi="Times New Roman" w:cs="Times New Roman"/>
          <w:sz w:val="28"/>
          <w:szCs w:val="28"/>
          <w:highlight w:val="yellow"/>
          <w:lang w:val="uk-UA"/>
        </w:rPr>
        <w:t>(</w:t>
      </w:r>
      <w:r w:rsidR="00CC4D33" w:rsidRPr="0067325D">
        <w:rPr>
          <w:rFonts w:ascii="Times New Roman" w:hAnsi="Times New Roman" w:cs="Times New Roman"/>
          <w:sz w:val="28"/>
          <w:szCs w:val="28"/>
          <w:highlight w:val="yellow"/>
          <w:lang w:val="uk-UA"/>
        </w:rPr>
        <w:t>іспанська)»</w:t>
      </w:r>
    </w:p>
    <w:p w:rsidR="00413F60" w:rsidRPr="0067325D" w:rsidRDefault="00413F60" w:rsidP="0027070A">
      <w:pPr>
        <w:spacing w:after="0" w:line="240" w:lineRule="auto"/>
        <w:ind w:firstLine="709"/>
        <w:jc w:val="right"/>
        <w:rPr>
          <w:rFonts w:ascii="Times New Roman" w:hAnsi="Times New Roman" w:cs="Times New Roman"/>
          <w:sz w:val="28"/>
          <w:szCs w:val="28"/>
          <w:lang w:val="uk-UA"/>
        </w:rPr>
      </w:pPr>
    </w:p>
    <w:p w:rsidR="00413F60" w:rsidRPr="0067325D" w:rsidRDefault="00413F60"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CC4D33" w:rsidRPr="0067325D" w:rsidRDefault="00CC4D33" w:rsidP="0027070A">
      <w:pPr>
        <w:spacing w:after="0" w:line="240" w:lineRule="auto"/>
        <w:ind w:firstLine="709"/>
        <w:jc w:val="right"/>
        <w:rPr>
          <w:rFonts w:ascii="Times New Roman" w:hAnsi="Times New Roman" w:cs="Times New Roman"/>
          <w:sz w:val="28"/>
          <w:szCs w:val="28"/>
          <w:lang w:val="uk-UA"/>
        </w:rPr>
      </w:pPr>
    </w:p>
    <w:p w:rsidR="00413F60" w:rsidRPr="0067325D" w:rsidRDefault="00413F60" w:rsidP="0027070A">
      <w:pPr>
        <w:spacing w:after="0" w:line="240" w:lineRule="auto"/>
        <w:ind w:firstLine="709"/>
        <w:jc w:val="right"/>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Затверджено</w:t>
      </w:r>
    </w:p>
    <w:p w:rsidR="00413F60" w:rsidRPr="0067325D" w:rsidRDefault="00413F60" w:rsidP="0027070A">
      <w:pPr>
        <w:spacing w:after="0" w:line="240" w:lineRule="auto"/>
        <w:ind w:firstLine="709"/>
        <w:jc w:val="right"/>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вченою радою ЗНУ</w:t>
      </w:r>
    </w:p>
    <w:p w:rsidR="00413F60" w:rsidRPr="0067325D" w:rsidRDefault="00413F60" w:rsidP="0027070A">
      <w:pPr>
        <w:spacing w:after="0" w:line="240" w:lineRule="auto"/>
        <w:ind w:firstLine="709"/>
        <w:jc w:val="right"/>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протокол №  від  р.</w:t>
      </w:r>
    </w:p>
    <w:p w:rsidR="00413F60" w:rsidRPr="0067325D" w:rsidRDefault="00413F60" w:rsidP="0027070A">
      <w:pPr>
        <w:spacing w:after="0" w:line="240" w:lineRule="auto"/>
        <w:ind w:firstLine="709"/>
        <w:jc w:val="right"/>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p>
    <w:p w:rsidR="00A011DE" w:rsidRPr="0067325D" w:rsidRDefault="00A011DE" w:rsidP="0027070A">
      <w:pPr>
        <w:spacing w:after="0" w:line="240" w:lineRule="auto"/>
        <w:ind w:firstLine="709"/>
        <w:jc w:val="center"/>
        <w:rPr>
          <w:rFonts w:ascii="Times New Roman" w:hAnsi="Times New Roman" w:cs="Times New Roman"/>
          <w:sz w:val="28"/>
          <w:szCs w:val="28"/>
          <w:lang w:val="uk-UA"/>
        </w:rPr>
      </w:pPr>
    </w:p>
    <w:p w:rsidR="00A011DE" w:rsidRPr="0067325D" w:rsidRDefault="00A011DE" w:rsidP="0027070A">
      <w:pPr>
        <w:spacing w:after="0" w:line="240" w:lineRule="auto"/>
        <w:ind w:firstLine="709"/>
        <w:jc w:val="center"/>
        <w:rPr>
          <w:rFonts w:ascii="Times New Roman" w:hAnsi="Times New Roman" w:cs="Times New Roman"/>
          <w:sz w:val="28"/>
          <w:szCs w:val="28"/>
          <w:lang w:val="uk-UA"/>
        </w:rPr>
      </w:pPr>
    </w:p>
    <w:p w:rsidR="00A011DE" w:rsidRPr="0067325D" w:rsidRDefault="00A011DE" w:rsidP="0027070A">
      <w:pPr>
        <w:spacing w:after="0" w:line="240" w:lineRule="auto"/>
        <w:ind w:firstLine="709"/>
        <w:jc w:val="center"/>
        <w:rPr>
          <w:rFonts w:ascii="Times New Roman" w:hAnsi="Times New Roman" w:cs="Times New Roman"/>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sz w:val="28"/>
          <w:szCs w:val="28"/>
          <w:lang w:val="uk-UA"/>
        </w:rPr>
      </w:pPr>
    </w:p>
    <w:p w:rsidR="00B73A0B" w:rsidRPr="0067325D" w:rsidRDefault="00B73A0B" w:rsidP="0027070A">
      <w:pPr>
        <w:spacing w:after="0" w:line="240" w:lineRule="auto"/>
        <w:ind w:firstLine="709"/>
        <w:jc w:val="center"/>
        <w:rPr>
          <w:rFonts w:ascii="Times New Roman" w:hAnsi="Times New Roman" w:cs="Times New Roman"/>
          <w:sz w:val="28"/>
          <w:szCs w:val="28"/>
          <w:lang w:val="uk-UA"/>
        </w:rPr>
      </w:pPr>
    </w:p>
    <w:p w:rsidR="00413F60" w:rsidRPr="0067325D" w:rsidRDefault="00413F60" w:rsidP="0027070A">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Запоріжжя</w:t>
      </w:r>
    </w:p>
    <w:p w:rsidR="00413F60" w:rsidRPr="0067325D" w:rsidRDefault="00D43C7A" w:rsidP="0027070A">
      <w:pPr>
        <w:spacing w:after="0" w:line="24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val="uk-UA"/>
        </w:rPr>
        <w:pict>
          <v:rect id="Rectangle 2" o:spid="_x0000_s1026" style="position:absolute;left:0;text-align:left;margin-left:256.7pt;margin-top:35.85pt;width:7.15pt;height:11.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" strokecolor="white"/>
        </w:pict>
      </w:r>
      <w:r>
        <w:rPr>
          <w:rFonts w:ascii="Times New Roman" w:hAnsi="Times New Roman" w:cs="Times New Roman"/>
          <w:noProof/>
          <w:sz w:val="28"/>
          <w:szCs w:val="28"/>
          <w:lang w:val="uk-UA"/>
        </w:rPr>
        <w:pict>
          <v:rect id="Rectangle 3" o:spid="_x0000_s1029" style="position:absolute;left:0;text-align:left;margin-left:249.55pt;margin-top:16.5pt;width:7.15pt;height:13.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" strokecolor="white"/>
        </w:pict>
      </w:r>
      <w:r w:rsidR="00413F60" w:rsidRPr="0067325D">
        <w:rPr>
          <w:rFonts w:ascii="Times New Roman" w:hAnsi="Times New Roman" w:cs="Times New Roman"/>
          <w:sz w:val="28"/>
          <w:szCs w:val="28"/>
          <w:lang w:val="uk-UA"/>
        </w:rPr>
        <w:t>2019</w:t>
      </w:r>
    </w:p>
    <w:p w:rsidR="00413F60" w:rsidRPr="0067325D" w:rsidRDefault="00DF4751" w:rsidP="00E739F0">
      <w:pPr>
        <w:rPr>
          <w:rFonts w:ascii="Times New Roman" w:hAnsi="Times New Roman" w:cs="Times New Roman"/>
          <w:sz w:val="28"/>
          <w:szCs w:val="28"/>
          <w:lang w:val="uk-UA"/>
        </w:rPr>
      </w:pPr>
      <w:r w:rsidRPr="0067325D">
        <w:rPr>
          <w:rFonts w:ascii="Times New Roman" w:hAnsi="Times New Roman" w:cs="Times New Roman"/>
          <w:sz w:val="28"/>
          <w:szCs w:val="28"/>
          <w:lang w:val="uk-UA"/>
        </w:rPr>
        <w:br w:type="page"/>
      </w:r>
      <w:r w:rsidR="00D43C7A">
        <w:rPr>
          <w:rFonts w:ascii="Times New Roman" w:hAnsi="Times New Roman" w:cs="Times New Roman"/>
          <w:noProof/>
          <w:sz w:val="28"/>
          <w:szCs w:val="28"/>
          <w:lang w:val="uk-UA"/>
        </w:rPr>
        <w:lastRenderedPageBreak/>
        <w:pict>
          <v:rect id="Rectangle 4" o:spid="_x0000_s1028" style="position:absolute;margin-left:243pt;margin-top:-12.9pt;width:18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" stroked="f"/>
        </w:pict>
      </w:r>
      <w:r w:rsidR="00413F60" w:rsidRPr="0067325D">
        <w:rPr>
          <w:rFonts w:ascii="Times New Roman" w:hAnsi="Times New Roman" w:cs="Times New Roman"/>
          <w:sz w:val="28"/>
          <w:szCs w:val="28"/>
          <w:lang w:val="uk-UA"/>
        </w:rPr>
        <w:t xml:space="preserve">УДК: </w:t>
      </w:r>
      <w:r w:rsidR="00E5294D" w:rsidRPr="0067325D">
        <w:rPr>
          <w:rFonts w:ascii="Times New Roman" w:hAnsi="Times New Roman" w:cs="Times New Roman"/>
          <w:sz w:val="28"/>
          <w:szCs w:val="28"/>
          <w:lang w:val="uk-UA"/>
        </w:rPr>
        <w:t>821.11:821.13:81'25 (075.8)</w:t>
      </w:r>
    </w:p>
    <w:p w:rsidR="00E5294D" w:rsidRPr="0067325D" w:rsidRDefault="00E5294D" w:rsidP="0027070A">
      <w:pPr>
        <w:spacing w:after="0" w:line="240" w:lineRule="auto"/>
        <w:ind w:firstLine="709"/>
        <w:rPr>
          <w:rFonts w:ascii="Times New Roman" w:hAnsi="Times New Roman" w:cs="Times New Roman"/>
          <w:sz w:val="28"/>
          <w:szCs w:val="28"/>
          <w:lang w:val="uk-UA"/>
        </w:rPr>
      </w:pPr>
      <w:r w:rsidRPr="0067325D">
        <w:rPr>
          <w:rFonts w:ascii="Times New Roman" w:hAnsi="Times New Roman" w:cs="Times New Roman"/>
          <w:sz w:val="28"/>
          <w:szCs w:val="28"/>
          <w:lang w:val="uk-UA"/>
        </w:rPr>
        <w:t>В 19</w:t>
      </w:r>
    </w:p>
    <w:p w:rsidR="00413F60" w:rsidRPr="0067325D" w:rsidRDefault="00413F60" w:rsidP="0027070A">
      <w:pPr>
        <w:spacing w:after="0" w:line="240" w:lineRule="auto"/>
        <w:ind w:firstLine="709"/>
        <w:rPr>
          <w:rFonts w:ascii="Times New Roman" w:hAnsi="Times New Roman" w:cs="Times New Roman"/>
          <w:sz w:val="28"/>
          <w:szCs w:val="28"/>
          <w:lang w:val="uk-UA"/>
        </w:rPr>
      </w:pPr>
    </w:p>
    <w:p w:rsidR="00413F60" w:rsidRPr="0067325D" w:rsidRDefault="00413F60" w:rsidP="00E739F0">
      <w:pPr>
        <w:spacing w:after="0" w:line="240" w:lineRule="auto"/>
        <w:ind w:firstLine="709"/>
        <w:jc w:val="both"/>
        <w:rPr>
          <w:rFonts w:ascii="Times New Roman" w:hAnsi="Times New Roman" w:cs="Times New Roman"/>
          <w:color w:val="000000" w:themeColor="text1"/>
          <w:sz w:val="28"/>
          <w:szCs w:val="28"/>
          <w:lang w:val="uk-UA"/>
        </w:rPr>
      </w:pPr>
      <w:r w:rsidRPr="0067325D">
        <w:rPr>
          <w:rFonts w:ascii="Times New Roman" w:hAnsi="Times New Roman" w:cs="Times New Roman"/>
          <w:sz w:val="28"/>
          <w:szCs w:val="28"/>
          <w:lang w:val="uk-UA"/>
        </w:rPr>
        <w:t xml:space="preserve"> </w:t>
      </w:r>
      <w:r w:rsidR="00B73A0B" w:rsidRPr="0067325D">
        <w:rPr>
          <w:rFonts w:ascii="Times New Roman" w:hAnsi="Times New Roman" w:cs="Times New Roman"/>
          <w:sz w:val="28"/>
          <w:szCs w:val="28"/>
          <w:lang w:val="uk-UA"/>
        </w:rPr>
        <w:t>Василина К. М., Кравченко Я. П., Ніколова О. О., Тупахіна О. В.</w:t>
      </w:r>
      <w:r w:rsidRPr="0067325D">
        <w:rPr>
          <w:rFonts w:ascii="Times New Roman" w:hAnsi="Times New Roman" w:cs="Times New Roman"/>
          <w:sz w:val="28"/>
          <w:szCs w:val="28"/>
          <w:lang w:val="uk-UA"/>
        </w:rPr>
        <w:t xml:space="preserve"> Історія зарубіжної літератури</w:t>
      </w:r>
      <w:r w:rsidR="00B73A0B" w:rsidRPr="0067325D">
        <w:rPr>
          <w:rFonts w:ascii="Times New Roman" w:hAnsi="Times New Roman" w:cs="Times New Roman"/>
          <w:sz w:val="28"/>
          <w:szCs w:val="28"/>
          <w:lang w:val="uk-UA"/>
        </w:rPr>
        <w:t xml:space="preserve"> </w:t>
      </w:r>
      <w:r w:rsidR="00E76F6E" w:rsidRPr="0067325D">
        <w:rPr>
          <w:rFonts w:ascii="Times New Roman" w:hAnsi="Times New Roman" w:cs="Times New Roman"/>
          <w:sz w:val="28"/>
          <w:szCs w:val="28"/>
          <w:lang w:val="uk-UA"/>
        </w:rPr>
        <w:t xml:space="preserve">: </w:t>
      </w:r>
      <w:r w:rsidR="00B73A0B" w:rsidRPr="0067325D">
        <w:rPr>
          <w:rFonts w:ascii="Times New Roman" w:hAnsi="Times New Roman" w:cs="Times New Roman"/>
          <w:sz w:val="28"/>
          <w:szCs w:val="28"/>
          <w:lang w:val="uk-UA"/>
        </w:rPr>
        <w:t xml:space="preserve">методичні рекомендації </w:t>
      </w:r>
      <w:r w:rsidR="00B73A0B" w:rsidRPr="0067325D">
        <w:rPr>
          <w:rFonts w:ascii="Times New Roman" w:hAnsi="Times New Roman" w:cs="Times New Roman"/>
          <w:color w:val="FF0000"/>
          <w:sz w:val="28"/>
          <w:szCs w:val="28"/>
          <w:lang w:val="uk-UA"/>
        </w:rPr>
        <w:t>до кваліфікаційного екзамену</w:t>
      </w:r>
      <w:r w:rsidR="00B73A0B" w:rsidRPr="0067325D">
        <w:rPr>
          <w:rFonts w:ascii="Times New Roman" w:hAnsi="Times New Roman" w:cs="Times New Roman"/>
          <w:sz w:val="28"/>
          <w:szCs w:val="28"/>
          <w:lang w:val="uk-UA"/>
        </w:rPr>
        <w:t xml:space="preserve"> </w:t>
      </w:r>
      <w:r w:rsidR="00CC4D33" w:rsidRPr="0067325D">
        <w:rPr>
          <w:rFonts w:ascii="Times New Roman" w:hAnsi="Times New Roman" w:cs="Times New Roman"/>
          <w:sz w:val="28"/>
          <w:szCs w:val="28"/>
          <w:lang w:val="uk-UA"/>
        </w:rPr>
        <w:t xml:space="preserve">для здобувачів ступеня вищої </w:t>
      </w:r>
      <w:r w:rsidR="00CC4D33" w:rsidRPr="00E739F0">
        <w:rPr>
          <w:rFonts w:ascii="Times New Roman" w:hAnsi="Times New Roman" w:cs="Times New Roman"/>
          <w:sz w:val="28"/>
          <w:szCs w:val="28"/>
          <w:highlight w:val="yellow"/>
          <w:lang w:val="uk-UA"/>
        </w:rPr>
        <w:t xml:space="preserve">освіти бакалавра </w:t>
      </w:r>
      <w:r w:rsidR="00E739F0" w:rsidRPr="00E739F0">
        <w:rPr>
          <w:rFonts w:ascii="Times New Roman" w:hAnsi="Times New Roman" w:cs="Times New Roman"/>
          <w:sz w:val="28"/>
          <w:szCs w:val="28"/>
          <w:highlight w:val="yellow"/>
          <w:lang w:val="uk-UA"/>
        </w:rPr>
        <w:t xml:space="preserve">спеціальності </w:t>
      </w:r>
      <w:r w:rsidR="00D43C7A">
        <w:rPr>
          <w:rFonts w:ascii="Times New Roman" w:hAnsi="Times New Roman" w:cs="Times New Roman"/>
          <w:sz w:val="28"/>
          <w:szCs w:val="28"/>
          <w:highlight w:val="yellow"/>
          <w:lang w:val="uk-UA"/>
        </w:rPr>
        <w:t xml:space="preserve">035 </w:t>
      </w:r>
      <w:r w:rsidR="00E739F0" w:rsidRPr="00E739F0">
        <w:rPr>
          <w:rFonts w:ascii="Times New Roman" w:hAnsi="Times New Roman" w:cs="Times New Roman"/>
          <w:sz w:val="28"/>
          <w:szCs w:val="28"/>
          <w:highlight w:val="yellow"/>
          <w:lang w:val="uk-UA"/>
        </w:rPr>
        <w:t>Філологія освіто-професійних програм «Мова і література (англійська)», «Мова і література (німецька)», «Мова і література (французька)», «Мова і література (іспанська)»</w:t>
      </w:r>
      <w:r w:rsidR="00B73A0B" w:rsidRPr="00E739F0">
        <w:rPr>
          <w:rFonts w:ascii="Times New Roman" w:hAnsi="Times New Roman" w:cs="Times New Roman"/>
          <w:sz w:val="28"/>
          <w:szCs w:val="28"/>
          <w:highlight w:val="yellow"/>
          <w:lang w:val="uk-UA"/>
        </w:rPr>
        <w:t>.</w:t>
      </w:r>
      <w:r w:rsidRPr="0067325D">
        <w:rPr>
          <w:rFonts w:ascii="Times New Roman" w:hAnsi="Times New Roman" w:cs="Times New Roman"/>
          <w:sz w:val="28"/>
          <w:szCs w:val="28"/>
          <w:lang w:val="uk-UA"/>
        </w:rPr>
        <w:t xml:space="preserve"> Запоріжжя</w:t>
      </w:r>
      <w:r w:rsidR="00B73A0B"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ЗНУ, 2019. </w:t>
      </w:r>
      <w:r w:rsidR="00F32330" w:rsidRPr="0067325D">
        <w:rPr>
          <w:rFonts w:ascii="Times New Roman" w:hAnsi="Times New Roman" w:cs="Times New Roman"/>
          <w:color w:val="FF0000"/>
          <w:sz w:val="28"/>
          <w:szCs w:val="28"/>
          <w:lang w:val="uk-UA"/>
        </w:rPr>
        <w:t>13</w:t>
      </w:r>
      <w:r w:rsidR="008C56C0">
        <w:rPr>
          <w:rFonts w:ascii="Times New Roman" w:hAnsi="Times New Roman" w:cs="Times New Roman"/>
          <w:color w:val="FF0000"/>
          <w:sz w:val="28"/>
          <w:szCs w:val="28"/>
          <w:lang w:val="uk-UA"/>
        </w:rPr>
        <w:t>8</w:t>
      </w:r>
      <w:bookmarkStart w:id="0" w:name="_GoBack"/>
      <w:bookmarkEnd w:id="0"/>
      <w:r w:rsidRPr="0067325D">
        <w:rPr>
          <w:rFonts w:ascii="Times New Roman" w:hAnsi="Times New Roman" w:cs="Times New Roman"/>
          <w:sz w:val="28"/>
          <w:szCs w:val="28"/>
          <w:lang w:val="uk-UA"/>
        </w:rPr>
        <w:t xml:space="preserve"> с.</w:t>
      </w:r>
      <w:r w:rsidRPr="0067325D">
        <w:rPr>
          <w:rFonts w:ascii="Times New Roman" w:hAnsi="Times New Roman" w:cs="Times New Roman"/>
          <w:color w:val="000000" w:themeColor="text1"/>
          <w:sz w:val="28"/>
          <w:szCs w:val="28"/>
          <w:lang w:val="uk-UA"/>
        </w:rPr>
        <w:t xml:space="preserve"> </w:t>
      </w:r>
    </w:p>
    <w:p w:rsidR="00413F60" w:rsidRPr="0067325D" w:rsidRDefault="00413F60" w:rsidP="0027070A">
      <w:pPr>
        <w:spacing w:after="0" w:line="240" w:lineRule="auto"/>
        <w:ind w:firstLine="709"/>
        <w:jc w:val="both"/>
        <w:rPr>
          <w:rFonts w:ascii="Times New Roman" w:hAnsi="Times New Roman" w:cs="Times New Roman"/>
          <w:sz w:val="28"/>
          <w:szCs w:val="28"/>
          <w:lang w:val="uk-UA"/>
        </w:rPr>
      </w:pPr>
    </w:p>
    <w:p w:rsidR="00413F60" w:rsidRPr="0067325D" w:rsidRDefault="00413F60" w:rsidP="0027070A">
      <w:pPr>
        <w:spacing w:after="0" w:line="240" w:lineRule="auto"/>
        <w:ind w:firstLine="709"/>
        <w:rPr>
          <w:rFonts w:ascii="Times New Roman" w:hAnsi="Times New Roman" w:cs="Times New Roman"/>
          <w:sz w:val="28"/>
          <w:szCs w:val="28"/>
          <w:lang w:val="uk-UA"/>
        </w:rPr>
      </w:pPr>
    </w:p>
    <w:p w:rsidR="00EA1DF3" w:rsidRPr="0067325D" w:rsidRDefault="00F27846" w:rsidP="006E7BE2">
      <w:pPr>
        <w:spacing w:after="0" w:line="240" w:lineRule="auto"/>
        <w:ind w:firstLine="709"/>
        <w:jc w:val="both"/>
        <w:rPr>
          <w:rFonts w:ascii="Times New Roman" w:eastAsiaTheme="minorHAnsi" w:hAnsi="Times New Roman" w:cs="Times New Roman"/>
          <w:sz w:val="28"/>
          <w:szCs w:val="28"/>
          <w:lang w:val="uk-UA"/>
        </w:rPr>
      </w:pPr>
      <w:r w:rsidRPr="0067325D">
        <w:rPr>
          <w:rFonts w:ascii="Times New Roman" w:hAnsi="Times New Roman" w:cs="Times New Roman"/>
          <w:sz w:val="28"/>
          <w:szCs w:val="28"/>
          <w:lang w:val="uk-UA"/>
        </w:rPr>
        <w:t xml:space="preserve">Призначення </w:t>
      </w:r>
      <w:r w:rsidR="00B73A0B" w:rsidRPr="0067325D">
        <w:rPr>
          <w:rFonts w:ascii="Times New Roman" w:hAnsi="Times New Roman" w:cs="Times New Roman"/>
          <w:sz w:val="28"/>
          <w:szCs w:val="28"/>
          <w:lang w:val="uk-UA"/>
        </w:rPr>
        <w:t xml:space="preserve">методичних рекомендацій </w:t>
      </w:r>
      <w:r w:rsidRPr="0067325D">
        <w:rPr>
          <w:rFonts w:ascii="Times New Roman" w:hAnsi="Times New Roman" w:cs="Times New Roman"/>
          <w:sz w:val="28"/>
          <w:szCs w:val="28"/>
          <w:lang w:val="uk-UA"/>
        </w:rPr>
        <w:t xml:space="preserve">– допомогти </w:t>
      </w:r>
      <w:r w:rsidR="006E7BE2" w:rsidRPr="0067325D">
        <w:rPr>
          <w:rFonts w:ascii="Times New Roman" w:hAnsi="Times New Roman" w:cs="Times New Roman"/>
          <w:sz w:val="28"/>
          <w:szCs w:val="28"/>
          <w:lang w:val="uk-UA"/>
        </w:rPr>
        <w:t xml:space="preserve">майбутнім філологам </w:t>
      </w:r>
      <w:r w:rsidR="00392567" w:rsidRPr="0067325D">
        <w:rPr>
          <w:rFonts w:ascii="Times New Roman" w:hAnsi="Times New Roman" w:cs="Times New Roman"/>
          <w:sz w:val="28"/>
          <w:szCs w:val="28"/>
          <w:lang w:val="uk-UA"/>
        </w:rPr>
        <w:t xml:space="preserve">якісно </w:t>
      </w:r>
      <w:r w:rsidR="00B73A0B" w:rsidRPr="0067325D">
        <w:rPr>
          <w:rFonts w:ascii="Times New Roman" w:hAnsi="Times New Roman" w:cs="Times New Roman"/>
          <w:sz w:val="28"/>
          <w:szCs w:val="28"/>
          <w:lang w:val="uk-UA"/>
        </w:rPr>
        <w:t>підгот</w:t>
      </w:r>
      <w:r w:rsidR="00392567" w:rsidRPr="0067325D">
        <w:rPr>
          <w:rFonts w:ascii="Times New Roman" w:hAnsi="Times New Roman" w:cs="Times New Roman"/>
          <w:sz w:val="28"/>
          <w:szCs w:val="28"/>
          <w:lang w:val="uk-UA"/>
        </w:rPr>
        <w:t>уватися</w:t>
      </w:r>
      <w:r w:rsidR="00B73A0B" w:rsidRPr="0067325D">
        <w:rPr>
          <w:rFonts w:ascii="Times New Roman" w:hAnsi="Times New Roman" w:cs="Times New Roman"/>
          <w:sz w:val="28"/>
          <w:szCs w:val="28"/>
          <w:lang w:val="uk-UA"/>
        </w:rPr>
        <w:t xml:space="preserve"> до </w:t>
      </w:r>
      <w:r w:rsidR="00B73A0B" w:rsidRPr="0067325D">
        <w:rPr>
          <w:rFonts w:ascii="Times New Roman" w:hAnsi="Times New Roman" w:cs="Times New Roman"/>
          <w:color w:val="FF0000"/>
          <w:sz w:val="28"/>
          <w:szCs w:val="28"/>
          <w:lang w:val="uk-UA"/>
        </w:rPr>
        <w:t>кваліфікаційного екзамену</w:t>
      </w:r>
      <w:r w:rsidR="00392567" w:rsidRPr="0067325D">
        <w:rPr>
          <w:rFonts w:ascii="Times New Roman" w:hAnsi="Times New Roman" w:cs="Times New Roman"/>
          <w:sz w:val="28"/>
          <w:szCs w:val="28"/>
          <w:lang w:val="uk-UA"/>
        </w:rPr>
        <w:t>:</w:t>
      </w:r>
      <w:r w:rsidR="00B73A0B" w:rsidRPr="0067325D">
        <w:rPr>
          <w:rFonts w:ascii="Times New Roman" w:hAnsi="Times New Roman" w:cs="Times New Roman"/>
          <w:sz w:val="28"/>
          <w:szCs w:val="28"/>
          <w:lang w:val="uk-UA"/>
        </w:rPr>
        <w:t xml:space="preserve"> </w:t>
      </w:r>
      <w:r w:rsidR="00E76F6E" w:rsidRPr="0067325D">
        <w:rPr>
          <w:rFonts w:ascii="Times New Roman" w:hAnsi="Times New Roman" w:cs="Times New Roman"/>
          <w:sz w:val="28"/>
          <w:szCs w:val="28"/>
          <w:lang w:val="uk-UA"/>
        </w:rPr>
        <w:t xml:space="preserve">системно осмислити </w:t>
      </w:r>
      <w:r w:rsidR="00392567" w:rsidRPr="0067325D">
        <w:rPr>
          <w:rFonts w:ascii="Times New Roman" w:hAnsi="Times New Roman" w:cs="Times New Roman"/>
          <w:sz w:val="28"/>
          <w:szCs w:val="28"/>
          <w:lang w:val="uk-UA"/>
        </w:rPr>
        <w:t xml:space="preserve">процес </w:t>
      </w:r>
      <w:r w:rsidR="00E76F6E" w:rsidRPr="0067325D">
        <w:rPr>
          <w:rFonts w:ascii="Times New Roman" w:hAnsi="Times New Roman" w:cs="Times New Roman"/>
          <w:sz w:val="28"/>
          <w:szCs w:val="28"/>
          <w:lang w:val="uk-UA"/>
        </w:rPr>
        <w:t>розвитку зарубіжної літератури в його неперервній цілісності, чітко усвідомити специфіку кожного з етапів становлення</w:t>
      </w:r>
      <w:r w:rsidR="00A627DF" w:rsidRPr="0067325D">
        <w:rPr>
          <w:rFonts w:ascii="Times New Roman" w:hAnsi="Times New Roman" w:cs="Times New Roman"/>
          <w:sz w:val="28"/>
          <w:szCs w:val="28"/>
          <w:lang w:val="uk-UA"/>
        </w:rPr>
        <w:t>,</w:t>
      </w:r>
      <w:r w:rsidR="00E76F6E" w:rsidRPr="0067325D">
        <w:rPr>
          <w:rFonts w:ascii="Times New Roman" w:hAnsi="Times New Roman" w:cs="Times New Roman"/>
          <w:sz w:val="28"/>
          <w:szCs w:val="28"/>
          <w:lang w:val="uk-UA"/>
        </w:rPr>
        <w:t xml:space="preserve"> напрямів,</w:t>
      </w:r>
      <w:r w:rsidR="006E7BE2" w:rsidRPr="0067325D">
        <w:rPr>
          <w:rFonts w:ascii="Times New Roman" w:hAnsi="Times New Roman" w:cs="Times New Roman"/>
          <w:sz w:val="28"/>
          <w:szCs w:val="28"/>
          <w:lang w:val="uk-UA"/>
        </w:rPr>
        <w:t xml:space="preserve"> </w:t>
      </w:r>
      <w:r w:rsidR="00A627DF" w:rsidRPr="0067325D">
        <w:rPr>
          <w:rFonts w:ascii="Times New Roman" w:hAnsi="Times New Roman" w:cs="Times New Roman"/>
          <w:sz w:val="28"/>
          <w:szCs w:val="28"/>
          <w:lang w:val="uk-UA"/>
        </w:rPr>
        <w:t>уникнути</w:t>
      </w:r>
      <w:r w:rsidR="006E7BE2" w:rsidRPr="0067325D">
        <w:rPr>
          <w:rFonts w:ascii="Times New Roman" w:hAnsi="Times New Roman" w:cs="Times New Roman"/>
          <w:sz w:val="28"/>
          <w:szCs w:val="28"/>
          <w:lang w:val="uk-UA"/>
        </w:rPr>
        <w:t xml:space="preserve"> п</w:t>
      </w:r>
      <w:r w:rsidR="006E7BE2" w:rsidRPr="0067325D">
        <w:rPr>
          <w:rFonts w:ascii="Times New Roman" w:eastAsiaTheme="minorHAnsi" w:hAnsi="Times New Roman" w:cs="Times New Roman"/>
          <w:sz w:val="28"/>
          <w:szCs w:val="28"/>
          <w:lang w:val="uk-UA"/>
        </w:rPr>
        <w:t>отенційно можливи</w:t>
      </w:r>
      <w:r w:rsidR="00A627DF" w:rsidRPr="0067325D">
        <w:rPr>
          <w:rFonts w:ascii="Times New Roman" w:eastAsiaTheme="minorHAnsi" w:hAnsi="Times New Roman" w:cs="Times New Roman"/>
          <w:sz w:val="28"/>
          <w:szCs w:val="28"/>
          <w:lang w:val="uk-UA"/>
        </w:rPr>
        <w:t>х</w:t>
      </w:r>
      <w:r w:rsidR="006E7BE2" w:rsidRPr="0067325D">
        <w:rPr>
          <w:rFonts w:ascii="Times New Roman" w:eastAsiaTheme="minorHAnsi" w:hAnsi="Times New Roman" w:cs="Times New Roman"/>
          <w:sz w:val="28"/>
          <w:szCs w:val="28"/>
          <w:lang w:val="uk-UA"/>
        </w:rPr>
        <w:t xml:space="preserve"> складнощ</w:t>
      </w:r>
      <w:r w:rsidR="00A627DF" w:rsidRPr="0067325D">
        <w:rPr>
          <w:rFonts w:ascii="Times New Roman" w:eastAsiaTheme="minorHAnsi" w:hAnsi="Times New Roman" w:cs="Times New Roman"/>
          <w:sz w:val="28"/>
          <w:szCs w:val="28"/>
          <w:lang w:val="uk-UA"/>
        </w:rPr>
        <w:t>ів</w:t>
      </w:r>
      <w:r w:rsidR="006E7BE2" w:rsidRPr="0067325D">
        <w:rPr>
          <w:rFonts w:ascii="Times New Roman" w:eastAsiaTheme="minorHAnsi" w:hAnsi="Times New Roman" w:cs="Times New Roman"/>
          <w:sz w:val="28"/>
          <w:szCs w:val="28"/>
          <w:lang w:val="uk-UA"/>
        </w:rPr>
        <w:t xml:space="preserve"> засвоєння інформації, викликани</w:t>
      </w:r>
      <w:r w:rsidR="00A627DF" w:rsidRPr="0067325D">
        <w:rPr>
          <w:rFonts w:ascii="Times New Roman" w:eastAsiaTheme="minorHAnsi" w:hAnsi="Times New Roman" w:cs="Times New Roman"/>
          <w:sz w:val="28"/>
          <w:szCs w:val="28"/>
          <w:lang w:val="uk-UA"/>
        </w:rPr>
        <w:t>х</w:t>
      </w:r>
      <w:r w:rsidR="006E7BE2" w:rsidRPr="0067325D">
        <w:rPr>
          <w:rFonts w:ascii="Times New Roman" w:eastAsiaTheme="minorHAnsi" w:hAnsi="Times New Roman" w:cs="Times New Roman"/>
          <w:sz w:val="28"/>
          <w:szCs w:val="28"/>
          <w:lang w:val="uk-UA"/>
        </w:rPr>
        <w:t xml:space="preserve"> </w:t>
      </w:r>
      <w:r w:rsidR="00A627DF" w:rsidRPr="0067325D">
        <w:rPr>
          <w:rFonts w:ascii="Times New Roman" w:eastAsiaTheme="minorHAnsi" w:hAnsi="Times New Roman" w:cs="Times New Roman"/>
          <w:sz w:val="28"/>
          <w:szCs w:val="28"/>
          <w:lang w:val="uk-UA"/>
        </w:rPr>
        <w:t>значною</w:t>
      </w:r>
      <w:r w:rsidR="006E7BE2" w:rsidRPr="0067325D">
        <w:rPr>
          <w:rFonts w:ascii="Times New Roman" w:eastAsiaTheme="minorHAnsi" w:hAnsi="Times New Roman" w:cs="Times New Roman"/>
          <w:sz w:val="28"/>
          <w:szCs w:val="28"/>
          <w:lang w:val="uk-UA"/>
        </w:rPr>
        <w:t xml:space="preserve"> кількістю різноманітних (часом – доволі сумнівних) джерел, якими користуються студенти. </w:t>
      </w:r>
      <w:r w:rsidR="00B73A0B" w:rsidRPr="0067325D">
        <w:rPr>
          <w:rFonts w:ascii="Times New Roman" w:eastAsiaTheme="minorHAnsi" w:hAnsi="Times New Roman" w:cs="Times New Roman"/>
          <w:sz w:val="28"/>
          <w:szCs w:val="28"/>
          <w:lang w:val="uk-UA"/>
        </w:rPr>
        <w:t xml:space="preserve">Увага </w:t>
      </w:r>
      <w:r w:rsidR="006E7BE2" w:rsidRPr="0067325D">
        <w:rPr>
          <w:rFonts w:ascii="Times New Roman" w:eastAsiaTheme="minorHAnsi" w:hAnsi="Times New Roman" w:cs="Times New Roman"/>
          <w:sz w:val="28"/>
          <w:szCs w:val="28"/>
          <w:lang w:val="uk-UA"/>
        </w:rPr>
        <w:t>концентрує</w:t>
      </w:r>
      <w:r w:rsidR="00A627DF" w:rsidRPr="0067325D">
        <w:rPr>
          <w:rFonts w:ascii="Times New Roman" w:eastAsiaTheme="minorHAnsi" w:hAnsi="Times New Roman" w:cs="Times New Roman"/>
          <w:sz w:val="28"/>
          <w:szCs w:val="28"/>
          <w:lang w:val="uk-UA"/>
        </w:rPr>
        <w:t>ться</w:t>
      </w:r>
      <w:r w:rsidR="006E7BE2" w:rsidRPr="0067325D">
        <w:rPr>
          <w:rFonts w:ascii="Times New Roman" w:eastAsiaTheme="minorHAnsi" w:hAnsi="Times New Roman" w:cs="Times New Roman"/>
          <w:sz w:val="28"/>
          <w:szCs w:val="28"/>
          <w:lang w:val="uk-UA"/>
        </w:rPr>
        <w:t xml:space="preserve"> </w:t>
      </w:r>
      <w:r w:rsidR="00B73A0B" w:rsidRPr="0067325D">
        <w:rPr>
          <w:rFonts w:ascii="Times New Roman" w:eastAsiaTheme="minorHAnsi" w:hAnsi="Times New Roman" w:cs="Times New Roman"/>
          <w:sz w:val="28"/>
          <w:szCs w:val="28"/>
          <w:lang w:val="uk-UA"/>
        </w:rPr>
        <w:t>н</w:t>
      </w:r>
      <w:r w:rsidR="006E7BE2" w:rsidRPr="0067325D">
        <w:rPr>
          <w:rFonts w:ascii="Times New Roman" w:eastAsiaTheme="minorHAnsi" w:hAnsi="Times New Roman" w:cs="Times New Roman"/>
          <w:sz w:val="28"/>
          <w:szCs w:val="28"/>
          <w:lang w:val="uk-UA"/>
        </w:rPr>
        <w:t xml:space="preserve">а </w:t>
      </w:r>
      <w:r w:rsidR="00A627DF" w:rsidRPr="0067325D">
        <w:rPr>
          <w:rFonts w:ascii="Times New Roman" w:eastAsiaTheme="minorHAnsi" w:hAnsi="Times New Roman" w:cs="Times New Roman"/>
          <w:sz w:val="28"/>
          <w:szCs w:val="28"/>
          <w:lang w:val="uk-UA"/>
        </w:rPr>
        <w:t xml:space="preserve">художніх феноменах, </w:t>
      </w:r>
      <w:r w:rsidR="006E7BE2" w:rsidRPr="0067325D">
        <w:rPr>
          <w:rFonts w:ascii="Times New Roman" w:eastAsiaTheme="minorHAnsi" w:hAnsi="Times New Roman" w:cs="Times New Roman"/>
          <w:sz w:val="28"/>
          <w:szCs w:val="28"/>
          <w:lang w:val="uk-UA"/>
        </w:rPr>
        <w:t xml:space="preserve">найбільш значущих з точки зору історії зарубіжної літератури, </w:t>
      </w:r>
      <w:r w:rsidR="00A627DF" w:rsidRPr="0067325D">
        <w:rPr>
          <w:rFonts w:ascii="Times New Roman" w:eastAsiaTheme="minorHAnsi" w:hAnsi="Times New Roman" w:cs="Times New Roman"/>
          <w:sz w:val="28"/>
          <w:szCs w:val="28"/>
          <w:lang w:val="uk-UA"/>
        </w:rPr>
        <w:t>вио</w:t>
      </w:r>
      <w:r w:rsidR="00CC4D33" w:rsidRPr="0067325D">
        <w:rPr>
          <w:rFonts w:ascii="Times New Roman" w:eastAsiaTheme="minorHAnsi" w:hAnsi="Times New Roman" w:cs="Times New Roman"/>
          <w:sz w:val="28"/>
          <w:szCs w:val="28"/>
          <w:lang w:val="uk-UA"/>
        </w:rPr>
        <w:t>к</w:t>
      </w:r>
      <w:r w:rsidR="00A627DF" w:rsidRPr="0067325D">
        <w:rPr>
          <w:rFonts w:ascii="Times New Roman" w:eastAsiaTheme="minorHAnsi" w:hAnsi="Times New Roman" w:cs="Times New Roman"/>
          <w:sz w:val="28"/>
          <w:szCs w:val="28"/>
          <w:lang w:val="uk-UA"/>
        </w:rPr>
        <w:t>ремлюються</w:t>
      </w:r>
      <w:r w:rsidR="006E7BE2" w:rsidRPr="0067325D">
        <w:rPr>
          <w:rFonts w:ascii="Times New Roman" w:eastAsiaTheme="minorHAnsi" w:hAnsi="Times New Roman" w:cs="Times New Roman"/>
          <w:sz w:val="28"/>
          <w:szCs w:val="28"/>
          <w:lang w:val="uk-UA"/>
        </w:rPr>
        <w:t xml:space="preserve"> основні моменти, </w:t>
      </w:r>
      <w:r w:rsidR="00A627DF" w:rsidRPr="0067325D">
        <w:rPr>
          <w:rFonts w:ascii="Times New Roman" w:eastAsiaTheme="minorHAnsi" w:hAnsi="Times New Roman" w:cs="Times New Roman"/>
          <w:sz w:val="28"/>
          <w:szCs w:val="28"/>
          <w:lang w:val="uk-UA"/>
        </w:rPr>
        <w:t xml:space="preserve">які </w:t>
      </w:r>
      <w:r w:rsidR="006E7BE2" w:rsidRPr="0067325D">
        <w:rPr>
          <w:rFonts w:ascii="Times New Roman" w:eastAsiaTheme="minorHAnsi" w:hAnsi="Times New Roman" w:cs="Times New Roman"/>
          <w:sz w:val="28"/>
          <w:szCs w:val="28"/>
          <w:lang w:val="uk-UA"/>
        </w:rPr>
        <w:t xml:space="preserve">необхідні для розуміння провідних тенденцій її еволюції, </w:t>
      </w:r>
      <w:r w:rsidR="00EA1DF3" w:rsidRPr="0067325D">
        <w:rPr>
          <w:rFonts w:ascii="Times New Roman" w:eastAsiaTheme="minorHAnsi" w:hAnsi="Times New Roman" w:cs="Times New Roman"/>
          <w:sz w:val="28"/>
          <w:szCs w:val="28"/>
          <w:lang w:val="uk-UA"/>
        </w:rPr>
        <w:t>концептуально структурує</w:t>
      </w:r>
      <w:r w:rsidR="00A627DF" w:rsidRPr="0067325D">
        <w:rPr>
          <w:rFonts w:ascii="Times New Roman" w:eastAsiaTheme="minorHAnsi" w:hAnsi="Times New Roman" w:cs="Times New Roman"/>
          <w:sz w:val="28"/>
          <w:szCs w:val="28"/>
          <w:lang w:val="uk-UA"/>
        </w:rPr>
        <w:t>ться</w:t>
      </w:r>
      <w:r w:rsidR="00EA1DF3" w:rsidRPr="0067325D">
        <w:rPr>
          <w:rFonts w:ascii="Times New Roman" w:eastAsiaTheme="minorHAnsi" w:hAnsi="Times New Roman" w:cs="Times New Roman"/>
          <w:sz w:val="28"/>
          <w:szCs w:val="28"/>
          <w:lang w:val="uk-UA"/>
        </w:rPr>
        <w:t xml:space="preserve"> теоретичний матеріал.</w:t>
      </w:r>
    </w:p>
    <w:p w:rsidR="00EA1DF3" w:rsidRPr="0067325D" w:rsidRDefault="00B73A0B" w:rsidP="00EA1DF3">
      <w:pPr>
        <w:spacing w:after="0" w:line="24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Методичні рекомендації </w:t>
      </w:r>
      <w:r w:rsidR="00EA1DF3" w:rsidRPr="0067325D">
        <w:rPr>
          <w:rFonts w:ascii="Times New Roman" w:hAnsi="Times New Roman" w:cs="Times New Roman"/>
          <w:sz w:val="28"/>
          <w:szCs w:val="28"/>
          <w:lang w:val="uk-UA"/>
        </w:rPr>
        <w:t>ма</w:t>
      </w:r>
      <w:r w:rsidRPr="0067325D">
        <w:rPr>
          <w:rFonts w:ascii="Times New Roman" w:hAnsi="Times New Roman" w:cs="Times New Roman"/>
          <w:sz w:val="28"/>
          <w:szCs w:val="28"/>
          <w:lang w:val="uk-UA"/>
        </w:rPr>
        <w:t>ють</w:t>
      </w:r>
      <w:r w:rsidR="00004480" w:rsidRPr="0067325D">
        <w:rPr>
          <w:rFonts w:ascii="Times New Roman" w:hAnsi="Times New Roman" w:cs="Times New Roman"/>
          <w:sz w:val="28"/>
          <w:szCs w:val="28"/>
          <w:lang w:val="uk-UA"/>
        </w:rPr>
        <w:t xml:space="preserve"> сприяти</w:t>
      </w:r>
      <w:r w:rsidR="00EA1DF3" w:rsidRPr="0067325D">
        <w:rPr>
          <w:rFonts w:ascii="Times New Roman" w:hAnsi="Times New Roman" w:cs="Times New Roman"/>
          <w:sz w:val="28"/>
          <w:szCs w:val="28"/>
          <w:lang w:val="uk-UA"/>
        </w:rPr>
        <w:t xml:space="preserve"> узагальне</w:t>
      </w:r>
      <w:r w:rsidR="00CC4D33" w:rsidRPr="0067325D">
        <w:rPr>
          <w:rFonts w:ascii="Times New Roman" w:hAnsi="Times New Roman" w:cs="Times New Roman"/>
          <w:sz w:val="28"/>
          <w:szCs w:val="28"/>
          <w:lang w:val="uk-UA"/>
        </w:rPr>
        <w:t>н</w:t>
      </w:r>
      <w:r w:rsidR="00EA1DF3" w:rsidRPr="0067325D">
        <w:rPr>
          <w:rFonts w:ascii="Times New Roman" w:hAnsi="Times New Roman" w:cs="Times New Roman"/>
          <w:sz w:val="28"/>
          <w:szCs w:val="28"/>
          <w:lang w:val="uk-UA"/>
        </w:rPr>
        <w:t>ню</w:t>
      </w:r>
      <w:r w:rsidR="00A627DF" w:rsidRPr="0067325D">
        <w:rPr>
          <w:rFonts w:ascii="Times New Roman" w:hAnsi="Times New Roman" w:cs="Times New Roman"/>
          <w:sz w:val="28"/>
          <w:szCs w:val="28"/>
          <w:lang w:val="uk-UA"/>
        </w:rPr>
        <w:t>,</w:t>
      </w:r>
      <w:r w:rsidR="00EA1DF3" w:rsidRPr="0067325D">
        <w:rPr>
          <w:rFonts w:ascii="Times New Roman" w:hAnsi="Times New Roman" w:cs="Times New Roman"/>
          <w:sz w:val="28"/>
          <w:szCs w:val="28"/>
          <w:lang w:val="uk-UA"/>
        </w:rPr>
        <w:t xml:space="preserve"> </w:t>
      </w:r>
      <w:r w:rsidR="00004480" w:rsidRPr="0067325D">
        <w:rPr>
          <w:rFonts w:ascii="Times New Roman" w:hAnsi="Times New Roman" w:cs="Times New Roman"/>
          <w:sz w:val="28"/>
          <w:szCs w:val="28"/>
          <w:lang w:val="uk-UA"/>
        </w:rPr>
        <w:t>закріпленню знань, отриманих на лекціях та семінар</w:t>
      </w:r>
      <w:r w:rsidR="00A627DF" w:rsidRPr="0067325D">
        <w:rPr>
          <w:rFonts w:ascii="Times New Roman" w:hAnsi="Times New Roman" w:cs="Times New Roman"/>
          <w:sz w:val="28"/>
          <w:szCs w:val="28"/>
          <w:lang w:val="uk-UA"/>
        </w:rPr>
        <w:t>ських заняттях</w:t>
      </w:r>
      <w:r w:rsidR="00004480" w:rsidRPr="0067325D">
        <w:rPr>
          <w:rFonts w:ascii="Times New Roman" w:hAnsi="Times New Roman" w:cs="Times New Roman"/>
          <w:sz w:val="28"/>
          <w:szCs w:val="28"/>
          <w:lang w:val="uk-UA"/>
        </w:rPr>
        <w:t>,</w:t>
      </w:r>
      <w:r w:rsidR="00A627DF" w:rsidRPr="0067325D">
        <w:rPr>
          <w:rFonts w:ascii="Times New Roman" w:hAnsi="Times New Roman" w:cs="Times New Roman"/>
          <w:sz w:val="28"/>
          <w:szCs w:val="28"/>
          <w:lang w:val="uk-UA"/>
        </w:rPr>
        <w:t xml:space="preserve"> </w:t>
      </w:r>
      <w:r w:rsidR="007D1EAF" w:rsidRPr="0067325D">
        <w:rPr>
          <w:rFonts w:ascii="Times New Roman" w:hAnsi="Times New Roman" w:cs="Times New Roman"/>
          <w:sz w:val="28"/>
          <w:szCs w:val="28"/>
          <w:lang w:val="uk-UA"/>
        </w:rPr>
        <w:t xml:space="preserve">актуалізації </w:t>
      </w:r>
      <w:r w:rsidR="00BB37D4" w:rsidRPr="0067325D">
        <w:rPr>
          <w:rFonts w:ascii="Times New Roman" w:hAnsi="Times New Roman" w:cs="Times New Roman"/>
          <w:sz w:val="28"/>
          <w:szCs w:val="28"/>
          <w:lang w:val="uk-UA"/>
        </w:rPr>
        <w:t xml:space="preserve">базових </w:t>
      </w:r>
      <w:r w:rsidR="00844265" w:rsidRPr="0067325D">
        <w:rPr>
          <w:rFonts w:ascii="Times New Roman" w:hAnsi="Times New Roman" w:cs="Times New Roman"/>
          <w:sz w:val="28"/>
          <w:szCs w:val="28"/>
          <w:lang w:val="uk-UA"/>
        </w:rPr>
        <w:t xml:space="preserve">уявлень, </w:t>
      </w:r>
      <w:r w:rsidR="00A627DF" w:rsidRPr="0067325D">
        <w:rPr>
          <w:rFonts w:ascii="Times New Roman" w:hAnsi="Times New Roman" w:cs="Times New Roman"/>
          <w:sz w:val="28"/>
          <w:szCs w:val="28"/>
          <w:lang w:val="uk-UA"/>
        </w:rPr>
        <w:t xml:space="preserve">які </w:t>
      </w:r>
      <w:r w:rsidR="00004480" w:rsidRPr="0067325D">
        <w:rPr>
          <w:rFonts w:ascii="Times New Roman" w:hAnsi="Times New Roman" w:cs="Times New Roman"/>
          <w:sz w:val="28"/>
          <w:szCs w:val="28"/>
          <w:lang w:val="uk-UA"/>
        </w:rPr>
        <w:t xml:space="preserve">необхідні для </w:t>
      </w:r>
      <w:r w:rsidR="00EA1DF3" w:rsidRPr="0067325D">
        <w:rPr>
          <w:rFonts w:ascii="Times New Roman" w:hAnsi="Times New Roman" w:cs="Times New Roman"/>
          <w:sz w:val="28"/>
          <w:szCs w:val="28"/>
          <w:lang w:val="uk-UA"/>
        </w:rPr>
        <w:t xml:space="preserve">розуміння закономірностей </w:t>
      </w:r>
      <w:r w:rsidR="007A27F2" w:rsidRPr="0067325D">
        <w:rPr>
          <w:rFonts w:ascii="Times New Roman" w:hAnsi="Times New Roman" w:cs="Times New Roman"/>
          <w:sz w:val="28"/>
          <w:szCs w:val="28"/>
          <w:lang w:val="uk-UA"/>
        </w:rPr>
        <w:t xml:space="preserve">історико-літературної </w:t>
      </w:r>
      <w:r w:rsidR="00EA1DF3" w:rsidRPr="0067325D">
        <w:rPr>
          <w:rFonts w:ascii="Times New Roman" w:hAnsi="Times New Roman" w:cs="Times New Roman"/>
          <w:sz w:val="28"/>
          <w:szCs w:val="28"/>
          <w:lang w:val="uk-UA"/>
        </w:rPr>
        <w:t>діалектики</w:t>
      </w:r>
      <w:r w:rsidR="007A27F2" w:rsidRPr="0067325D">
        <w:rPr>
          <w:rFonts w:ascii="Times New Roman" w:hAnsi="Times New Roman" w:cs="Times New Roman"/>
          <w:sz w:val="28"/>
          <w:szCs w:val="28"/>
          <w:lang w:val="uk-UA"/>
        </w:rPr>
        <w:t xml:space="preserve"> в Європі та Америці</w:t>
      </w:r>
      <w:r w:rsidR="00EA1DF3" w:rsidRPr="0067325D">
        <w:rPr>
          <w:rFonts w:ascii="Times New Roman" w:hAnsi="Times New Roman" w:cs="Times New Roman"/>
          <w:sz w:val="28"/>
          <w:szCs w:val="28"/>
          <w:lang w:val="uk-UA"/>
        </w:rPr>
        <w:t>.</w:t>
      </w:r>
    </w:p>
    <w:p w:rsidR="00413F60" w:rsidRPr="0067325D" w:rsidRDefault="00A627DF" w:rsidP="00E739F0">
      <w:pPr>
        <w:autoSpaceDE w:val="0"/>
        <w:autoSpaceDN w:val="0"/>
        <w:adjustRightInd w:val="0"/>
        <w:spacing w:after="0" w:line="24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Навчальн</w:t>
      </w:r>
      <w:r w:rsidR="00392567" w:rsidRPr="0067325D">
        <w:rPr>
          <w:rFonts w:ascii="Times New Roman" w:hAnsi="Times New Roman" w:cs="Times New Roman"/>
          <w:sz w:val="28"/>
          <w:szCs w:val="28"/>
          <w:lang w:val="uk-UA"/>
        </w:rPr>
        <w:t>о-методичне</w:t>
      </w:r>
      <w:r w:rsidRPr="0067325D">
        <w:rPr>
          <w:rFonts w:ascii="Times New Roman" w:hAnsi="Times New Roman" w:cs="Times New Roman"/>
          <w:sz w:val="28"/>
          <w:szCs w:val="28"/>
          <w:lang w:val="uk-UA"/>
        </w:rPr>
        <w:t xml:space="preserve"> видання у</w:t>
      </w:r>
      <w:r w:rsidR="00413F60" w:rsidRPr="0067325D">
        <w:rPr>
          <w:rFonts w:ascii="Times New Roman" w:hAnsi="Times New Roman" w:cs="Times New Roman"/>
          <w:sz w:val="28"/>
          <w:szCs w:val="28"/>
          <w:lang w:val="uk-UA"/>
        </w:rPr>
        <w:t xml:space="preserve">кладено для </w:t>
      </w:r>
      <w:r w:rsidR="00CC4D33" w:rsidRPr="0067325D">
        <w:rPr>
          <w:rFonts w:ascii="Times New Roman" w:hAnsi="Times New Roman" w:cs="Times New Roman"/>
          <w:sz w:val="28"/>
          <w:szCs w:val="28"/>
          <w:lang w:val="uk-UA"/>
        </w:rPr>
        <w:t>здобувачів</w:t>
      </w:r>
      <w:r w:rsidR="00392567" w:rsidRPr="0067325D">
        <w:rPr>
          <w:rFonts w:ascii="Times New Roman" w:hAnsi="Times New Roman" w:cs="Times New Roman"/>
          <w:sz w:val="28"/>
          <w:szCs w:val="28"/>
          <w:lang w:val="uk-UA"/>
        </w:rPr>
        <w:t xml:space="preserve"> ступеня вищої освіти бакалавра</w:t>
      </w:r>
      <w:r w:rsidR="00CC4D33" w:rsidRPr="0067325D">
        <w:rPr>
          <w:rFonts w:ascii="Times New Roman" w:hAnsi="Times New Roman" w:cs="Times New Roman"/>
          <w:sz w:val="28"/>
          <w:szCs w:val="28"/>
          <w:lang w:val="uk-UA"/>
        </w:rPr>
        <w:t xml:space="preserve"> </w:t>
      </w:r>
      <w:r w:rsidR="00E739F0" w:rsidRPr="00E739F0">
        <w:rPr>
          <w:rFonts w:ascii="Times New Roman" w:hAnsi="Times New Roman" w:cs="Times New Roman"/>
          <w:sz w:val="28"/>
          <w:szCs w:val="28"/>
          <w:lang w:val="uk-UA"/>
        </w:rPr>
        <w:t xml:space="preserve">спеціальності </w:t>
      </w:r>
      <w:r w:rsidR="00D43C7A">
        <w:rPr>
          <w:rFonts w:ascii="Times New Roman" w:hAnsi="Times New Roman" w:cs="Times New Roman"/>
          <w:sz w:val="28"/>
          <w:szCs w:val="28"/>
          <w:highlight w:val="yellow"/>
          <w:lang w:val="uk-UA"/>
        </w:rPr>
        <w:t xml:space="preserve">035 </w:t>
      </w:r>
      <w:r w:rsidR="00E739F0" w:rsidRPr="00E739F0">
        <w:rPr>
          <w:rFonts w:ascii="Times New Roman" w:hAnsi="Times New Roman" w:cs="Times New Roman"/>
          <w:sz w:val="28"/>
          <w:szCs w:val="28"/>
          <w:highlight w:val="yellow"/>
          <w:lang w:val="uk-UA"/>
        </w:rPr>
        <w:t>Філологія освіто-професійних програм «Мова і література (англійська)», «Мова і література (німецька)», «Мова і література (французька)», «Мова і література (іспанська)»</w:t>
      </w:r>
      <w:r w:rsidR="00CC4D33" w:rsidRPr="00E739F0">
        <w:rPr>
          <w:rFonts w:ascii="Times New Roman" w:hAnsi="Times New Roman" w:cs="Times New Roman"/>
          <w:sz w:val="28"/>
          <w:szCs w:val="28"/>
          <w:highlight w:val="yellow"/>
          <w:lang w:val="uk-UA"/>
        </w:rPr>
        <w:t>.</w:t>
      </w:r>
    </w:p>
    <w:p w:rsidR="00413F60" w:rsidRPr="0067325D" w:rsidRDefault="00413F60" w:rsidP="0027070A">
      <w:pPr>
        <w:spacing w:after="0" w:line="240" w:lineRule="auto"/>
        <w:rPr>
          <w:rFonts w:ascii="Times New Roman" w:hAnsi="Times New Roman" w:cs="Times New Roman"/>
          <w:sz w:val="28"/>
          <w:szCs w:val="28"/>
          <w:lang w:val="uk-UA"/>
        </w:rPr>
      </w:pPr>
    </w:p>
    <w:p w:rsidR="007D1EAF" w:rsidRPr="0067325D" w:rsidRDefault="007D1EAF" w:rsidP="0027070A">
      <w:pPr>
        <w:spacing w:after="0" w:line="240" w:lineRule="auto"/>
        <w:rPr>
          <w:rFonts w:ascii="Times New Roman" w:hAnsi="Times New Roman" w:cs="Times New Roman"/>
          <w:sz w:val="28"/>
          <w:szCs w:val="28"/>
          <w:lang w:val="uk-UA"/>
        </w:rPr>
      </w:pPr>
    </w:p>
    <w:p w:rsidR="00392567" w:rsidRPr="0067325D" w:rsidRDefault="00910819" w:rsidP="00392567">
      <w:pPr>
        <w:spacing w:after="0" w:line="240" w:lineRule="auto"/>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Рецензент </w:t>
      </w:r>
      <w:r w:rsidR="00392567" w:rsidRPr="0067325D">
        <w:rPr>
          <w:rFonts w:ascii="Times New Roman" w:hAnsi="Times New Roman" w:cs="Times New Roman"/>
          <w:i/>
          <w:sz w:val="28"/>
          <w:szCs w:val="28"/>
          <w:lang w:val="uk-UA"/>
        </w:rPr>
        <w:t>Ботнер В.С.</w:t>
      </w:r>
    </w:p>
    <w:p w:rsidR="00910819" w:rsidRPr="0067325D" w:rsidRDefault="00CC4D33" w:rsidP="00910819">
      <w:pPr>
        <w:spacing w:after="0" w:line="240" w:lineRule="auto"/>
        <w:rPr>
          <w:rFonts w:ascii="Times New Roman" w:hAnsi="Times New Roman" w:cs="Times New Roman"/>
          <w:sz w:val="28"/>
          <w:szCs w:val="28"/>
          <w:lang w:val="uk-UA"/>
        </w:rPr>
      </w:pPr>
      <w:r w:rsidRPr="0067325D">
        <w:rPr>
          <w:rFonts w:ascii="Times New Roman" w:hAnsi="Times New Roman" w:cs="Times New Roman"/>
          <w:i/>
          <w:sz w:val="28"/>
          <w:szCs w:val="28"/>
          <w:lang w:val="uk-UA"/>
        </w:rPr>
        <w:t>канд</w:t>
      </w:r>
      <w:r w:rsidRPr="0067325D">
        <w:rPr>
          <w:rFonts w:ascii="Times New Roman" w:hAnsi="Times New Roman" w:cs="Times New Roman"/>
          <w:sz w:val="28"/>
          <w:szCs w:val="28"/>
          <w:lang w:val="uk-UA"/>
        </w:rPr>
        <w:t>.</w:t>
      </w:r>
      <w:r w:rsidR="00910819" w:rsidRPr="0067325D">
        <w:rPr>
          <w:rFonts w:ascii="Times New Roman" w:hAnsi="Times New Roman" w:cs="Times New Roman"/>
          <w:i/>
          <w:sz w:val="28"/>
          <w:szCs w:val="28"/>
          <w:lang w:val="uk-UA"/>
        </w:rPr>
        <w:t xml:space="preserve"> філол. наук,</w:t>
      </w:r>
      <w:r w:rsidR="00910819" w:rsidRPr="0067325D">
        <w:rPr>
          <w:rFonts w:ascii="Times New Roman" w:hAnsi="Times New Roman" w:cs="Times New Roman"/>
          <w:sz w:val="28"/>
          <w:szCs w:val="28"/>
          <w:lang w:val="uk-UA"/>
        </w:rPr>
        <w:t xml:space="preserve"> </w:t>
      </w:r>
      <w:r w:rsidRPr="0067325D">
        <w:rPr>
          <w:rFonts w:ascii="Times New Roman" w:hAnsi="Times New Roman" w:cs="Times New Roman"/>
          <w:i/>
          <w:sz w:val="28"/>
          <w:szCs w:val="28"/>
          <w:lang w:val="uk-UA"/>
        </w:rPr>
        <w:t xml:space="preserve">доцент кафедри німецької філології і перекладу </w:t>
      </w:r>
    </w:p>
    <w:p w:rsidR="00910819" w:rsidRPr="0067325D" w:rsidRDefault="00910819" w:rsidP="00910819">
      <w:pPr>
        <w:spacing w:after="0" w:line="240" w:lineRule="auto"/>
        <w:rPr>
          <w:rFonts w:ascii="Times New Roman" w:hAnsi="Times New Roman" w:cs="Times New Roman"/>
          <w:sz w:val="28"/>
          <w:szCs w:val="28"/>
          <w:lang w:val="uk-UA"/>
        </w:rPr>
      </w:pPr>
    </w:p>
    <w:p w:rsidR="00910819" w:rsidRPr="0067325D" w:rsidRDefault="00910819" w:rsidP="00910819">
      <w:pPr>
        <w:spacing w:after="0" w:line="240" w:lineRule="auto"/>
        <w:rPr>
          <w:rFonts w:ascii="Times New Roman" w:hAnsi="Times New Roman" w:cs="Times New Roman"/>
          <w:sz w:val="28"/>
          <w:szCs w:val="28"/>
          <w:lang w:val="uk-UA"/>
        </w:rPr>
      </w:pPr>
    </w:p>
    <w:p w:rsidR="00392567" w:rsidRPr="0067325D" w:rsidRDefault="00910819" w:rsidP="00910819">
      <w:pPr>
        <w:spacing w:after="0" w:line="240" w:lineRule="auto"/>
        <w:rPr>
          <w:rFonts w:ascii="Times New Roman" w:hAnsi="Times New Roman" w:cs="Times New Roman"/>
          <w:i/>
          <w:sz w:val="28"/>
          <w:szCs w:val="28"/>
          <w:lang w:val="uk-UA"/>
        </w:rPr>
      </w:pPr>
      <w:r w:rsidRPr="0067325D">
        <w:rPr>
          <w:rFonts w:ascii="Times New Roman" w:hAnsi="Times New Roman" w:cs="Times New Roman"/>
          <w:sz w:val="28"/>
          <w:szCs w:val="28"/>
          <w:lang w:val="uk-UA"/>
        </w:rPr>
        <w:t xml:space="preserve">Відповідальний за випуск  </w:t>
      </w:r>
      <w:r w:rsidR="00392567" w:rsidRPr="0067325D">
        <w:rPr>
          <w:rFonts w:ascii="Times New Roman" w:hAnsi="Times New Roman" w:cs="Times New Roman"/>
          <w:i/>
          <w:sz w:val="28"/>
          <w:szCs w:val="28"/>
          <w:lang w:val="uk-UA"/>
        </w:rPr>
        <w:t>Вапіров С.Ю.</w:t>
      </w:r>
    </w:p>
    <w:p w:rsidR="00910819" w:rsidRPr="0067325D" w:rsidRDefault="00910819" w:rsidP="00910819">
      <w:pPr>
        <w:spacing w:after="0" w:line="240" w:lineRule="auto"/>
        <w:rPr>
          <w:rFonts w:ascii="Times New Roman" w:hAnsi="Times New Roman" w:cs="Times New Roman"/>
          <w:sz w:val="28"/>
          <w:szCs w:val="28"/>
          <w:lang w:val="uk-UA"/>
        </w:rPr>
      </w:pPr>
      <w:r w:rsidRPr="0067325D">
        <w:rPr>
          <w:rFonts w:ascii="Times New Roman" w:hAnsi="Times New Roman" w:cs="Times New Roman"/>
          <w:i/>
          <w:sz w:val="28"/>
          <w:szCs w:val="28"/>
          <w:lang w:val="uk-UA"/>
        </w:rPr>
        <w:t>канд. філол. наук,</w:t>
      </w:r>
      <w:r w:rsidRPr="0067325D">
        <w:rPr>
          <w:rFonts w:ascii="Times New Roman" w:hAnsi="Times New Roman" w:cs="Times New Roman"/>
          <w:sz w:val="28"/>
          <w:szCs w:val="28"/>
          <w:lang w:val="uk-UA"/>
        </w:rPr>
        <w:t xml:space="preserve"> </w:t>
      </w:r>
    </w:p>
    <w:p w:rsidR="00910819" w:rsidRPr="0067325D" w:rsidRDefault="00910819" w:rsidP="00910819">
      <w:pPr>
        <w:spacing w:after="0" w:line="240" w:lineRule="auto"/>
        <w:rPr>
          <w:rFonts w:ascii="Times New Roman" w:hAnsi="Times New Roman" w:cs="Times New Roman"/>
          <w:i/>
          <w:sz w:val="28"/>
          <w:szCs w:val="28"/>
          <w:lang w:val="uk-UA"/>
        </w:rPr>
      </w:pPr>
      <w:r w:rsidRPr="0067325D">
        <w:rPr>
          <w:rFonts w:ascii="Times New Roman" w:hAnsi="Times New Roman" w:cs="Times New Roman"/>
          <w:i/>
          <w:sz w:val="28"/>
          <w:szCs w:val="28"/>
          <w:lang w:val="uk-UA"/>
        </w:rPr>
        <w:t xml:space="preserve">завідувач кафедри німецької філології і перекладу </w:t>
      </w:r>
    </w:p>
    <w:p w:rsidR="00CC4D33" w:rsidRPr="0067325D" w:rsidRDefault="00CC4D33" w:rsidP="0027070A">
      <w:pPr>
        <w:spacing w:after="0" w:line="240" w:lineRule="auto"/>
        <w:ind w:firstLine="709"/>
        <w:jc w:val="center"/>
        <w:rPr>
          <w:rFonts w:ascii="Times New Roman" w:hAnsi="Times New Roman" w:cs="Times New Roman"/>
          <w:b/>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b/>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b/>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b/>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b/>
          <w:sz w:val="28"/>
          <w:szCs w:val="28"/>
          <w:lang w:val="uk-UA"/>
        </w:rPr>
      </w:pPr>
    </w:p>
    <w:p w:rsidR="00CC4D33" w:rsidRPr="0067325D" w:rsidRDefault="00CC4D33" w:rsidP="0027070A">
      <w:pPr>
        <w:spacing w:after="0" w:line="240" w:lineRule="auto"/>
        <w:ind w:firstLine="709"/>
        <w:jc w:val="center"/>
        <w:rPr>
          <w:rFonts w:ascii="Times New Roman" w:hAnsi="Times New Roman" w:cs="Times New Roman"/>
          <w:b/>
          <w:sz w:val="28"/>
          <w:szCs w:val="28"/>
          <w:lang w:val="uk-UA"/>
        </w:rPr>
      </w:pPr>
    </w:p>
    <w:p w:rsidR="0035515F" w:rsidRDefault="0035515F" w:rsidP="0027070A">
      <w:pPr>
        <w:spacing w:after="0" w:line="240" w:lineRule="auto"/>
        <w:ind w:firstLine="709"/>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lastRenderedPageBreak/>
        <w:t>ЗМІСТ</w:t>
      </w:r>
    </w:p>
    <w:p w:rsidR="000D5567" w:rsidRPr="0067325D" w:rsidRDefault="000D5567" w:rsidP="0027070A">
      <w:pPr>
        <w:spacing w:after="0" w:line="240" w:lineRule="auto"/>
        <w:ind w:firstLine="709"/>
        <w:jc w:val="center"/>
        <w:rPr>
          <w:rFonts w:ascii="Times New Roman" w:hAnsi="Times New Roman" w:cs="Times New Roman"/>
          <w:b/>
          <w:sz w:val="28"/>
          <w:szCs w:val="28"/>
          <w:lang w:val="uk-UA"/>
        </w:rPr>
      </w:pPr>
    </w:p>
    <w:p w:rsidR="00910819" w:rsidRPr="0067325D" w:rsidRDefault="00910819" w:rsidP="0015369A">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ВСТУП</w:t>
      </w:r>
      <w:r w:rsidRPr="0067325D">
        <w:rPr>
          <w:rFonts w:ascii="Times New Roman" w:hAnsi="Times New Roman" w:cs="Times New Roman"/>
          <w:sz w:val="28"/>
          <w:szCs w:val="28"/>
          <w:lang w:val="uk-UA"/>
        </w:rPr>
        <w:t>…………………………………………………………………</w:t>
      </w:r>
      <w:r w:rsidR="00844265" w:rsidRPr="0067325D">
        <w:rPr>
          <w:rFonts w:ascii="Times New Roman" w:hAnsi="Times New Roman" w:cs="Times New Roman"/>
          <w:sz w:val="28"/>
          <w:szCs w:val="28"/>
          <w:lang w:val="uk-UA"/>
        </w:rPr>
        <w:t>……</w:t>
      </w:r>
      <w:r w:rsidR="0015369A" w:rsidRPr="0067325D">
        <w:rPr>
          <w:rFonts w:ascii="Times New Roman" w:hAnsi="Times New Roman" w:cs="Times New Roman"/>
          <w:sz w:val="28"/>
          <w:szCs w:val="28"/>
          <w:lang w:val="uk-UA"/>
        </w:rPr>
        <w:t>……</w:t>
      </w:r>
      <w:r w:rsidR="00D43C7A">
        <w:rPr>
          <w:rFonts w:ascii="Times New Roman" w:hAnsi="Times New Roman" w:cs="Times New Roman"/>
          <w:sz w:val="28"/>
          <w:szCs w:val="28"/>
          <w:lang w:val="uk-UA"/>
        </w:rPr>
        <w:t>….</w:t>
      </w:r>
      <w:r w:rsidRPr="0067325D">
        <w:rPr>
          <w:rFonts w:ascii="Times New Roman" w:hAnsi="Times New Roman" w:cs="Times New Roman"/>
          <w:sz w:val="28"/>
          <w:szCs w:val="28"/>
          <w:lang w:val="uk-UA"/>
        </w:rPr>
        <w:t>4</w:t>
      </w:r>
    </w:p>
    <w:p w:rsidR="0035515F" w:rsidRPr="0067325D" w:rsidRDefault="0035515F" w:rsidP="0027070A">
      <w:pPr>
        <w:spacing w:after="0" w:line="240" w:lineRule="auto"/>
        <w:ind w:firstLine="709"/>
        <w:jc w:val="center"/>
        <w:rPr>
          <w:rFonts w:ascii="Times New Roman" w:hAnsi="Times New Roman" w:cs="Times New Roman"/>
          <w:sz w:val="28"/>
          <w:szCs w:val="28"/>
          <w:lang w:val="uk-UA"/>
        </w:rPr>
      </w:pPr>
    </w:p>
    <w:p w:rsidR="00392567" w:rsidRPr="0067325D" w:rsidRDefault="00392567" w:rsidP="0015369A">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 xml:space="preserve">РОЗДІЛ 1. </w:t>
      </w:r>
      <w:r w:rsidRPr="0067325D">
        <w:rPr>
          <w:rFonts w:ascii="Times New Roman" w:hAnsi="Times New Roman" w:cs="Times New Roman"/>
          <w:sz w:val="28"/>
          <w:szCs w:val="28"/>
          <w:lang w:val="uk-UA"/>
        </w:rPr>
        <w:t>ОСНОВНІ ЕТАПИ ТА НАПРЯМИ РОЗВИТКУ ІСТОРІЇ ЗАРУБІЖНОЇ ЛІТЕРАТУРИ……………………………………………………</w:t>
      </w:r>
      <w:r w:rsidR="00D43C7A">
        <w:rPr>
          <w:rFonts w:ascii="Times New Roman" w:hAnsi="Times New Roman" w:cs="Times New Roman"/>
          <w:sz w:val="28"/>
          <w:szCs w:val="28"/>
          <w:lang w:val="uk-UA"/>
        </w:rPr>
        <w:t>….</w:t>
      </w:r>
      <w:r w:rsidR="00E739F0">
        <w:rPr>
          <w:rFonts w:ascii="Times New Roman" w:hAnsi="Times New Roman" w:cs="Times New Roman"/>
          <w:sz w:val="28"/>
          <w:szCs w:val="28"/>
          <w:lang w:val="uk-UA"/>
        </w:rPr>
        <w:t>7</w:t>
      </w:r>
    </w:p>
    <w:p w:rsidR="00392567" w:rsidRPr="0067325D" w:rsidRDefault="00392567" w:rsidP="0015369A">
      <w:pPr>
        <w:spacing w:after="0" w:line="240" w:lineRule="auto"/>
        <w:jc w:val="both"/>
        <w:rPr>
          <w:rFonts w:ascii="Times New Roman" w:hAnsi="Times New Roman" w:cs="Times New Roman"/>
          <w:sz w:val="28"/>
          <w:szCs w:val="28"/>
          <w:lang w:val="uk-UA"/>
        </w:rPr>
      </w:pPr>
    </w:p>
    <w:p w:rsidR="0035515F" w:rsidRPr="0067325D" w:rsidRDefault="00392567" w:rsidP="0015369A">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ТЕМА 1.</w:t>
      </w:r>
      <w:r w:rsidRPr="0067325D">
        <w:rPr>
          <w:rFonts w:ascii="Times New Roman" w:hAnsi="Times New Roman" w:cs="Times New Roman"/>
          <w:sz w:val="28"/>
          <w:szCs w:val="28"/>
          <w:lang w:val="uk-UA"/>
        </w:rPr>
        <w:t> </w:t>
      </w:r>
      <w:r w:rsidR="0015369A" w:rsidRPr="0067325D">
        <w:rPr>
          <w:rFonts w:ascii="Times New Roman" w:hAnsi="Times New Roman" w:cs="Times New Roman"/>
          <w:sz w:val="28"/>
          <w:szCs w:val="28"/>
          <w:lang w:val="uk-UA"/>
        </w:rPr>
        <w:t>ОСОБЛИВОСТІ КУЛЬТУРИ ТА ЛІТЕРАТУРИ</w:t>
      </w:r>
      <w:r w:rsidR="00910819" w:rsidRPr="0067325D">
        <w:rPr>
          <w:rFonts w:ascii="Times New Roman" w:hAnsi="Times New Roman" w:cs="Times New Roman"/>
          <w:sz w:val="28"/>
          <w:szCs w:val="28"/>
          <w:lang w:val="uk-UA"/>
        </w:rPr>
        <w:t xml:space="preserve"> АНТИЧНОСТІ</w:t>
      </w:r>
      <w:r w:rsidR="0015369A" w:rsidRPr="0067325D">
        <w:rPr>
          <w:rFonts w:ascii="Times New Roman" w:hAnsi="Times New Roman" w:cs="Times New Roman"/>
          <w:sz w:val="28"/>
          <w:szCs w:val="28"/>
          <w:lang w:val="uk-UA"/>
        </w:rPr>
        <w:t>……………………………………………………………………</w:t>
      </w:r>
      <w:r w:rsidR="00D43C7A">
        <w:rPr>
          <w:rFonts w:ascii="Times New Roman" w:hAnsi="Times New Roman" w:cs="Times New Roman"/>
          <w:sz w:val="28"/>
          <w:szCs w:val="28"/>
          <w:lang w:val="uk-UA"/>
        </w:rPr>
        <w:t>….</w:t>
      </w:r>
      <w:r w:rsidR="00E739F0">
        <w:rPr>
          <w:rFonts w:ascii="Times New Roman" w:hAnsi="Times New Roman" w:cs="Times New Roman"/>
          <w:sz w:val="28"/>
          <w:szCs w:val="28"/>
          <w:lang w:val="uk-UA"/>
        </w:rPr>
        <w:t>7</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92567" w:rsidP="0015369A">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ТЕМА 2.</w:t>
      </w:r>
      <w:r w:rsidRPr="0067325D">
        <w:rPr>
          <w:rFonts w:ascii="Times New Roman" w:hAnsi="Times New Roman" w:cs="Times New Roman"/>
          <w:sz w:val="28"/>
          <w:szCs w:val="28"/>
          <w:lang w:val="uk-UA"/>
        </w:rPr>
        <w:t xml:space="preserve"> </w:t>
      </w:r>
      <w:r w:rsidR="0015369A" w:rsidRPr="0067325D">
        <w:rPr>
          <w:rFonts w:ascii="Times New Roman" w:hAnsi="Times New Roman" w:cs="Times New Roman"/>
          <w:sz w:val="28"/>
          <w:szCs w:val="28"/>
          <w:lang w:val="uk-UA"/>
        </w:rPr>
        <w:t xml:space="preserve">ЛІТЕРАТУРА </w:t>
      </w:r>
      <w:r w:rsidR="00910819" w:rsidRPr="0067325D">
        <w:rPr>
          <w:rFonts w:ascii="Times New Roman" w:hAnsi="Times New Roman" w:cs="Times New Roman"/>
          <w:sz w:val="28"/>
          <w:szCs w:val="28"/>
          <w:lang w:val="uk-UA"/>
        </w:rPr>
        <w:t>СЕРЕДНЬОВІЧЧЯ ТА ВІДРОДЖЕННЯ</w:t>
      </w:r>
      <w:r w:rsidR="0015369A" w:rsidRPr="0067325D">
        <w:rPr>
          <w:rFonts w:ascii="Times New Roman" w:hAnsi="Times New Roman" w:cs="Times New Roman"/>
          <w:sz w:val="28"/>
          <w:szCs w:val="28"/>
          <w:lang w:val="uk-UA"/>
        </w:rPr>
        <w:t>: СПЕЦИФІКА ТА</w:t>
      </w:r>
      <w:r w:rsidRPr="0067325D">
        <w:rPr>
          <w:rFonts w:ascii="Times New Roman" w:hAnsi="Times New Roman" w:cs="Times New Roman"/>
          <w:sz w:val="28"/>
          <w:szCs w:val="28"/>
          <w:lang w:val="uk-UA"/>
        </w:rPr>
        <w:t> </w:t>
      </w:r>
      <w:r w:rsidR="0015369A" w:rsidRPr="0067325D">
        <w:rPr>
          <w:rFonts w:ascii="Times New Roman" w:hAnsi="Times New Roman" w:cs="Times New Roman"/>
          <w:sz w:val="28"/>
          <w:szCs w:val="28"/>
          <w:lang w:val="uk-UA"/>
        </w:rPr>
        <w:t>БАЗОВІ ПОНЯТТТЯ</w:t>
      </w:r>
      <w:r w:rsidR="00910819" w:rsidRPr="0067325D">
        <w:rPr>
          <w:rFonts w:ascii="Times New Roman" w:hAnsi="Times New Roman" w:cs="Times New Roman"/>
          <w:sz w:val="28"/>
          <w:szCs w:val="28"/>
          <w:lang w:val="uk-UA"/>
        </w:rPr>
        <w:t>.………………</w:t>
      </w:r>
      <w:r w:rsidR="00844265" w:rsidRPr="0067325D">
        <w:rPr>
          <w:rFonts w:ascii="Times New Roman" w:hAnsi="Times New Roman" w:cs="Times New Roman"/>
          <w:sz w:val="28"/>
          <w:szCs w:val="28"/>
          <w:lang w:val="uk-UA"/>
        </w:rPr>
        <w:t>…</w:t>
      </w:r>
      <w:r w:rsidR="0015369A"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w:t>
      </w:r>
      <w:r w:rsidR="00D43C7A">
        <w:rPr>
          <w:rFonts w:ascii="Times New Roman" w:hAnsi="Times New Roman" w:cs="Times New Roman"/>
          <w:sz w:val="28"/>
          <w:szCs w:val="28"/>
          <w:lang w:val="uk-UA"/>
        </w:rPr>
        <w:t>.</w:t>
      </w:r>
      <w:r w:rsidR="00E739F0">
        <w:rPr>
          <w:rFonts w:ascii="Times New Roman" w:hAnsi="Times New Roman" w:cs="Times New Roman"/>
          <w:sz w:val="28"/>
          <w:szCs w:val="28"/>
          <w:lang w:val="uk-UA"/>
        </w:rPr>
        <w:t>22</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92567" w:rsidP="0015369A">
      <w:pPr>
        <w:spacing w:after="0" w:line="240" w:lineRule="auto"/>
        <w:jc w:val="both"/>
        <w:rPr>
          <w:rFonts w:ascii="Times New Roman" w:hAnsi="Times New Roman" w:cs="Times New Roman"/>
          <w:color w:val="FF0000"/>
          <w:sz w:val="28"/>
          <w:szCs w:val="28"/>
          <w:lang w:val="uk-UA"/>
        </w:rPr>
      </w:pPr>
      <w:r w:rsidRPr="0067325D">
        <w:rPr>
          <w:rFonts w:ascii="Times New Roman" w:hAnsi="Times New Roman" w:cs="Times New Roman"/>
          <w:b/>
          <w:sz w:val="28"/>
          <w:szCs w:val="28"/>
          <w:lang w:val="uk-UA"/>
        </w:rPr>
        <w:t xml:space="preserve">ТЕМА </w:t>
      </w:r>
      <w:r w:rsidR="0035515F" w:rsidRPr="0067325D">
        <w:rPr>
          <w:rFonts w:ascii="Times New Roman" w:hAnsi="Times New Roman" w:cs="Times New Roman"/>
          <w:b/>
          <w:sz w:val="28"/>
          <w:szCs w:val="28"/>
          <w:lang w:val="uk-UA"/>
        </w:rPr>
        <w:t>3.</w:t>
      </w:r>
      <w:r w:rsidR="0035515F" w:rsidRPr="0067325D">
        <w:rPr>
          <w:rFonts w:ascii="Times New Roman" w:hAnsi="Times New Roman" w:cs="Times New Roman"/>
          <w:sz w:val="28"/>
          <w:szCs w:val="28"/>
          <w:lang w:val="uk-UA"/>
        </w:rPr>
        <w:t xml:space="preserve"> </w:t>
      </w:r>
      <w:r w:rsidR="00F27846" w:rsidRPr="0067325D">
        <w:rPr>
          <w:rFonts w:ascii="Times New Roman" w:hAnsi="Times New Roman" w:cs="Times New Roman"/>
          <w:sz w:val="28"/>
          <w:szCs w:val="28"/>
          <w:lang w:val="uk-UA"/>
        </w:rPr>
        <w:t>ЗАРУБІЖНА ЛІТЕРАТУРА</w:t>
      </w:r>
      <w:r w:rsidR="0015369A" w:rsidRPr="0067325D">
        <w:rPr>
          <w:rFonts w:ascii="Times New Roman" w:hAnsi="Times New Roman" w:cs="Times New Roman"/>
          <w:sz w:val="28"/>
          <w:szCs w:val="28"/>
          <w:lang w:val="uk-UA"/>
        </w:rPr>
        <w:t xml:space="preserve"> </w:t>
      </w:r>
      <w:r w:rsidR="0035515F" w:rsidRPr="0067325D">
        <w:rPr>
          <w:rFonts w:ascii="Times New Roman" w:hAnsi="Times New Roman" w:cs="Times New Roman"/>
          <w:sz w:val="28"/>
          <w:szCs w:val="28"/>
          <w:lang w:val="uk-UA"/>
        </w:rPr>
        <w:t xml:space="preserve">ХVІІ, ХVІІІ </w:t>
      </w:r>
      <w:r w:rsidR="00910819" w:rsidRPr="0067325D">
        <w:rPr>
          <w:rFonts w:ascii="Times New Roman" w:hAnsi="Times New Roman" w:cs="Times New Roman"/>
          <w:sz w:val="28"/>
          <w:szCs w:val="28"/>
          <w:lang w:val="uk-UA"/>
        </w:rPr>
        <w:t>ТА</w:t>
      </w:r>
      <w:r w:rsidR="0035515F" w:rsidRPr="0067325D">
        <w:rPr>
          <w:rFonts w:ascii="Times New Roman" w:hAnsi="Times New Roman" w:cs="Times New Roman"/>
          <w:sz w:val="28"/>
          <w:szCs w:val="28"/>
          <w:lang w:val="uk-UA"/>
        </w:rPr>
        <w:t xml:space="preserve"> І </w:t>
      </w:r>
      <w:r w:rsidR="00910819" w:rsidRPr="0067325D">
        <w:rPr>
          <w:rFonts w:ascii="Times New Roman" w:hAnsi="Times New Roman" w:cs="Times New Roman"/>
          <w:sz w:val="28"/>
          <w:szCs w:val="28"/>
          <w:lang w:val="uk-UA"/>
        </w:rPr>
        <w:t>ПОЛОВИН</w:t>
      </w:r>
      <w:r w:rsidR="0015369A" w:rsidRPr="0067325D">
        <w:rPr>
          <w:rFonts w:ascii="Times New Roman" w:hAnsi="Times New Roman" w:cs="Times New Roman"/>
          <w:sz w:val="28"/>
          <w:szCs w:val="28"/>
          <w:lang w:val="uk-UA"/>
        </w:rPr>
        <w:t>И</w:t>
      </w:r>
      <w:r w:rsidR="0035515F" w:rsidRPr="0067325D">
        <w:rPr>
          <w:rFonts w:ascii="Times New Roman" w:hAnsi="Times New Roman" w:cs="Times New Roman"/>
          <w:sz w:val="28"/>
          <w:szCs w:val="28"/>
          <w:lang w:val="uk-UA"/>
        </w:rPr>
        <w:t xml:space="preserve"> ХІХ </w:t>
      </w:r>
      <w:r w:rsidR="00910819" w:rsidRPr="0067325D">
        <w:rPr>
          <w:rFonts w:ascii="Times New Roman" w:hAnsi="Times New Roman" w:cs="Times New Roman"/>
          <w:sz w:val="28"/>
          <w:szCs w:val="28"/>
          <w:lang w:val="uk-UA"/>
        </w:rPr>
        <w:t>СТ</w:t>
      </w:r>
      <w:r w:rsidR="0015369A" w:rsidRPr="0067325D">
        <w:rPr>
          <w:rFonts w:ascii="Times New Roman" w:hAnsi="Times New Roman" w:cs="Times New Roman"/>
          <w:sz w:val="28"/>
          <w:szCs w:val="28"/>
          <w:lang w:val="uk-UA"/>
        </w:rPr>
        <w:t>: ОСНОВНІ НАПРЯМКИ, ГУРТКИ, ТЕНДЕНЦІЇ РОЗВИТКУ………………………………………………….</w:t>
      </w:r>
      <w:r w:rsidR="00910819" w:rsidRPr="0067325D">
        <w:rPr>
          <w:rFonts w:ascii="Times New Roman" w:hAnsi="Times New Roman" w:cs="Times New Roman"/>
          <w:sz w:val="28"/>
          <w:szCs w:val="28"/>
          <w:lang w:val="uk-UA"/>
        </w:rPr>
        <w:t>…………………</w:t>
      </w:r>
      <w:r w:rsidR="00844265" w:rsidRPr="0067325D">
        <w:rPr>
          <w:rFonts w:ascii="Times New Roman" w:hAnsi="Times New Roman" w:cs="Times New Roman"/>
          <w:sz w:val="28"/>
          <w:szCs w:val="28"/>
          <w:lang w:val="uk-UA"/>
        </w:rPr>
        <w:t>…</w:t>
      </w:r>
      <w:r w:rsidR="00D43C7A">
        <w:rPr>
          <w:rFonts w:ascii="Times New Roman" w:hAnsi="Times New Roman" w:cs="Times New Roman"/>
          <w:sz w:val="28"/>
          <w:szCs w:val="28"/>
          <w:lang w:val="uk-UA"/>
        </w:rPr>
        <w:t>…</w:t>
      </w:r>
      <w:r w:rsidR="00E739F0">
        <w:rPr>
          <w:rFonts w:ascii="Times New Roman" w:hAnsi="Times New Roman" w:cs="Times New Roman"/>
          <w:sz w:val="28"/>
          <w:szCs w:val="28"/>
          <w:lang w:val="uk-UA"/>
        </w:rPr>
        <w:t>38</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92567" w:rsidP="00F27846">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 xml:space="preserve">ТЕМА </w:t>
      </w:r>
      <w:r w:rsidR="00910819" w:rsidRPr="0067325D">
        <w:rPr>
          <w:rFonts w:ascii="Times New Roman" w:hAnsi="Times New Roman" w:cs="Times New Roman"/>
          <w:b/>
          <w:sz w:val="28"/>
          <w:szCs w:val="28"/>
          <w:lang w:val="uk-UA"/>
        </w:rPr>
        <w:t>4.</w:t>
      </w:r>
      <w:r w:rsidR="00910819" w:rsidRPr="0067325D">
        <w:rPr>
          <w:rFonts w:ascii="Times New Roman" w:hAnsi="Times New Roman" w:cs="Times New Roman"/>
          <w:sz w:val="28"/>
          <w:szCs w:val="28"/>
          <w:lang w:val="uk-UA"/>
        </w:rPr>
        <w:t xml:space="preserve"> </w:t>
      </w:r>
      <w:r w:rsidR="00F27846" w:rsidRPr="0067325D">
        <w:rPr>
          <w:rFonts w:ascii="Times New Roman" w:hAnsi="Times New Roman" w:cs="Times New Roman"/>
          <w:sz w:val="28"/>
          <w:szCs w:val="28"/>
          <w:lang w:val="uk-UA"/>
        </w:rPr>
        <w:t xml:space="preserve">ЗАРУБІЖНА ЛІТЕРАТУРА </w:t>
      </w:r>
      <w:r w:rsidR="00910819" w:rsidRPr="0067325D">
        <w:rPr>
          <w:rFonts w:ascii="Times New Roman" w:hAnsi="Times New Roman" w:cs="Times New Roman"/>
          <w:sz w:val="28"/>
          <w:szCs w:val="28"/>
          <w:lang w:val="uk-UA"/>
        </w:rPr>
        <w:t>ІІ ПОЛОВИН</w:t>
      </w:r>
      <w:r w:rsidR="00BB37D4" w:rsidRPr="0067325D">
        <w:rPr>
          <w:rFonts w:ascii="Times New Roman" w:hAnsi="Times New Roman" w:cs="Times New Roman"/>
          <w:sz w:val="28"/>
          <w:szCs w:val="28"/>
          <w:lang w:val="uk-UA"/>
        </w:rPr>
        <w:t>И</w:t>
      </w:r>
      <w:r w:rsidR="00910819" w:rsidRPr="0067325D">
        <w:rPr>
          <w:rFonts w:ascii="Times New Roman" w:hAnsi="Times New Roman" w:cs="Times New Roman"/>
          <w:sz w:val="28"/>
          <w:szCs w:val="28"/>
          <w:lang w:val="uk-UA"/>
        </w:rPr>
        <w:t xml:space="preserve"> ХІХ СТ</w:t>
      </w:r>
      <w:r w:rsidR="00296DB7" w:rsidRPr="0067325D">
        <w:rPr>
          <w:rFonts w:ascii="Times New Roman" w:hAnsi="Times New Roman" w:cs="Times New Roman"/>
          <w:sz w:val="28"/>
          <w:szCs w:val="28"/>
          <w:lang w:val="uk-UA"/>
        </w:rPr>
        <w:t>. ТА</w:t>
      </w:r>
      <w:r w:rsidR="00F27846" w:rsidRPr="0067325D">
        <w:rPr>
          <w:rFonts w:ascii="Times New Roman" w:hAnsi="Times New Roman" w:cs="Times New Roman"/>
          <w:sz w:val="28"/>
          <w:szCs w:val="28"/>
          <w:lang w:val="uk-UA"/>
        </w:rPr>
        <w:t xml:space="preserve"> КЛЮЧОВІ КАТЕГОРІЇ РЕАЛІЗМУ…</w:t>
      </w:r>
      <w:r w:rsidR="00844265" w:rsidRPr="0067325D">
        <w:rPr>
          <w:rFonts w:ascii="Times New Roman" w:hAnsi="Times New Roman" w:cs="Times New Roman"/>
          <w:sz w:val="28"/>
          <w:szCs w:val="28"/>
          <w:lang w:val="uk-UA"/>
        </w:rPr>
        <w:t>……………………………………</w:t>
      </w:r>
      <w:r w:rsidR="00296DB7" w:rsidRPr="0067325D">
        <w:rPr>
          <w:rFonts w:ascii="Times New Roman" w:hAnsi="Times New Roman" w:cs="Times New Roman"/>
          <w:sz w:val="28"/>
          <w:szCs w:val="28"/>
          <w:lang w:val="uk-UA"/>
        </w:rPr>
        <w:t>……</w:t>
      </w:r>
      <w:r w:rsidR="00E5367D" w:rsidRPr="0067325D">
        <w:rPr>
          <w:rFonts w:ascii="Times New Roman" w:hAnsi="Times New Roman" w:cs="Times New Roman"/>
          <w:sz w:val="28"/>
          <w:szCs w:val="28"/>
          <w:lang w:val="uk-UA"/>
        </w:rPr>
        <w:t>……………</w:t>
      </w:r>
      <w:r w:rsidR="00D43C7A">
        <w:rPr>
          <w:rFonts w:ascii="Times New Roman" w:hAnsi="Times New Roman" w:cs="Times New Roman"/>
          <w:sz w:val="28"/>
          <w:szCs w:val="28"/>
          <w:lang w:val="uk-UA"/>
        </w:rPr>
        <w:t>…48</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92567" w:rsidP="00F27846">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 xml:space="preserve">ТЕМА </w:t>
      </w:r>
      <w:r w:rsidR="0035515F" w:rsidRPr="0067325D">
        <w:rPr>
          <w:rFonts w:ascii="Times New Roman" w:hAnsi="Times New Roman" w:cs="Times New Roman"/>
          <w:b/>
          <w:sz w:val="28"/>
          <w:szCs w:val="28"/>
          <w:lang w:val="uk-UA"/>
        </w:rPr>
        <w:t>5.</w:t>
      </w:r>
      <w:r w:rsidR="0035515F" w:rsidRPr="0067325D">
        <w:rPr>
          <w:rFonts w:ascii="Times New Roman" w:hAnsi="Times New Roman" w:cs="Times New Roman"/>
          <w:sz w:val="28"/>
          <w:szCs w:val="28"/>
          <w:lang w:val="uk-UA"/>
        </w:rPr>
        <w:t xml:space="preserve"> </w:t>
      </w:r>
      <w:r w:rsidR="00F27846" w:rsidRPr="0067325D">
        <w:rPr>
          <w:rFonts w:ascii="Times New Roman" w:hAnsi="Times New Roman" w:cs="Times New Roman"/>
          <w:sz w:val="28"/>
          <w:szCs w:val="28"/>
          <w:lang w:val="uk-UA"/>
        </w:rPr>
        <w:t xml:space="preserve">ЄВРОПЕЙСЬКА ТА АМЕРИКАНСЬКА ЛІТЕРАТУРИ </w:t>
      </w:r>
      <w:r w:rsidR="00844265" w:rsidRPr="0067325D">
        <w:rPr>
          <w:rFonts w:ascii="Times New Roman" w:hAnsi="Times New Roman" w:cs="Times New Roman"/>
          <w:sz w:val="28"/>
          <w:szCs w:val="28"/>
          <w:lang w:val="uk-UA"/>
        </w:rPr>
        <w:t>МЕЖ</w:t>
      </w:r>
      <w:r w:rsidR="00F27846" w:rsidRPr="0067325D">
        <w:rPr>
          <w:rFonts w:ascii="Times New Roman" w:hAnsi="Times New Roman" w:cs="Times New Roman"/>
          <w:sz w:val="28"/>
          <w:szCs w:val="28"/>
          <w:lang w:val="uk-UA"/>
        </w:rPr>
        <w:t>І</w:t>
      </w:r>
      <w:r w:rsidR="00844265" w:rsidRPr="0067325D">
        <w:rPr>
          <w:rFonts w:ascii="Times New Roman" w:hAnsi="Times New Roman" w:cs="Times New Roman"/>
          <w:sz w:val="28"/>
          <w:szCs w:val="28"/>
          <w:lang w:val="uk-UA"/>
        </w:rPr>
        <w:t xml:space="preserve"> Х</w:t>
      </w:r>
      <w:r w:rsidR="0035515F" w:rsidRPr="0067325D">
        <w:rPr>
          <w:rFonts w:ascii="Times New Roman" w:hAnsi="Times New Roman" w:cs="Times New Roman"/>
          <w:sz w:val="28"/>
          <w:szCs w:val="28"/>
          <w:lang w:val="uk-UA"/>
        </w:rPr>
        <w:t xml:space="preserve">ІХ </w:t>
      </w:r>
      <w:r w:rsidR="00844265" w:rsidRPr="0067325D">
        <w:rPr>
          <w:rFonts w:ascii="Times New Roman" w:hAnsi="Times New Roman" w:cs="Times New Roman"/>
          <w:sz w:val="28"/>
          <w:szCs w:val="28"/>
          <w:lang w:val="uk-UA"/>
        </w:rPr>
        <w:t>– ХХ Т</w:t>
      </w:r>
      <w:r w:rsidR="00A627DF" w:rsidRPr="0067325D">
        <w:rPr>
          <w:rFonts w:ascii="Times New Roman" w:hAnsi="Times New Roman" w:cs="Times New Roman"/>
          <w:sz w:val="28"/>
          <w:szCs w:val="28"/>
          <w:lang w:val="uk-UA"/>
        </w:rPr>
        <w:t>. </w:t>
      </w:r>
      <w:r w:rsidR="00F27846" w:rsidRPr="0067325D">
        <w:rPr>
          <w:rFonts w:ascii="Times New Roman" w:hAnsi="Times New Roman" w:cs="Times New Roman"/>
          <w:sz w:val="28"/>
          <w:szCs w:val="28"/>
          <w:lang w:val="uk-UA"/>
        </w:rPr>
        <w:t>:</w:t>
      </w:r>
      <w:r w:rsidR="00EC5C42" w:rsidRPr="0067325D">
        <w:rPr>
          <w:rFonts w:ascii="Times New Roman" w:hAnsi="Times New Roman" w:cs="Times New Roman"/>
          <w:sz w:val="28"/>
          <w:szCs w:val="28"/>
          <w:lang w:val="uk-UA"/>
        </w:rPr>
        <w:t> </w:t>
      </w:r>
      <w:r w:rsidR="00F27846" w:rsidRPr="0067325D">
        <w:rPr>
          <w:rFonts w:ascii="Times New Roman" w:hAnsi="Times New Roman" w:cs="Times New Roman"/>
          <w:sz w:val="28"/>
          <w:szCs w:val="28"/>
          <w:lang w:val="uk-UA"/>
        </w:rPr>
        <w:t>ОСОБЛИВОСТІ</w:t>
      </w:r>
      <w:r w:rsidR="00EC5C42" w:rsidRPr="0067325D">
        <w:rPr>
          <w:rFonts w:ascii="Times New Roman" w:hAnsi="Times New Roman" w:cs="Times New Roman"/>
          <w:sz w:val="28"/>
          <w:szCs w:val="28"/>
          <w:lang w:val="uk-UA"/>
        </w:rPr>
        <w:t> </w:t>
      </w:r>
      <w:r w:rsidR="00F27846" w:rsidRPr="0067325D">
        <w:rPr>
          <w:rFonts w:ascii="Times New Roman" w:hAnsi="Times New Roman" w:cs="Times New Roman"/>
          <w:sz w:val="28"/>
          <w:szCs w:val="28"/>
          <w:lang w:val="uk-UA"/>
        </w:rPr>
        <w:t>ТА</w:t>
      </w:r>
      <w:r w:rsidR="00EC5C42" w:rsidRPr="0067325D">
        <w:rPr>
          <w:rFonts w:ascii="Times New Roman" w:hAnsi="Times New Roman" w:cs="Times New Roman"/>
          <w:sz w:val="28"/>
          <w:szCs w:val="28"/>
          <w:lang w:val="uk-UA"/>
        </w:rPr>
        <w:t> </w:t>
      </w:r>
      <w:r w:rsidR="006F4C3F" w:rsidRPr="0067325D">
        <w:rPr>
          <w:rFonts w:ascii="Times New Roman" w:hAnsi="Times New Roman" w:cs="Times New Roman"/>
          <w:sz w:val="28"/>
          <w:szCs w:val="28"/>
          <w:lang w:val="uk-UA"/>
        </w:rPr>
        <w:t>ПРОВІДНІ</w:t>
      </w:r>
      <w:r w:rsidR="00EC5C42" w:rsidRPr="0067325D">
        <w:rPr>
          <w:rFonts w:ascii="Times New Roman" w:hAnsi="Times New Roman" w:cs="Times New Roman"/>
          <w:sz w:val="28"/>
          <w:szCs w:val="28"/>
          <w:lang w:val="uk-UA"/>
        </w:rPr>
        <w:t> ТЕЧІЇ:</w:t>
      </w:r>
      <w:r w:rsidR="00F27846" w:rsidRPr="0067325D">
        <w:rPr>
          <w:rFonts w:ascii="Times New Roman" w:hAnsi="Times New Roman" w:cs="Times New Roman"/>
          <w:sz w:val="28"/>
          <w:szCs w:val="28"/>
          <w:lang w:val="uk-UA"/>
        </w:rPr>
        <w:t>……………………….</w:t>
      </w:r>
      <w:r w:rsidR="00EC5C42" w:rsidRPr="0067325D">
        <w:rPr>
          <w:rFonts w:ascii="Times New Roman" w:hAnsi="Times New Roman" w:cs="Times New Roman"/>
          <w:sz w:val="28"/>
          <w:szCs w:val="28"/>
          <w:lang w:val="uk-UA"/>
        </w:rPr>
        <w:t>…………</w:t>
      </w:r>
      <w:r w:rsidR="00D43C7A">
        <w:rPr>
          <w:rFonts w:ascii="Times New Roman" w:hAnsi="Times New Roman" w:cs="Times New Roman"/>
          <w:sz w:val="28"/>
          <w:szCs w:val="28"/>
          <w:lang w:val="uk-UA"/>
        </w:rPr>
        <w:t>61</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E5367D" w:rsidRPr="0067325D" w:rsidRDefault="00392567" w:rsidP="00E5367D">
      <w:pPr>
        <w:spacing w:after="0" w:line="240" w:lineRule="auto"/>
        <w:jc w:val="both"/>
        <w:rPr>
          <w:rFonts w:ascii="Times New Roman" w:hAnsi="Times New Roman" w:cs="Times New Roman"/>
          <w:b/>
          <w:sz w:val="28"/>
          <w:szCs w:val="28"/>
          <w:lang w:val="uk-UA"/>
        </w:rPr>
      </w:pPr>
      <w:r w:rsidRPr="0067325D">
        <w:rPr>
          <w:rFonts w:ascii="Times New Roman" w:hAnsi="Times New Roman" w:cs="Times New Roman"/>
          <w:b/>
          <w:sz w:val="28"/>
          <w:szCs w:val="28"/>
          <w:lang w:val="uk-UA"/>
        </w:rPr>
        <w:t xml:space="preserve">ТЕМА </w:t>
      </w:r>
      <w:r w:rsidR="0035515F" w:rsidRPr="0067325D">
        <w:rPr>
          <w:rFonts w:ascii="Times New Roman" w:hAnsi="Times New Roman" w:cs="Times New Roman"/>
          <w:b/>
          <w:sz w:val="28"/>
          <w:szCs w:val="28"/>
          <w:lang w:val="uk-UA"/>
        </w:rPr>
        <w:t>6.</w:t>
      </w:r>
      <w:r w:rsidR="00E5367D" w:rsidRPr="0067325D">
        <w:rPr>
          <w:rFonts w:ascii="Times New Roman" w:hAnsi="Times New Roman" w:cs="Times New Roman"/>
          <w:sz w:val="28"/>
          <w:szCs w:val="28"/>
          <w:lang w:val="uk-UA"/>
        </w:rPr>
        <w:t> МОДЕРНІЗМ ЯК ДОМІНАНТА ЛІТЕРАТУРНОГО ПРОЦЕСУ І ПОЛОВИНИ ХХ СТОЛІТТЯ…………………………………………………...</w:t>
      </w:r>
      <w:r w:rsidRPr="0067325D">
        <w:rPr>
          <w:rFonts w:ascii="Times New Roman" w:hAnsi="Times New Roman" w:cs="Times New Roman"/>
          <w:sz w:val="28"/>
          <w:szCs w:val="28"/>
          <w:lang w:val="uk-UA"/>
        </w:rPr>
        <w:t>.</w:t>
      </w:r>
      <w:r w:rsidR="008C56C0">
        <w:rPr>
          <w:rFonts w:ascii="Times New Roman" w:hAnsi="Times New Roman" w:cs="Times New Roman"/>
          <w:sz w:val="28"/>
          <w:szCs w:val="28"/>
          <w:lang w:val="uk-UA"/>
        </w:rPr>
        <w:t>...73</w:t>
      </w:r>
    </w:p>
    <w:p w:rsidR="0035515F" w:rsidRPr="0067325D" w:rsidRDefault="00E5367D" w:rsidP="00E5367D">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w:t>
      </w:r>
    </w:p>
    <w:p w:rsidR="0035515F" w:rsidRPr="0067325D" w:rsidRDefault="00392567" w:rsidP="00F27846">
      <w:pPr>
        <w:spacing w:after="0" w:line="240" w:lineRule="auto"/>
        <w:jc w:val="both"/>
        <w:rPr>
          <w:rFonts w:ascii="Times New Roman" w:hAnsi="Times New Roman" w:cs="Times New Roman"/>
          <w:color w:val="FF0000"/>
          <w:sz w:val="28"/>
          <w:szCs w:val="28"/>
          <w:lang w:val="uk-UA"/>
        </w:rPr>
      </w:pPr>
      <w:r w:rsidRPr="0067325D">
        <w:rPr>
          <w:rFonts w:ascii="Times New Roman" w:hAnsi="Times New Roman" w:cs="Times New Roman"/>
          <w:b/>
          <w:sz w:val="28"/>
          <w:szCs w:val="28"/>
          <w:lang w:val="uk-UA"/>
        </w:rPr>
        <w:t xml:space="preserve">ТЕМА </w:t>
      </w:r>
      <w:r w:rsidR="0035515F" w:rsidRPr="0067325D">
        <w:rPr>
          <w:rFonts w:ascii="Times New Roman" w:hAnsi="Times New Roman" w:cs="Times New Roman"/>
          <w:b/>
          <w:sz w:val="28"/>
          <w:szCs w:val="28"/>
          <w:lang w:val="uk-UA"/>
        </w:rPr>
        <w:t>7.</w:t>
      </w:r>
      <w:r w:rsidR="0035515F" w:rsidRPr="0067325D">
        <w:rPr>
          <w:rFonts w:ascii="Times New Roman" w:hAnsi="Times New Roman" w:cs="Times New Roman"/>
          <w:sz w:val="28"/>
          <w:szCs w:val="28"/>
          <w:lang w:val="uk-UA"/>
        </w:rPr>
        <w:t xml:space="preserve"> ІІ </w:t>
      </w:r>
      <w:r w:rsidR="00844265" w:rsidRPr="0067325D">
        <w:rPr>
          <w:rFonts w:ascii="Times New Roman" w:hAnsi="Times New Roman" w:cs="Times New Roman"/>
          <w:sz w:val="28"/>
          <w:szCs w:val="28"/>
          <w:lang w:val="uk-UA"/>
        </w:rPr>
        <w:t>ПОЛО</w:t>
      </w:r>
      <w:r w:rsidR="006B12F1" w:rsidRPr="0067325D">
        <w:rPr>
          <w:rFonts w:ascii="Times New Roman" w:hAnsi="Times New Roman" w:cs="Times New Roman"/>
          <w:sz w:val="28"/>
          <w:szCs w:val="28"/>
          <w:lang w:val="uk-UA"/>
        </w:rPr>
        <w:t>ВИНА ХХ – ПОЧАТОК ХХІ ст</w:t>
      </w:r>
      <w:r w:rsidR="00F27846" w:rsidRPr="0067325D">
        <w:rPr>
          <w:rFonts w:ascii="Times New Roman" w:hAnsi="Times New Roman" w:cs="Times New Roman"/>
          <w:sz w:val="28"/>
          <w:szCs w:val="28"/>
          <w:lang w:val="uk-UA"/>
        </w:rPr>
        <w:t>.: ПОСТМОДЕРНІС</w:t>
      </w:r>
      <w:r w:rsidR="00807D86" w:rsidRPr="0067325D">
        <w:rPr>
          <w:rFonts w:ascii="Times New Roman" w:hAnsi="Times New Roman" w:cs="Times New Roman"/>
          <w:sz w:val="28"/>
          <w:szCs w:val="28"/>
          <w:lang w:val="uk-UA"/>
        </w:rPr>
        <w:t>ТС</w:t>
      </w:r>
      <w:r w:rsidR="00F27846" w:rsidRPr="0067325D">
        <w:rPr>
          <w:rFonts w:ascii="Times New Roman" w:hAnsi="Times New Roman" w:cs="Times New Roman"/>
          <w:sz w:val="28"/>
          <w:szCs w:val="28"/>
          <w:lang w:val="uk-UA"/>
        </w:rPr>
        <w:t>ЬКИЙ ДИСКУРС……………………..</w:t>
      </w:r>
      <w:r w:rsidR="00807D86" w:rsidRPr="0067325D">
        <w:rPr>
          <w:rFonts w:ascii="Times New Roman" w:hAnsi="Times New Roman" w:cs="Times New Roman"/>
          <w:sz w:val="28"/>
          <w:szCs w:val="28"/>
          <w:lang w:val="uk-UA"/>
        </w:rPr>
        <w:t>…………………</w:t>
      </w:r>
      <w:r w:rsidR="00D16B0B" w:rsidRPr="0067325D">
        <w:rPr>
          <w:rFonts w:ascii="Times New Roman" w:hAnsi="Times New Roman" w:cs="Times New Roman"/>
          <w:sz w:val="28"/>
          <w:szCs w:val="28"/>
          <w:lang w:val="uk-UA"/>
        </w:rPr>
        <w:t>………………………………</w:t>
      </w:r>
      <w:r w:rsidR="008C56C0">
        <w:rPr>
          <w:rFonts w:ascii="Times New Roman" w:hAnsi="Times New Roman" w:cs="Times New Roman"/>
          <w:sz w:val="28"/>
          <w:szCs w:val="28"/>
          <w:lang w:val="uk-UA"/>
        </w:rPr>
        <w:t>….</w:t>
      </w:r>
      <w:r w:rsidR="00D43C7A">
        <w:rPr>
          <w:rFonts w:ascii="Times New Roman" w:hAnsi="Times New Roman" w:cs="Times New Roman"/>
          <w:sz w:val="28"/>
          <w:szCs w:val="28"/>
          <w:lang w:val="uk-UA"/>
        </w:rPr>
        <w:t>90</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92567" w:rsidP="00414134">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РОЗДІЛ 2.</w:t>
      </w:r>
      <w:r w:rsidRPr="0067325D">
        <w:rPr>
          <w:rFonts w:ascii="Times New Roman" w:hAnsi="Times New Roman" w:cs="Times New Roman"/>
          <w:sz w:val="28"/>
          <w:szCs w:val="28"/>
          <w:lang w:val="uk-UA"/>
        </w:rPr>
        <w:t xml:space="preserve"> </w:t>
      </w:r>
      <w:r w:rsidR="00414134"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Г</w:t>
      </w:r>
      <w:r w:rsidR="00414134" w:rsidRPr="0067325D">
        <w:rPr>
          <w:rFonts w:ascii="Times New Roman" w:hAnsi="Times New Roman" w:cs="Times New Roman"/>
          <w:sz w:val="28"/>
          <w:szCs w:val="28"/>
          <w:lang w:val="uk-UA"/>
        </w:rPr>
        <w:t>ЛОС</w:t>
      </w:r>
      <w:r w:rsidRPr="0067325D">
        <w:rPr>
          <w:rFonts w:ascii="Times New Roman" w:hAnsi="Times New Roman" w:cs="Times New Roman"/>
          <w:sz w:val="28"/>
          <w:szCs w:val="28"/>
          <w:lang w:val="uk-UA"/>
        </w:rPr>
        <w:t>АРІЙ…………………………………………………………</w:t>
      </w:r>
      <w:r w:rsidR="008C56C0">
        <w:rPr>
          <w:rFonts w:ascii="Times New Roman" w:hAnsi="Times New Roman" w:cs="Times New Roman"/>
          <w:sz w:val="28"/>
          <w:szCs w:val="28"/>
          <w:lang w:val="uk-UA"/>
        </w:rPr>
        <w:t>..</w:t>
      </w:r>
      <w:r w:rsidR="00D43C7A">
        <w:rPr>
          <w:rFonts w:ascii="Times New Roman" w:hAnsi="Times New Roman" w:cs="Times New Roman"/>
          <w:sz w:val="28"/>
          <w:szCs w:val="28"/>
          <w:lang w:val="uk-UA"/>
        </w:rPr>
        <w:t>111</w:t>
      </w:r>
    </w:p>
    <w:p w:rsidR="00392567" w:rsidRPr="0067325D" w:rsidRDefault="00392567" w:rsidP="00414134">
      <w:pPr>
        <w:spacing w:after="0" w:line="240" w:lineRule="auto"/>
        <w:jc w:val="both"/>
        <w:rPr>
          <w:rFonts w:ascii="Times New Roman" w:hAnsi="Times New Roman" w:cs="Times New Roman"/>
          <w:sz w:val="28"/>
          <w:szCs w:val="28"/>
          <w:lang w:val="uk-UA"/>
        </w:rPr>
      </w:pPr>
    </w:p>
    <w:p w:rsidR="00392567" w:rsidRPr="0067325D" w:rsidRDefault="00392567" w:rsidP="00414134">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РОЗДІЛ 3</w:t>
      </w:r>
      <w:r w:rsidRPr="0067325D">
        <w:rPr>
          <w:rFonts w:ascii="Times New Roman" w:hAnsi="Times New Roman" w:cs="Times New Roman"/>
          <w:sz w:val="28"/>
          <w:szCs w:val="28"/>
          <w:lang w:val="uk-UA"/>
        </w:rPr>
        <w:t>. ЗРАЗКИ ВІДПОВІДЕЙ НА КВАЛІФІКАЦІЙНОМУ ЕКЗАМЕНІ</w:t>
      </w:r>
      <w:r w:rsidR="008C56C0">
        <w:rPr>
          <w:rFonts w:ascii="Times New Roman" w:hAnsi="Times New Roman" w:cs="Times New Roman"/>
          <w:sz w:val="28"/>
          <w:szCs w:val="28"/>
          <w:lang w:val="uk-UA"/>
        </w:rPr>
        <w:t>………………………………………………………………………..127</w:t>
      </w:r>
    </w:p>
    <w:p w:rsidR="00414134" w:rsidRPr="0067325D" w:rsidRDefault="00414134" w:rsidP="00F27846">
      <w:pPr>
        <w:spacing w:after="0" w:line="240" w:lineRule="auto"/>
        <w:jc w:val="both"/>
        <w:rPr>
          <w:rFonts w:ascii="Times New Roman" w:hAnsi="Times New Roman" w:cs="Times New Roman"/>
          <w:sz w:val="28"/>
          <w:szCs w:val="28"/>
          <w:lang w:val="uk-UA"/>
        </w:rPr>
      </w:pPr>
    </w:p>
    <w:p w:rsidR="0035515F" w:rsidRPr="0067325D" w:rsidRDefault="00636067" w:rsidP="00F27846">
      <w:pPr>
        <w:spacing w:after="0" w:line="240" w:lineRule="auto"/>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РОЗДІЛ 4.</w:t>
      </w:r>
      <w:r w:rsidRPr="0067325D">
        <w:rPr>
          <w:rFonts w:ascii="Times New Roman" w:hAnsi="Times New Roman" w:cs="Times New Roman"/>
          <w:sz w:val="28"/>
          <w:szCs w:val="28"/>
          <w:lang w:val="uk-UA"/>
        </w:rPr>
        <w:t xml:space="preserve"> </w:t>
      </w:r>
      <w:r w:rsidR="00844265" w:rsidRPr="0067325D">
        <w:rPr>
          <w:rFonts w:ascii="Times New Roman" w:hAnsi="Times New Roman" w:cs="Times New Roman"/>
          <w:sz w:val="28"/>
          <w:szCs w:val="28"/>
          <w:lang w:val="uk-UA"/>
        </w:rPr>
        <w:t>СПИСОК ВИКОРИСТАНОЇ ЛІТ</w:t>
      </w:r>
      <w:r w:rsidRPr="0067325D">
        <w:rPr>
          <w:rFonts w:ascii="Times New Roman" w:hAnsi="Times New Roman" w:cs="Times New Roman"/>
          <w:sz w:val="28"/>
          <w:szCs w:val="28"/>
          <w:lang w:val="uk-UA"/>
        </w:rPr>
        <w:t>ЕРАТУРИ……………………</w:t>
      </w:r>
      <w:r w:rsidR="008C56C0">
        <w:rPr>
          <w:rFonts w:ascii="Times New Roman" w:hAnsi="Times New Roman" w:cs="Times New Roman"/>
          <w:sz w:val="28"/>
          <w:szCs w:val="28"/>
          <w:lang w:val="uk-UA"/>
        </w:rPr>
        <w:t>….135</w:t>
      </w: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35515F" w:rsidRPr="0067325D" w:rsidRDefault="0035515F" w:rsidP="0027070A">
      <w:pPr>
        <w:spacing w:after="0" w:line="240" w:lineRule="auto"/>
        <w:ind w:firstLine="709"/>
        <w:jc w:val="both"/>
        <w:rPr>
          <w:rFonts w:ascii="Times New Roman" w:hAnsi="Times New Roman" w:cs="Times New Roman"/>
          <w:sz w:val="28"/>
          <w:szCs w:val="28"/>
          <w:lang w:val="uk-UA"/>
        </w:rPr>
      </w:pPr>
    </w:p>
    <w:p w:rsidR="00DF4751" w:rsidRPr="0067325D" w:rsidRDefault="00DF4751">
      <w:pPr>
        <w:rPr>
          <w:rFonts w:ascii="Times New Roman" w:hAnsi="Times New Roman" w:cs="Times New Roman"/>
          <w:b/>
          <w:sz w:val="28"/>
          <w:szCs w:val="28"/>
          <w:lang w:val="uk-UA"/>
        </w:rPr>
      </w:pPr>
      <w:r w:rsidRPr="0067325D">
        <w:rPr>
          <w:rFonts w:ascii="Times New Roman" w:hAnsi="Times New Roman" w:cs="Times New Roman"/>
          <w:b/>
          <w:sz w:val="28"/>
          <w:szCs w:val="28"/>
          <w:lang w:val="uk-UA"/>
        </w:rPr>
        <w:br w:type="page"/>
      </w:r>
    </w:p>
    <w:p w:rsidR="005F4C5D" w:rsidRPr="0002322C" w:rsidRDefault="005F4C5D" w:rsidP="000D5567">
      <w:pPr>
        <w:pStyle w:val="28"/>
        <w:rPr>
          <w:lang w:val="uk-UA"/>
        </w:rPr>
      </w:pPr>
      <w:r w:rsidRPr="0002322C">
        <w:rPr>
          <w:lang w:val="uk-UA"/>
        </w:rPr>
        <w:lastRenderedPageBreak/>
        <w:t>ВСТУП</w:t>
      </w:r>
    </w:p>
    <w:p w:rsidR="005F4C5D" w:rsidRPr="0067325D" w:rsidRDefault="005F4C5D" w:rsidP="0027070A">
      <w:pPr>
        <w:spacing w:after="0" w:line="240" w:lineRule="auto"/>
        <w:ind w:firstLine="709"/>
        <w:jc w:val="both"/>
        <w:rPr>
          <w:rFonts w:ascii="Times New Roman" w:hAnsi="Times New Roman" w:cs="Times New Roman"/>
          <w:sz w:val="28"/>
          <w:szCs w:val="28"/>
          <w:lang w:val="uk-UA"/>
        </w:rPr>
      </w:pPr>
    </w:p>
    <w:p w:rsidR="00413F60" w:rsidRPr="0067325D" w:rsidRDefault="00C538A8" w:rsidP="00F32330">
      <w:pPr>
        <w:spacing w:after="0" w:line="360" w:lineRule="auto"/>
        <w:ind w:firstLine="709"/>
        <w:jc w:val="both"/>
        <w:rPr>
          <w:rFonts w:ascii="Times New Roman" w:hAnsi="Times New Roman" w:cs="Times New Roman"/>
          <w:sz w:val="28"/>
          <w:szCs w:val="28"/>
          <w:lang w:val="uk-UA"/>
        </w:rPr>
      </w:pPr>
      <w:r w:rsidRPr="0067325D">
        <w:rPr>
          <w:rFonts w:ascii="Times New Roman" w:eastAsia="Times New Roman" w:hAnsi="Times New Roman" w:cs="Times New Roman"/>
          <w:sz w:val="28"/>
          <w:szCs w:val="28"/>
          <w:lang w:val="uk-UA"/>
        </w:rPr>
        <w:t>В</w:t>
      </w:r>
      <w:r w:rsidR="005F4C5D" w:rsidRPr="0067325D">
        <w:rPr>
          <w:rFonts w:ascii="Times New Roman" w:eastAsia="Times New Roman" w:hAnsi="Times New Roman" w:cs="Times New Roman"/>
          <w:sz w:val="28"/>
          <w:szCs w:val="28"/>
          <w:lang w:val="uk-UA"/>
        </w:rPr>
        <w:t xml:space="preserve">ивчення історії зарубіжної літератури у вищій школі </w:t>
      </w:r>
      <w:r w:rsidRPr="0067325D">
        <w:rPr>
          <w:rFonts w:ascii="Times New Roman" w:eastAsia="Times New Roman" w:hAnsi="Times New Roman" w:cs="Times New Roman"/>
          <w:sz w:val="28"/>
          <w:szCs w:val="28"/>
          <w:lang w:val="uk-UA"/>
        </w:rPr>
        <w:t>спрямоване на</w:t>
      </w:r>
      <w:r w:rsidR="005F4C5D" w:rsidRPr="0067325D">
        <w:rPr>
          <w:rFonts w:ascii="Times New Roman" w:eastAsia="Times New Roman" w:hAnsi="Times New Roman" w:cs="Times New Roman"/>
          <w:sz w:val="28"/>
          <w:szCs w:val="28"/>
          <w:lang w:val="uk-UA"/>
        </w:rPr>
        <w:t xml:space="preserve"> формування у студентів широкої читацької компетенції, що базується на знаннях, вміннях пізнавального і творчого характеру, </w:t>
      </w:r>
      <w:r w:rsidR="00A627DF" w:rsidRPr="0067325D">
        <w:rPr>
          <w:rFonts w:ascii="Times New Roman" w:eastAsia="Times New Roman" w:hAnsi="Times New Roman" w:cs="Times New Roman"/>
          <w:sz w:val="28"/>
          <w:szCs w:val="28"/>
          <w:lang w:val="uk-UA"/>
        </w:rPr>
        <w:t xml:space="preserve">комунікативних </w:t>
      </w:r>
      <w:r w:rsidR="005F4C5D" w:rsidRPr="0067325D">
        <w:rPr>
          <w:rFonts w:ascii="Times New Roman" w:eastAsia="Times New Roman" w:hAnsi="Times New Roman" w:cs="Times New Roman"/>
          <w:sz w:val="28"/>
          <w:szCs w:val="28"/>
          <w:lang w:val="uk-UA"/>
        </w:rPr>
        <w:t>навичках, світоглядних переконаннях тощо.</w:t>
      </w:r>
      <w:r w:rsidR="005F4C5D" w:rsidRPr="0067325D">
        <w:rPr>
          <w:rFonts w:ascii="Times New Roman" w:hAnsi="Times New Roman" w:cs="Times New Roman"/>
          <w:sz w:val="28"/>
          <w:szCs w:val="28"/>
          <w:lang w:val="uk-UA"/>
        </w:rPr>
        <w:t xml:space="preserve"> </w:t>
      </w:r>
    </w:p>
    <w:p w:rsidR="00287193" w:rsidRPr="0067325D" w:rsidRDefault="00287193" w:rsidP="00F32330">
      <w:pPr>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Викладання </w:t>
      </w:r>
      <w:r w:rsidRPr="0067325D">
        <w:rPr>
          <w:rFonts w:ascii="Times New Roman" w:eastAsia="Times New Roman" w:hAnsi="Times New Roman" w:cs="Times New Roman"/>
          <w:sz w:val="28"/>
          <w:szCs w:val="28"/>
          <w:lang w:val="uk-UA"/>
        </w:rPr>
        <w:t xml:space="preserve">історії зарубіжної літератури </w:t>
      </w:r>
      <w:r w:rsidRPr="0067325D">
        <w:rPr>
          <w:rFonts w:ascii="Times New Roman" w:hAnsi="Times New Roman" w:cs="Times New Roman"/>
          <w:sz w:val="28"/>
          <w:szCs w:val="28"/>
          <w:lang w:val="uk-UA"/>
        </w:rPr>
        <w:t>має відбуватися відповідно до основної</w:t>
      </w:r>
      <w:r w:rsidR="00886992" w:rsidRPr="0067325D">
        <w:rPr>
          <w:rFonts w:ascii="Times New Roman" w:hAnsi="Times New Roman" w:cs="Times New Roman"/>
          <w:sz w:val="28"/>
          <w:szCs w:val="28"/>
          <w:lang w:val="uk-UA"/>
        </w:rPr>
        <w:t xml:space="preserve"> освітньо-професійної концепції: з</w:t>
      </w:r>
      <w:r w:rsidR="00664E7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урахуванн</w:t>
      </w:r>
      <w:r w:rsidR="00886992" w:rsidRPr="0067325D">
        <w:rPr>
          <w:rFonts w:ascii="Times New Roman" w:hAnsi="Times New Roman" w:cs="Times New Roman"/>
          <w:sz w:val="28"/>
          <w:szCs w:val="28"/>
          <w:lang w:val="uk-UA"/>
        </w:rPr>
        <w:t>ям</w:t>
      </w:r>
      <w:r w:rsidRPr="0067325D">
        <w:rPr>
          <w:rFonts w:ascii="Times New Roman" w:hAnsi="Times New Roman" w:cs="Times New Roman"/>
          <w:sz w:val="28"/>
          <w:szCs w:val="28"/>
          <w:lang w:val="uk-UA"/>
        </w:rPr>
        <w:t xml:space="preserve"> </w:t>
      </w:r>
      <w:r w:rsidR="004E2E39" w:rsidRPr="0067325D">
        <w:rPr>
          <w:rFonts w:ascii="Times New Roman" w:hAnsi="Times New Roman" w:cs="Times New Roman"/>
          <w:sz w:val="28"/>
          <w:szCs w:val="28"/>
          <w:lang w:val="uk-UA"/>
        </w:rPr>
        <w:t>особливостей історичного контексту, соціальних та філософських детермінант розвитку, національної специфіки літературного процесу в країнах Європи, Америки</w:t>
      </w:r>
      <w:r w:rsidR="00712B59" w:rsidRPr="0067325D">
        <w:rPr>
          <w:rFonts w:ascii="Times New Roman" w:hAnsi="Times New Roman" w:cs="Times New Roman"/>
          <w:sz w:val="28"/>
          <w:szCs w:val="28"/>
          <w:lang w:val="uk-UA"/>
        </w:rPr>
        <w:t xml:space="preserve">, </w:t>
      </w:r>
      <w:r w:rsidR="004E2E39" w:rsidRPr="0067325D">
        <w:rPr>
          <w:rFonts w:ascii="Times New Roman" w:hAnsi="Times New Roman" w:cs="Times New Roman"/>
          <w:sz w:val="28"/>
          <w:szCs w:val="28"/>
          <w:lang w:val="uk-UA"/>
        </w:rPr>
        <w:t xml:space="preserve">а також – </w:t>
      </w:r>
      <w:r w:rsidRPr="0067325D">
        <w:rPr>
          <w:rFonts w:ascii="Times New Roman" w:hAnsi="Times New Roman" w:cs="Times New Roman"/>
          <w:sz w:val="28"/>
          <w:szCs w:val="28"/>
          <w:lang w:val="uk-UA"/>
        </w:rPr>
        <w:t xml:space="preserve">сучасного стану літературознавства (теорії </w:t>
      </w:r>
      <w:r w:rsidR="007A27F2" w:rsidRPr="0067325D">
        <w:rPr>
          <w:rFonts w:ascii="Times New Roman" w:hAnsi="Times New Roman" w:cs="Times New Roman"/>
          <w:sz w:val="28"/>
          <w:szCs w:val="28"/>
          <w:lang w:val="uk-UA"/>
        </w:rPr>
        <w:t xml:space="preserve">та історії </w:t>
      </w:r>
      <w:r w:rsidRPr="0067325D">
        <w:rPr>
          <w:rFonts w:ascii="Times New Roman" w:hAnsi="Times New Roman" w:cs="Times New Roman"/>
          <w:sz w:val="28"/>
          <w:szCs w:val="28"/>
          <w:lang w:val="uk-UA"/>
        </w:rPr>
        <w:t xml:space="preserve">літератури як його </w:t>
      </w:r>
      <w:r w:rsidR="007A27F2" w:rsidRPr="0067325D">
        <w:rPr>
          <w:rFonts w:ascii="Times New Roman" w:hAnsi="Times New Roman" w:cs="Times New Roman"/>
          <w:sz w:val="28"/>
          <w:szCs w:val="28"/>
          <w:lang w:val="uk-UA"/>
        </w:rPr>
        <w:t>взаємопов'язаних складових</w:t>
      </w:r>
      <w:r w:rsidR="00712B59"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У результаті вивчення навчальної дисципліни </w:t>
      </w:r>
      <w:r w:rsidR="00D34F74" w:rsidRPr="0067325D">
        <w:rPr>
          <w:rFonts w:ascii="Times New Roman" w:hAnsi="Times New Roman" w:cs="Times New Roman"/>
          <w:sz w:val="28"/>
          <w:szCs w:val="28"/>
          <w:lang w:val="uk-UA"/>
        </w:rPr>
        <w:t xml:space="preserve">«Історія зарубіжної літератури» </w:t>
      </w:r>
      <w:r w:rsidRPr="0067325D">
        <w:rPr>
          <w:rFonts w:ascii="Times New Roman" w:hAnsi="Times New Roman" w:cs="Times New Roman"/>
          <w:sz w:val="28"/>
          <w:szCs w:val="28"/>
          <w:lang w:val="uk-UA"/>
        </w:rPr>
        <w:t xml:space="preserve">студент повинен </w:t>
      </w:r>
      <w:r w:rsidRPr="0067325D">
        <w:rPr>
          <w:rFonts w:ascii="Times New Roman" w:hAnsi="Times New Roman" w:cs="Times New Roman"/>
          <w:b/>
          <w:sz w:val="28"/>
          <w:szCs w:val="28"/>
          <w:lang w:val="uk-UA"/>
        </w:rPr>
        <w:t>знати</w:t>
      </w:r>
      <w:r w:rsidRPr="0067325D">
        <w:rPr>
          <w:rFonts w:ascii="Times New Roman" w:hAnsi="Times New Roman" w:cs="Times New Roman"/>
          <w:sz w:val="28"/>
          <w:szCs w:val="28"/>
          <w:lang w:val="uk-UA"/>
        </w:rPr>
        <w:t xml:space="preserve">: </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принципи періодизації, тенденції становлення, основні етапи та напрями розвитку зарубіжної літератури;</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соціокультурні фактори, які впливали на формування зарубіжної літератури протягом її еволюції;</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основні літературознавчі поняття, загальнонаукові терміни, необхідні для аналізу художніх творів зарубіжної літератури;</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новітні тенденції у дослідженнях зарубіжної літератури від античності до сучасності;</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зміст та ідейно-художні особливості творів, що вивчаються, місце і значення цих творів у світовому літературному процесі;</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національну специфіку літератур на кожному з етапів їхнього розвитку.</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вміти</w:t>
      </w:r>
      <w:r w:rsidRPr="0067325D">
        <w:rPr>
          <w:rFonts w:ascii="Times New Roman" w:hAnsi="Times New Roman" w:cs="Times New Roman"/>
          <w:sz w:val="28"/>
          <w:szCs w:val="28"/>
          <w:lang w:val="uk-UA"/>
        </w:rPr>
        <w:t>:</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аналізувати літературні явища у їхньому співвіднесенні з основними культурно-історичними подіями доби та естетичними установками автора;</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ab/>
        <w:t>орієнтуватися в основних історико-літературних та теоретичних проблемах сучасного літературознавчого дискурсу;</w:t>
      </w:r>
    </w:p>
    <w:p w:rsidR="00636067" w:rsidRPr="0067325D" w:rsidRDefault="00636067" w:rsidP="00636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w:t>
      </w:r>
      <w:r w:rsidRPr="0067325D">
        <w:rPr>
          <w:rFonts w:ascii="Times New Roman" w:hAnsi="Times New Roman" w:cs="Times New Roman"/>
          <w:sz w:val="28"/>
          <w:szCs w:val="28"/>
          <w:lang w:val="uk-UA"/>
        </w:rPr>
        <w:tab/>
        <w:t>визначати типологічні зв’язки та національну специфіку літератури у конкретний історичний період.</w:t>
      </w:r>
    </w:p>
    <w:p w:rsidR="00287193" w:rsidRPr="0067325D" w:rsidRDefault="00636067" w:rsidP="00F3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eastAsia="Times New Roman" w:hAnsi="Times New Roman" w:cs="Times New Roman"/>
          <w:sz w:val="28"/>
          <w:szCs w:val="28"/>
          <w:lang w:val="uk-UA"/>
        </w:rPr>
        <w:t xml:space="preserve">У методичних рекомендаціях до кваліфікаційного екзамену з історії зарубіжної  літератури  </w:t>
      </w:r>
      <w:r w:rsidR="00886992" w:rsidRPr="0067325D">
        <w:rPr>
          <w:rFonts w:ascii="Times New Roman" w:eastAsia="Times New Roman" w:hAnsi="Times New Roman" w:cs="Times New Roman"/>
          <w:sz w:val="28"/>
          <w:szCs w:val="28"/>
          <w:lang w:val="uk-UA"/>
        </w:rPr>
        <w:t>реалізується саме такий</w:t>
      </w:r>
      <w:r w:rsidR="004E2E39" w:rsidRPr="0067325D">
        <w:rPr>
          <w:rFonts w:ascii="Times New Roman" w:eastAsia="Times New Roman" w:hAnsi="Times New Roman" w:cs="Times New Roman"/>
          <w:sz w:val="28"/>
          <w:szCs w:val="28"/>
          <w:lang w:val="uk-UA"/>
        </w:rPr>
        <w:t xml:space="preserve"> аналітичний</w:t>
      </w:r>
      <w:r w:rsidR="00886992" w:rsidRPr="0067325D">
        <w:rPr>
          <w:rFonts w:ascii="Times New Roman" w:eastAsia="Times New Roman" w:hAnsi="Times New Roman" w:cs="Times New Roman"/>
          <w:sz w:val="28"/>
          <w:szCs w:val="28"/>
          <w:lang w:val="uk-UA"/>
        </w:rPr>
        <w:t xml:space="preserve"> підхід, </w:t>
      </w:r>
      <w:r w:rsidR="004E2E39" w:rsidRPr="0067325D">
        <w:rPr>
          <w:rFonts w:ascii="Times New Roman" w:eastAsia="Times New Roman" w:hAnsi="Times New Roman" w:cs="Times New Roman"/>
          <w:sz w:val="28"/>
          <w:szCs w:val="28"/>
          <w:lang w:val="uk-UA"/>
        </w:rPr>
        <w:t xml:space="preserve">який дозволяє </w:t>
      </w:r>
      <w:r w:rsidR="00EC5C42" w:rsidRPr="0067325D">
        <w:rPr>
          <w:rFonts w:ascii="Times New Roman" w:eastAsia="Times New Roman" w:hAnsi="Times New Roman" w:cs="Times New Roman"/>
          <w:sz w:val="28"/>
          <w:szCs w:val="28"/>
          <w:lang w:val="uk-UA"/>
        </w:rPr>
        <w:t>сконцентрувати</w:t>
      </w:r>
      <w:r w:rsidR="004E2E39" w:rsidRPr="0067325D">
        <w:rPr>
          <w:rFonts w:ascii="Times New Roman" w:eastAsia="Times New Roman" w:hAnsi="Times New Roman" w:cs="Times New Roman"/>
          <w:sz w:val="28"/>
          <w:szCs w:val="28"/>
          <w:lang w:val="uk-UA"/>
        </w:rPr>
        <w:t xml:space="preserve"> увагу майбутніх філологів на цілісному сприйняття фактичного матеріалу шляхом його системної репрезентації в</w:t>
      </w:r>
      <w:r w:rsidR="00212F1C" w:rsidRPr="0067325D">
        <w:rPr>
          <w:rFonts w:ascii="Times New Roman" w:eastAsia="Times New Roman" w:hAnsi="Times New Roman" w:cs="Times New Roman"/>
          <w:sz w:val="28"/>
          <w:szCs w:val="28"/>
          <w:lang w:val="uk-UA"/>
        </w:rPr>
        <w:t xml:space="preserve"> </w:t>
      </w:r>
      <w:r w:rsidR="004E2E39" w:rsidRPr="0067325D">
        <w:rPr>
          <w:rFonts w:ascii="Times New Roman" w:eastAsia="Times New Roman" w:hAnsi="Times New Roman" w:cs="Times New Roman"/>
          <w:sz w:val="28"/>
          <w:szCs w:val="28"/>
          <w:lang w:val="uk-UA"/>
        </w:rPr>
        <w:t xml:space="preserve">аспекті </w:t>
      </w:r>
      <w:r w:rsidR="00212F1C" w:rsidRPr="0067325D">
        <w:rPr>
          <w:rFonts w:ascii="Times New Roman" w:eastAsia="Times New Roman" w:hAnsi="Times New Roman" w:cs="Times New Roman"/>
          <w:sz w:val="28"/>
          <w:szCs w:val="28"/>
          <w:lang w:val="uk-UA"/>
        </w:rPr>
        <w:t xml:space="preserve">новітніх </w:t>
      </w:r>
      <w:r w:rsidR="004E2E39" w:rsidRPr="0067325D">
        <w:rPr>
          <w:rFonts w:ascii="Times New Roman" w:eastAsia="Times New Roman" w:hAnsi="Times New Roman" w:cs="Times New Roman"/>
          <w:sz w:val="28"/>
          <w:szCs w:val="28"/>
          <w:lang w:val="uk-UA"/>
        </w:rPr>
        <w:t xml:space="preserve">надбань науки про літературу в Україні та за кордоном. </w:t>
      </w:r>
      <w:r w:rsidR="004E2E39" w:rsidRPr="0067325D">
        <w:rPr>
          <w:rFonts w:ascii="Times New Roman" w:eastAsia="Times New Roman" w:hAnsi="Times New Roman" w:cs="Times New Roman"/>
          <w:b/>
          <w:sz w:val="28"/>
          <w:szCs w:val="28"/>
          <w:lang w:val="uk-UA"/>
        </w:rPr>
        <w:t xml:space="preserve">Мета </w:t>
      </w:r>
      <w:r w:rsidRPr="0067325D">
        <w:rPr>
          <w:rFonts w:ascii="Times New Roman" w:eastAsia="Times New Roman" w:hAnsi="Times New Roman" w:cs="Times New Roman"/>
          <w:b/>
          <w:sz w:val="28"/>
          <w:szCs w:val="28"/>
          <w:lang w:val="uk-UA"/>
        </w:rPr>
        <w:t xml:space="preserve">цього </w:t>
      </w:r>
      <w:r w:rsidR="004E2E39" w:rsidRPr="0067325D">
        <w:rPr>
          <w:rFonts w:ascii="Times New Roman" w:eastAsia="Times New Roman" w:hAnsi="Times New Roman" w:cs="Times New Roman"/>
          <w:b/>
          <w:sz w:val="28"/>
          <w:szCs w:val="28"/>
          <w:lang w:val="uk-UA"/>
        </w:rPr>
        <w:t>навчально</w:t>
      </w:r>
      <w:r w:rsidRPr="0067325D">
        <w:rPr>
          <w:rFonts w:ascii="Times New Roman" w:eastAsia="Times New Roman" w:hAnsi="Times New Roman" w:cs="Times New Roman"/>
          <w:b/>
          <w:sz w:val="28"/>
          <w:szCs w:val="28"/>
          <w:lang w:val="uk-UA"/>
        </w:rPr>
        <w:t>-методичного</w:t>
      </w:r>
      <w:r w:rsidR="004E2E39" w:rsidRPr="0067325D">
        <w:rPr>
          <w:rFonts w:ascii="Times New Roman" w:eastAsia="Times New Roman" w:hAnsi="Times New Roman" w:cs="Times New Roman"/>
          <w:b/>
          <w:sz w:val="28"/>
          <w:szCs w:val="28"/>
          <w:lang w:val="uk-UA"/>
        </w:rPr>
        <w:t xml:space="preserve"> видання</w:t>
      </w:r>
      <w:r w:rsidR="004E2E39" w:rsidRPr="0067325D">
        <w:rPr>
          <w:rFonts w:ascii="Times New Roman" w:eastAsia="Times New Roman" w:hAnsi="Times New Roman" w:cs="Times New Roman"/>
          <w:sz w:val="28"/>
          <w:szCs w:val="28"/>
          <w:lang w:val="uk-UA"/>
        </w:rPr>
        <w:t xml:space="preserve"> </w:t>
      </w:r>
      <w:r w:rsidR="00212F1C" w:rsidRPr="0067325D">
        <w:rPr>
          <w:rFonts w:ascii="Times New Roman" w:hAnsi="Times New Roman" w:cs="Times New Roman"/>
          <w:sz w:val="28"/>
          <w:szCs w:val="28"/>
          <w:lang w:val="uk-UA"/>
        </w:rPr>
        <w:t>–</w:t>
      </w:r>
      <w:r w:rsidR="004E2E39" w:rsidRPr="0067325D">
        <w:rPr>
          <w:rFonts w:ascii="Times New Roman" w:eastAsia="Times New Roman" w:hAnsi="Times New Roman" w:cs="Times New Roman"/>
          <w:sz w:val="28"/>
          <w:szCs w:val="28"/>
          <w:lang w:val="uk-UA"/>
        </w:rPr>
        <w:t xml:space="preserve"> </w:t>
      </w:r>
      <w:r w:rsidR="00287193" w:rsidRPr="0067325D">
        <w:rPr>
          <w:rFonts w:ascii="Times New Roman" w:eastAsia="Times New Roman" w:hAnsi="Times New Roman" w:cs="Times New Roman"/>
          <w:sz w:val="28"/>
          <w:szCs w:val="28"/>
          <w:lang w:val="uk-UA"/>
        </w:rPr>
        <w:t xml:space="preserve">допомогти студентам розібратися у складностях і протиріччях різноманітних естетичних теорій, </w:t>
      </w:r>
      <w:r w:rsidR="00287193" w:rsidRPr="0067325D">
        <w:rPr>
          <w:rFonts w:ascii="Times New Roman" w:hAnsi="Times New Roman" w:cs="Times New Roman"/>
          <w:sz w:val="28"/>
          <w:szCs w:val="28"/>
          <w:lang w:val="uk-UA"/>
        </w:rPr>
        <w:t xml:space="preserve">уявлень про </w:t>
      </w:r>
      <w:r w:rsidR="00AB3C05" w:rsidRPr="0067325D">
        <w:rPr>
          <w:rFonts w:ascii="Times New Roman" w:hAnsi="Times New Roman" w:cs="Times New Roman"/>
          <w:sz w:val="28"/>
          <w:szCs w:val="28"/>
          <w:lang w:val="uk-UA"/>
        </w:rPr>
        <w:t xml:space="preserve">знакові </w:t>
      </w:r>
      <w:r w:rsidR="00F27846" w:rsidRPr="0067325D">
        <w:rPr>
          <w:rFonts w:ascii="Times New Roman" w:hAnsi="Times New Roman" w:cs="Times New Roman"/>
          <w:sz w:val="28"/>
          <w:szCs w:val="28"/>
          <w:lang w:val="uk-UA"/>
        </w:rPr>
        <w:t>культурно-історичні</w:t>
      </w:r>
      <w:r w:rsidR="00AB3C05" w:rsidRPr="0067325D">
        <w:rPr>
          <w:rFonts w:ascii="Times New Roman" w:hAnsi="Times New Roman" w:cs="Times New Roman"/>
          <w:sz w:val="28"/>
          <w:szCs w:val="28"/>
          <w:lang w:val="uk-UA"/>
        </w:rPr>
        <w:t xml:space="preserve"> явища</w:t>
      </w:r>
      <w:r w:rsidR="007A27F2" w:rsidRPr="0067325D">
        <w:rPr>
          <w:rFonts w:ascii="Times New Roman" w:hAnsi="Times New Roman" w:cs="Times New Roman"/>
          <w:sz w:val="28"/>
          <w:szCs w:val="28"/>
          <w:lang w:val="uk-UA"/>
        </w:rPr>
        <w:t xml:space="preserve"> Європи та Америки</w:t>
      </w:r>
      <w:r w:rsidR="00287193" w:rsidRPr="0067325D">
        <w:rPr>
          <w:rFonts w:ascii="Times New Roman" w:hAnsi="Times New Roman" w:cs="Times New Roman"/>
          <w:sz w:val="28"/>
          <w:szCs w:val="28"/>
          <w:lang w:val="uk-UA"/>
        </w:rPr>
        <w:t>, по</w:t>
      </w:r>
      <w:r w:rsidR="00287193" w:rsidRPr="0067325D">
        <w:rPr>
          <w:rFonts w:ascii="Times New Roman" w:eastAsia="Times New Roman" w:hAnsi="Times New Roman" w:cs="Times New Roman"/>
          <w:sz w:val="28"/>
          <w:szCs w:val="28"/>
          <w:lang w:val="uk-UA"/>
        </w:rPr>
        <w:t xml:space="preserve">сприяти </w:t>
      </w:r>
      <w:r w:rsidR="007A27F2" w:rsidRPr="0067325D">
        <w:rPr>
          <w:rFonts w:ascii="Times New Roman" w:eastAsia="Times New Roman" w:hAnsi="Times New Roman" w:cs="Times New Roman"/>
          <w:sz w:val="28"/>
          <w:szCs w:val="28"/>
          <w:lang w:val="uk-UA"/>
        </w:rPr>
        <w:t xml:space="preserve">концептуальній актуалізації, </w:t>
      </w:r>
      <w:r w:rsidR="00287193" w:rsidRPr="0067325D">
        <w:rPr>
          <w:rFonts w:ascii="Times New Roman" w:hAnsi="Times New Roman" w:cs="Times New Roman"/>
          <w:sz w:val="28"/>
          <w:szCs w:val="28"/>
          <w:lang w:val="uk-UA"/>
        </w:rPr>
        <w:t>узагальненню</w:t>
      </w:r>
      <w:r w:rsidR="007A27F2" w:rsidRPr="0067325D">
        <w:rPr>
          <w:rFonts w:ascii="Times New Roman" w:hAnsi="Times New Roman" w:cs="Times New Roman"/>
          <w:sz w:val="28"/>
          <w:szCs w:val="28"/>
          <w:lang w:val="uk-UA"/>
        </w:rPr>
        <w:t xml:space="preserve"> </w:t>
      </w:r>
      <w:r w:rsidR="00287193" w:rsidRPr="0067325D">
        <w:rPr>
          <w:rFonts w:ascii="Times New Roman" w:hAnsi="Times New Roman" w:cs="Times New Roman"/>
          <w:sz w:val="28"/>
          <w:szCs w:val="28"/>
          <w:lang w:val="uk-UA"/>
        </w:rPr>
        <w:t>усього комплексу набутих знань</w:t>
      </w:r>
      <w:r w:rsidR="007A27F2" w:rsidRPr="0067325D">
        <w:rPr>
          <w:rFonts w:ascii="Times New Roman" w:hAnsi="Times New Roman" w:cs="Times New Roman"/>
          <w:sz w:val="28"/>
          <w:szCs w:val="28"/>
          <w:lang w:val="uk-UA"/>
        </w:rPr>
        <w:t xml:space="preserve"> щодо етапів та напрямів розвитку зарубіжної літератури</w:t>
      </w:r>
      <w:r w:rsidR="00287193" w:rsidRPr="0067325D">
        <w:rPr>
          <w:rFonts w:ascii="Times New Roman" w:hAnsi="Times New Roman" w:cs="Times New Roman"/>
          <w:sz w:val="28"/>
          <w:szCs w:val="28"/>
          <w:lang w:val="uk-UA"/>
        </w:rPr>
        <w:t xml:space="preserve"> для успішного складення </w:t>
      </w:r>
      <w:r w:rsidRPr="0067325D">
        <w:rPr>
          <w:rFonts w:ascii="Times New Roman" w:hAnsi="Times New Roman" w:cs="Times New Roman"/>
          <w:sz w:val="28"/>
          <w:szCs w:val="28"/>
          <w:lang w:val="uk-UA"/>
        </w:rPr>
        <w:t xml:space="preserve">кваліфікаційного екзамену </w:t>
      </w:r>
      <w:r w:rsidR="00287193" w:rsidRPr="0067325D">
        <w:rPr>
          <w:rFonts w:ascii="Times New Roman" w:hAnsi="Times New Roman" w:cs="Times New Roman"/>
          <w:sz w:val="28"/>
          <w:szCs w:val="28"/>
          <w:lang w:val="uk-UA"/>
        </w:rPr>
        <w:t>з</w:t>
      </w:r>
      <w:r w:rsidR="007A27F2" w:rsidRPr="0067325D">
        <w:rPr>
          <w:rFonts w:ascii="Times New Roman" w:hAnsi="Times New Roman" w:cs="Times New Roman"/>
          <w:sz w:val="28"/>
          <w:szCs w:val="28"/>
          <w:lang w:val="uk-UA"/>
        </w:rPr>
        <w:t xml:space="preserve"> відповідної дисципліни</w:t>
      </w:r>
      <w:r w:rsidR="00287193" w:rsidRPr="0067325D">
        <w:rPr>
          <w:rFonts w:ascii="Times New Roman" w:hAnsi="Times New Roman" w:cs="Times New Roman"/>
          <w:sz w:val="28"/>
          <w:szCs w:val="28"/>
          <w:lang w:val="uk-UA"/>
        </w:rPr>
        <w:t>.</w:t>
      </w:r>
    </w:p>
    <w:p w:rsidR="00287193" w:rsidRPr="0067325D" w:rsidRDefault="00212F1C" w:rsidP="00F3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eastAsia="Times New Roman" w:hAnsi="Times New Roman" w:cs="Times New Roman"/>
          <w:sz w:val="28"/>
          <w:szCs w:val="28"/>
          <w:lang w:val="uk-UA"/>
        </w:rPr>
        <w:t>П</w:t>
      </w:r>
      <w:r w:rsidR="00287193" w:rsidRPr="0067325D">
        <w:rPr>
          <w:rFonts w:ascii="Times New Roman" w:eastAsia="Times New Roman" w:hAnsi="Times New Roman" w:cs="Times New Roman"/>
          <w:sz w:val="28"/>
          <w:szCs w:val="28"/>
          <w:lang w:val="uk-UA"/>
        </w:rPr>
        <w:t xml:space="preserve">редставлена у </w:t>
      </w:r>
      <w:r w:rsidR="00636067" w:rsidRPr="0067325D">
        <w:rPr>
          <w:rFonts w:ascii="Times New Roman" w:eastAsia="Times New Roman" w:hAnsi="Times New Roman" w:cs="Times New Roman"/>
          <w:sz w:val="28"/>
          <w:szCs w:val="28"/>
          <w:lang w:val="uk-UA"/>
        </w:rPr>
        <w:t xml:space="preserve">методичних рекомендаціях </w:t>
      </w:r>
      <w:r w:rsidR="00287193" w:rsidRPr="0067325D">
        <w:rPr>
          <w:rFonts w:ascii="Times New Roman" w:eastAsia="Times New Roman" w:hAnsi="Times New Roman" w:cs="Times New Roman"/>
          <w:sz w:val="28"/>
          <w:szCs w:val="28"/>
          <w:lang w:val="uk-UA"/>
        </w:rPr>
        <w:t xml:space="preserve">інформація </w:t>
      </w:r>
      <w:r w:rsidRPr="0067325D">
        <w:rPr>
          <w:rFonts w:ascii="Times New Roman" w:eastAsia="Times New Roman" w:hAnsi="Times New Roman" w:cs="Times New Roman"/>
          <w:sz w:val="28"/>
          <w:szCs w:val="28"/>
          <w:lang w:val="uk-UA"/>
        </w:rPr>
        <w:t>про етапи та напрями розвитку зарубіжної літератури не є</w:t>
      </w:r>
      <w:r w:rsidR="00287193" w:rsidRPr="0067325D">
        <w:rPr>
          <w:rFonts w:ascii="Times New Roman" w:eastAsia="Times New Roman" w:hAnsi="Times New Roman" w:cs="Times New Roman"/>
          <w:sz w:val="28"/>
          <w:szCs w:val="28"/>
          <w:lang w:val="uk-UA"/>
        </w:rPr>
        <w:t xml:space="preserve"> вичерпною, оскільки видання є органічним доповненням до існуючих підручників</w:t>
      </w:r>
      <w:r w:rsidRPr="0067325D">
        <w:rPr>
          <w:rFonts w:ascii="Times New Roman" w:eastAsia="Times New Roman" w:hAnsi="Times New Roman" w:cs="Times New Roman"/>
          <w:sz w:val="28"/>
          <w:szCs w:val="28"/>
          <w:lang w:val="uk-UA"/>
        </w:rPr>
        <w:t>,</w:t>
      </w:r>
      <w:r w:rsidR="00287193" w:rsidRPr="0067325D">
        <w:rPr>
          <w:rFonts w:ascii="Times New Roman" w:eastAsia="Times New Roman" w:hAnsi="Times New Roman" w:cs="Times New Roman"/>
          <w:sz w:val="28"/>
          <w:szCs w:val="28"/>
          <w:lang w:val="uk-UA"/>
        </w:rPr>
        <w:t xml:space="preserve"> посібників та покликане розтлумачити окремі концептуальні положення, складні для розуміння студентського загалу, </w:t>
      </w:r>
      <w:r w:rsidR="00287193" w:rsidRPr="0067325D">
        <w:rPr>
          <w:rFonts w:ascii="Times New Roman" w:hAnsi="Times New Roman" w:cs="Times New Roman"/>
          <w:sz w:val="28"/>
          <w:szCs w:val="28"/>
          <w:lang w:val="uk-UA"/>
        </w:rPr>
        <w:t>а також – зорієнтувати в теоретичних аспектах</w:t>
      </w:r>
      <w:r w:rsidRPr="0067325D">
        <w:rPr>
          <w:rFonts w:ascii="Times New Roman" w:hAnsi="Times New Roman" w:cs="Times New Roman"/>
          <w:sz w:val="28"/>
          <w:szCs w:val="28"/>
          <w:lang w:val="uk-UA"/>
        </w:rPr>
        <w:t xml:space="preserve"> </w:t>
      </w:r>
      <w:r w:rsidR="00EC5C42" w:rsidRPr="0067325D">
        <w:rPr>
          <w:rFonts w:ascii="Times New Roman" w:hAnsi="Times New Roman" w:cs="Times New Roman"/>
          <w:sz w:val="28"/>
          <w:szCs w:val="28"/>
          <w:lang w:val="uk-UA"/>
        </w:rPr>
        <w:t>дисципліни</w:t>
      </w:r>
      <w:r w:rsidR="00287193" w:rsidRPr="0067325D">
        <w:rPr>
          <w:rFonts w:ascii="Times New Roman" w:hAnsi="Times New Roman" w:cs="Times New Roman"/>
          <w:sz w:val="28"/>
          <w:szCs w:val="28"/>
          <w:lang w:val="uk-UA"/>
        </w:rPr>
        <w:t xml:space="preserve">, значущих </w:t>
      </w:r>
      <w:r w:rsidR="000905C1" w:rsidRPr="0067325D">
        <w:rPr>
          <w:rFonts w:ascii="Times New Roman" w:hAnsi="Times New Roman" w:cs="Times New Roman"/>
          <w:sz w:val="28"/>
          <w:szCs w:val="28"/>
          <w:lang w:val="uk-UA"/>
        </w:rPr>
        <w:t xml:space="preserve">для </w:t>
      </w:r>
      <w:r w:rsidR="00287193" w:rsidRPr="0067325D">
        <w:rPr>
          <w:rFonts w:ascii="Times New Roman" w:hAnsi="Times New Roman" w:cs="Times New Roman"/>
          <w:sz w:val="28"/>
          <w:szCs w:val="28"/>
          <w:lang w:val="uk-UA"/>
        </w:rPr>
        <w:t xml:space="preserve">осмислення тенденцій культурного процесу в країнах західної Європи та Америки до ХХІ ст. включно. </w:t>
      </w:r>
    </w:p>
    <w:p w:rsidR="00212F1C" w:rsidRPr="0067325D" w:rsidRDefault="00212F1C" w:rsidP="0021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val="uk-UA"/>
        </w:rPr>
      </w:pPr>
      <w:r w:rsidRPr="0067325D">
        <w:rPr>
          <w:rFonts w:ascii="Times New Roman" w:hAnsi="Times New Roman" w:cs="Times New Roman"/>
          <w:sz w:val="28"/>
          <w:szCs w:val="28"/>
          <w:lang w:val="uk-UA"/>
        </w:rPr>
        <w:t xml:space="preserve">Структура </w:t>
      </w:r>
      <w:r w:rsidR="00D34F74" w:rsidRPr="0067325D">
        <w:rPr>
          <w:rFonts w:ascii="Times New Roman" w:hAnsi="Times New Roman" w:cs="Times New Roman"/>
          <w:sz w:val="28"/>
          <w:szCs w:val="28"/>
          <w:lang w:val="uk-UA"/>
        </w:rPr>
        <w:t>навчально-методичного</w:t>
      </w:r>
      <w:r w:rsidR="00636067" w:rsidRPr="0067325D">
        <w:rPr>
          <w:rFonts w:ascii="Times New Roman" w:hAnsi="Times New Roman" w:cs="Times New Roman"/>
          <w:sz w:val="28"/>
          <w:szCs w:val="28"/>
          <w:lang w:val="uk-UA"/>
        </w:rPr>
        <w:t xml:space="preserve"> видання </w:t>
      </w:r>
      <w:r w:rsidRPr="0067325D">
        <w:rPr>
          <w:rFonts w:ascii="Times New Roman" w:hAnsi="Times New Roman" w:cs="Times New Roman"/>
          <w:sz w:val="28"/>
          <w:szCs w:val="28"/>
          <w:lang w:val="uk-UA"/>
        </w:rPr>
        <w:t xml:space="preserve">зумовлена </w:t>
      </w:r>
      <w:r w:rsidR="00636067" w:rsidRPr="0067325D">
        <w:rPr>
          <w:rFonts w:ascii="Times New Roman" w:hAnsi="Times New Roman" w:cs="Times New Roman"/>
          <w:sz w:val="28"/>
          <w:szCs w:val="28"/>
          <w:lang w:val="uk-UA"/>
        </w:rPr>
        <w:t xml:space="preserve">його </w:t>
      </w:r>
      <w:r w:rsidRPr="0067325D">
        <w:rPr>
          <w:rFonts w:ascii="Times New Roman" w:hAnsi="Times New Roman" w:cs="Times New Roman"/>
          <w:sz w:val="28"/>
          <w:szCs w:val="28"/>
          <w:lang w:val="uk-UA"/>
        </w:rPr>
        <w:t>концепцією</w:t>
      </w:r>
      <w:r w:rsidR="00636067"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о</w:t>
      </w:r>
      <w:r w:rsidR="009540ED" w:rsidRPr="0067325D">
        <w:rPr>
          <w:rFonts w:ascii="Times New Roman" w:hAnsi="Times New Roman" w:cs="Times New Roman"/>
          <w:sz w:val="28"/>
          <w:szCs w:val="28"/>
          <w:lang w:val="uk-UA"/>
        </w:rPr>
        <w:t>сновн</w:t>
      </w:r>
      <w:r w:rsidR="00636067" w:rsidRPr="0067325D">
        <w:rPr>
          <w:rFonts w:ascii="Times New Roman" w:hAnsi="Times New Roman" w:cs="Times New Roman"/>
          <w:sz w:val="28"/>
          <w:szCs w:val="28"/>
          <w:lang w:val="uk-UA"/>
        </w:rPr>
        <w:t>у</w:t>
      </w:r>
      <w:r w:rsidR="009540ED" w:rsidRPr="0067325D">
        <w:rPr>
          <w:rFonts w:ascii="Times New Roman" w:hAnsi="Times New Roman" w:cs="Times New Roman"/>
          <w:sz w:val="28"/>
          <w:szCs w:val="28"/>
          <w:lang w:val="uk-UA"/>
        </w:rPr>
        <w:t xml:space="preserve"> частин</w:t>
      </w:r>
      <w:r w:rsidR="00636067" w:rsidRPr="0067325D">
        <w:rPr>
          <w:rFonts w:ascii="Times New Roman" w:hAnsi="Times New Roman" w:cs="Times New Roman"/>
          <w:sz w:val="28"/>
          <w:szCs w:val="28"/>
          <w:lang w:val="uk-UA"/>
        </w:rPr>
        <w:t>у</w:t>
      </w:r>
      <w:r w:rsidR="009540ED" w:rsidRPr="0067325D">
        <w:rPr>
          <w:rFonts w:ascii="Times New Roman" w:hAnsi="Times New Roman" w:cs="Times New Roman"/>
          <w:sz w:val="28"/>
          <w:szCs w:val="28"/>
          <w:lang w:val="uk-UA"/>
        </w:rPr>
        <w:t xml:space="preserve"> </w:t>
      </w:r>
      <w:r w:rsidR="00636067" w:rsidRPr="0067325D">
        <w:rPr>
          <w:rFonts w:ascii="Times New Roman" w:hAnsi="Times New Roman" w:cs="Times New Roman"/>
          <w:sz w:val="28"/>
          <w:szCs w:val="28"/>
          <w:lang w:val="uk-UA"/>
        </w:rPr>
        <w:t>(перший розділ)</w:t>
      </w:r>
      <w:r w:rsidR="00A30C4D" w:rsidRPr="0067325D">
        <w:rPr>
          <w:rFonts w:ascii="Times New Roman" w:hAnsi="Times New Roman" w:cs="Times New Roman"/>
          <w:sz w:val="28"/>
          <w:szCs w:val="28"/>
          <w:lang w:val="uk-UA"/>
        </w:rPr>
        <w:t xml:space="preserve"> </w:t>
      </w:r>
      <w:r w:rsidR="00636067" w:rsidRPr="0067325D">
        <w:rPr>
          <w:rFonts w:ascii="Times New Roman" w:hAnsi="Times New Roman" w:cs="Times New Roman"/>
          <w:sz w:val="28"/>
          <w:szCs w:val="28"/>
          <w:lang w:val="uk-UA"/>
        </w:rPr>
        <w:t>присвячено</w:t>
      </w:r>
      <w:r w:rsidR="00AB3C0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характери</w:t>
      </w:r>
      <w:r w:rsidR="00636067" w:rsidRPr="0067325D">
        <w:rPr>
          <w:rFonts w:ascii="Times New Roman" w:hAnsi="Times New Roman" w:cs="Times New Roman"/>
          <w:sz w:val="28"/>
          <w:szCs w:val="28"/>
          <w:lang w:val="uk-UA"/>
        </w:rPr>
        <w:t>стиці</w:t>
      </w:r>
      <w:r w:rsidRPr="0067325D">
        <w:rPr>
          <w:rFonts w:ascii="Times New Roman" w:hAnsi="Times New Roman" w:cs="Times New Roman"/>
          <w:sz w:val="28"/>
          <w:szCs w:val="28"/>
          <w:lang w:val="uk-UA"/>
        </w:rPr>
        <w:t xml:space="preserve"> етап</w:t>
      </w:r>
      <w:r w:rsidR="00636067" w:rsidRPr="0067325D">
        <w:rPr>
          <w:rFonts w:ascii="Times New Roman" w:hAnsi="Times New Roman" w:cs="Times New Roman"/>
          <w:sz w:val="28"/>
          <w:szCs w:val="28"/>
          <w:lang w:val="uk-UA"/>
        </w:rPr>
        <w:t>ів</w:t>
      </w:r>
      <w:r w:rsidRPr="0067325D">
        <w:rPr>
          <w:rFonts w:ascii="Times New Roman" w:hAnsi="Times New Roman" w:cs="Times New Roman"/>
          <w:sz w:val="28"/>
          <w:szCs w:val="28"/>
          <w:lang w:val="uk-UA"/>
        </w:rPr>
        <w:t xml:space="preserve"> розвитку зарубіжної літератури </w:t>
      </w:r>
      <w:r w:rsidR="00AB3C05" w:rsidRPr="0067325D">
        <w:rPr>
          <w:rFonts w:ascii="Times New Roman" w:hAnsi="Times New Roman" w:cs="Times New Roman"/>
          <w:sz w:val="28"/>
          <w:szCs w:val="28"/>
          <w:lang w:val="uk-UA"/>
        </w:rPr>
        <w:t>за</w:t>
      </w:r>
      <w:r w:rsidR="004B2E79" w:rsidRPr="0067325D">
        <w:rPr>
          <w:rFonts w:ascii="Times New Roman" w:hAnsi="Times New Roman" w:cs="Times New Roman"/>
          <w:sz w:val="28"/>
          <w:szCs w:val="28"/>
          <w:lang w:val="uk-UA"/>
        </w:rPr>
        <w:t xml:space="preserve"> </w:t>
      </w:r>
      <w:r w:rsidR="00AB3C05" w:rsidRPr="0067325D">
        <w:rPr>
          <w:rFonts w:ascii="Times New Roman" w:hAnsi="Times New Roman" w:cs="Times New Roman"/>
          <w:sz w:val="28"/>
          <w:szCs w:val="28"/>
          <w:lang w:val="uk-UA"/>
        </w:rPr>
        <w:t xml:space="preserve">допомогою </w:t>
      </w:r>
      <w:r w:rsidR="004B2E79" w:rsidRPr="0067325D">
        <w:rPr>
          <w:rFonts w:ascii="Times New Roman" w:hAnsi="Times New Roman" w:cs="Times New Roman"/>
          <w:sz w:val="28"/>
          <w:szCs w:val="28"/>
          <w:lang w:val="uk-UA"/>
        </w:rPr>
        <w:t>базових понять</w:t>
      </w:r>
      <w:r w:rsidR="00636067" w:rsidRPr="0067325D">
        <w:rPr>
          <w:rFonts w:ascii="Times New Roman" w:hAnsi="Times New Roman" w:cs="Times New Roman"/>
          <w:sz w:val="28"/>
          <w:szCs w:val="28"/>
          <w:lang w:val="uk-UA"/>
        </w:rPr>
        <w:t xml:space="preserve"> (</w:t>
      </w:r>
      <w:r w:rsidR="0080574C" w:rsidRPr="0067325D">
        <w:rPr>
          <w:rFonts w:ascii="Times New Roman" w:hAnsi="Times New Roman" w:cs="Times New Roman"/>
          <w:sz w:val="28"/>
          <w:szCs w:val="28"/>
          <w:lang w:val="uk-UA"/>
        </w:rPr>
        <w:t xml:space="preserve">чітко </w:t>
      </w:r>
      <w:r w:rsidR="00D34F74" w:rsidRPr="0067325D">
        <w:rPr>
          <w:rFonts w:ascii="Times New Roman" w:hAnsi="Times New Roman" w:cs="Times New Roman"/>
          <w:sz w:val="28"/>
          <w:szCs w:val="28"/>
          <w:lang w:val="uk-UA"/>
        </w:rPr>
        <w:t>диференційовано</w:t>
      </w:r>
      <w:r w:rsidR="0080574C" w:rsidRPr="0067325D">
        <w:rPr>
          <w:rFonts w:ascii="Times New Roman" w:hAnsi="Times New Roman" w:cs="Times New Roman"/>
          <w:sz w:val="28"/>
          <w:szCs w:val="28"/>
          <w:lang w:val="uk-UA"/>
        </w:rPr>
        <w:t xml:space="preserve"> хронологічні межі </w:t>
      </w:r>
      <w:r w:rsidR="00636067" w:rsidRPr="0067325D">
        <w:rPr>
          <w:rFonts w:ascii="Times New Roman" w:hAnsi="Times New Roman" w:cs="Times New Roman"/>
          <w:sz w:val="28"/>
          <w:szCs w:val="28"/>
          <w:lang w:val="uk-UA"/>
        </w:rPr>
        <w:t xml:space="preserve">кожного </w:t>
      </w:r>
      <w:r w:rsidR="0080574C" w:rsidRPr="0067325D">
        <w:rPr>
          <w:rFonts w:ascii="Times New Roman" w:hAnsi="Times New Roman" w:cs="Times New Roman"/>
          <w:sz w:val="28"/>
          <w:szCs w:val="28"/>
          <w:lang w:val="uk-UA"/>
        </w:rPr>
        <w:t xml:space="preserve">періоду, специфіку, іманентного йому світогляду та художніх форм, провідні жанри/жанрові різновиди, </w:t>
      </w:r>
      <w:r w:rsidR="00D34F74" w:rsidRPr="0067325D">
        <w:rPr>
          <w:rFonts w:ascii="Times New Roman" w:hAnsi="Times New Roman" w:cs="Times New Roman"/>
          <w:sz w:val="28"/>
          <w:szCs w:val="28"/>
          <w:lang w:val="uk-UA"/>
        </w:rPr>
        <w:t xml:space="preserve">визначено </w:t>
      </w:r>
      <w:r w:rsidR="0080574C" w:rsidRPr="0067325D">
        <w:rPr>
          <w:rFonts w:ascii="Times New Roman" w:hAnsi="Times New Roman" w:cs="Times New Roman"/>
          <w:sz w:val="28"/>
          <w:szCs w:val="28"/>
          <w:lang w:val="uk-UA"/>
        </w:rPr>
        <w:t>знакові постаті культурних діячів</w:t>
      </w:r>
      <w:r w:rsidR="00D34F74" w:rsidRPr="0067325D">
        <w:rPr>
          <w:rFonts w:ascii="Times New Roman" w:hAnsi="Times New Roman" w:cs="Times New Roman"/>
          <w:sz w:val="28"/>
          <w:szCs w:val="28"/>
          <w:lang w:val="uk-UA"/>
        </w:rPr>
        <w:t>)</w:t>
      </w:r>
      <w:r w:rsidR="0080574C" w:rsidRPr="0067325D">
        <w:rPr>
          <w:rFonts w:ascii="Times New Roman" w:hAnsi="Times New Roman" w:cs="Times New Roman"/>
          <w:sz w:val="28"/>
          <w:szCs w:val="28"/>
          <w:lang w:val="uk-UA"/>
        </w:rPr>
        <w:t xml:space="preserve">. </w:t>
      </w:r>
      <w:r w:rsidR="00BB37D4" w:rsidRPr="0067325D">
        <w:rPr>
          <w:rFonts w:ascii="Times New Roman" w:hAnsi="Times New Roman" w:cs="Times New Roman"/>
          <w:sz w:val="28"/>
          <w:szCs w:val="28"/>
          <w:lang w:val="uk-UA"/>
        </w:rPr>
        <w:t>У</w:t>
      </w:r>
      <w:r w:rsidR="004B2E79" w:rsidRPr="0067325D">
        <w:rPr>
          <w:rFonts w:ascii="Times New Roman" w:hAnsi="Times New Roman" w:cs="Times New Roman"/>
          <w:sz w:val="28"/>
          <w:szCs w:val="28"/>
          <w:lang w:val="uk-UA"/>
        </w:rPr>
        <w:t xml:space="preserve">вагу акцентовано </w:t>
      </w:r>
      <w:r w:rsidR="00BB37D4" w:rsidRPr="0067325D">
        <w:rPr>
          <w:rFonts w:ascii="Times New Roman" w:hAnsi="Times New Roman" w:cs="Times New Roman"/>
          <w:sz w:val="28"/>
          <w:szCs w:val="28"/>
          <w:lang w:val="uk-UA"/>
        </w:rPr>
        <w:t xml:space="preserve">не </w:t>
      </w:r>
      <w:r w:rsidRPr="0067325D">
        <w:rPr>
          <w:rFonts w:ascii="Times New Roman" w:hAnsi="Times New Roman" w:cs="Times New Roman"/>
          <w:sz w:val="28"/>
          <w:szCs w:val="28"/>
          <w:lang w:val="uk-UA"/>
        </w:rPr>
        <w:t xml:space="preserve">тільки </w:t>
      </w:r>
      <w:r w:rsidR="004B2E79" w:rsidRPr="0067325D">
        <w:rPr>
          <w:rFonts w:ascii="Times New Roman" w:hAnsi="Times New Roman" w:cs="Times New Roman"/>
          <w:sz w:val="28"/>
          <w:szCs w:val="28"/>
          <w:lang w:val="uk-UA"/>
        </w:rPr>
        <w:t>на</w:t>
      </w:r>
      <w:r w:rsidR="009540ED" w:rsidRPr="0067325D">
        <w:rPr>
          <w:rFonts w:ascii="Times New Roman" w:hAnsi="Times New Roman" w:cs="Times New Roman"/>
          <w:sz w:val="28"/>
          <w:szCs w:val="28"/>
          <w:lang w:val="uk-UA"/>
        </w:rPr>
        <w:t xml:space="preserve"> найбільш значущ</w:t>
      </w:r>
      <w:r w:rsidR="004B2E79" w:rsidRPr="0067325D">
        <w:rPr>
          <w:rFonts w:ascii="Times New Roman" w:hAnsi="Times New Roman" w:cs="Times New Roman"/>
          <w:sz w:val="28"/>
          <w:szCs w:val="28"/>
          <w:lang w:val="uk-UA"/>
        </w:rPr>
        <w:t>их</w:t>
      </w:r>
      <w:r w:rsidR="009540ED" w:rsidRPr="0067325D">
        <w:rPr>
          <w:rFonts w:ascii="Times New Roman" w:hAnsi="Times New Roman" w:cs="Times New Roman"/>
          <w:sz w:val="28"/>
          <w:szCs w:val="28"/>
          <w:lang w:val="uk-UA"/>
        </w:rPr>
        <w:t xml:space="preserve"> </w:t>
      </w:r>
      <w:r w:rsidR="00AB3C05" w:rsidRPr="0067325D">
        <w:rPr>
          <w:rFonts w:ascii="Times New Roman" w:hAnsi="Times New Roman" w:cs="Times New Roman"/>
          <w:sz w:val="28"/>
          <w:szCs w:val="28"/>
          <w:lang w:val="uk-UA"/>
        </w:rPr>
        <w:t>кул</w:t>
      </w:r>
      <w:r w:rsidR="000905C1" w:rsidRPr="0067325D">
        <w:rPr>
          <w:rFonts w:ascii="Times New Roman" w:hAnsi="Times New Roman" w:cs="Times New Roman"/>
          <w:sz w:val="28"/>
          <w:szCs w:val="28"/>
          <w:lang w:val="uk-UA"/>
        </w:rPr>
        <w:t>ь</w:t>
      </w:r>
      <w:r w:rsidR="00AB3C05" w:rsidRPr="0067325D">
        <w:rPr>
          <w:rFonts w:ascii="Times New Roman" w:hAnsi="Times New Roman" w:cs="Times New Roman"/>
          <w:sz w:val="28"/>
          <w:szCs w:val="28"/>
          <w:lang w:val="uk-UA"/>
        </w:rPr>
        <w:t>турн</w:t>
      </w:r>
      <w:r w:rsidR="004B2E79" w:rsidRPr="0067325D">
        <w:rPr>
          <w:rFonts w:ascii="Times New Roman" w:hAnsi="Times New Roman" w:cs="Times New Roman"/>
          <w:sz w:val="28"/>
          <w:szCs w:val="28"/>
          <w:lang w:val="uk-UA"/>
        </w:rPr>
        <w:t>их</w:t>
      </w:r>
      <w:r w:rsidR="00AB3C05" w:rsidRPr="0067325D">
        <w:rPr>
          <w:rFonts w:ascii="Times New Roman" w:hAnsi="Times New Roman" w:cs="Times New Roman"/>
          <w:sz w:val="28"/>
          <w:szCs w:val="28"/>
          <w:lang w:val="uk-UA"/>
        </w:rPr>
        <w:t xml:space="preserve"> </w:t>
      </w:r>
      <w:r w:rsidR="009540ED" w:rsidRPr="0067325D">
        <w:rPr>
          <w:rFonts w:ascii="Times New Roman" w:hAnsi="Times New Roman" w:cs="Times New Roman"/>
          <w:sz w:val="28"/>
          <w:szCs w:val="28"/>
          <w:lang w:val="uk-UA"/>
        </w:rPr>
        <w:t>феномен</w:t>
      </w:r>
      <w:r w:rsidR="004B2E79" w:rsidRPr="0067325D">
        <w:rPr>
          <w:rFonts w:ascii="Times New Roman" w:hAnsi="Times New Roman" w:cs="Times New Roman"/>
          <w:sz w:val="28"/>
          <w:szCs w:val="28"/>
          <w:lang w:val="uk-UA"/>
        </w:rPr>
        <w:t>ах</w:t>
      </w:r>
      <w:r w:rsidR="009540ED" w:rsidRPr="0067325D">
        <w:rPr>
          <w:rFonts w:ascii="Times New Roman" w:hAnsi="Times New Roman" w:cs="Times New Roman"/>
          <w:sz w:val="28"/>
          <w:szCs w:val="28"/>
          <w:lang w:val="uk-UA"/>
        </w:rPr>
        <w:t>,</w:t>
      </w:r>
      <w:r w:rsidR="00BB37D4" w:rsidRPr="0067325D">
        <w:rPr>
          <w:rFonts w:ascii="Times New Roman" w:hAnsi="Times New Roman" w:cs="Times New Roman"/>
          <w:sz w:val="28"/>
          <w:szCs w:val="28"/>
          <w:lang w:val="uk-UA"/>
        </w:rPr>
        <w:t xml:space="preserve"> але й </w:t>
      </w:r>
      <w:r w:rsidR="006D1C39" w:rsidRPr="0067325D">
        <w:rPr>
          <w:rFonts w:ascii="Times New Roman" w:hAnsi="Times New Roman" w:cs="Times New Roman"/>
          <w:sz w:val="28"/>
          <w:szCs w:val="28"/>
          <w:lang w:val="uk-UA"/>
        </w:rPr>
        <w:t>на</w:t>
      </w:r>
      <w:r w:rsidR="009540ED" w:rsidRPr="0067325D">
        <w:rPr>
          <w:rFonts w:ascii="Times New Roman" w:hAnsi="Times New Roman" w:cs="Times New Roman"/>
          <w:sz w:val="28"/>
          <w:szCs w:val="28"/>
          <w:lang w:val="uk-UA"/>
        </w:rPr>
        <w:t xml:space="preserve"> історичн</w:t>
      </w:r>
      <w:r w:rsidR="004B2E79" w:rsidRPr="0067325D">
        <w:rPr>
          <w:rFonts w:ascii="Times New Roman" w:hAnsi="Times New Roman" w:cs="Times New Roman"/>
          <w:sz w:val="28"/>
          <w:szCs w:val="28"/>
          <w:lang w:val="uk-UA"/>
        </w:rPr>
        <w:t>их, соціальних</w:t>
      </w:r>
      <w:r w:rsidR="009540ED" w:rsidRPr="0067325D">
        <w:rPr>
          <w:rFonts w:ascii="Times New Roman" w:hAnsi="Times New Roman" w:cs="Times New Roman"/>
          <w:sz w:val="28"/>
          <w:szCs w:val="28"/>
          <w:lang w:val="uk-UA"/>
        </w:rPr>
        <w:t>, філософськ</w:t>
      </w:r>
      <w:r w:rsidR="004B2E79" w:rsidRPr="0067325D">
        <w:rPr>
          <w:rFonts w:ascii="Times New Roman" w:hAnsi="Times New Roman" w:cs="Times New Roman"/>
          <w:sz w:val="28"/>
          <w:szCs w:val="28"/>
          <w:lang w:val="uk-UA"/>
        </w:rPr>
        <w:t>их</w:t>
      </w:r>
      <w:r w:rsidR="009540ED" w:rsidRPr="0067325D">
        <w:rPr>
          <w:rFonts w:ascii="Times New Roman" w:hAnsi="Times New Roman" w:cs="Times New Roman"/>
          <w:sz w:val="28"/>
          <w:szCs w:val="28"/>
          <w:lang w:val="uk-UA"/>
        </w:rPr>
        <w:t xml:space="preserve"> фактор</w:t>
      </w:r>
      <w:r w:rsidR="004B2E79" w:rsidRPr="0067325D">
        <w:rPr>
          <w:rFonts w:ascii="Times New Roman" w:hAnsi="Times New Roman" w:cs="Times New Roman"/>
          <w:sz w:val="28"/>
          <w:szCs w:val="28"/>
          <w:lang w:val="uk-UA"/>
        </w:rPr>
        <w:t>ах</w:t>
      </w:r>
      <w:r w:rsidR="009540ED" w:rsidRPr="0067325D">
        <w:rPr>
          <w:rFonts w:ascii="Times New Roman" w:hAnsi="Times New Roman" w:cs="Times New Roman"/>
          <w:sz w:val="28"/>
          <w:szCs w:val="28"/>
          <w:lang w:val="uk-UA"/>
        </w:rPr>
        <w:t xml:space="preserve">, </w:t>
      </w:r>
      <w:r w:rsidR="00BB37D4" w:rsidRPr="0067325D">
        <w:rPr>
          <w:rFonts w:ascii="Times New Roman" w:hAnsi="Times New Roman" w:cs="Times New Roman"/>
          <w:sz w:val="28"/>
          <w:szCs w:val="28"/>
          <w:lang w:val="uk-UA"/>
        </w:rPr>
        <w:t>які</w:t>
      </w:r>
      <w:r w:rsidR="009540ED" w:rsidRPr="0067325D">
        <w:rPr>
          <w:rFonts w:ascii="Times New Roman" w:hAnsi="Times New Roman" w:cs="Times New Roman"/>
          <w:sz w:val="28"/>
          <w:szCs w:val="28"/>
          <w:lang w:val="uk-UA"/>
        </w:rPr>
        <w:t xml:space="preserve"> впливають на їхнє</w:t>
      </w:r>
      <w:r w:rsidR="006D1C39" w:rsidRPr="0067325D">
        <w:rPr>
          <w:rFonts w:ascii="Times New Roman" w:hAnsi="Times New Roman" w:cs="Times New Roman"/>
          <w:sz w:val="28"/>
          <w:szCs w:val="28"/>
          <w:lang w:val="uk-UA"/>
        </w:rPr>
        <w:t xml:space="preserve"> виникнення та розвиток</w:t>
      </w:r>
      <w:r w:rsidR="00A30C4D" w:rsidRPr="0067325D">
        <w:rPr>
          <w:rFonts w:ascii="Times New Roman" w:hAnsi="Times New Roman" w:cs="Times New Roman"/>
          <w:sz w:val="28"/>
          <w:szCs w:val="28"/>
          <w:lang w:val="uk-UA"/>
        </w:rPr>
        <w:t>.</w:t>
      </w:r>
      <w:r w:rsidR="00AF618D" w:rsidRPr="0067325D">
        <w:rPr>
          <w:rFonts w:ascii="Times New Roman" w:hAnsi="Times New Roman" w:cs="Times New Roman"/>
          <w:sz w:val="28"/>
          <w:szCs w:val="28"/>
          <w:lang w:val="uk-UA"/>
        </w:rPr>
        <w:t xml:space="preserve"> Окремо запропоновано питання для самоперевірки. </w:t>
      </w:r>
      <w:r w:rsidR="00D34F74" w:rsidRPr="0067325D">
        <w:rPr>
          <w:rFonts w:ascii="Times New Roman" w:hAnsi="Times New Roman" w:cs="Times New Roman"/>
          <w:sz w:val="28"/>
          <w:szCs w:val="28"/>
          <w:lang w:val="uk-UA"/>
        </w:rPr>
        <w:t>Другий розділ –</w:t>
      </w:r>
      <w:r w:rsidRPr="0067325D">
        <w:rPr>
          <w:rFonts w:ascii="Times New Roman" w:hAnsi="Times New Roman" w:cs="Times New Roman"/>
          <w:sz w:val="28"/>
          <w:szCs w:val="28"/>
          <w:lang w:val="uk-UA"/>
        </w:rPr>
        <w:t xml:space="preserve"> глосарій</w:t>
      </w:r>
      <w:r w:rsidR="00B4025C" w:rsidRPr="0067325D">
        <w:rPr>
          <w:rFonts w:ascii="Times New Roman" w:hAnsi="Times New Roman" w:cs="Times New Roman"/>
          <w:sz w:val="28"/>
          <w:szCs w:val="28"/>
          <w:lang w:val="uk-UA"/>
        </w:rPr>
        <w:t xml:space="preserve"> </w:t>
      </w:r>
      <w:r w:rsidR="006D1C39" w:rsidRPr="0067325D">
        <w:rPr>
          <w:rFonts w:ascii="Times New Roman" w:hAnsi="Times New Roman" w:cs="Times New Roman"/>
          <w:sz w:val="28"/>
          <w:szCs w:val="28"/>
          <w:lang w:val="uk-UA"/>
        </w:rPr>
        <w:t xml:space="preserve">ключових </w:t>
      </w:r>
      <w:r w:rsidR="00B4025C" w:rsidRPr="0067325D">
        <w:rPr>
          <w:rFonts w:ascii="Times New Roman" w:hAnsi="Times New Roman" w:cs="Times New Roman"/>
          <w:sz w:val="28"/>
          <w:szCs w:val="28"/>
          <w:lang w:val="uk-UA"/>
        </w:rPr>
        <w:t>термінів</w:t>
      </w:r>
      <w:r w:rsidR="006D1C39" w:rsidRPr="0067325D">
        <w:rPr>
          <w:rFonts w:ascii="Times New Roman" w:hAnsi="Times New Roman" w:cs="Times New Roman"/>
          <w:sz w:val="28"/>
          <w:szCs w:val="28"/>
          <w:lang w:val="uk-UA"/>
        </w:rPr>
        <w:t xml:space="preserve"> та понять</w:t>
      </w:r>
      <w:r w:rsidR="00D34F74" w:rsidRPr="0067325D">
        <w:rPr>
          <w:rFonts w:ascii="Times New Roman" w:hAnsi="Times New Roman" w:cs="Times New Roman"/>
          <w:sz w:val="28"/>
          <w:szCs w:val="28"/>
          <w:lang w:val="uk-UA"/>
        </w:rPr>
        <w:t>, третій – зразки відповідей на кваліфікаційному екзамені</w:t>
      </w:r>
      <w:r w:rsidR="00B4025C" w:rsidRPr="0067325D">
        <w:rPr>
          <w:rFonts w:ascii="Times New Roman" w:hAnsi="Times New Roman" w:cs="Times New Roman"/>
          <w:sz w:val="28"/>
          <w:szCs w:val="28"/>
          <w:lang w:val="uk-UA"/>
        </w:rPr>
        <w:t xml:space="preserve">. </w:t>
      </w:r>
      <w:r w:rsidR="00D34F74" w:rsidRPr="0067325D">
        <w:rPr>
          <w:rFonts w:ascii="Times New Roman" w:hAnsi="Times New Roman" w:cs="Times New Roman"/>
          <w:sz w:val="28"/>
          <w:szCs w:val="28"/>
          <w:lang w:val="uk-UA"/>
        </w:rPr>
        <w:lastRenderedPageBreak/>
        <w:t xml:space="preserve">Методичні рекомендації містять також </w:t>
      </w:r>
      <w:r w:rsidRPr="0067325D">
        <w:rPr>
          <w:rFonts w:ascii="Times New Roman" w:hAnsi="Times New Roman" w:cs="Times New Roman"/>
          <w:sz w:val="28"/>
          <w:szCs w:val="28"/>
          <w:lang w:val="uk-UA"/>
        </w:rPr>
        <w:t xml:space="preserve">перелік рекомендованої наукової </w:t>
      </w:r>
      <w:r w:rsidR="00D34F74" w:rsidRPr="0067325D">
        <w:rPr>
          <w:rFonts w:ascii="Times New Roman" w:hAnsi="Times New Roman" w:cs="Times New Roman"/>
          <w:sz w:val="28"/>
          <w:szCs w:val="28"/>
          <w:lang w:val="uk-UA"/>
        </w:rPr>
        <w:t xml:space="preserve">та навчальної </w:t>
      </w:r>
      <w:r w:rsidRPr="0067325D">
        <w:rPr>
          <w:rFonts w:ascii="Times New Roman" w:hAnsi="Times New Roman" w:cs="Times New Roman"/>
          <w:sz w:val="28"/>
          <w:szCs w:val="28"/>
          <w:lang w:val="uk-UA"/>
        </w:rPr>
        <w:t>літератури.</w:t>
      </w:r>
    </w:p>
    <w:p w:rsidR="00A30C4D" w:rsidRPr="0067325D" w:rsidRDefault="00A30C4D" w:rsidP="00F3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Надана інформація є </w:t>
      </w:r>
      <w:r w:rsidRPr="0067325D">
        <w:rPr>
          <w:rFonts w:ascii="Times New Roman" w:eastAsia="Times New Roman" w:hAnsi="Times New Roman" w:cs="Times New Roman"/>
          <w:sz w:val="28"/>
          <w:szCs w:val="28"/>
          <w:lang w:val="uk-UA"/>
        </w:rPr>
        <w:t>системн</w:t>
      </w:r>
      <w:r w:rsidRPr="0067325D">
        <w:rPr>
          <w:rFonts w:ascii="Times New Roman" w:hAnsi="Times New Roman" w:cs="Times New Roman"/>
          <w:sz w:val="28"/>
          <w:szCs w:val="28"/>
          <w:lang w:val="uk-UA"/>
        </w:rPr>
        <w:t>ою</w:t>
      </w:r>
      <w:r w:rsidRPr="0067325D">
        <w:rPr>
          <w:rFonts w:ascii="Times New Roman" w:eastAsia="Times New Roman" w:hAnsi="Times New Roman" w:cs="Times New Roman"/>
          <w:sz w:val="28"/>
          <w:szCs w:val="28"/>
          <w:lang w:val="uk-UA"/>
        </w:rPr>
        <w:t xml:space="preserve"> контамінаці</w:t>
      </w:r>
      <w:r w:rsidRPr="0067325D">
        <w:rPr>
          <w:rFonts w:ascii="Times New Roman" w:hAnsi="Times New Roman" w:cs="Times New Roman"/>
          <w:sz w:val="28"/>
          <w:szCs w:val="28"/>
          <w:lang w:val="uk-UA"/>
        </w:rPr>
        <w:t>єю</w:t>
      </w:r>
      <w:r w:rsidRPr="0067325D">
        <w:rPr>
          <w:rFonts w:ascii="Times New Roman" w:eastAsia="Times New Roman" w:hAnsi="Times New Roman" w:cs="Times New Roman"/>
          <w:sz w:val="28"/>
          <w:szCs w:val="28"/>
          <w:lang w:val="uk-UA"/>
        </w:rPr>
        <w:t xml:space="preserve"> традиційних для вітчизняної науки поглядів з іманентними </w:t>
      </w:r>
      <w:r w:rsidR="006D1C39" w:rsidRPr="0067325D">
        <w:rPr>
          <w:rFonts w:ascii="Times New Roman" w:eastAsia="Times New Roman" w:hAnsi="Times New Roman" w:cs="Times New Roman"/>
          <w:sz w:val="28"/>
          <w:szCs w:val="28"/>
          <w:lang w:val="uk-UA"/>
        </w:rPr>
        <w:t xml:space="preserve">закордонній </w:t>
      </w:r>
      <w:r w:rsidR="00212F1C" w:rsidRPr="0067325D">
        <w:rPr>
          <w:rFonts w:ascii="Times New Roman" w:eastAsia="Times New Roman" w:hAnsi="Times New Roman" w:cs="Times New Roman"/>
          <w:sz w:val="28"/>
          <w:szCs w:val="28"/>
          <w:lang w:val="uk-UA"/>
        </w:rPr>
        <w:t>критиці положеннями та</w:t>
      </w:r>
      <w:r w:rsidRPr="0067325D">
        <w:rPr>
          <w:rFonts w:ascii="Times New Roman" w:eastAsia="Times New Roman" w:hAnsi="Times New Roman" w:cs="Times New Roman"/>
          <w:sz w:val="28"/>
          <w:szCs w:val="28"/>
          <w:lang w:val="uk-UA"/>
        </w:rPr>
        <w:t xml:space="preserve"> </w:t>
      </w:r>
      <w:r w:rsidRPr="0067325D">
        <w:rPr>
          <w:rFonts w:ascii="Times New Roman" w:hAnsi="Times New Roman" w:cs="Times New Roman"/>
          <w:sz w:val="28"/>
          <w:szCs w:val="28"/>
          <w:lang w:val="uk-UA"/>
        </w:rPr>
        <w:t>відображає сучасний рівень досягнень літературознавства.</w:t>
      </w:r>
    </w:p>
    <w:p w:rsidR="00212F1C" w:rsidRPr="0067325D" w:rsidRDefault="00D34F74" w:rsidP="00F3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Матеріали даного навчально-методичного видання </w:t>
      </w:r>
      <w:r w:rsidR="00EC5C42" w:rsidRPr="0067325D">
        <w:rPr>
          <w:rFonts w:ascii="Times New Roman" w:hAnsi="Times New Roman" w:cs="Times New Roman"/>
          <w:sz w:val="28"/>
          <w:szCs w:val="28"/>
          <w:lang w:val="uk-UA"/>
        </w:rPr>
        <w:t>можуть бути</w:t>
      </w:r>
      <w:r w:rsidR="00212F1C" w:rsidRPr="0067325D">
        <w:rPr>
          <w:rFonts w:ascii="Times New Roman" w:hAnsi="Times New Roman" w:cs="Times New Roman"/>
          <w:sz w:val="28"/>
          <w:szCs w:val="28"/>
          <w:lang w:val="uk-UA"/>
        </w:rPr>
        <w:t xml:space="preserve"> також використані в процесі вивчення </w:t>
      </w:r>
      <w:r w:rsidR="00EC5C42" w:rsidRPr="0067325D">
        <w:rPr>
          <w:rFonts w:ascii="Times New Roman" w:hAnsi="Times New Roman" w:cs="Times New Roman"/>
          <w:sz w:val="28"/>
          <w:szCs w:val="28"/>
          <w:lang w:val="uk-UA"/>
        </w:rPr>
        <w:t>дисциплін</w:t>
      </w:r>
      <w:r w:rsidR="00212F1C" w:rsidRPr="0067325D">
        <w:rPr>
          <w:rFonts w:ascii="Times New Roman" w:hAnsi="Times New Roman" w:cs="Times New Roman"/>
          <w:sz w:val="28"/>
          <w:szCs w:val="28"/>
          <w:lang w:val="uk-UA"/>
        </w:rPr>
        <w:t xml:space="preserve">, тісно </w:t>
      </w:r>
      <w:r w:rsidR="00EC5C42" w:rsidRPr="0067325D">
        <w:rPr>
          <w:rFonts w:ascii="Times New Roman" w:hAnsi="Times New Roman" w:cs="Times New Roman"/>
          <w:sz w:val="28"/>
          <w:szCs w:val="28"/>
          <w:lang w:val="uk-UA"/>
        </w:rPr>
        <w:t>пов’язаних</w:t>
      </w:r>
      <w:r w:rsidR="00212F1C" w:rsidRPr="0067325D">
        <w:rPr>
          <w:rFonts w:ascii="Times New Roman" w:hAnsi="Times New Roman" w:cs="Times New Roman"/>
          <w:sz w:val="28"/>
          <w:szCs w:val="28"/>
          <w:lang w:val="uk-UA"/>
        </w:rPr>
        <w:t xml:space="preserve"> з історією зарубіжної літератури: «Вступу </w:t>
      </w:r>
      <w:r w:rsidR="00EC5C42" w:rsidRPr="0067325D">
        <w:rPr>
          <w:rFonts w:ascii="Times New Roman" w:hAnsi="Times New Roman" w:cs="Times New Roman"/>
          <w:sz w:val="28"/>
          <w:szCs w:val="28"/>
          <w:lang w:val="uk-UA"/>
        </w:rPr>
        <w:t>до літературознавства</w:t>
      </w:r>
      <w:r w:rsidR="00212F1C" w:rsidRPr="0067325D">
        <w:rPr>
          <w:rFonts w:ascii="Times New Roman" w:hAnsi="Times New Roman" w:cs="Times New Roman"/>
          <w:sz w:val="28"/>
          <w:szCs w:val="28"/>
          <w:lang w:val="uk-UA"/>
        </w:rPr>
        <w:t xml:space="preserve">», «Культурології», «Історії філософії», </w:t>
      </w:r>
      <w:r w:rsidR="00EC5C42" w:rsidRPr="0067325D">
        <w:rPr>
          <w:rFonts w:ascii="Times New Roman" w:hAnsi="Times New Roman" w:cs="Times New Roman"/>
          <w:sz w:val="28"/>
          <w:szCs w:val="28"/>
          <w:lang w:val="uk-UA"/>
        </w:rPr>
        <w:t>«Лінгвокраєзнавства», «Компаративістики» тощо.</w:t>
      </w:r>
    </w:p>
    <w:p w:rsidR="00B4025C" w:rsidRPr="0067325D" w:rsidRDefault="00B4025C" w:rsidP="0027070A">
      <w:pPr>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uk-UA"/>
        </w:rPr>
      </w:pPr>
    </w:p>
    <w:p w:rsidR="00DF4751" w:rsidRPr="0067325D" w:rsidRDefault="00DF4751">
      <w:pPr>
        <w:rPr>
          <w:rFonts w:ascii="Times New Roman" w:hAnsi="Times New Roman" w:cs="Times New Roman"/>
          <w:sz w:val="28"/>
          <w:szCs w:val="28"/>
          <w:lang w:val="uk-UA"/>
        </w:rPr>
      </w:pPr>
      <w:r w:rsidRPr="0067325D">
        <w:rPr>
          <w:rFonts w:ascii="Times New Roman" w:hAnsi="Times New Roman" w:cs="Times New Roman"/>
          <w:sz w:val="28"/>
          <w:szCs w:val="28"/>
          <w:lang w:val="uk-UA"/>
        </w:rPr>
        <w:br w:type="page"/>
      </w:r>
    </w:p>
    <w:p w:rsidR="00D34F74" w:rsidRPr="009A1B05" w:rsidRDefault="00D34F74" w:rsidP="000D5567">
      <w:pPr>
        <w:pStyle w:val="28"/>
        <w:spacing w:after="0" w:line="360" w:lineRule="auto"/>
        <w:ind w:firstLine="0"/>
      </w:pPr>
      <w:r w:rsidRPr="009A1B05">
        <w:lastRenderedPageBreak/>
        <w:t>РОЗДІЛ 1. ОСНОВНІ ЕТАПИ ТА НАПРЯМИ РОЗВИТКУ ІСТОРІЇ ЗАРУБІЖНОЇ ЛІТЕРАТУРИ</w:t>
      </w:r>
    </w:p>
    <w:p w:rsidR="00D34F74" w:rsidRPr="0067325D" w:rsidRDefault="00D34F74" w:rsidP="00D34F74">
      <w:pPr>
        <w:spacing w:after="0" w:line="240" w:lineRule="auto"/>
        <w:contextualSpacing/>
        <w:jc w:val="center"/>
        <w:rPr>
          <w:rFonts w:ascii="Times New Roman" w:hAnsi="Times New Roman" w:cs="Times New Roman"/>
          <w:b/>
          <w:sz w:val="28"/>
          <w:szCs w:val="28"/>
          <w:lang w:val="uk-UA"/>
        </w:rPr>
      </w:pPr>
    </w:p>
    <w:p w:rsidR="00986329" w:rsidRDefault="00D34F74" w:rsidP="00D34F74">
      <w:pPr>
        <w:spacing w:after="0" w:line="240" w:lineRule="auto"/>
        <w:contextualSpacing/>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ТЕМА 1. О</w:t>
      </w:r>
      <w:r w:rsidR="000905C1" w:rsidRPr="0067325D">
        <w:rPr>
          <w:rFonts w:ascii="Times New Roman" w:hAnsi="Times New Roman" w:cs="Times New Roman"/>
          <w:b/>
          <w:sz w:val="28"/>
          <w:szCs w:val="28"/>
          <w:lang w:val="uk-UA"/>
        </w:rPr>
        <w:t>СОБЛИВОСТІ КУЛЬТУРИ ТА ЛІТЕРАТУРИ АНТИЧНОСТІ</w:t>
      </w:r>
    </w:p>
    <w:p w:rsidR="0002322C" w:rsidRPr="0002322C" w:rsidRDefault="0002322C" w:rsidP="0002322C">
      <w:pPr>
        <w:spacing w:after="0" w:line="240" w:lineRule="auto"/>
        <w:contextualSpacing/>
        <w:jc w:val="both"/>
        <w:rPr>
          <w:rFonts w:ascii="Times New Roman" w:hAnsi="Times New Roman" w:cs="Times New Roman"/>
          <w:sz w:val="28"/>
          <w:szCs w:val="28"/>
          <w:lang w:val="uk-UA"/>
        </w:rPr>
      </w:pPr>
    </w:p>
    <w:p w:rsidR="0002322C" w:rsidRPr="0002322C" w:rsidRDefault="0002322C" w:rsidP="0002322C">
      <w:pPr>
        <w:spacing w:after="0" w:line="360" w:lineRule="auto"/>
        <w:contextualSpacing/>
        <w:jc w:val="both"/>
        <w:rPr>
          <w:rFonts w:ascii="Times New Roman" w:hAnsi="Times New Roman" w:cs="Times New Roman"/>
          <w:i/>
          <w:sz w:val="28"/>
          <w:szCs w:val="28"/>
          <w:lang w:val="uk-UA" w:eastAsia="ru-RU"/>
        </w:rPr>
      </w:pPr>
      <w:r w:rsidRPr="0002322C">
        <w:rPr>
          <w:rFonts w:ascii="Times New Roman" w:hAnsi="Times New Roman" w:cs="Times New Roman"/>
          <w:i/>
          <w:sz w:val="28"/>
          <w:szCs w:val="28"/>
          <w:lang w:val="uk-UA" w:eastAsia="ru-RU"/>
        </w:rPr>
        <w:t>Особливості культури та літератури античності. Ключові категорії античного світогляду та естетики. Визначення античних жанрових форм епосу, лірики і драми. Характеристика специфічних для даного періоду феноменів художньої словесності.</w:t>
      </w:r>
    </w:p>
    <w:p w:rsidR="0002322C" w:rsidRPr="0002322C" w:rsidRDefault="0002322C" w:rsidP="0002322C">
      <w:pPr>
        <w:spacing w:after="0" w:line="360" w:lineRule="auto"/>
        <w:ind w:firstLine="708"/>
        <w:jc w:val="both"/>
        <w:rPr>
          <w:rFonts w:ascii="Times New Roman" w:hAnsi="Times New Roman" w:cs="Times New Roman"/>
          <w:b/>
          <w:sz w:val="28"/>
          <w:szCs w:val="28"/>
          <w:lang w:val="uk-UA" w:eastAsia="ru-RU"/>
        </w:rPr>
      </w:pPr>
    </w:p>
    <w:p w:rsidR="0002322C" w:rsidRPr="0002322C" w:rsidRDefault="0002322C" w:rsidP="0002322C">
      <w:pPr>
        <w:spacing w:after="0" w:line="360" w:lineRule="auto"/>
        <w:ind w:firstLine="708"/>
        <w:jc w:val="both"/>
        <w:rPr>
          <w:rFonts w:ascii="Times New Roman" w:hAnsi="Times New Roman" w:cs="Times New Roman"/>
          <w:sz w:val="28"/>
          <w:szCs w:val="28"/>
          <w:lang w:val="uk-UA" w:eastAsia="ru-RU"/>
        </w:rPr>
      </w:pPr>
      <w:r w:rsidRPr="0002322C">
        <w:rPr>
          <w:rFonts w:ascii="Times New Roman" w:hAnsi="Times New Roman" w:cs="Times New Roman"/>
          <w:b/>
          <w:sz w:val="28"/>
          <w:szCs w:val="28"/>
          <w:lang w:val="uk-UA" w:eastAsia="ru-RU"/>
        </w:rPr>
        <w:t>Античність</w:t>
      </w:r>
      <w:r w:rsidRPr="0002322C">
        <w:rPr>
          <w:rFonts w:ascii="Times New Roman" w:hAnsi="Times New Roman" w:cs="Times New Roman"/>
          <w:b/>
          <w:i/>
          <w:sz w:val="28"/>
          <w:szCs w:val="28"/>
          <w:lang w:val="uk-UA" w:eastAsia="ru-RU"/>
        </w:rPr>
        <w:t xml:space="preserve"> – </w:t>
      </w:r>
      <w:r w:rsidRPr="0002322C">
        <w:rPr>
          <w:rFonts w:ascii="Times New Roman" w:hAnsi="Times New Roman" w:cs="Times New Roman"/>
          <w:sz w:val="28"/>
          <w:szCs w:val="28"/>
          <w:lang w:val="uk-UA" w:eastAsia="ru-RU"/>
        </w:rPr>
        <w:t>сукупність історичних, культурних надбань давніх греків і римлян від 8 ст. до н.е до 476 н.е. (час падіння Західної Римської імперії), яка стала підвалиною європейської культури, а отже, і літератури. Антична література</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(від</w:t>
      </w:r>
      <w:r w:rsidRPr="0002322C">
        <w:rPr>
          <w:rFonts w:ascii="Times New Roman" w:hAnsi="Times New Roman" w:cs="Times New Roman"/>
          <w:sz w:val="28"/>
          <w:szCs w:val="28"/>
          <w:lang w:eastAsia="ru-RU"/>
        </w:rPr>
        <w:t> </w:t>
      </w:r>
      <w:hyperlink r:id="rId9" w:tooltip="Латинська мова" w:history="1">
        <w:r w:rsidRPr="0002322C">
          <w:rPr>
            <w:rFonts w:ascii="Times New Roman" w:hAnsi="Times New Roman" w:cs="Times New Roman"/>
            <w:sz w:val="28"/>
            <w:szCs w:val="28"/>
            <w:lang w:val="uk-UA" w:eastAsia="ru-RU"/>
          </w:rPr>
          <w:t>лат.</w:t>
        </w:r>
      </w:hyperlink>
      <w:r w:rsidRPr="0002322C">
        <w:rPr>
          <w:rFonts w:ascii="Times New Roman" w:hAnsi="Times New Roman" w:cs="Times New Roman"/>
          <w:sz w:val="28"/>
          <w:szCs w:val="28"/>
          <w:lang w:eastAsia="ru-RU"/>
        </w:rPr>
        <w:t> antiquus </w:t>
      </w:r>
      <w:r w:rsidRPr="0002322C">
        <w:rPr>
          <w:rFonts w:ascii="Times New Roman" w:hAnsi="Times New Roman" w:cs="Times New Roman"/>
          <w:sz w:val="28"/>
          <w:szCs w:val="28"/>
          <w:lang w:val="uk-UA" w:eastAsia="ru-RU"/>
        </w:rPr>
        <w:t xml:space="preserve">– «стародавній») –  </w:t>
      </w:r>
      <w:hyperlink r:id="rId10" w:tooltip="Література" w:history="1">
        <w:r w:rsidRPr="0002322C">
          <w:rPr>
            <w:rFonts w:ascii="Times New Roman" w:hAnsi="Times New Roman" w:cs="Times New Roman"/>
            <w:sz w:val="28"/>
            <w:szCs w:val="28"/>
            <w:lang w:val="uk-UA" w:eastAsia="ru-RU"/>
          </w:rPr>
          <w:t>література</w:t>
        </w:r>
      </w:hyperlink>
      <w:r w:rsidRPr="0002322C">
        <w:rPr>
          <w:rFonts w:ascii="Times New Roman" w:hAnsi="Times New Roman" w:cs="Times New Roman"/>
          <w:sz w:val="28"/>
          <w:szCs w:val="28"/>
          <w:lang w:val="uk-UA" w:eastAsia="ru-RU"/>
        </w:rPr>
        <w:t xml:space="preserve"> </w:t>
      </w:r>
      <w:hyperlink r:id="rId11" w:tooltip="Стародавня Греція" w:history="1">
        <w:r w:rsidRPr="0002322C">
          <w:rPr>
            <w:rFonts w:ascii="Times New Roman" w:hAnsi="Times New Roman" w:cs="Times New Roman"/>
            <w:sz w:val="28"/>
            <w:szCs w:val="28"/>
            <w:lang w:val="uk-UA" w:eastAsia="ru-RU"/>
          </w:rPr>
          <w:t>стародавніх греків</w:t>
        </w:r>
      </w:hyperlink>
      <w:r w:rsidRPr="0002322C">
        <w:rPr>
          <w:rFonts w:ascii="Times New Roman" w:hAnsi="Times New Roman" w:cs="Times New Roman"/>
          <w:sz w:val="28"/>
          <w:szCs w:val="28"/>
          <w:lang w:val="uk-UA" w:eastAsia="ru-RU"/>
        </w:rPr>
        <w:t xml:space="preserve"> і </w:t>
      </w:r>
      <w:hyperlink r:id="rId12" w:tooltip="Стародавній Рим" w:history="1">
        <w:r w:rsidRPr="0002322C">
          <w:rPr>
            <w:rFonts w:ascii="Times New Roman" w:hAnsi="Times New Roman" w:cs="Times New Roman"/>
            <w:sz w:val="28"/>
            <w:szCs w:val="28"/>
            <w:lang w:val="uk-UA" w:eastAsia="ru-RU"/>
          </w:rPr>
          <w:t>римлян</w:t>
        </w:r>
      </w:hyperlink>
      <w:r w:rsidRPr="0002322C">
        <w:rPr>
          <w:rFonts w:ascii="Times New Roman" w:hAnsi="Times New Roman" w:cs="Times New Roman"/>
          <w:sz w:val="28"/>
          <w:szCs w:val="28"/>
          <w:lang w:val="uk-UA" w:eastAsia="ru-RU"/>
        </w:rPr>
        <w:t xml:space="preserve">, яка розвивалася в басейні </w:t>
      </w:r>
      <w:hyperlink r:id="rId13" w:tooltip="Середземне море" w:history="1">
        <w:r w:rsidRPr="0002322C">
          <w:rPr>
            <w:rFonts w:ascii="Times New Roman" w:hAnsi="Times New Roman" w:cs="Times New Roman"/>
            <w:sz w:val="28"/>
            <w:szCs w:val="28"/>
            <w:lang w:val="uk-UA" w:eastAsia="ru-RU"/>
          </w:rPr>
          <w:t>Середземного моря</w:t>
        </w:r>
      </w:hyperlink>
      <w:r w:rsidRPr="0002322C">
        <w:rPr>
          <w:rFonts w:ascii="Times New Roman" w:hAnsi="Times New Roman" w:cs="Times New Roman"/>
          <w:sz w:val="28"/>
          <w:szCs w:val="28"/>
          <w:lang w:val="uk-UA" w:eastAsia="ru-RU"/>
        </w:rPr>
        <w:t xml:space="preserve"> (на </w:t>
      </w:r>
      <w:hyperlink r:id="rId14" w:tooltip="Балканський півострів" w:history="1">
        <w:r w:rsidRPr="0002322C">
          <w:rPr>
            <w:rFonts w:ascii="Times New Roman" w:hAnsi="Times New Roman" w:cs="Times New Roman"/>
            <w:sz w:val="28"/>
            <w:szCs w:val="28"/>
            <w:lang w:val="uk-UA" w:eastAsia="ru-RU"/>
          </w:rPr>
          <w:t>Балканському</w:t>
        </w:r>
      </w:hyperlink>
      <w:r w:rsidRPr="0002322C">
        <w:rPr>
          <w:rFonts w:ascii="Times New Roman" w:hAnsi="Times New Roman" w:cs="Times New Roman"/>
          <w:sz w:val="28"/>
          <w:szCs w:val="28"/>
          <w:lang w:val="uk-UA" w:eastAsia="ru-RU"/>
        </w:rPr>
        <w:t xml:space="preserve"> та </w:t>
      </w:r>
      <w:hyperlink r:id="rId15" w:tooltip="Апеннінський півострів" w:history="1">
        <w:r w:rsidRPr="0002322C">
          <w:rPr>
            <w:rFonts w:ascii="Times New Roman" w:hAnsi="Times New Roman" w:cs="Times New Roman"/>
            <w:sz w:val="28"/>
            <w:szCs w:val="28"/>
            <w:lang w:val="uk-UA" w:eastAsia="ru-RU"/>
          </w:rPr>
          <w:t>Апеннінському</w:t>
        </w:r>
      </w:hyperlink>
      <w:r w:rsidRPr="0002322C">
        <w:rPr>
          <w:rFonts w:ascii="Times New Roman" w:hAnsi="Times New Roman" w:cs="Times New Roman"/>
          <w:sz w:val="28"/>
          <w:szCs w:val="28"/>
          <w:lang w:val="uk-UA" w:eastAsia="ru-RU"/>
        </w:rPr>
        <w:t xml:space="preserve"> </w:t>
      </w:r>
      <w:proofErr w:type="gramStart"/>
      <w:r w:rsidRPr="0002322C">
        <w:rPr>
          <w:rFonts w:ascii="Times New Roman" w:hAnsi="Times New Roman" w:cs="Times New Roman"/>
          <w:sz w:val="28"/>
          <w:szCs w:val="28"/>
          <w:lang w:val="uk-UA" w:eastAsia="ru-RU"/>
        </w:rPr>
        <w:t>п</w:t>
      </w:r>
      <w:proofErr w:type="gramEnd"/>
      <w:r w:rsidRPr="0002322C">
        <w:rPr>
          <w:rFonts w:ascii="Times New Roman" w:hAnsi="Times New Roman" w:cs="Times New Roman"/>
          <w:sz w:val="28"/>
          <w:szCs w:val="28"/>
          <w:lang w:val="uk-UA" w:eastAsia="ru-RU"/>
        </w:rPr>
        <w:t>івостровах та прилеглих островах і узбережжях). Її письмові пам'ятки, створені на діалектах</w:t>
      </w:r>
      <w:r w:rsidRPr="0002322C">
        <w:rPr>
          <w:rFonts w:ascii="Times New Roman" w:hAnsi="Times New Roman" w:cs="Times New Roman"/>
          <w:sz w:val="28"/>
          <w:szCs w:val="28"/>
          <w:lang w:eastAsia="ru-RU"/>
        </w:rPr>
        <w:t> </w:t>
      </w:r>
      <w:hyperlink r:id="rId16" w:tooltip="Грецька мова" w:history="1">
        <w:r w:rsidRPr="0002322C">
          <w:rPr>
            <w:rFonts w:ascii="Times New Roman" w:hAnsi="Times New Roman" w:cs="Times New Roman"/>
            <w:sz w:val="28"/>
            <w:szCs w:val="28"/>
            <w:lang w:val="uk-UA" w:eastAsia="ru-RU"/>
          </w:rPr>
          <w:t>грецької мови</w:t>
        </w:r>
      </w:hyperlink>
      <w:r w:rsidRPr="0002322C">
        <w:rPr>
          <w:rFonts w:ascii="Times New Roman" w:hAnsi="Times New Roman" w:cs="Times New Roman"/>
          <w:sz w:val="28"/>
          <w:szCs w:val="28"/>
          <w:lang w:eastAsia="ru-RU"/>
        </w:rPr>
        <w:t> </w:t>
      </w:r>
      <w:r w:rsidRPr="0002322C">
        <w:rPr>
          <w:rFonts w:ascii="Times New Roman" w:hAnsi="Times New Roman" w:cs="Times New Roman"/>
          <w:sz w:val="28"/>
          <w:szCs w:val="28"/>
          <w:lang w:val="uk-UA" w:eastAsia="ru-RU"/>
        </w:rPr>
        <w:t>і</w:t>
      </w:r>
      <w:r w:rsidRPr="0002322C">
        <w:rPr>
          <w:rFonts w:ascii="Times New Roman" w:hAnsi="Times New Roman" w:cs="Times New Roman"/>
          <w:sz w:val="28"/>
          <w:szCs w:val="28"/>
          <w:lang w:eastAsia="ru-RU"/>
        </w:rPr>
        <w:t> </w:t>
      </w:r>
      <w:hyperlink r:id="rId17" w:tooltip="Латинська мова" w:history="1">
        <w:r w:rsidRPr="0002322C">
          <w:rPr>
            <w:rFonts w:ascii="Times New Roman" w:hAnsi="Times New Roman" w:cs="Times New Roman"/>
            <w:sz w:val="28"/>
            <w:szCs w:val="28"/>
            <w:lang w:val="uk-UA" w:eastAsia="ru-RU"/>
          </w:rPr>
          <w:t>латинською мовою</w:t>
        </w:r>
      </w:hyperlink>
      <w:r w:rsidRPr="0002322C">
        <w:rPr>
          <w:rFonts w:ascii="Times New Roman" w:hAnsi="Times New Roman" w:cs="Times New Roman"/>
          <w:sz w:val="28"/>
          <w:szCs w:val="28"/>
          <w:lang w:val="uk-UA" w:eastAsia="ru-RU"/>
        </w:rPr>
        <w:t xml:space="preserve">. </w:t>
      </w:r>
    </w:p>
    <w:p w:rsidR="0002322C" w:rsidRPr="0002322C" w:rsidRDefault="0002322C" w:rsidP="0002322C">
      <w:pPr>
        <w:spacing w:after="0" w:line="360" w:lineRule="auto"/>
        <w:ind w:firstLine="708"/>
        <w:jc w:val="both"/>
        <w:rPr>
          <w:lang w:eastAsia="ru-RU"/>
        </w:rPr>
      </w:pPr>
      <w:r w:rsidRPr="0002322C">
        <w:rPr>
          <w:rFonts w:ascii="Times New Roman" w:hAnsi="Times New Roman" w:cs="Times New Roman"/>
          <w:b/>
          <w:sz w:val="28"/>
          <w:szCs w:val="28"/>
          <w:lang w:val="uk-UA" w:eastAsia="ru-RU"/>
        </w:rPr>
        <w:t xml:space="preserve">Архаїчний </w:t>
      </w:r>
      <w:r w:rsidRPr="0002322C">
        <w:rPr>
          <w:rFonts w:ascii="Times New Roman" w:hAnsi="Times New Roman" w:cs="Times New Roman"/>
          <w:sz w:val="28"/>
          <w:szCs w:val="28"/>
          <w:lang w:val="uk-UA" w:eastAsia="ru-RU"/>
        </w:rPr>
        <w:t xml:space="preserve">період античної літератури – дописемний період, охоплює кілька століть усної народної творчості. </w:t>
      </w:r>
      <w:r w:rsidRPr="0002322C">
        <w:rPr>
          <w:rFonts w:ascii="Times New Roman" w:hAnsi="Times New Roman" w:cs="Times New Roman"/>
          <w:sz w:val="28"/>
          <w:szCs w:val="28"/>
          <w:lang w:eastAsia="ru-RU"/>
        </w:rPr>
        <w:t>Головним джерелом інформації про Грецію цього періоду є поеми «І</w:t>
      </w:r>
      <w:proofErr w:type="gramStart"/>
      <w:r w:rsidRPr="0002322C">
        <w:rPr>
          <w:rFonts w:ascii="Times New Roman" w:hAnsi="Times New Roman" w:cs="Times New Roman"/>
          <w:sz w:val="28"/>
          <w:szCs w:val="28"/>
          <w:lang w:eastAsia="ru-RU"/>
        </w:rPr>
        <w:t>ліада</w:t>
      </w:r>
      <w:proofErr w:type="gramEnd"/>
      <w:r w:rsidRPr="0002322C">
        <w:rPr>
          <w:rFonts w:ascii="Times New Roman" w:hAnsi="Times New Roman" w:cs="Times New Roman"/>
          <w:sz w:val="28"/>
          <w:szCs w:val="28"/>
          <w:lang w:eastAsia="ru-RU"/>
        </w:rPr>
        <w:t>» і «Одіссея» Гомера (VIII-VII ст. до н.е.).</w:t>
      </w:r>
      <w:r w:rsidRPr="0002322C">
        <w:rPr>
          <w:lang w:eastAsia="ru-RU"/>
        </w:rPr>
        <w:t xml:space="preserve"> </w:t>
      </w:r>
    </w:p>
    <w:p w:rsidR="0002322C" w:rsidRPr="0002322C" w:rsidRDefault="0002322C" w:rsidP="0002322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02322C">
        <w:rPr>
          <w:rFonts w:ascii="Times New Roman" w:eastAsia="Times New Roman" w:hAnsi="Times New Roman" w:cs="Times New Roman"/>
          <w:b/>
          <w:sz w:val="28"/>
          <w:szCs w:val="28"/>
          <w:lang w:val="uk-UA" w:eastAsia="ru-RU"/>
        </w:rPr>
        <w:t>Класичний</w:t>
      </w:r>
      <w:r w:rsidRPr="0002322C">
        <w:rPr>
          <w:rFonts w:ascii="Times New Roman" w:eastAsia="Times New Roman" w:hAnsi="Times New Roman" w:cs="Times New Roman"/>
          <w:sz w:val="28"/>
          <w:szCs w:val="28"/>
          <w:lang w:val="uk-UA" w:eastAsia="ru-RU"/>
        </w:rPr>
        <w:t xml:space="preserve"> період античної літератури</w:t>
      </w:r>
      <w:r w:rsidRPr="0002322C">
        <w:rPr>
          <w:rFonts w:ascii="Times New Roman" w:eastAsia="Times New Roman" w:hAnsi="Times New Roman" w:cs="Times New Roman"/>
          <w:b/>
          <w:i/>
          <w:sz w:val="28"/>
          <w:szCs w:val="28"/>
          <w:lang w:val="uk-UA" w:eastAsia="ru-RU"/>
        </w:rPr>
        <w:t xml:space="preserve"> – </w:t>
      </w:r>
      <w:r w:rsidRPr="0002322C">
        <w:rPr>
          <w:rFonts w:ascii="Times New Roman" w:eastAsia="Times New Roman" w:hAnsi="Times New Roman" w:cs="Times New Roman"/>
          <w:sz w:val="28"/>
          <w:szCs w:val="28"/>
          <w:lang w:val="uk-UA" w:eastAsia="ru-RU"/>
        </w:rPr>
        <w:t>другий період розвитку античної літератури після архаїчного. З</w:t>
      </w:r>
      <w:r w:rsidRPr="0002322C">
        <w:rPr>
          <w:rFonts w:ascii="Times New Roman" w:eastAsia="Times New Roman" w:hAnsi="Times New Roman" w:cs="Times New Roman"/>
          <w:sz w:val="28"/>
          <w:szCs w:val="28"/>
          <w:lang w:eastAsia="ru-RU"/>
        </w:rPr>
        <w:t xml:space="preserve">бігається зі становленням і розквітом грецького класичного рабовласництва (VII–IV ст. до н.е). У зв'язку з розвитком внутрішнього </w:t>
      </w:r>
      <w:proofErr w:type="gramStart"/>
      <w:r w:rsidRPr="0002322C">
        <w:rPr>
          <w:rFonts w:ascii="Times New Roman" w:eastAsia="Times New Roman" w:hAnsi="Times New Roman" w:cs="Times New Roman"/>
          <w:sz w:val="28"/>
          <w:szCs w:val="28"/>
          <w:lang w:eastAsia="ru-RU"/>
        </w:rPr>
        <w:t>св</w:t>
      </w:r>
      <w:proofErr w:type="gramEnd"/>
      <w:r w:rsidRPr="0002322C">
        <w:rPr>
          <w:rFonts w:ascii="Times New Roman" w:eastAsia="Times New Roman" w:hAnsi="Times New Roman" w:cs="Times New Roman"/>
          <w:sz w:val="28"/>
          <w:szCs w:val="28"/>
          <w:lang w:eastAsia="ru-RU"/>
        </w:rPr>
        <w:t>іту особистості з'являються численні форми лірики і драми, а також багата прозаїчна література, що складається з творів грецьких філософів, істориків і ораторів.</w:t>
      </w:r>
      <w:r w:rsidRPr="0002322C">
        <w:rPr>
          <w:rFonts w:ascii="Times New Roman" w:eastAsia="Times New Roman" w:hAnsi="Times New Roman" w:cs="Times New Roman"/>
          <w:sz w:val="28"/>
          <w:szCs w:val="28"/>
          <w:lang w:val="uk-UA" w:eastAsia="ru-RU"/>
        </w:rPr>
        <w:t xml:space="preserve"> Початковий етап періоду класики</w:t>
      </w:r>
      <w:r w:rsidRPr="0002322C">
        <w:rPr>
          <w:rFonts w:ascii="Times New Roman" w:eastAsia="Times New Roman" w:hAnsi="Times New Roman" w:cs="Times New Roman"/>
          <w:sz w:val="28"/>
          <w:szCs w:val="28"/>
          <w:lang w:eastAsia="ru-RU"/>
        </w:rPr>
        <w:t> </w:t>
      </w:r>
      <w:r w:rsidRPr="0002322C">
        <w:rPr>
          <w:rFonts w:ascii="Times New Roman" w:hAnsi="Times New Roman" w:cs="Times New Roman"/>
          <w:sz w:val="28"/>
          <w:szCs w:val="28"/>
          <w:lang w:val="uk-UA" w:eastAsia="ru-RU"/>
        </w:rPr>
        <w:t>–</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i/>
          <w:iCs/>
          <w:sz w:val="28"/>
          <w:szCs w:val="28"/>
          <w:lang w:val="uk-UA" w:eastAsia="ru-RU"/>
        </w:rPr>
        <w:t>рання класика</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 xml:space="preserve">характеризується розквітом </w:t>
      </w:r>
      <w:hyperlink r:id="rId18" w:tooltip="Лірика" w:history="1">
        <w:r w:rsidRPr="0002322C">
          <w:rPr>
            <w:rFonts w:ascii="Times New Roman" w:eastAsia="Times New Roman" w:hAnsi="Times New Roman" w:cs="Times New Roman"/>
            <w:sz w:val="28"/>
            <w:szCs w:val="28"/>
            <w:lang w:val="uk-UA" w:eastAsia="ru-RU"/>
          </w:rPr>
          <w:t>ліричної поезії</w:t>
        </w:r>
      </w:hyperlink>
      <w:r w:rsidRPr="0002322C">
        <w:rPr>
          <w:rFonts w:ascii="Times New Roman" w:eastAsia="Times New Roman" w:hAnsi="Times New Roman" w:cs="Times New Roman"/>
          <w:sz w:val="28"/>
          <w:szCs w:val="28"/>
          <w:lang w:val="uk-UA" w:eastAsia="ru-RU"/>
        </w:rPr>
        <w:t xml:space="preserve"> (</w:t>
      </w:r>
      <w:hyperlink r:id="rId19" w:tooltip="Феогнід" w:history="1">
        <w:r w:rsidRPr="0002322C">
          <w:rPr>
            <w:rFonts w:ascii="Times New Roman" w:eastAsia="Times New Roman" w:hAnsi="Times New Roman" w:cs="Times New Roman"/>
            <w:sz w:val="28"/>
            <w:szCs w:val="28"/>
            <w:lang w:val="uk-UA" w:eastAsia="ru-RU"/>
          </w:rPr>
          <w:t>Феогнід</w:t>
        </w:r>
      </w:hyperlink>
      <w:r w:rsidRPr="0002322C">
        <w:rPr>
          <w:rFonts w:ascii="Times New Roman" w:eastAsia="Times New Roman" w:hAnsi="Times New Roman" w:cs="Times New Roman"/>
          <w:sz w:val="28"/>
          <w:szCs w:val="28"/>
          <w:lang w:val="uk-UA" w:eastAsia="ru-RU"/>
        </w:rPr>
        <w:t xml:space="preserve">, </w:t>
      </w:r>
      <w:hyperlink r:id="rId20" w:tooltip="Архілох" w:history="1">
        <w:r w:rsidRPr="0002322C">
          <w:rPr>
            <w:rFonts w:ascii="Times New Roman" w:eastAsia="Times New Roman" w:hAnsi="Times New Roman" w:cs="Times New Roman"/>
            <w:sz w:val="28"/>
            <w:szCs w:val="28"/>
            <w:lang w:val="uk-UA" w:eastAsia="ru-RU"/>
          </w:rPr>
          <w:t>Архілох</w:t>
        </w:r>
      </w:hyperlink>
      <w:r w:rsidRPr="0002322C">
        <w:rPr>
          <w:rFonts w:ascii="Times New Roman" w:eastAsia="Times New Roman" w:hAnsi="Times New Roman" w:cs="Times New Roman"/>
          <w:sz w:val="28"/>
          <w:szCs w:val="28"/>
          <w:lang w:val="uk-UA" w:eastAsia="ru-RU"/>
        </w:rPr>
        <w:t xml:space="preserve">, </w:t>
      </w:r>
      <w:hyperlink r:id="rId21" w:tooltip="Солон" w:history="1">
        <w:r w:rsidRPr="0002322C">
          <w:rPr>
            <w:rFonts w:ascii="Times New Roman" w:eastAsia="Times New Roman" w:hAnsi="Times New Roman" w:cs="Times New Roman"/>
            <w:sz w:val="28"/>
            <w:szCs w:val="28"/>
            <w:lang w:val="uk-UA" w:eastAsia="ru-RU"/>
          </w:rPr>
          <w:t>Солон</w:t>
        </w:r>
      </w:hyperlink>
      <w:r w:rsidRPr="0002322C">
        <w:rPr>
          <w:rFonts w:ascii="Times New Roman" w:eastAsia="Times New Roman" w:hAnsi="Times New Roman" w:cs="Times New Roman"/>
          <w:sz w:val="28"/>
          <w:szCs w:val="28"/>
          <w:lang w:val="uk-UA" w:eastAsia="ru-RU"/>
        </w:rPr>
        <w:t xml:space="preserve">, </w:t>
      </w:r>
      <w:hyperlink r:id="rId22" w:tooltip="Семонід" w:history="1">
        <w:r w:rsidRPr="0002322C">
          <w:rPr>
            <w:rFonts w:ascii="Times New Roman" w:eastAsia="Times New Roman" w:hAnsi="Times New Roman" w:cs="Times New Roman"/>
            <w:sz w:val="28"/>
            <w:szCs w:val="28"/>
            <w:lang w:val="uk-UA" w:eastAsia="ru-RU"/>
          </w:rPr>
          <w:t>Симонід</w:t>
        </w:r>
      </w:hyperlink>
      <w:r w:rsidRPr="0002322C">
        <w:rPr>
          <w:rFonts w:ascii="Times New Roman" w:eastAsia="Times New Roman" w:hAnsi="Times New Roman" w:cs="Times New Roman"/>
          <w:sz w:val="28"/>
          <w:szCs w:val="28"/>
          <w:lang w:val="uk-UA" w:eastAsia="ru-RU"/>
        </w:rPr>
        <w:t xml:space="preserve">, </w:t>
      </w:r>
      <w:hyperlink r:id="rId23" w:tooltip="Алкей" w:history="1">
        <w:r w:rsidRPr="0002322C">
          <w:rPr>
            <w:rFonts w:ascii="Times New Roman" w:eastAsia="Times New Roman" w:hAnsi="Times New Roman" w:cs="Times New Roman"/>
            <w:sz w:val="28"/>
            <w:szCs w:val="28"/>
            <w:lang w:val="uk-UA" w:eastAsia="ru-RU"/>
          </w:rPr>
          <w:t>Алкей</w:t>
        </w:r>
      </w:hyperlink>
      <w:r w:rsidRPr="0002322C">
        <w:rPr>
          <w:rFonts w:ascii="Times New Roman" w:eastAsia="Times New Roman" w:hAnsi="Times New Roman" w:cs="Times New Roman"/>
          <w:sz w:val="28"/>
          <w:szCs w:val="28"/>
          <w:lang w:val="uk-UA" w:eastAsia="ru-RU"/>
        </w:rPr>
        <w:t xml:space="preserve">, </w:t>
      </w:r>
      <w:hyperlink r:id="rId24" w:tooltip="Сапфо" w:history="1">
        <w:r w:rsidRPr="0002322C">
          <w:rPr>
            <w:rFonts w:ascii="Times New Roman" w:eastAsia="Times New Roman" w:hAnsi="Times New Roman" w:cs="Times New Roman"/>
            <w:sz w:val="28"/>
            <w:szCs w:val="28"/>
            <w:lang w:val="uk-UA" w:eastAsia="ru-RU"/>
          </w:rPr>
          <w:t>Сапфо</w:t>
        </w:r>
      </w:hyperlink>
      <w:r w:rsidRPr="0002322C">
        <w:rPr>
          <w:rFonts w:ascii="Times New Roman" w:eastAsia="Times New Roman" w:hAnsi="Times New Roman" w:cs="Times New Roman"/>
          <w:sz w:val="28"/>
          <w:szCs w:val="28"/>
          <w:lang w:val="uk-UA" w:eastAsia="ru-RU"/>
        </w:rPr>
        <w:t xml:space="preserve">, </w:t>
      </w:r>
      <w:hyperlink r:id="rId25" w:tooltip="Анакреонт" w:history="1">
        <w:r w:rsidRPr="0002322C">
          <w:rPr>
            <w:rFonts w:ascii="Times New Roman" w:eastAsia="Times New Roman" w:hAnsi="Times New Roman" w:cs="Times New Roman"/>
            <w:sz w:val="28"/>
            <w:szCs w:val="28"/>
            <w:lang w:val="uk-UA" w:eastAsia="ru-RU"/>
          </w:rPr>
          <w:t>Анакреонт</w:t>
        </w:r>
      </w:hyperlink>
      <w:r w:rsidRPr="0002322C">
        <w:rPr>
          <w:rFonts w:ascii="Times New Roman" w:eastAsia="Times New Roman" w:hAnsi="Times New Roman" w:cs="Times New Roman"/>
          <w:sz w:val="28"/>
          <w:szCs w:val="28"/>
          <w:lang w:val="uk-UA" w:eastAsia="ru-RU"/>
        </w:rPr>
        <w:t xml:space="preserve">, </w:t>
      </w:r>
      <w:hyperlink r:id="rId26" w:tooltip="Алкман" w:history="1">
        <w:r w:rsidRPr="0002322C">
          <w:rPr>
            <w:rFonts w:ascii="Times New Roman" w:eastAsia="Times New Roman" w:hAnsi="Times New Roman" w:cs="Times New Roman"/>
            <w:sz w:val="28"/>
            <w:szCs w:val="28"/>
            <w:lang w:val="uk-UA" w:eastAsia="ru-RU"/>
          </w:rPr>
          <w:t>Алкман</w:t>
        </w:r>
      </w:hyperlink>
      <w:r w:rsidRPr="0002322C">
        <w:rPr>
          <w:rFonts w:ascii="Times New Roman" w:eastAsia="Times New Roman" w:hAnsi="Times New Roman" w:cs="Times New Roman"/>
          <w:sz w:val="28"/>
          <w:szCs w:val="28"/>
          <w:lang w:val="uk-UA" w:eastAsia="ru-RU"/>
        </w:rPr>
        <w:t xml:space="preserve">, </w:t>
      </w:r>
      <w:hyperlink r:id="rId27" w:tooltip="Піндар" w:history="1">
        <w:r w:rsidRPr="0002322C">
          <w:rPr>
            <w:rFonts w:ascii="Times New Roman" w:eastAsia="Times New Roman" w:hAnsi="Times New Roman" w:cs="Times New Roman"/>
            <w:sz w:val="28"/>
            <w:szCs w:val="28"/>
            <w:lang w:val="uk-UA" w:eastAsia="ru-RU"/>
          </w:rPr>
          <w:t>Піндар</w:t>
        </w:r>
      </w:hyperlink>
      <w:r w:rsidRPr="0002322C">
        <w:rPr>
          <w:rFonts w:ascii="Times New Roman" w:eastAsia="Times New Roman" w:hAnsi="Times New Roman" w:cs="Times New Roman"/>
          <w:sz w:val="28"/>
          <w:szCs w:val="28"/>
          <w:lang w:val="uk-UA" w:eastAsia="ru-RU"/>
        </w:rPr>
        <w:t xml:space="preserve">, </w:t>
      </w:r>
      <w:hyperlink r:id="rId28" w:tooltip="Вакхілід" w:history="1">
        <w:r w:rsidRPr="0002322C">
          <w:rPr>
            <w:rFonts w:ascii="Times New Roman" w:eastAsia="Times New Roman" w:hAnsi="Times New Roman" w:cs="Times New Roman"/>
            <w:sz w:val="28"/>
            <w:szCs w:val="28"/>
            <w:lang w:val="uk-UA" w:eastAsia="ru-RU"/>
          </w:rPr>
          <w:t>Вакхілід</w:t>
        </w:r>
      </w:hyperlink>
      <w:r w:rsidRPr="0002322C">
        <w:rPr>
          <w:rFonts w:ascii="Times New Roman" w:eastAsia="Times New Roman" w:hAnsi="Times New Roman" w:cs="Times New Roman"/>
          <w:sz w:val="28"/>
          <w:szCs w:val="28"/>
          <w:lang w:val="uk-UA" w:eastAsia="ru-RU"/>
        </w:rPr>
        <w:t>), центром якої стають острови</w:t>
      </w:r>
      <w:r w:rsidRPr="0002322C">
        <w:rPr>
          <w:rFonts w:ascii="Times New Roman" w:eastAsia="Times New Roman" w:hAnsi="Times New Roman" w:cs="Times New Roman"/>
          <w:sz w:val="28"/>
          <w:szCs w:val="28"/>
          <w:lang w:eastAsia="ru-RU"/>
        </w:rPr>
        <w:t> </w:t>
      </w:r>
      <w:hyperlink r:id="rId29" w:tooltip="Іонія" w:history="1">
        <w:r w:rsidRPr="0002322C">
          <w:rPr>
            <w:rFonts w:ascii="Times New Roman" w:eastAsia="Times New Roman" w:hAnsi="Times New Roman" w:cs="Times New Roman"/>
            <w:sz w:val="28"/>
            <w:szCs w:val="28"/>
            <w:lang w:val="uk-UA" w:eastAsia="ru-RU"/>
          </w:rPr>
          <w:t>Іонійської</w:t>
        </w:r>
      </w:hyperlink>
      <w:r w:rsidRPr="0002322C">
        <w:rPr>
          <w:rFonts w:ascii="Times New Roman" w:eastAsia="Times New Roman" w:hAnsi="Times New Roman" w:cs="Times New Roman"/>
          <w:sz w:val="28"/>
          <w:szCs w:val="28"/>
          <w:lang w:eastAsia="ru-RU"/>
        </w:rPr>
        <w:t> </w:t>
      </w:r>
      <w:hyperlink r:id="rId30" w:tooltip="Греція" w:history="1">
        <w:r w:rsidRPr="0002322C">
          <w:rPr>
            <w:rFonts w:ascii="Times New Roman" w:eastAsia="Times New Roman" w:hAnsi="Times New Roman" w:cs="Times New Roman"/>
            <w:sz w:val="28"/>
            <w:szCs w:val="28"/>
            <w:lang w:val="uk-UA" w:eastAsia="ru-RU"/>
          </w:rPr>
          <w:t>Греції</w:t>
        </w:r>
      </w:hyperlink>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w:t>
      </w:r>
      <w:hyperlink r:id="rId31" w:tooltip="7 століття до н.е." w:history="1">
        <w:r w:rsidRPr="0002322C">
          <w:rPr>
            <w:rFonts w:ascii="Times New Roman" w:eastAsia="Times New Roman" w:hAnsi="Times New Roman" w:cs="Times New Roman"/>
            <w:sz w:val="28"/>
            <w:szCs w:val="28"/>
            <w:lang w:val="uk-UA" w:eastAsia="ru-RU"/>
          </w:rPr>
          <w:t>7</w:t>
        </w:r>
      </w:hyperlink>
      <w:r w:rsidRPr="0002322C">
        <w:rPr>
          <w:rFonts w:ascii="Times New Roman" w:eastAsia="Times New Roman" w:hAnsi="Times New Roman" w:cs="Times New Roman"/>
          <w:sz w:val="28"/>
          <w:szCs w:val="28"/>
          <w:lang w:val="uk-UA" w:eastAsia="ru-RU"/>
        </w:rPr>
        <w:t>-</w:t>
      </w:r>
      <w:hyperlink r:id="rId32" w:tooltip="6 століття до н.е." w:history="1">
        <w:r w:rsidRPr="0002322C">
          <w:rPr>
            <w:rFonts w:ascii="Times New Roman" w:eastAsia="Times New Roman" w:hAnsi="Times New Roman" w:cs="Times New Roman"/>
            <w:sz w:val="28"/>
            <w:szCs w:val="28"/>
            <w:lang w:val="uk-UA" w:eastAsia="ru-RU"/>
          </w:rPr>
          <w:t>6 століття до н.е.</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i/>
          <w:iCs/>
          <w:sz w:val="28"/>
          <w:szCs w:val="28"/>
          <w:lang w:eastAsia="ru-RU"/>
        </w:rPr>
        <w:t>Висока класика</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представлена жанрами</w:t>
      </w:r>
      <w:r w:rsidRPr="0002322C">
        <w:rPr>
          <w:rFonts w:ascii="Times New Roman" w:eastAsia="Times New Roman" w:hAnsi="Times New Roman" w:cs="Times New Roman"/>
          <w:sz w:val="28"/>
          <w:szCs w:val="28"/>
          <w:lang w:val="uk-UA" w:eastAsia="ru-RU"/>
        </w:rPr>
        <w:t xml:space="preserve"> </w:t>
      </w:r>
      <w:hyperlink r:id="rId33" w:tooltip="Трагедія" w:history="1">
        <w:r w:rsidRPr="0002322C">
          <w:rPr>
            <w:rFonts w:ascii="Times New Roman" w:eastAsia="Times New Roman" w:hAnsi="Times New Roman" w:cs="Times New Roman"/>
            <w:sz w:val="28"/>
            <w:szCs w:val="28"/>
            <w:lang w:eastAsia="ru-RU"/>
          </w:rPr>
          <w:t>трагедії</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w:t>
      </w:r>
      <w:hyperlink r:id="rId34" w:tooltip="Есхіл" w:history="1">
        <w:r w:rsidRPr="0002322C">
          <w:rPr>
            <w:rFonts w:ascii="Times New Roman" w:eastAsia="Times New Roman" w:hAnsi="Times New Roman" w:cs="Times New Roman"/>
            <w:sz w:val="28"/>
            <w:szCs w:val="28"/>
            <w:lang w:eastAsia="ru-RU"/>
          </w:rPr>
          <w:t>Есхіл</w:t>
        </w:r>
      </w:hyperlink>
      <w:r w:rsidRPr="0002322C">
        <w:rPr>
          <w:rFonts w:ascii="Times New Roman" w:eastAsia="Times New Roman" w:hAnsi="Times New Roman" w:cs="Times New Roman"/>
          <w:sz w:val="28"/>
          <w:szCs w:val="28"/>
          <w:lang w:eastAsia="ru-RU"/>
        </w:rPr>
        <w:t>,</w:t>
      </w:r>
      <w:r w:rsidRPr="0002322C">
        <w:rPr>
          <w:rFonts w:ascii="Times New Roman" w:eastAsia="Times New Roman" w:hAnsi="Times New Roman" w:cs="Times New Roman"/>
          <w:sz w:val="28"/>
          <w:szCs w:val="28"/>
          <w:lang w:val="uk-UA" w:eastAsia="ru-RU"/>
        </w:rPr>
        <w:t xml:space="preserve"> </w:t>
      </w:r>
      <w:hyperlink r:id="rId35" w:tooltip="Софокл" w:history="1">
        <w:r w:rsidRPr="0002322C">
          <w:rPr>
            <w:rFonts w:ascii="Times New Roman" w:eastAsia="Times New Roman" w:hAnsi="Times New Roman" w:cs="Times New Roman"/>
            <w:sz w:val="28"/>
            <w:szCs w:val="28"/>
            <w:lang w:eastAsia="ru-RU"/>
          </w:rPr>
          <w:t>Софокл</w:t>
        </w:r>
      </w:hyperlink>
      <w:r w:rsidRPr="0002322C">
        <w:rPr>
          <w:rFonts w:ascii="Times New Roman" w:eastAsia="Times New Roman" w:hAnsi="Times New Roman" w:cs="Times New Roman"/>
          <w:sz w:val="28"/>
          <w:szCs w:val="28"/>
          <w:lang w:eastAsia="ru-RU"/>
        </w:rPr>
        <w:t>,</w:t>
      </w:r>
      <w:r w:rsidRPr="0002322C">
        <w:rPr>
          <w:rFonts w:ascii="Times New Roman" w:eastAsia="Times New Roman" w:hAnsi="Times New Roman" w:cs="Times New Roman"/>
          <w:sz w:val="28"/>
          <w:szCs w:val="28"/>
          <w:lang w:val="uk-UA" w:eastAsia="ru-RU"/>
        </w:rPr>
        <w:t xml:space="preserve"> </w:t>
      </w:r>
      <w:hyperlink r:id="rId36" w:tooltip="Евріпід" w:history="1">
        <w:r w:rsidRPr="0002322C">
          <w:rPr>
            <w:rFonts w:ascii="Times New Roman" w:eastAsia="Times New Roman" w:hAnsi="Times New Roman" w:cs="Times New Roman"/>
            <w:sz w:val="28"/>
            <w:szCs w:val="28"/>
            <w:lang w:eastAsia="ru-RU"/>
          </w:rPr>
          <w:t>Евріпід</w:t>
        </w:r>
      </w:hyperlink>
      <w:r w:rsidRPr="0002322C">
        <w:rPr>
          <w:rFonts w:ascii="Times New Roman" w:eastAsia="Times New Roman" w:hAnsi="Times New Roman" w:cs="Times New Roman"/>
          <w:sz w:val="28"/>
          <w:szCs w:val="28"/>
          <w:lang w:eastAsia="ru-RU"/>
        </w:rPr>
        <w:t xml:space="preserve">) </w:t>
      </w:r>
      <w:r w:rsidRPr="0002322C">
        <w:rPr>
          <w:rFonts w:ascii="Times New Roman" w:eastAsia="Times New Roman" w:hAnsi="Times New Roman" w:cs="Times New Roman"/>
          <w:sz w:val="28"/>
          <w:szCs w:val="28"/>
          <w:lang w:val="uk-UA" w:eastAsia="ru-RU"/>
        </w:rPr>
        <w:t xml:space="preserve">і </w:t>
      </w:r>
      <w:hyperlink r:id="rId37" w:tooltip="Комедія" w:history="1">
        <w:r w:rsidRPr="0002322C">
          <w:rPr>
            <w:rFonts w:ascii="Times New Roman" w:eastAsia="Times New Roman" w:hAnsi="Times New Roman" w:cs="Times New Roman"/>
            <w:sz w:val="28"/>
            <w:szCs w:val="28"/>
            <w:lang w:eastAsia="ru-RU"/>
          </w:rPr>
          <w:t>комедії</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w:t>
      </w:r>
      <w:hyperlink r:id="rId38" w:tooltip="Арістофан" w:history="1">
        <w:r w:rsidRPr="0002322C">
          <w:rPr>
            <w:rFonts w:ascii="Times New Roman" w:eastAsia="Times New Roman" w:hAnsi="Times New Roman" w:cs="Times New Roman"/>
            <w:sz w:val="28"/>
            <w:szCs w:val="28"/>
            <w:lang w:eastAsia="ru-RU"/>
          </w:rPr>
          <w:t>Арістофан</w:t>
        </w:r>
      </w:hyperlink>
      <w:r w:rsidRPr="0002322C">
        <w:rPr>
          <w:rFonts w:ascii="Times New Roman" w:eastAsia="Times New Roman" w:hAnsi="Times New Roman" w:cs="Times New Roman"/>
          <w:sz w:val="28"/>
          <w:szCs w:val="28"/>
          <w:lang w:eastAsia="ru-RU"/>
        </w:rPr>
        <w:t>), а також нелітературною</w:t>
      </w:r>
      <w:r w:rsidRPr="0002322C">
        <w:rPr>
          <w:rFonts w:ascii="Times New Roman" w:eastAsia="Times New Roman" w:hAnsi="Times New Roman" w:cs="Times New Roman"/>
          <w:sz w:val="28"/>
          <w:szCs w:val="28"/>
          <w:lang w:val="uk-UA" w:eastAsia="ru-RU"/>
        </w:rPr>
        <w:t xml:space="preserve"> </w:t>
      </w:r>
      <w:hyperlink r:id="rId39" w:tooltip="Проза" w:history="1">
        <w:r w:rsidRPr="0002322C">
          <w:rPr>
            <w:rFonts w:ascii="Times New Roman" w:eastAsia="Times New Roman" w:hAnsi="Times New Roman" w:cs="Times New Roman"/>
            <w:sz w:val="28"/>
            <w:szCs w:val="28"/>
            <w:lang w:eastAsia="ru-RU"/>
          </w:rPr>
          <w:t>прозою</w:t>
        </w:r>
      </w:hyperlink>
      <w:r w:rsidRPr="0002322C">
        <w:rPr>
          <w:rFonts w:ascii="Times New Roman" w:eastAsia="Times New Roman" w:hAnsi="Times New Roman" w:cs="Times New Roman"/>
          <w:sz w:val="28"/>
          <w:szCs w:val="28"/>
          <w:lang w:val="uk-UA" w:eastAsia="ru-RU"/>
        </w:rPr>
        <w:t xml:space="preserve"> (</w:t>
      </w:r>
      <w:hyperlink r:id="rId40" w:tooltip="Історіографія" w:history="1">
        <w:r w:rsidRPr="0002322C">
          <w:rPr>
            <w:rFonts w:ascii="Times New Roman" w:eastAsia="Times New Roman" w:hAnsi="Times New Roman" w:cs="Times New Roman"/>
            <w:sz w:val="28"/>
            <w:szCs w:val="28"/>
            <w:lang w:val="uk-UA" w:eastAsia="ru-RU"/>
          </w:rPr>
          <w:t>історіографія</w:t>
        </w:r>
      </w:hyperlink>
      <w:r w:rsidRPr="0002322C">
        <w:rPr>
          <w:rFonts w:ascii="Times New Roman" w:eastAsia="Times New Roman" w:hAnsi="Times New Roman" w:cs="Times New Roman"/>
          <w:sz w:val="28"/>
          <w:szCs w:val="28"/>
          <w:lang w:val="uk-UA" w:eastAsia="ru-RU"/>
        </w:rPr>
        <w:t xml:space="preserve"> </w:t>
      </w:r>
      <w:r w:rsidRPr="0002322C">
        <w:rPr>
          <w:rFonts w:ascii="Times New Roman" w:hAnsi="Times New Roman" w:cs="Times New Roman"/>
          <w:sz w:val="28"/>
          <w:szCs w:val="28"/>
          <w:lang w:val="uk-UA" w:eastAsia="ru-RU"/>
        </w:rPr>
        <w:t>–</w:t>
      </w:r>
      <w:r w:rsidRPr="0002322C">
        <w:rPr>
          <w:rFonts w:ascii="Times New Roman" w:eastAsia="Times New Roman" w:hAnsi="Times New Roman" w:cs="Times New Roman"/>
          <w:sz w:val="28"/>
          <w:szCs w:val="28"/>
          <w:lang w:val="uk-UA" w:eastAsia="ru-RU"/>
        </w:rPr>
        <w:t xml:space="preserve"> </w:t>
      </w:r>
      <w:hyperlink r:id="rId41" w:tooltip="Геродот" w:history="1">
        <w:r w:rsidRPr="0002322C">
          <w:rPr>
            <w:rFonts w:ascii="Times New Roman" w:eastAsia="Times New Roman" w:hAnsi="Times New Roman" w:cs="Times New Roman"/>
            <w:sz w:val="28"/>
            <w:szCs w:val="28"/>
            <w:lang w:val="uk-UA" w:eastAsia="ru-RU"/>
          </w:rPr>
          <w:t>Геродот</w:t>
        </w:r>
      </w:hyperlink>
      <w:r w:rsidRPr="0002322C">
        <w:rPr>
          <w:rFonts w:ascii="Times New Roman" w:eastAsia="Times New Roman" w:hAnsi="Times New Roman" w:cs="Times New Roman"/>
          <w:sz w:val="28"/>
          <w:szCs w:val="28"/>
          <w:lang w:val="uk-UA" w:eastAsia="ru-RU"/>
        </w:rPr>
        <w:t xml:space="preserve">, </w:t>
      </w:r>
      <w:hyperlink r:id="rId42" w:tooltip="Фукідід" w:history="1">
        <w:r w:rsidRPr="0002322C">
          <w:rPr>
            <w:rFonts w:ascii="Times New Roman" w:eastAsia="Times New Roman" w:hAnsi="Times New Roman" w:cs="Times New Roman"/>
            <w:sz w:val="28"/>
            <w:szCs w:val="28"/>
            <w:lang w:val="uk-UA" w:eastAsia="ru-RU"/>
          </w:rPr>
          <w:t>Фукіді</w:t>
        </w:r>
        <w:proofErr w:type="gramStart"/>
        <w:r w:rsidRPr="0002322C">
          <w:rPr>
            <w:rFonts w:ascii="Times New Roman" w:eastAsia="Times New Roman" w:hAnsi="Times New Roman" w:cs="Times New Roman"/>
            <w:sz w:val="28"/>
            <w:szCs w:val="28"/>
            <w:lang w:val="uk-UA" w:eastAsia="ru-RU"/>
          </w:rPr>
          <w:t>д</w:t>
        </w:r>
        <w:proofErr w:type="gramEnd"/>
      </w:hyperlink>
      <w:r w:rsidRPr="0002322C">
        <w:rPr>
          <w:rFonts w:ascii="Times New Roman" w:eastAsia="Times New Roman" w:hAnsi="Times New Roman" w:cs="Times New Roman"/>
          <w:sz w:val="28"/>
          <w:szCs w:val="28"/>
          <w:lang w:val="uk-UA" w:eastAsia="ru-RU"/>
        </w:rPr>
        <w:t xml:space="preserve">, </w:t>
      </w:r>
      <w:hyperlink r:id="rId43" w:tooltip="Ксенофонт" w:history="1">
        <w:r w:rsidRPr="0002322C">
          <w:rPr>
            <w:rFonts w:ascii="Times New Roman" w:eastAsia="Times New Roman" w:hAnsi="Times New Roman" w:cs="Times New Roman"/>
            <w:sz w:val="28"/>
            <w:szCs w:val="28"/>
            <w:lang w:val="uk-UA" w:eastAsia="ru-RU"/>
          </w:rPr>
          <w:t>Ксенофонт</w:t>
        </w:r>
      </w:hyperlink>
      <w:r w:rsidRPr="0002322C">
        <w:rPr>
          <w:rFonts w:ascii="Times New Roman" w:eastAsia="Times New Roman" w:hAnsi="Times New Roman" w:cs="Times New Roman"/>
          <w:sz w:val="28"/>
          <w:szCs w:val="28"/>
          <w:lang w:val="uk-UA" w:eastAsia="ru-RU"/>
        </w:rPr>
        <w:t xml:space="preserve">; </w:t>
      </w:r>
      <w:hyperlink r:id="rId44" w:tooltip="Філософія" w:history="1">
        <w:r w:rsidRPr="0002322C">
          <w:rPr>
            <w:rFonts w:ascii="Times New Roman" w:eastAsia="Times New Roman" w:hAnsi="Times New Roman" w:cs="Times New Roman"/>
            <w:sz w:val="28"/>
            <w:szCs w:val="28"/>
            <w:lang w:val="uk-UA" w:eastAsia="ru-RU"/>
          </w:rPr>
          <w:t>філософія</w:t>
        </w:r>
      </w:hyperlink>
      <w:r w:rsidRPr="0002322C">
        <w:rPr>
          <w:rFonts w:ascii="Times New Roman" w:eastAsia="Times New Roman" w:hAnsi="Times New Roman" w:cs="Times New Roman"/>
          <w:sz w:val="28"/>
          <w:szCs w:val="28"/>
          <w:lang w:val="uk-UA" w:eastAsia="ru-RU"/>
        </w:rPr>
        <w:t xml:space="preserve"> – </w:t>
      </w:r>
      <w:hyperlink r:id="rId45" w:tooltip="Геракліт" w:history="1">
        <w:r w:rsidRPr="0002322C">
          <w:rPr>
            <w:rFonts w:ascii="Times New Roman" w:eastAsia="Times New Roman" w:hAnsi="Times New Roman" w:cs="Times New Roman"/>
            <w:sz w:val="28"/>
            <w:szCs w:val="28"/>
            <w:lang w:val="uk-UA" w:eastAsia="ru-RU"/>
          </w:rPr>
          <w:t>Геракліт</w:t>
        </w:r>
      </w:hyperlink>
      <w:r w:rsidRPr="0002322C">
        <w:rPr>
          <w:rFonts w:ascii="Times New Roman" w:eastAsia="Times New Roman" w:hAnsi="Times New Roman" w:cs="Times New Roman"/>
          <w:sz w:val="28"/>
          <w:szCs w:val="28"/>
          <w:lang w:val="uk-UA" w:eastAsia="ru-RU"/>
        </w:rPr>
        <w:t xml:space="preserve">, </w:t>
      </w:r>
      <w:hyperlink r:id="rId46" w:tooltip="Демокрит" w:history="1">
        <w:r w:rsidRPr="0002322C">
          <w:rPr>
            <w:rFonts w:ascii="Times New Roman" w:eastAsia="Times New Roman" w:hAnsi="Times New Roman" w:cs="Times New Roman"/>
            <w:sz w:val="28"/>
            <w:szCs w:val="28"/>
            <w:lang w:val="uk-UA" w:eastAsia="ru-RU"/>
          </w:rPr>
          <w:t>Демокрит</w:t>
        </w:r>
      </w:hyperlink>
      <w:r w:rsidRPr="0002322C">
        <w:rPr>
          <w:rFonts w:ascii="Times New Roman" w:eastAsia="Times New Roman" w:hAnsi="Times New Roman" w:cs="Times New Roman"/>
          <w:sz w:val="28"/>
          <w:szCs w:val="28"/>
          <w:lang w:val="uk-UA" w:eastAsia="ru-RU"/>
        </w:rPr>
        <w:t xml:space="preserve">, </w:t>
      </w:r>
      <w:hyperlink r:id="rId47" w:tooltip="Сократ" w:history="1">
        <w:r w:rsidRPr="0002322C">
          <w:rPr>
            <w:rFonts w:ascii="Times New Roman" w:eastAsia="Times New Roman" w:hAnsi="Times New Roman" w:cs="Times New Roman"/>
            <w:sz w:val="28"/>
            <w:szCs w:val="28"/>
            <w:lang w:val="uk-UA" w:eastAsia="ru-RU"/>
          </w:rPr>
          <w:t>Сократ</w:t>
        </w:r>
      </w:hyperlink>
      <w:r w:rsidRPr="0002322C">
        <w:rPr>
          <w:rFonts w:ascii="Times New Roman" w:eastAsia="Times New Roman" w:hAnsi="Times New Roman" w:cs="Times New Roman"/>
          <w:sz w:val="28"/>
          <w:szCs w:val="28"/>
          <w:lang w:val="uk-UA" w:eastAsia="ru-RU"/>
        </w:rPr>
        <w:t xml:space="preserve">, </w:t>
      </w:r>
      <w:hyperlink r:id="rId48" w:tooltip="Платон" w:history="1">
        <w:r w:rsidRPr="0002322C">
          <w:rPr>
            <w:rFonts w:ascii="Times New Roman" w:eastAsia="Times New Roman" w:hAnsi="Times New Roman" w:cs="Times New Roman"/>
            <w:sz w:val="28"/>
            <w:szCs w:val="28"/>
            <w:lang w:val="uk-UA" w:eastAsia="ru-RU"/>
          </w:rPr>
          <w:t>Платон</w:t>
        </w:r>
      </w:hyperlink>
      <w:r w:rsidRPr="0002322C">
        <w:rPr>
          <w:rFonts w:ascii="Times New Roman" w:eastAsia="Times New Roman" w:hAnsi="Times New Roman" w:cs="Times New Roman"/>
          <w:sz w:val="28"/>
          <w:szCs w:val="28"/>
          <w:lang w:val="uk-UA" w:eastAsia="ru-RU"/>
        </w:rPr>
        <w:t xml:space="preserve">, </w:t>
      </w:r>
      <w:hyperlink r:id="rId49" w:tooltip="Арістотель" w:history="1">
        <w:r w:rsidRPr="0002322C">
          <w:rPr>
            <w:rFonts w:ascii="Times New Roman" w:eastAsia="Times New Roman" w:hAnsi="Times New Roman" w:cs="Times New Roman"/>
            <w:sz w:val="28"/>
            <w:szCs w:val="28"/>
            <w:lang w:val="uk-UA" w:eastAsia="ru-RU"/>
          </w:rPr>
          <w:t>Арістотель</w:t>
        </w:r>
      </w:hyperlink>
      <w:r w:rsidRPr="0002322C">
        <w:rPr>
          <w:rFonts w:ascii="Times New Roman" w:eastAsia="Times New Roman" w:hAnsi="Times New Roman" w:cs="Times New Roman"/>
          <w:sz w:val="28"/>
          <w:szCs w:val="28"/>
          <w:lang w:val="uk-UA" w:eastAsia="ru-RU"/>
        </w:rPr>
        <w:t xml:space="preserve">; </w:t>
      </w:r>
      <w:hyperlink r:id="rId50" w:tooltip="Риторика" w:history="1">
        <w:r w:rsidRPr="0002322C">
          <w:rPr>
            <w:rFonts w:ascii="Times New Roman" w:eastAsia="Times New Roman" w:hAnsi="Times New Roman" w:cs="Times New Roman"/>
            <w:sz w:val="28"/>
            <w:szCs w:val="28"/>
            <w:lang w:val="uk-UA" w:eastAsia="ru-RU"/>
          </w:rPr>
          <w:t>красномовство</w:t>
        </w:r>
      </w:hyperlink>
      <w:r w:rsidRPr="0002322C">
        <w:rPr>
          <w:rFonts w:ascii="Times New Roman" w:eastAsia="Times New Roman" w:hAnsi="Times New Roman" w:cs="Times New Roman"/>
          <w:sz w:val="28"/>
          <w:szCs w:val="28"/>
          <w:lang w:val="uk-UA" w:eastAsia="ru-RU"/>
        </w:rPr>
        <w:t xml:space="preserve"> – </w:t>
      </w:r>
      <w:hyperlink r:id="rId51" w:tooltip="Демосфен" w:history="1">
        <w:r w:rsidRPr="0002322C">
          <w:rPr>
            <w:rFonts w:ascii="Times New Roman" w:eastAsia="Times New Roman" w:hAnsi="Times New Roman" w:cs="Times New Roman"/>
            <w:sz w:val="28"/>
            <w:szCs w:val="28"/>
            <w:lang w:val="uk-UA" w:eastAsia="ru-RU"/>
          </w:rPr>
          <w:t>Демосфен</w:t>
        </w:r>
      </w:hyperlink>
      <w:r w:rsidRPr="0002322C">
        <w:rPr>
          <w:rFonts w:ascii="Times New Roman" w:eastAsia="Times New Roman" w:hAnsi="Times New Roman" w:cs="Times New Roman"/>
          <w:sz w:val="28"/>
          <w:szCs w:val="28"/>
          <w:lang w:val="uk-UA" w:eastAsia="ru-RU"/>
        </w:rPr>
        <w:t xml:space="preserve">, </w:t>
      </w:r>
      <w:hyperlink r:id="rId52" w:tooltip="Лісій" w:history="1">
        <w:r w:rsidRPr="0002322C">
          <w:rPr>
            <w:rFonts w:ascii="Times New Roman" w:eastAsia="Times New Roman" w:hAnsi="Times New Roman" w:cs="Times New Roman"/>
            <w:sz w:val="28"/>
            <w:szCs w:val="28"/>
            <w:lang w:val="uk-UA" w:eastAsia="ru-RU"/>
          </w:rPr>
          <w:t>Лісій</w:t>
        </w:r>
      </w:hyperlink>
      <w:r w:rsidRPr="0002322C">
        <w:rPr>
          <w:rFonts w:ascii="Times New Roman" w:eastAsia="Times New Roman" w:hAnsi="Times New Roman" w:cs="Times New Roman"/>
          <w:sz w:val="28"/>
          <w:szCs w:val="28"/>
          <w:lang w:val="uk-UA" w:eastAsia="ru-RU"/>
        </w:rPr>
        <w:t xml:space="preserve">, </w:t>
      </w:r>
      <w:hyperlink r:id="rId53" w:tooltip="Ісократ" w:history="1">
        <w:r w:rsidRPr="0002322C">
          <w:rPr>
            <w:rFonts w:ascii="Times New Roman" w:eastAsia="Times New Roman" w:hAnsi="Times New Roman" w:cs="Times New Roman"/>
            <w:sz w:val="28"/>
            <w:szCs w:val="28"/>
            <w:lang w:val="uk-UA" w:eastAsia="ru-RU"/>
          </w:rPr>
          <w:t>Ісократ</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Її центром стають</w:t>
      </w:r>
      <w:r w:rsidRPr="0002322C">
        <w:rPr>
          <w:rFonts w:ascii="Times New Roman" w:eastAsia="Times New Roman" w:hAnsi="Times New Roman" w:cs="Times New Roman"/>
          <w:sz w:val="28"/>
          <w:szCs w:val="28"/>
          <w:lang w:val="uk-UA" w:eastAsia="ru-RU"/>
        </w:rPr>
        <w:t xml:space="preserve"> </w:t>
      </w:r>
      <w:hyperlink r:id="rId54" w:tooltip="Афіни" w:history="1">
        <w:r w:rsidRPr="0002322C">
          <w:rPr>
            <w:rFonts w:ascii="Times New Roman" w:eastAsia="Times New Roman" w:hAnsi="Times New Roman" w:cs="Times New Roman"/>
            <w:sz w:val="28"/>
            <w:szCs w:val="28"/>
            <w:lang w:eastAsia="ru-RU"/>
          </w:rPr>
          <w:t>Афіни</w:t>
        </w:r>
      </w:hyperlink>
      <w:r w:rsidRPr="0002322C">
        <w:rPr>
          <w:rFonts w:ascii="Times New Roman" w:eastAsia="Times New Roman" w:hAnsi="Times New Roman" w:cs="Times New Roman"/>
          <w:sz w:val="28"/>
          <w:szCs w:val="28"/>
          <w:lang w:eastAsia="ru-RU"/>
        </w:rPr>
        <w:t>, що пов'язано з піднесенням міста після славетних перемог у греко-перських війнах. Класичні твори грецької літератури створені на</w:t>
      </w:r>
      <w:r w:rsidRPr="0002322C">
        <w:rPr>
          <w:rFonts w:ascii="Times New Roman" w:eastAsia="Times New Roman" w:hAnsi="Times New Roman" w:cs="Times New Roman"/>
          <w:sz w:val="28"/>
          <w:szCs w:val="28"/>
          <w:lang w:val="uk-UA" w:eastAsia="ru-RU"/>
        </w:rPr>
        <w:t xml:space="preserve"> </w:t>
      </w:r>
      <w:hyperlink r:id="rId55" w:tooltip="Аттичний діалект (ще не написана)" w:history="1">
        <w:r w:rsidRPr="0002322C">
          <w:rPr>
            <w:rFonts w:ascii="Times New Roman" w:eastAsia="Times New Roman" w:hAnsi="Times New Roman" w:cs="Times New Roman"/>
            <w:sz w:val="28"/>
            <w:szCs w:val="28"/>
            <w:lang w:eastAsia="ru-RU"/>
          </w:rPr>
          <w:t>аттичному діалекті</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w:t>
      </w:r>
      <w:hyperlink r:id="rId56" w:tooltip="5 століття до н.е." w:history="1">
        <w:r w:rsidRPr="0002322C">
          <w:rPr>
            <w:rFonts w:ascii="Times New Roman" w:eastAsia="Times New Roman" w:hAnsi="Times New Roman" w:cs="Times New Roman"/>
            <w:sz w:val="28"/>
            <w:szCs w:val="28"/>
            <w:lang w:val="en-US" w:eastAsia="ru-RU"/>
          </w:rPr>
          <w:t>V</w:t>
        </w:r>
        <w:r w:rsidRPr="0002322C">
          <w:rPr>
            <w:rFonts w:ascii="Times New Roman" w:eastAsia="Times New Roman" w:hAnsi="Times New Roman" w:cs="Times New Roman"/>
            <w:sz w:val="28"/>
            <w:szCs w:val="28"/>
            <w:lang w:eastAsia="ru-RU"/>
          </w:rPr>
          <w:t xml:space="preserve"> століття до н.е.</w:t>
        </w:r>
      </w:hyperlink>
      <w:r w:rsidRPr="0002322C">
        <w:rPr>
          <w:rFonts w:ascii="Times New Roman" w:eastAsia="Times New Roman" w:hAnsi="Times New Roman" w:cs="Times New Roman"/>
          <w:sz w:val="28"/>
          <w:szCs w:val="28"/>
          <w:lang w:eastAsia="ru-RU"/>
        </w:rPr>
        <w:t>).</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i/>
          <w:iCs/>
          <w:sz w:val="28"/>
          <w:szCs w:val="28"/>
          <w:lang w:val="uk-UA" w:eastAsia="ru-RU"/>
        </w:rPr>
        <w:t>Пізня класика</w:t>
      </w:r>
      <w:r w:rsidRPr="0002322C">
        <w:rPr>
          <w:rFonts w:ascii="Times New Roman" w:eastAsia="Times New Roman" w:hAnsi="Times New Roman" w:cs="Times New Roman"/>
          <w:sz w:val="28"/>
          <w:szCs w:val="28"/>
          <w:lang w:val="uk-UA" w:eastAsia="ru-RU"/>
        </w:rPr>
        <w:t xml:space="preserve"> представлена творами </w:t>
      </w:r>
      <w:hyperlink r:id="rId57" w:tooltip="Філософія" w:history="1">
        <w:r w:rsidRPr="0002322C">
          <w:rPr>
            <w:rFonts w:ascii="Times New Roman" w:eastAsia="Times New Roman" w:hAnsi="Times New Roman" w:cs="Times New Roman"/>
            <w:sz w:val="28"/>
            <w:szCs w:val="28"/>
            <w:lang w:val="uk-UA" w:eastAsia="ru-RU"/>
          </w:rPr>
          <w:t>філософії</w:t>
        </w:r>
      </w:hyperlink>
      <w:r w:rsidRPr="0002322C">
        <w:rPr>
          <w:rFonts w:ascii="Times New Roman" w:eastAsia="Times New Roman" w:hAnsi="Times New Roman" w:cs="Times New Roman"/>
          <w:sz w:val="28"/>
          <w:szCs w:val="28"/>
          <w:lang w:val="uk-UA" w:eastAsia="ru-RU"/>
        </w:rPr>
        <w:t xml:space="preserve">, </w:t>
      </w:r>
      <w:hyperlink r:id="rId58" w:tooltip="Історіософія" w:history="1">
        <w:r w:rsidRPr="0002322C">
          <w:rPr>
            <w:rFonts w:ascii="Times New Roman" w:eastAsia="Times New Roman" w:hAnsi="Times New Roman" w:cs="Times New Roman"/>
            <w:sz w:val="28"/>
            <w:szCs w:val="28"/>
            <w:lang w:val="uk-UA" w:eastAsia="ru-RU"/>
          </w:rPr>
          <w:t>історіософії</w:t>
        </w:r>
      </w:hyperlink>
      <w:r w:rsidRPr="0002322C">
        <w:rPr>
          <w:rFonts w:ascii="Times New Roman" w:eastAsia="Times New Roman" w:hAnsi="Times New Roman" w:cs="Times New Roman"/>
          <w:sz w:val="28"/>
          <w:szCs w:val="28"/>
          <w:lang w:val="uk-UA" w:eastAsia="ru-RU"/>
        </w:rPr>
        <w:t xml:space="preserve">, </w:t>
      </w:r>
      <w:hyperlink r:id="rId59" w:tooltip="Театр" w:history="1">
        <w:r w:rsidRPr="0002322C">
          <w:rPr>
            <w:rFonts w:ascii="Times New Roman" w:eastAsia="Times New Roman" w:hAnsi="Times New Roman" w:cs="Times New Roman"/>
            <w:sz w:val="28"/>
            <w:szCs w:val="28"/>
            <w:lang w:val="uk-UA" w:eastAsia="ru-RU"/>
          </w:rPr>
          <w:t>театр</w:t>
        </w:r>
      </w:hyperlink>
      <w:r w:rsidRPr="0002322C">
        <w:rPr>
          <w:rFonts w:ascii="Times New Roman" w:eastAsia="Times New Roman" w:hAnsi="Times New Roman" w:cs="Times New Roman"/>
          <w:sz w:val="28"/>
          <w:szCs w:val="28"/>
          <w:lang w:val="uk-UA" w:eastAsia="ru-RU"/>
        </w:rPr>
        <w:t xml:space="preserve"> же втрачає своє значення після поразки </w:t>
      </w:r>
      <w:hyperlink r:id="rId60" w:tooltip="Афіни" w:history="1">
        <w:r w:rsidRPr="0002322C">
          <w:rPr>
            <w:rFonts w:ascii="Times New Roman" w:eastAsia="Times New Roman" w:hAnsi="Times New Roman" w:cs="Times New Roman"/>
            <w:sz w:val="28"/>
            <w:szCs w:val="28"/>
            <w:lang w:val="uk-UA" w:eastAsia="ru-RU"/>
          </w:rPr>
          <w:t>Афін</w:t>
        </w:r>
      </w:hyperlink>
      <w:r w:rsidRPr="0002322C">
        <w:rPr>
          <w:rFonts w:ascii="Times New Roman" w:eastAsia="Times New Roman" w:hAnsi="Times New Roman" w:cs="Times New Roman"/>
          <w:sz w:val="28"/>
          <w:szCs w:val="28"/>
          <w:lang w:val="uk-UA" w:eastAsia="ru-RU"/>
        </w:rPr>
        <w:t xml:space="preserve"> у Пелопоннеській війні зі </w:t>
      </w:r>
      <w:hyperlink r:id="rId61" w:tooltip="Спарта" w:history="1">
        <w:r w:rsidRPr="0002322C">
          <w:rPr>
            <w:rFonts w:ascii="Times New Roman" w:eastAsia="Times New Roman" w:hAnsi="Times New Roman" w:cs="Times New Roman"/>
            <w:sz w:val="28"/>
            <w:szCs w:val="28"/>
            <w:lang w:val="uk-UA" w:eastAsia="ru-RU"/>
          </w:rPr>
          <w:t>Спартою</w:t>
        </w:r>
      </w:hyperlink>
      <w:r w:rsidRPr="0002322C">
        <w:rPr>
          <w:rFonts w:ascii="Times New Roman" w:eastAsia="Times New Roman" w:hAnsi="Times New Roman" w:cs="Times New Roman"/>
          <w:sz w:val="28"/>
          <w:szCs w:val="28"/>
          <w:lang w:val="uk-UA" w:eastAsia="ru-RU"/>
        </w:rPr>
        <w:t xml:space="preserve"> (</w:t>
      </w:r>
      <w:hyperlink r:id="rId62" w:tooltip="4 століття до н.е." w:history="1">
        <w:r w:rsidRPr="0002322C">
          <w:rPr>
            <w:rFonts w:ascii="Times New Roman" w:eastAsia="Times New Roman" w:hAnsi="Times New Roman" w:cs="Times New Roman"/>
            <w:sz w:val="28"/>
            <w:szCs w:val="28"/>
            <w:lang w:val="en-US" w:eastAsia="ru-RU"/>
          </w:rPr>
          <w:t>IV</w:t>
        </w:r>
        <w:r w:rsidRPr="0002322C">
          <w:rPr>
            <w:rFonts w:ascii="Times New Roman" w:eastAsia="Times New Roman" w:hAnsi="Times New Roman" w:cs="Times New Roman"/>
            <w:sz w:val="28"/>
            <w:szCs w:val="28"/>
            <w:lang w:val="uk-UA" w:eastAsia="ru-RU"/>
          </w:rPr>
          <w:t xml:space="preserve"> століття до н.е.</w:t>
        </w:r>
      </w:hyperlink>
      <w:r w:rsidRPr="0002322C">
        <w:rPr>
          <w:rFonts w:ascii="Times New Roman" w:eastAsia="Times New Roman" w:hAnsi="Times New Roman" w:cs="Times New Roman"/>
          <w:sz w:val="28"/>
          <w:szCs w:val="28"/>
          <w:lang w:val="uk-UA" w:eastAsia="ru-RU"/>
        </w:rPr>
        <w:t>).</w:t>
      </w:r>
    </w:p>
    <w:p w:rsidR="0002322C" w:rsidRPr="0002322C" w:rsidRDefault="0002322C" w:rsidP="0002322C">
      <w:pPr>
        <w:spacing w:after="0" w:line="360" w:lineRule="auto"/>
        <w:ind w:firstLine="708"/>
        <w:jc w:val="both"/>
        <w:rPr>
          <w:rFonts w:ascii="Times New Roman" w:hAnsi="Times New Roman" w:cs="Times New Roman"/>
          <w:sz w:val="28"/>
          <w:szCs w:val="28"/>
          <w:lang w:eastAsia="ru-RU"/>
        </w:rPr>
      </w:pPr>
      <w:r w:rsidRPr="0002322C">
        <w:rPr>
          <w:rFonts w:ascii="Times New Roman" w:hAnsi="Times New Roman" w:cs="Times New Roman"/>
          <w:b/>
          <w:sz w:val="28"/>
          <w:szCs w:val="28"/>
          <w:lang w:eastAsia="ru-RU"/>
        </w:rPr>
        <w:t xml:space="preserve">Елліністичний </w:t>
      </w:r>
      <w:r w:rsidRPr="0002322C">
        <w:rPr>
          <w:rFonts w:ascii="Times New Roman" w:hAnsi="Times New Roman" w:cs="Times New Roman"/>
          <w:sz w:val="28"/>
          <w:szCs w:val="28"/>
          <w:lang w:eastAsia="ru-RU"/>
        </w:rPr>
        <w:t xml:space="preserve">період – третій період античної літератури виникає на новому етапі </w:t>
      </w:r>
      <w:proofErr w:type="gramStart"/>
      <w:r w:rsidRPr="0002322C">
        <w:rPr>
          <w:rFonts w:ascii="Times New Roman" w:hAnsi="Times New Roman" w:cs="Times New Roman"/>
          <w:sz w:val="28"/>
          <w:szCs w:val="28"/>
          <w:lang w:eastAsia="ru-RU"/>
        </w:rPr>
        <w:t>античного</w:t>
      </w:r>
      <w:proofErr w:type="gramEnd"/>
      <w:r w:rsidRPr="0002322C">
        <w:rPr>
          <w:rFonts w:ascii="Times New Roman" w:hAnsi="Times New Roman" w:cs="Times New Roman"/>
          <w:sz w:val="28"/>
          <w:szCs w:val="28"/>
          <w:lang w:eastAsia="ru-RU"/>
        </w:rPr>
        <w:t xml:space="preserve"> рабовласництва, а саме великого рабовласництва. Замість невеликих міст-держав класичного періоду, так званих полісів, виникають величезні військово-монархічні організації, а разом з тим з'являється і велика диференціація суб'єктивного життя людини, </w:t>
      </w:r>
      <w:proofErr w:type="gramStart"/>
      <w:r w:rsidRPr="0002322C">
        <w:rPr>
          <w:rFonts w:ascii="Times New Roman" w:hAnsi="Times New Roman" w:cs="Times New Roman"/>
          <w:sz w:val="28"/>
          <w:szCs w:val="28"/>
          <w:lang w:eastAsia="ru-RU"/>
        </w:rPr>
        <w:t>р</w:t>
      </w:r>
      <w:proofErr w:type="gramEnd"/>
      <w:r w:rsidRPr="0002322C">
        <w:rPr>
          <w:rFonts w:ascii="Times New Roman" w:hAnsi="Times New Roman" w:cs="Times New Roman"/>
          <w:sz w:val="28"/>
          <w:szCs w:val="28"/>
          <w:lang w:eastAsia="ru-RU"/>
        </w:rPr>
        <w:t xml:space="preserve">ізка відмінність від простоти, безпосередності і суворості класичного періоду. Внаслідок цього е.п. часто трактувався як деградація класичної літератури. Слід пам'ятати, що цей період тривав досить довго, до кінця античного </w:t>
      </w:r>
      <w:proofErr w:type="gramStart"/>
      <w:r w:rsidRPr="0002322C">
        <w:rPr>
          <w:rFonts w:ascii="Times New Roman" w:hAnsi="Times New Roman" w:cs="Times New Roman"/>
          <w:sz w:val="28"/>
          <w:szCs w:val="28"/>
          <w:lang w:eastAsia="ru-RU"/>
        </w:rPr>
        <w:t>св</w:t>
      </w:r>
      <w:proofErr w:type="gramEnd"/>
      <w:r w:rsidRPr="0002322C">
        <w:rPr>
          <w:rFonts w:ascii="Times New Roman" w:hAnsi="Times New Roman" w:cs="Times New Roman"/>
          <w:sz w:val="28"/>
          <w:szCs w:val="28"/>
          <w:lang w:eastAsia="ru-RU"/>
        </w:rPr>
        <w:t xml:space="preserve">іту, і володів специфікою, невідомою класиці. Отже, цей післякласичний період триває впродовж значного часу – з III ст. до н. е. до V ст. н. е., в зв'язку з чим його можна розділити на ранній еллінізм (III ст. до н. е. – I ст. н. е.) і </w:t>
      </w:r>
      <w:proofErr w:type="gramStart"/>
      <w:r w:rsidRPr="0002322C">
        <w:rPr>
          <w:rFonts w:ascii="Times New Roman" w:hAnsi="Times New Roman" w:cs="Times New Roman"/>
          <w:sz w:val="28"/>
          <w:szCs w:val="28"/>
          <w:lang w:eastAsia="ru-RU"/>
        </w:rPr>
        <w:t>п</w:t>
      </w:r>
      <w:proofErr w:type="gramEnd"/>
      <w:r w:rsidRPr="0002322C">
        <w:rPr>
          <w:rFonts w:ascii="Times New Roman" w:hAnsi="Times New Roman" w:cs="Times New Roman"/>
          <w:sz w:val="28"/>
          <w:szCs w:val="28"/>
          <w:lang w:eastAsia="ru-RU"/>
        </w:rPr>
        <w:t>ізній еллінізм (I ст. н. е. – V ст. н. е.). Початок цього культурн</w:t>
      </w:r>
      <w:proofErr w:type="gramStart"/>
      <w:r w:rsidRPr="0002322C">
        <w:rPr>
          <w:rFonts w:ascii="Times New Roman" w:hAnsi="Times New Roman" w:cs="Times New Roman"/>
          <w:sz w:val="28"/>
          <w:szCs w:val="28"/>
          <w:lang w:eastAsia="ru-RU"/>
        </w:rPr>
        <w:t>о-</w:t>
      </w:r>
      <w:proofErr w:type="gramEnd"/>
      <w:r w:rsidRPr="0002322C">
        <w:rPr>
          <w:rFonts w:ascii="Times New Roman" w:hAnsi="Times New Roman" w:cs="Times New Roman"/>
          <w:sz w:val="28"/>
          <w:szCs w:val="28"/>
          <w:lang w:eastAsia="ru-RU"/>
        </w:rPr>
        <w:t xml:space="preserve">історичного періоду пов'язаний з діяльністю Олександра Македонського. У грецькій літературі відбувається процес кардинального оновлення жанрів, тематики і </w:t>
      </w:r>
      <w:proofErr w:type="gramStart"/>
      <w:r w:rsidRPr="0002322C">
        <w:rPr>
          <w:rFonts w:ascii="Times New Roman" w:hAnsi="Times New Roman" w:cs="Times New Roman"/>
          <w:sz w:val="28"/>
          <w:szCs w:val="28"/>
          <w:lang w:eastAsia="ru-RU"/>
        </w:rPr>
        <w:t>стил</w:t>
      </w:r>
      <w:proofErr w:type="gramEnd"/>
      <w:r w:rsidRPr="0002322C">
        <w:rPr>
          <w:rFonts w:ascii="Times New Roman" w:hAnsi="Times New Roman" w:cs="Times New Roman"/>
          <w:sz w:val="28"/>
          <w:szCs w:val="28"/>
          <w:lang w:eastAsia="ru-RU"/>
        </w:rPr>
        <w:t xml:space="preserve">істики, зокрема виникає жанр прозового роману. Цей період позначений школою александрійської лірики (Каллімах, Феокріт, Аполлоній) та творчістю Менандра. До цього третього періоду античної </w:t>
      </w:r>
      <w:proofErr w:type="gramStart"/>
      <w:r w:rsidRPr="0002322C">
        <w:rPr>
          <w:rFonts w:ascii="Times New Roman" w:hAnsi="Times New Roman" w:cs="Times New Roman"/>
          <w:sz w:val="28"/>
          <w:szCs w:val="28"/>
          <w:lang w:eastAsia="ru-RU"/>
        </w:rPr>
        <w:t>л</w:t>
      </w:r>
      <w:proofErr w:type="gramEnd"/>
      <w:r w:rsidRPr="0002322C">
        <w:rPr>
          <w:rFonts w:ascii="Times New Roman" w:hAnsi="Times New Roman" w:cs="Times New Roman"/>
          <w:sz w:val="28"/>
          <w:szCs w:val="28"/>
          <w:lang w:eastAsia="ru-RU"/>
        </w:rPr>
        <w:t>ітератури належить і римська література, тому його частину і називають елліністично-римським періодом.</w:t>
      </w:r>
    </w:p>
    <w:p w:rsidR="0002322C" w:rsidRPr="0002322C" w:rsidRDefault="0002322C" w:rsidP="0002322C">
      <w:pPr>
        <w:spacing w:after="0" w:line="360" w:lineRule="auto"/>
        <w:ind w:firstLine="708"/>
        <w:jc w:val="both"/>
        <w:rPr>
          <w:rFonts w:ascii="Times New Roman" w:hAnsi="Times New Roman" w:cs="Times New Roman"/>
          <w:sz w:val="28"/>
          <w:szCs w:val="28"/>
          <w:lang w:val="uk-UA" w:eastAsia="ru-RU"/>
        </w:rPr>
      </w:pPr>
      <w:r w:rsidRPr="0002322C">
        <w:rPr>
          <w:rFonts w:ascii="Times New Roman" w:hAnsi="Times New Roman" w:cs="Times New Roman"/>
          <w:b/>
          <w:sz w:val="28"/>
          <w:szCs w:val="28"/>
          <w:lang w:val="uk-UA" w:eastAsia="ru-RU"/>
        </w:rPr>
        <w:t xml:space="preserve">Римський </w:t>
      </w:r>
      <w:r w:rsidRPr="0002322C">
        <w:rPr>
          <w:rFonts w:ascii="Times New Roman" w:hAnsi="Times New Roman" w:cs="Times New Roman"/>
          <w:sz w:val="28"/>
          <w:szCs w:val="28"/>
          <w:lang w:val="uk-UA" w:eastAsia="ru-RU"/>
        </w:rPr>
        <w:t>період античної літератури – четвертий період розвитку античної літератури, після архаїчного, класичного і елліністичного.  В літературі вирізняють: – етап республіки, який завершується роками громадянських війн (</w:t>
      </w:r>
      <w:r w:rsidRPr="0002322C">
        <w:rPr>
          <w:rFonts w:ascii="Times New Roman" w:hAnsi="Times New Roman" w:cs="Times New Roman"/>
          <w:sz w:val="28"/>
          <w:szCs w:val="28"/>
          <w:lang w:val="en-US" w:eastAsia="ru-RU"/>
        </w:rPr>
        <w:t>III</w:t>
      </w:r>
      <w:r w:rsidRPr="0002322C">
        <w:rPr>
          <w:rFonts w:ascii="Times New Roman" w:hAnsi="Times New Roman" w:cs="Times New Roman"/>
          <w:sz w:val="28"/>
          <w:szCs w:val="28"/>
          <w:lang w:val="uk-UA" w:eastAsia="ru-RU"/>
        </w:rPr>
        <w:t xml:space="preserve"> – </w:t>
      </w:r>
      <w:r w:rsidRPr="0002322C">
        <w:rPr>
          <w:rFonts w:ascii="Times New Roman" w:hAnsi="Times New Roman" w:cs="Times New Roman"/>
          <w:sz w:val="28"/>
          <w:szCs w:val="28"/>
          <w:lang w:val="en-US" w:eastAsia="ru-RU"/>
        </w:rPr>
        <w:t>I</w:t>
      </w:r>
      <w:r w:rsidRPr="0002322C">
        <w:rPr>
          <w:rFonts w:ascii="Times New Roman" w:hAnsi="Times New Roman" w:cs="Times New Roman"/>
          <w:sz w:val="28"/>
          <w:szCs w:val="28"/>
          <w:lang w:val="uk-UA" w:eastAsia="ru-RU"/>
        </w:rPr>
        <w:t xml:space="preserve"> століття до н.е.), коли творили Плутарх, Лукіан і Лонг у Греції, Плавт, Теренцій, Катулл і Ціцерон у Римі; «золотий вік» або добу </w:t>
      </w:r>
      <w:r w:rsidRPr="0002322C">
        <w:rPr>
          <w:rFonts w:ascii="Times New Roman" w:hAnsi="Times New Roman" w:cs="Times New Roman"/>
          <w:sz w:val="28"/>
          <w:szCs w:val="28"/>
          <w:lang w:val="uk-UA" w:eastAsia="ru-RU"/>
        </w:rPr>
        <w:lastRenderedPageBreak/>
        <w:t>імператора Авґуста, позначену іменами Вергілія, Горація, Овідія, Тібулла, (</w:t>
      </w:r>
      <w:r w:rsidRPr="0002322C">
        <w:rPr>
          <w:rFonts w:ascii="Times New Roman" w:hAnsi="Times New Roman" w:cs="Times New Roman"/>
          <w:sz w:val="28"/>
          <w:szCs w:val="28"/>
          <w:lang w:val="en-US" w:eastAsia="ru-RU"/>
        </w:rPr>
        <w:t>I</w:t>
      </w:r>
      <w:r w:rsidRPr="0002322C">
        <w:rPr>
          <w:rFonts w:ascii="Times New Roman" w:hAnsi="Times New Roman" w:cs="Times New Roman"/>
          <w:sz w:val="28"/>
          <w:szCs w:val="28"/>
          <w:lang w:val="uk-UA" w:eastAsia="ru-RU"/>
        </w:rPr>
        <w:t xml:space="preserve"> століття до н.е. – </w:t>
      </w:r>
      <w:r w:rsidRPr="0002322C">
        <w:rPr>
          <w:rFonts w:ascii="Times New Roman" w:hAnsi="Times New Roman" w:cs="Times New Roman"/>
          <w:sz w:val="28"/>
          <w:szCs w:val="28"/>
          <w:lang w:val="en-US" w:eastAsia="ru-RU"/>
        </w:rPr>
        <w:t>I</w:t>
      </w:r>
      <w:r w:rsidRPr="0002322C">
        <w:rPr>
          <w:rFonts w:ascii="Times New Roman" w:hAnsi="Times New Roman" w:cs="Times New Roman"/>
          <w:sz w:val="28"/>
          <w:szCs w:val="28"/>
          <w:lang w:val="uk-UA" w:eastAsia="ru-RU"/>
        </w:rPr>
        <w:t xml:space="preserve"> століття н. е.), Манілія, Корнелія Севера, Варія Флакка, Корнелія Галла. Літературу пізньої античності (</w:t>
      </w:r>
      <w:r w:rsidRPr="0002322C">
        <w:rPr>
          <w:rFonts w:ascii="Times New Roman" w:hAnsi="Times New Roman" w:cs="Times New Roman"/>
          <w:sz w:val="28"/>
          <w:szCs w:val="28"/>
          <w:lang w:val="en-US" w:eastAsia="ru-RU"/>
        </w:rPr>
        <w:t>I</w:t>
      </w:r>
      <w:r w:rsidRPr="0002322C">
        <w:rPr>
          <w:rFonts w:ascii="Times New Roman" w:hAnsi="Times New Roman" w:cs="Times New Roman"/>
          <w:sz w:val="28"/>
          <w:szCs w:val="28"/>
          <w:lang w:val="uk-UA" w:eastAsia="ru-RU"/>
        </w:rPr>
        <w:t xml:space="preserve"> – </w:t>
      </w:r>
      <w:r w:rsidRPr="0002322C">
        <w:rPr>
          <w:rFonts w:ascii="Times New Roman" w:hAnsi="Times New Roman" w:cs="Times New Roman"/>
          <w:sz w:val="28"/>
          <w:szCs w:val="28"/>
          <w:lang w:val="en-US" w:eastAsia="ru-RU"/>
        </w:rPr>
        <w:t>III</w:t>
      </w:r>
      <w:r w:rsidRPr="0002322C">
        <w:rPr>
          <w:rFonts w:ascii="Times New Roman" w:hAnsi="Times New Roman" w:cs="Times New Roman"/>
          <w:sz w:val="28"/>
          <w:szCs w:val="28"/>
          <w:lang w:val="uk-UA" w:eastAsia="ru-RU"/>
        </w:rPr>
        <w:t xml:space="preserve"> ст.), представлену Сенекою, Петронієм, Федром, Лукіаном, Марціалом, Ювеналом, Апулеєм, Квінтіліаном.</w:t>
      </w:r>
    </w:p>
    <w:p w:rsidR="0002322C" w:rsidRPr="0002322C" w:rsidRDefault="0002322C" w:rsidP="0002322C">
      <w:pPr>
        <w:spacing w:after="0" w:line="360" w:lineRule="auto"/>
        <w:ind w:firstLine="56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Розквіт усіх галузей мистецтва і науки в античності пояснюється низкою факторів і культурних особливостей. Серед них </w:t>
      </w:r>
      <w:r w:rsidRPr="0002322C">
        <w:rPr>
          <w:rFonts w:ascii="Times New Roman" w:hAnsi="Times New Roman" w:cs="Times New Roman"/>
          <w:b/>
          <w:i/>
          <w:sz w:val="28"/>
          <w:szCs w:val="28"/>
          <w:lang w:val="uk-UA" w:eastAsia="ru-RU"/>
        </w:rPr>
        <w:t>агональність</w:t>
      </w:r>
      <w:r w:rsidRPr="0002322C">
        <w:rPr>
          <w:rFonts w:ascii="Times New Roman" w:hAnsi="Times New Roman" w:cs="Times New Roman"/>
          <w:sz w:val="28"/>
          <w:szCs w:val="28"/>
          <w:lang w:val="uk-UA" w:eastAsia="ru-RU"/>
        </w:rPr>
        <w:t xml:space="preserve"> – постійний потяг до випробування себе та своїх сил публічно, він реалізується і в грецьких іграх, зокрема, олімпійських, і в манері ведення війни, і в театральних змаганнях драматургів, і особливо – в політичному житті. Провідна світоглядна характеристика культури античності – </w:t>
      </w:r>
      <w:r w:rsidRPr="0002322C">
        <w:rPr>
          <w:rFonts w:ascii="Times New Roman" w:hAnsi="Times New Roman" w:cs="Times New Roman"/>
          <w:b/>
          <w:sz w:val="28"/>
          <w:szCs w:val="28"/>
          <w:lang w:val="uk-UA" w:eastAsia="ru-RU"/>
        </w:rPr>
        <w:t>античний гуманізм</w:t>
      </w:r>
      <w:r w:rsidRPr="0002322C">
        <w:rPr>
          <w:rFonts w:ascii="Times New Roman" w:hAnsi="Times New Roman" w:cs="Times New Roman"/>
          <w:sz w:val="28"/>
          <w:szCs w:val="28"/>
          <w:lang w:val="uk-UA" w:eastAsia="ru-RU"/>
        </w:rPr>
        <w:t xml:space="preserve">, заснований на кількох принципах, які і сьогодні складають його суть. По-перше, вільна людина отримала право мати власність, на яку не міг зазіхнути ніхто інший, ані держава, ані суспільство. По-друге, усі вільні громадяни виявилися рівними у своїх правах і обов'язках перед законом, вище за який ніхто не міг стати. В афінській демократії, основи якої заклали реформи Солона (між 640 і 635 – бл. 559 до н. е.), уперше в історії гуманізм отримав своє економічне, політичне і правове вираження. Разом з цим, антична етика оспівувала багато з тих доброчесностей, які в цілому поділяє сучасний гуманізм: героїзм, мужність, дружбу, стриманість, мудрість та ін. </w:t>
      </w:r>
      <w:r w:rsidRPr="0002322C">
        <w:rPr>
          <w:rFonts w:ascii="Times New Roman" w:hAnsi="Times New Roman" w:cs="Times New Roman"/>
          <w:b/>
          <w:i/>
          <w:sz w:val="28"/>
          <w:szCs w:val="28"/>
          <w:lang w:val="uk-UA" w:eastAsia="ru-RU"/>
        </w:rPr>
        <w:t xml:space="preserve">Антропоцентризм </w:t>
      </w:r>
      <w:r w:rsidRPr="0002322C">
        <w:rPr>
          <w:rFonts w:ascii="Times New Roman" w:hAnsi="Times New Roman" w:cs="Times New Roman"/>
          <w:sz w:val="28"/>
          <w:szCs w:val="28"/>
          <w:shd w:val="clear" w:color="auto" w:fill="FFFFFF"/>
          <w:lang w:val="uk-UA" w:eastAsia="ru-RU"/>
        </w:rPr>
        <w:t xml:space="preserve">(грец. </w:t>
      </w:r>
      <w:r w:rsidRPr="0002322C">
        <w:rPr>
          <w:rFonts w:ascii="Times New Roman" w:hAnsi="Times New Roman" w:cs="Times New Roman"/>
          <w:sz w:val="28"/>
          <w:szCs w:val="28"/>
          <w:shd w:val="clear" w:color="auto" w:fill="FFFFFF"/>
          <w:lang w:eastAsia="ru-RU"/>
        </w:rPr>
        <w:t>anthropos</w:t>
      </w:r>
      <w:r w:rsidRPr="0002322C">
        <w:rPr>
          <w:rFonts w:ascii="Times New Roman" w:hAnsi="Times New Roman" w:cs="Times New Roman"/>
          <w:sz w:val="28"/>
          <w:szCs w:val="28"/>
          <w:shd w:val="clear" w:color="auto" w:fill="FFFFFF"/>
          <w:lang w:val="uk-UA"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val="uk-UA" w:eastAsia="ru-RU"/>
        </w:rPr>
        <w:t xml:space="preserve"> людина і лат. </w:t>
      </w:r>
      <w:r w:rsidRPr="0002322C">
        <w:rPr>
          <w:rFonts w:ascii="Times New Roman" w:hAnsi="Times New Roman" w:cs="Times New Roman"/>
          <w:sz w:val="28"/>
          <w:szCs w:val="28"/>
          <w:shd w:val="clear" w:color="auto" w:fill="FFFFFF"/>
          <w:lang w:eastAsia="ru-RU"/>
        </w:rPr>
        <w:t>centrum</w:t>
      </w:r>
      <w:r w:rsidRPr="0002322C">
        <w:rPr>
          <w:rFonts w:ascii="Times New Roman" w:hAnsi="Times New Roman" w:cs="Times New Roman"/>
          <w:sz w:val="28"/>
          <w:szCs w:val="28"/>
          <w:shd w:val="clear" w:color="auto" w:fill="FFFFFF"/>
          <w:lang w:val="uk-UA" w:eastAsia="ru-RU"/>
        </w:rPr>
        <w:t xml:space="preserve">, від грец. </w:t>
      </w:r>
      <w:r w:rsidRPr="0002322C">
        <w:rPr>
          <w:rFonts w:ascii="Times New Roman" w:hAnsi="Times New Roman" w:cs="Times New Roman"/>
          <w:sz w:val="28"/>
          <w:szCs w:val="28"/>
          <w:shd w:val="clear" w:color="auto" w:fill="FFFFFF"/>
          <w:lang w:eastAsia="ru-RU"/>
        </w:rPr>
        <w:t>kentron</w:t>
      </w:r>
      <w:r w:rsidRPr="0002322C">
        <w:rPr>
          <w:rFonts w:ascii="Times New Roman" w:hAnsi="Times New Roman" w:cs="Times New Roman"/>
          <w:sz w:val="28"/>
          <w:szCs w:val="28"/>
          <w:shd w:val="clear" w:color="auto" w:fill="FFFFFF"/>
          <w:lang w:val="uk-UA"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val="uk-UA" w:eastAsia="ru-RU"/>
        </w:rPr>
        <w:t xml:space="preserve"> осердя)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val="uk-UA" w:eastAsia="ru-RU"/>
        </w:rPr>
        <w:t xml:space="preserve"> </w:t>
      </w:r>
      <w:proofErr w:type="gramStart"/>
      <w:r w:rsidRPr="0002322C">
        <w:rPr>
          <w:rFonts w:ascii="Times New Roman" w:hAnsi="Times New Roman" w:cs="Times New Roman"/>
          <w:sz w:val="28"/>
          <w:szCs w:val="28"/>
          <w:shd w:val="clear" w:color="auto" w:fill="FFFFFF"/>
          <w:lang w:val="uk-UA" w:eastAsia="ru-RU"/>
        </w:rPr>
        <w:t>св</w:t>
      </w:r>
      <w:proofErr w:type="gramEnd"/>
      <w:r w:rsidRPr="0002322C">
        <w:rPr>
          <w:rFonts w:ascii="Times New Roman" w:hAnsi="Times New Roman" w:cs="Times New Roman"/>
          <w:sz w:val="28"/>
          <w:szCs w:val="28"/>
          <w:shd w:val="clear" w:color="auto" w:fill="FFFFFF"/>
          <w:lang w:val="uk-UA" w:eastAsia="ru-RU"/>
        </w:rPr>
        <w:t xml:space="preserve">ітоглядний принцип, згідно якого людина є центром і вищою метою світобудови. В античній філософії принцип </w:t>
      </w:r>
      <w:r w:rsidRPr="0002322C">
        <w:rPr>
          <w:rFonts w:ascii="Times New Roman" w:hAnsi="Times New Roman" w:cs="Times New Roman"/>
          <w:b/>
          <w:sz w:val="28"/>
          <w:szCs w:val="28"/>
          <w:shd w:val="clear" w:color="auto" w:fill="FFFFFF"/>
          <w:lang w:val="uk-UA" w:eastAsia="ru-RU"/>
        </w:rPr>
        <w:t>А.</w:t>
      </w:r>
      <w:r w:rsidRPr="0002322C">
        <w:rPr>
          <w:rFonts w:ascii="Times New Roman" w:hAnsi="Times New Roman" w:cs="Times New Roman"/>
          <w:sz w:val="28"/>
          <w:szCs w:val="28"/>
          <w:shd w:val="clear" w:color="auto" w:fill="FFFFFF"/>
          <w:lang w:val="uk-UA" w:eastAsia="ru-RU"/>
        </w:rPr>
        <w:t xml:space="preserve"> сформулював Сократ. Ідеал виховання людини визначала </w:t>
      </w:r>
      <w:r w:rsidRPr="0002322C">
        <w:rPr>
          <w:rFonts w:ascii="Times New Roman" w:hAnsi="Times New Roman" w:cs="Times New Roman"/>
          <w:b/>
          <w:i/>
          <w:sz w:val="28"/>
          <w:szCs w:val="28"/>
          <w:lang w:val="uk-UA" w:eastAsia="ru-RU"/>
        </w:rPr>
        <w:t>калокагатія</w:t>
      </w:r>
      <w:r w:rsidRPr="0002322C">
        <w:rPr>
          <w:rFonts w:ascii="Times New Roman" w:hAnsi="Times New Roman" w:cs="Times New Roman"/>
          <w:sz w:val="28"/>
          <w:szCs w:val="28"/>
          <w:lang w:val="uk-UA" w:eastAsia="ru-RU"/>
        </w:rPr>
        <w:t xml:space="preserve"> (дав.-гр. καλοκαγαθία, від дав.-гр. καλὸς καὶ ἀγαθός) – поняття, що виражає ідеальне поєднання фізичної краси та духовної досконалості – як ідеал виховання людини.</w:t>
      </w:r>
    </w:p>
    <w:p w:rsidR="0002322C" w:rsidRPr="0002322C" w:rsidRDefault="0002322C" w:rsidP="0002322C">
      <w:pPr>
        <w:spacing w:after="0" w:line="360" w:lineRule="auto"/>
        <w:ind w:firstLine="708"/>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Основою усіх художніх форм античності є міф. </w:t>
      </w:r>
      <w:r w:rsidRPr="0002322C">
        <w:rPr>
          <w:rFonts w:ascii="Times New Roman" w:hAnsi="Times New Roman" w:cs="Times New Roman"/>
          <w:b/>
          <w:i/>
          <w:sz w:val="28"/>
          <w:szCs w:val="28"/>
          <w:lang w:val="uk-UA" w:eastAsia="ru-RU"/>
        </w:rPr>
        <w:t>Міф</w:t>
      </w:r>
      <w:r w:rsidRPr="0002322C">
        <w:rPr>
          <w:rFonts w:ascii="Times New Roman" w:hAnsi="Times New Roman" w:cs="Times New Roman"/>
          <w:sz w:val="28"/>
          <w:szCs w:val="28"/>
          <w:lang w:val="uk-UA" w:eastAsia="ru-RU"/>
        </w:rPr>
        <w:t xml:space="preserve"> (від грец. Μύθος – казка, переказ, оповідання) – оповідь про минуле, навколишній світ, яка описує події за участю богів, демонів і героїв та історії про походження світу, богів і людства. Міфи характерні для первісних народів, що перебували або </w:t>
      </w:r>
      <w:r w:rsidRPr="0002322C">
        <w:rPr>
          <w:rFonts w:ascii="Times New Roman" w:hAnsi="Times New Roman" w:cs="Times New Roman"/>
          <w:sz w:val="28"/>
          <w:szCs w:val="28"/>
          <w:lang w:val="uk-UA" w:eastAsia="ru-RU"/>
        </w:rPr>
        <w:lastRenderedPageBreak/>
        <w:t xml:space="preserve">перебувають на стадії дораціонального, дофілософського і дорелігійного мислення. Для Давньої Греції це період </w:t>
      </w:r>
      <w:r w:rsidRPr="0002322C">
        <w:rPr>
          <w:rFonts w:ascii="Times New Roman" w:hAnsi="Times New Roman" w:cs="Times New Roman"/>
          <w:b/>
          <w:i/>
          <w:sz w:val="28"/>
          <w:szCs w:val="28"/>
          <w:lang w:val="uk-UA" w:eastAsia="ru-RU"/>
        </w:rPr>
        <w:t>матріархату</w:t>
      </w:r>
      <w:r w:rsidRPr="0002322C">
        <w:rPr>
          <w:rFonts w:ascii="Times New Roman" w:hAnsi="Times New Roman" w:cs="Times New Roman"/>
          <w:sz w:val="28"/>
          <w:szCs w:val="28"/>
          <w:shd w:val="clear" w:color="auto" w:fill="FFFFFF"/>
          <w:lang w:eastAsia="ru-RU"/>
        </w:rPr>
        <w:t xml:space="preserve"> (від палеоліту до розвинутого неоліту). </w:t>
      </w:r>
      <w:r w:rsidRPr="0002322C">
        <w:rPr>
          <w:rFonts w:ascii="Times New Roman" w:hAnsi="Times New Roman" w:cs="Times New Roman"/>
          <w:b/>
          <w:bCs/>
          <w:sz w:val="28"/>
          <w:szCs w:val="28"/>
          <w:shd w:val="clear" w:color="auto" w:fill="FFFFFF"/>
          <w:lang w:eastAsia="ru-RU"/>
        </w:rPr>
        <w:t>М</w:t>
      </w:r>
      <w:r w:rsidRPr="0002322C">
        <w:rPr>
          <w:rFonts w:ascii="Times New Roman" w:hAnsi="Times New Roman" w:cs="Times New Roman"/>
          <w:b/>
          <w:bCs/>
          <w:sz w:val="28"/>
          <w:szCs w:val="28"/>
          <w:shd w:val="clear" w:color="auto" w:fill="FFFFFF"/>
          <w:lang w:val="uk-UA" w:eastAsia="ru-RU"/>
        </w:rPr>
        <w:t>.</w:t>
      </w:r>
      <w:r w:rsidRPr="0002322C">
        <w:rPr>
          <w:rFonts w:ascii="Times New Roman" w:hAnsi="Times New Roman" w:cs="Times New Roman"/>
          <w:sz w:val="28"/>
          <w:szCs w:val="28"/>
          <w:shd w:val="clear" w:color="auto" w:fill="FFFFFF"/>
          <w:lang w:eastAsia="ru-RU"/>
        </w:rPr>
        <w:t>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eastAsia="ru-RU"/>
        </w:rPr>
        <w:t xml:space="preserve"> система </w:t>
      </w:r>
      <w:proofErr w:type="gramStart"/>
      <w:r w:rsidRPr="0002322C">
        <w:rPr>
          <w:rFonts w:ascii="Times New Roman" w:hAnsi="Times New Roman" w:cs="Times New Roman"/>
          <w:sz w:val="28"/>
          <w:szCs w:val="28"/>
          <w:shd w:val="clear" w:color="auto" w:fill="FFFFFF"/>
          <w:lang w:eastAsia="ru-RU"/>
        </w:rPr>
        <w:t>соц</w:t>
      </w:r>
      <w:proofErr w:type="gramEnd"/>
      <w:r w:rsidRPr="0002322C">
        <w:rPr>
          <w:rFonts w:ascii="Times New Roman" w:hAnsi="Times New Roman" w:cs="Times New Roman"/>
          <w:sz w:val="28"/>
          <w:szCs w:val="28"/>
          <w:shd w:val="clear" w:color="auto" w:fill="FFFFFF"/>
          <w:lang w:eastAsia="ru-RU"/>
        </w:rPr>
        <w:t>іальних відносин</w:t>
      </w:r>
      <w:r w:rsidRPr="0002322C">
        <w:rPr>
          <w:rFonts w:ascii="Times New Roman" w:hAnsi="Times New Roman" w:cs="Times New Roman"/>
          <w:sz w:val="28"/>
          <w:szCs w:val="28"/>
          <w:shd w:val="clear" w:color="auto" w:fill="FFFFFF"/>
          <w:lang w:val="uk-UA" w:eastAsia="ru-RU"/>
        </w:rPr>
        <w:t xml:space="preserve"> архаїчної доби</w:t>
      </w:r>
      <w:r w:rsidRPr="0002322C">
        <w:rPr>
          <w:rFonts w:ascii="Times New Roman" w:hAnsi="Times New Roman" w:cs="Times New Roman"/>
          <w:sz w:val="28"/>
          <w:szCs w:val="28"/>
          <w:shd w:val="clear" w:color="auto" w:fill="FFFFFF"/>
          <w:lang w:eastAsia="ru-RU"/>
        </w:rPr>
        <w:t xml:space="preserve">, яка характеризується домінуючим становищем жінки в </w:t>
      </w:r>
      <w:r w:rsidRPr="0002322C">
        <w:rPr>
          <w:rFonts w:ascii="Times New Roman" w:hAnsi="Times New Roman" w:cs="Times New Roman"/>
          <w:sz w:val="28"/>
          <w:szCs w:val="28"/>
          <w:shd w:val="clear" w:color="auto" w:fill="FFFFFF"/>
          <w:lang w:val="uk-UA" w:eastAsia="ru-RU"/>
        </w:rPr>
        <w:t>роді</w:t>
      </w:r>
      <w:r w:rsidRPr="0002322C">
        <w:rPr>
          <w:rFonts w:ascii="Times New Roman" w:hAnsi="Times New Roman" w:cs="Times New Roman"/>
          <w:sz w:val="28"/>
          <w:szCs w:val="28"/>
          <w:shd w:val="clear" w:color="auto" w:fill="FFFFFF"/>
          <w:lang w:eastAsia="ru-RU"/>
        </w:rPr>
        <w:t>.</w:t>
      </w:r>
      <w:r w:rsidRPr="0002322C">
        <w:rPr>
          <w:rFonts w:ascii="Times New Roman" w:hAnsi="Times New Roman" w:cs="Times New Roman"/>
          <w:sz w:val="28"/>
          <w:szCs w:val="28"/>
          <w:shd w:val="clear" w:color="auto" w:fill="FFFFFF"/>
          <w:lang w:val="uk-UA" w:eastAsia="ru-RU"/>
        </w:rPr>
        <w:t xml:space="preserve"> </w:t>
      </w:r>
      <w:r w:rsidRPr="0002322C">
        <w:rPr>
          <w:rFonts w:ascii="Times New Roman" w:hAnsi="Times New Roman" w:cs="Times New Roman"/>
          <w:b/>
          <w:sz w:val="28"/>
          <w:szCs w:val="28"/>
          <w:shd w:val="clear" w:color="auto" w:fill="FFFFFF"/>
          <w:lang w:val="uk-UA" w:eastAsia="ru-RU"/>
        </w:rPr>
        <w:t>М</w:t>
      </w:r>
      <w:r w:rsidRPr="0002322C">
        <w:rPr>
          <w:rFonts w:ascii="Times New Roman" w:hAnsi="Times New Roman" w:cs="Times New Roman"/>
          <w:sz w:val="28"/>
          <w:szCs w:val="28"/>
          <w:shd w:val="clear" w:color="auto" w:fill="FFFFFF"/>
          <w:lang w:val="uk-UA" w:eastAsia="ru-RU"/>
        </w:rPr>
        <w:t xml:space="preserve">. знаходить відображення в міфології хтонічного періоду. </w:t>
      </w:r>
      <w:proofErr w:type="gramStart"/>
      <w:r w:rsidRPr="0002322C">
        <w:rPr>
          <w:rFonts w:ascii="Times New Roman" w:hAnsi="Times New Roman" w:cs="Times New Roman"/>
          <w:sz w:val="28"/>
          <w:szCs w:val="28"/>
          <w:shd w:val="clear" w:color="auto" w:fill="FFFFFF"/>
          <w:lang w:eastAsia="ru-RU"/>
        </w:rPr>
        <w:t>Особливою</w:t>
      </w:r>
      <w:proofErr w:type="gramEnd"/>
      <w:r w:rsidRPr="0002322C">
        <w:rPr>
          <w:rFonts w:ascii="Times New Roman" w:hAnsi="Times New Roman" w:cs="Times New Roman"/>
          <w:sz w:val="28"/>
          <w:szCs w:val="28"/>
          <w:shd w:val="clear" w:color="auto" w:fill="FFFFFF"/>
          <w:lang w:eastAsia="ru-RU"/>
        </w:rPr>
        <w:t xml:space="preserve"> шаною в греків стародавньої доби користувалась годувальниця всього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eastAsia="ru-RU"/>
        </w:rPr>
        <w:t> </w:t>
      </w:r>
      <w:hyperlink r:id="rId63" w:tooltip="Гея" w:history="1">
        <w:r w:rsidRPr="0002322C">
          <w:rPr>
            <w:rFonts w:ascii="Times New Roman" w:hAnsi="Times New Roman" w:cs="Times New Roman"/>
            <w:sz w:val="28"/>
            <w:szCs w:val="28"/>
            <w:shd w:val="clear" w:color="auto" w:fill="FFFFFF"/>
            <w:lang w:eastAsia="ru-RU"/>
          </w:rPr>
          <w:t>Гея</w:t>
        </w:r>
      </w:hyperlink>
      <w:r w:rsidRPr="0002322C">
        <w:rPr>
          <w:rFonts w:ascii="Times New Roman" w:hAnsi="Times New Roman" w:cs="Times New Roman"/>
          <w:sz w:val="28"/>
          <w:szCs w:val="28"/>
          <w:shd w:val="clear" w:color="auto" w:fill="FFFFFF"/>
          <w:lang w:eastAsia="ru-RU"/>
        </w:rPr>
        <w:t>, життєдайна володарка, втілення творчої сили </w:t>
      </w:r>
      <w:hyperlink r:id="rId64" w:tooltip="Земля" w:history="1">
        <w:r w:rsidRPr="0002322C">
          <w:rPr>
            <w:rFonts w:ascii="Times New Roman" w:hAnsi="Times New Roman" w:cs="Times New Roman"/>
            <w:sz w:val="28"/>
            <w:szCs w:val="28"/>
            <w:shd w:val="clear" w:color="auto" w:fill="FFFFFF"/>
            <w:lang w:eastAsia="ru-RU"/>
          </w:rPr>
          <w:t>Землі</w:t>
        </w:r>
      </w:hyperlink>
      <w:r w:rsidRPr="0002322C">
        <w:rPr>
          <w:rFonts w:ascii="Times New Roman" w:hAnsi="Times New Roman" w:cs="Times New Roman"/>
          <w:sz w:val="28"/>
          <w:szCs w:val="28"/>
          <w:shd w:val="clear" w:color="auto" w:fill="FFFFFF"/>
          <w:lang w:eastAsia="ru-RU"/>
        </w:rPr>
        <w:t xml:space="preserve">, великої матері, в лоно якої все повертається, щоб знову проростати для нового життя. Це відбивало і вплив </w:t>
      </w:r>
      <w:r w:rsidRPr="0002322C">
        <w:rPr>
          <w:rFonts w:ascii="Times New Roman" w:hAnsi="Times New Roman" w:cs="Times New Roman"/>
          <w:b/>
          <w:sz w:val="28"/>
          <w:szCs w:val="28"/>
          <w:shd w:val="clear" w:color="auto" w:fill="FFFFFF"/>
          <w:lang w:eastAsia="ru-RU"/>
        </w:rPr>
        <w:t>М</w:t>
      </w:r>
      <w:r w:rsidRPr="0002322C">
        <w:rPr>
          <w:rFonts w:ascii="Times New Roman" w:hAnsi="Times New Roman" w:cs="Times New Roman"/>
          <w:sz w:val="28"/>
          <w:szCs w:val="28"/>
          <w:shd w:val="clear" w:color="auto" w:fill="FFFFFF"/>
          <w:lang w:eastAsia="ru-RU"/>
        </w:rPr>
        <w:t>., і значення </w:t>
      </w:r>
      <w:hyperlink r:id="rId65" w:tooltip="Хліборобство" w:history="1">
        <w:r w:rsidRPr="0002322C">
          <w:rPr>
            <w:rFonts w:ascii="Times New Roman" w:hAnsi="Times New Roman" w:cs="Times New Roman"/>
            <w:sz w:val="28"/>
            <w:szCs w:val="28"/>
            <w:shd w:val="clear" w:color="auto" w:fill="FFFFFF"/>
            <w:lang w:eastAsia="ru-RU"/>
          </w:rPr>
          <w:t>хліборобства</w:t>
        </w:r>
      </w:hyperlink>
      <w:r w:rsidRPr="0002322C">
        <w:rPr>
          <w:rFonts w:ascii="Times New Roman" w:hAnsi="Times New Roman" w:cs="Times New Roman"/>
          <w:sz w:val="28"/>
          <w:szCs w:val="28"/>
          <w:shd w:val="clear" w:color="auto" w:fill="FFFFFF"/>
          <w:lang w:eastAsia="ru-RU"/>
        </w:rPr>
        <w:t xml:space="preserve"> як основної галузі господарства. </w:t>
      </w:r>
      <w:proofErr w:type="gramStart"/>
      <w:r w:rsidRPr="0002322C">
        <w:rPr>
          <w:rFonts w:ascii="Times New Roman" w:hAnsi="Times New Roman" w:cs="Times New Roman"/>
          <w:sz w:val="28"/>
          <w:szCs w:val="28"/>
          <w:shd w:val="clear" w:color="auto" w:fill="FFFFFF"/>
          <w:lang w:eastAsia="ru-RU"/>
        </w:rPr>
        <w:t>П</w:t>
      </w:r>
      <w:proofErr w:type="gramEnd"/>
      <w:r w:rsidRPr="0002322C">
        <w:rPr>
          <w:rFonts w:ascii="Times New Roman" w:hAnsi="Times New Roman" w:cs="Times New Roman"/>
          <w:sz w:val="28"/>
          <w:szCs w:val="28"/>
          <w:shd w:val="clear" w:color="auto" w:fill="FFFFFF"/>
          <w:lang w:eastAsia="ru-RU"/>
        </w:rPr>
        <w:t>ізніше </w:t>
      </w:r>
      <w:hyperlink r:id="rId66" w:tooltip="Релігійний культ" w:history="1">
        <w:r w:rsidRPr="0002322C">
          <w:rPr>
            <w:rFonts w:ascii="Times New Roman" w:hAnsi="Times New Roman" w:cs="Times New Roman"/>
            <w:sz w:val="28"/>
            <w:szCs w:val="28"/>
            <w:shd w:val="clear" w:color="auto" w:fill="FFFFFF"/>
            <w:lang w:eastAsia="ru-RU"/>
          </w:rPr>
          <w:t>культ</w:t>
        </w:r>
      </w:hyperlink>
      <w:r w:rsidRPr="0002322C">
        <w:rPr>
          <w:rFonts w:ascii="Times New Roman" w:hAnsi="Times New Roman" w:cs="Times New Roman"/>
          <w:sz w:val="28"/>
          <w:szCs w:val="28"/>
          <w:shd w:val="clear" w:color="auto" w:fill="FFFFFF"/>
          <w:lang w:eastAsia="ru-RU"/>
        </w:rPr>
        <w:t> Землі ввібрав також шанування </w:t>
      </w:r>
      <w:hyperlink r:id="rId67" w:tooltip="Рея (міфологія)" w:history="1">
        <w:r w:rsidRPr="0002322C">
          <w:rPr>
            <w:rFonts w:ascii="Times New Roman" w:hAnsi="Times New Roman" w:cs="Times New Roman"/>
            <w:sz w:val="28"/>
            <w:szCs w:val="28"/>
            <w:shd w:val="clear" w:color="auto" w:fill="FFFFFF"/>
            <w:lang w:eastAsia="ru-RU"/>
          </w:rPr>
          <w:t>Реї</w:t>
        </w:r>
      </w:hyperlink>
      <w:r w:rsidRPr="0002322C">
        <w:rPr>
          <w:rFonts w:ascii="Times New Roman" w:hAnsi="Times New Roman" w:cs="Times New Roman"/>
          <w:sz w:val="28"/>
          <w:szCs w:val="28"/>
          <w:shd w:val="clear" w:color="auto" w:fill="FFFFFF"/>
          <w:lang w:eastAsia="ru-RU"/>
        </w:rPr>
        <w:t>, </w:t>
      </w:r>
      <w:hyperlink r:id="rId68" w:tooltip="Деметра" w:history="1">
        <w:r w:rsidRPr="0002322C">
          <w:rPr>
            <w:rFonts w:ascii="Times New Roman" w:hAnsi="Times New Roman" w:cs="Times New Roman"/>
            <w:sz w:val="28"/>
            <w:szCs w:val="28"/>
            <w:shd w:val="clear" w:color="auto" w:fill="FFFFFF"/>
            <w:lang w:eastAsia="ru-RU"/>
          </w:rPr>
          <w:t>Деметри</w:t>
        </w:r>
      </w:hyperlink>
      <w:r w:rsidRPr="0002322C">
        <w:rPr>
          <w:rFonts w:ascii="Times New Roman" w:hAnsi="Times New Roman" w:cs="Times New Roman"/>
          <w:sz w:val="28"/>
          <w:szCs w:val="28"/>
          <w:shd w:val="clear" w:color="auto" w:fill="FFFFFF"/>
          <w:lang w:eastAsia="ru-RU"/>
        </w:rPr>
        <w:t>, </w:t>
      </w:r>
      <w:hyperlink r:id="rId69" w:tooltip="Персефона" w:history="1">
        <w:r w:rsidRPr="0002322C">
          <w:rPr>
            <w:rFonts w:ascii="Times New Roman" w:hAnsi="Times New Roman" w:cs="Times New Roman"/>
            <w:sz w:val="28"/>
            <w:szCs w:val="28"/>
            <w:shd w:val="clear" w:color="auto" w:fill="FFFFFF"/>
            <w:lang w:eastAsia="ru-RU"/>
          </w:rPr>
          <w:t>Персефони</w:t>
        </w:r>
      </w:hyperlink>
      <w:r w:rsidRPr="0002322C">
        <w:rPr>
          <w:rFonts w:ascii="Times New Roman" w:hAnsi="Times New Roman" w:cs="Times New Roman"/>
          <w:color w:val="222222"/>
          <w:sz w:val="28"/>
          <w:szCs w:val="28"/>
          <w:shd w:val="clear" w:color="auto" w:fill="FFFFFF"/>
          <w:lang w:eastAsia="ru-RU"/>
        </w:rPr>
        <w:t xml:space="preserve"> та </w:t>
      </w:r>
      <w:r w:rsidRPr="0002322C">
        <w:rPr>
          <w:rFonts w:ascii="Times New Roman" w:hAnsi="Times New Roman" w:cs="Times New Roman"/>
          <w:sz w:val="28"/>
          <w:szCs w:val="28"/>
          <w:shd w:val="clear" w:color="auto" w:fill="FFFFFF"/>
          <w:lang w:eastAsia="ru-RU"/>
        </w:rPr>
        <w:t>інших божеств, пов'язаних із хліборобством.</w:t>
      </w:r>
      <w:r w:rsidRPr="0002322C">
        <w:rPr>
          <w:rFonts w:ascii="Times New Roman" w:hAnsi="Times New Roman" w:cs="Times New Roman"/>
          <w:sz w:val="28"/>
          <w:szCs w:val="28"/>
          <w:shd w:val="clear" w:color="auto" w:fill="FFFFFF"/>
          <w:lang w:val="uk-UA" w:eastAsia="ru-RU"/>
        </w:rPr>
        <w:t xml:space="preserve"> Велика кількість жіночих божеств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val="uk-UA" w:eastAsia="ru-RU"/>
        </w:rPr>
        <w:t xml:space="preserve"> Гідра, Горгона, Сфінкс, сирени, гарпії відбивають уявлення про руйнівну природу жіночого начала. Згодом в Греції утверджується </w:t>
      </w:r>
      <w:r w:rsidRPr="0002322C">
        <w:rPr>
          <w:rFonts w:ascii="Times New Roman" w:hAnsi="Times New Roman" w:cs="Times New Roman"/>
          <w:b/>
          <w:i/>
          <w:sz w:val="28"/>
          <w:szCs w:val="28"/>
          <w:lang w:val="uk-UA" w:eastAsia="ru-RU"/>
        </w:rPr>
        <w:t xml:space="preserve">патріархат </w:t>
      </w:r>
      <w:r w:rsidRPr="0002322C">
        <w:rPr>
          <w:rFonts w:ascii="Times New Roman" w:hAnsi="Times New Roman" w:cs="Times New Roman"/>
          <w:sz w:val="28"/>
          <w:szCs w:val="28"/>
          <w:lang w:val="uk-UA" w:eastAsia="ru-RU"/>
        </w:rPr>
        <w:t>–</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shd w:val="clear" w:color="auto" w:fill="FFFFFF"/>
          <w:lang w:eastAsia="ru-RU"/>
        </w:rPr>
        <w:t>останній період первіснообщинного ладу, що заступив матріархат і передував класовому суспільству. </w:t>
      </w:r>
      <w:r w:rsidRPr="0002322C">
        <w:rPr>
          <w:rFonts w:ascii="Times New Roman" w:hAnsi="Times New Roman" w:cs="Times New Roman"/>
          <w:b/>
          <w:bCs/>
          <w:sz w:val="28"/>
          <w:szCs w:val="28"/>
          <w:shd w:val="clear" w:color="auto" w:fill="FFFFFF"/>
          <w:lang w:eastAsia="ru-RU"/>
        </w:rPr>
        <w:t>П</w:t>
      </w:r>
      <w:r w:rsidRPr="0002322C">
        <w:rPr>
          <w:rFonts w:ascii="Times New Roman" w:hAnsi="Times New Roman" w:cs="Times New Roman"/>
          <w:b/>
          <w:bCs/>
          <w:sz w:val="28"/>
          <w:szCs w:val="28"/>
          <w:shd w:val="clear" w:color="auto" w:fill="FFFFFF"/>
          <w:lang w:val="uk-UA" w:eastAsia="ru-RU"/>
        </w:rPr>
        <w:t>.</w:t>
      </w:r>
      <w:r w:rsidRPr="0002322C">
        <w:rPr>
          <w:rFonts w:ascii="Times New Roman" w:hAnsi="Times New Roman" w:cs="Times New Roman"/>
          <w:sz w:val="28"/>
          <w:szCs w:val="28"/>
          <w:shd w:val="clear" w:color="auto" w:fill="FFFFFF"/>
          <w:lang w:eastAsia="ru-RU"/>
        </w:rPr>
        <w:t>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shd w:val="clear" w:color="auto" w:fill="FFFFFF"/>
          <w:lang w:eastAsia="ru-RU"/>
        </w:rPr>
        <w:t xml:space="preserve"> система </w:t>
      </w:r>
      <w:proofErr w:type="gramStart"/>
      <w:r w:rsidRPr="0002322C">
        <w:rPr>
          <w:rFonts w:ascii="Times New Roman" w:hAnsi="Times New Roman" w:cs="Times New Roman"/>
          <w:sz w:val="28"/>
          <w:szCs w:val="28"/>
          <w:shd w:val="clear" w:color="auto" w:fill="FFFFFF"/>
          <w:lang w:eastAsia="ru-RU"/>
        </w:rPr>
        <w:t>соц</w:t>
      </w:r>
      <w:proofErr w:type="gramEnd"/>
      <w:r w:rsidRPr="0002322C">
        <w:rPr>
          <w:rFonts w:ascii="Times New Roman" w:hAnsi="Times New Roman" w:cs="Times New Roman"/>
          <w:sz w:val="28"/>
          <w:szCs w:val="28"/>
          <w:shd w:val="clear" w:color="auto" w:fill="FFFFFF"/>
          <w:lang w:eastAsia="ru-RU"/>
        </w:rPr>
        <w:t>іальних відносин, яка характеризується панівним становищем чоловіка в суспільстві та сім'ї.</w:t>
      </w:r>
      <w:r w:rsidRPr="0002322C">
        <w:rPr>
          <w:rFonts w:ascii="Times New Roman" w:hAnsi="Times New Roman" w:cs="Times New Roman"/>
          <w:b/>
          <w:i/>
          <w:sz w:val="28"/>
          <w:szCs w:val="28"/>
          <w:lang w:val="uk-UA" w:eastAsia="ru-RU"/>
        </w:rPr>
        <w:t xml:space="preserve"> </w:t>
      </w:r>
      <w:hyperlink r:id="rId70" w:tooltip="Зевс" w:history="1">
        <w:r w:rsidRPr="0002322C">
          <w:rPr>
            <w:rFonts w:ascii="Times New Roman" w:hAnsi="Times New Roman" w:cs="Times New Roman"/>
            <w:sz w:val="28"/>
            <w:szCs w:val="28"/>
            <w:shd w:val="clear" w:color="auto" w:fill="FFFFFF"/>
            <w:lang w:eastAsia="ru-RU"/>
          </w:rPr>
          <w:t>Зевс</w:t>
        </w:r>
      </w:hyperlink>
      <w:r w:rsidRPr="0002322C">
        <w:rPr>
          <w:rFonts w:ascii="Times New Roman" w:hAnsi="Times New Roman" w:cs="Times New Roman"/>
          <w:sz w:val="28"/>
          <w:szCs w:val="28"/>
          <w:shd w:val="clear" w:color="auto" w:fill="FFFFFF"/>
          <w:lang w:eastAsia="ru-RU"/>
        </w:rPr>
        <w:t> втілював у релігійній формі риси </w:t>
      </w:r>
      <w:hyperlink r:id="rId71" w:tooltip="Патріархат (соціальні відносини)" w:history="1">
        <w:r w:rsidRPr="0002322C">
          <w:rPr>
            <w:rFonts w:ascii="Times New Roman" w:hAnsi="Times New Roman" w:cs="Times New Roman"/>
            <w:sz w:val="28"/>
            <w:szCs w:val="28"/>
            <w:shd w:val="clear" w:color="auto" w:fill="FFFFFF"/>
            <w:lang w:eastAsia="ru-RU"/>
          </w:rPr>
          <w:t>патріархального</w:t>
        </w:r>
      </w:hyperlink>
      <w:r w:rsidRPr="0002322C">
        <w:rPr>
          <w:rFonts w:ascii="Times New Roman" w:hAnsi="Times New Roman" w:cs="Times New Roman"/>
          <w:sz w:val="28"/>
          <w:szCs w:val="28"/>
          <w:shd w:val="clear" w:color="auto" w:fill="FFFFFF"/>
          <w:lang w:eastAsia="ru-RU"/>
        </w:rPr>
        <w:t> владики.</w:t>
      </w:r>
    </w:p>
    <w:p w:rsidR="0002322C" w:rsidRPr="0002322C" w:rsidRDefault="0002322C" w:rsidP="0002322C">
      <w:pPr>
        <w:spacing w:after="0" w:line="360" w:lineRule="auto"/>
        <w:ind w:firstLine="567"/>
        <w:jc w:val="both"/>
        <w:rPr>
          <w:rFonts w:ascii="Times New Roman" w:hAnsi="Times New Roman" w:cs="Times New Roman"/>
          <w:color w:val="000000"/>
          <w:sz w:val="28"/>
          <w:szCs w:val="28"/>
          <w:lang w:val="uk-UA" w:eastAsia="ru-RU"/>
        </w:rPr>
      </w:pPr>
      <w:r w:rsidRPr="0002322C">
        <w:rPr>
          <w:rFonts w:ascii="Times New Roman" w:hAnsi="Times New Roman" w:cs="Times New Roman"/>
          <w:sz w:val="28"/>
          <w:szCs w:val="28"/>
          <w:lang w:val="uk-UA" w:eastAsia="ru-RU"/>
        </w:rPr>
        <w:t xml:space="preserve">Закономірності розвитку міфології обумовлені </w:t>
      </w:r>
      <w:r w:rsidRPr="0002322C">
        <w:rPr>
          <w:rFonts w:ascii="Times New Roman" w:hAnsi="Times New Roman" w:cs="Times New Roman"/>
          <w:b/>
          <w:i/>
          <w:color w:val="000000"/>
          <w:sz w:val="28"/>
          <w:szCs w:val="28"/>
          <w:lang w:val="uk-UA" w:eastAsia="ru-RU"/>
        </w:rPr>
        <w:t>міфічною свідомістю</w:t>
      </w:r>
      <w:r w:rsidRPr="0002322C">
        <w:rPr>
          <w:rFonts w:ascii="Times New Roman" w:hAnsi="Times New Roman" w:cs="Times New Roman"/>
          <w:color w:val="000000"/>
          <w:sz w:val="28"/>
          <w:szCs w:val="28"/>
          <w:lang w:val="uk-UA"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результатом синкретичного (цілісного) способу усвідомлення людиною навколишнього світу і свого буття в ньому. Основні риси </w:t>
      </w:r>
      <w:r w:rsidRPr="0002322C">
        <w:rPr>
          <w:rFonts w:ascii="Times New Roman" w:hAnsi="Times New Roman" w:cs="Times New Roman"/>
          <w:b/>
          <w:color w:val="000000"/>
          <w:sz w:val="28"/>
          <w:szCs w:val="28"/>
          <w:lang w:val="uk-UA" w:eastAsia="ru-RU"/>
        </w:rPr>
        <w:t>М.с</w:t>
      </w:r>
      <w:r w:rsidRPr="0002322C">
        <w:rPr>
          <w:rFonts w:ascii="Times New Roman" w:hAnsi="Times New Roman" w:cs="Times New Roman"/>
          <w:color w:val="000000"/>
          <w:sz w:val="28"/>
          <w:szCs w:val="28"/>
          <w:lang w:val="uk-UA" w:eastAsia="ru-RU"/>
        </w:rPr>
        <w:t xml:space="preserve">.: </w:t>
      </w:r>
      <w:r w:rsidRPr="0002322C">
        <w:rPr>
          <w:rFonts w:ascii="Times New Roman" w:hAnsi="Times New Roman" w:cs="Times New Roman"/>
          <w:b/>
          <w:i/>
          <w:color w:val="000000"/>
          <w:sz w:val="28"/>
          <w:szCs w:val="28"/>
          <w:lang w:val="uk-UA" w:eastAsia="ru-RU"/>
        </w:rPr>
        <w:t>синкретизм</w:t>
      </w:r>
      <w:r w:rsidRPr="0002322C">
        <w:rPr>
          <w:rFonts w:ascii="Times New Roman" w:hAnsi="Times New Roman" w:cs="Times New Roman"/>
          <w:color w:val="000000"/>
          <w:sz w:val="28"/>
          <w:szCs w:val="28"/>
          <w:lang w:val="uk-UA"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людина з таким світоглядом сприймає світ як первісно нерозрізнений, символізм, </w:t>
      </w:r>
      <w:r w:rsidRPr="0002322C">
        <w:rPr>
          <w:rFonts w:ascii="Times New Roman" w:hAnsi="Times New Roman" w:cs="Times New Roman"/>
          <w:b/>
          <w:color w:val="000000"/>
          <w:sz w:val="28"/>
          <w:szCs w:val="28"/>
          <w:lang w:val="uk-UA" w:eastAsia="ru-RU"/>
        </w:rPr>
        <w:t xml:space="preserve">генетизм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сприйняття часу, тотемізм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походження від тварини, </w:t>
      </w:r>
      <w:r w:rsidRPr="0002322C">
        <w:rPr>
          <w:rFonts w:ascii="Times New Roman" w:hAnsi="Times New Roman" w:cs="Times New Roman"/>
          <w:b/>
          <w:color w:val="000000"/>
          <w:sz w:val="28"/>
          <w:szCs w:val="28"/>
          <w:lang w:val="uk-UA" w:eastAsia="ru-RU"/>
        </w:rPr>
        <w:t>анімізм</w:t>
      </w:r>
      <w:r w:rsidRPr="0002322C">
        <w:rPr>
          <w:rFonts w:ascii="Times New Roman" w:hAnsi="Times New Roman" w:cs="Times New Roman"/>
          <w:color w:val="000000"/>
          <w:sz w:val="28"/>
          <w:szCs w:val="28"/>
          <w:lang w:val="uk-UA"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віра в існування душі і духів, які керують матеріальним світом, </w:t>
      </w:r>
      <w:r w:rsidRPr="0002322C">
        <w:rPr>
          <w:rFonts w:ascii="Times New Roman" w:hAnsi="Times New Roman" w:cs="Times New Roman"/>
          <w:b/>
          <w:color w:val="000000"/>
          <w:sz w:val="28"/>
          <w:szCs w:val="28"/>
          <w:lang w:val="uk-UA" w:eastAsia="ru-RU"/>
        </w:rPr>
        <w:t>фетишизм</w:t>
      </w:r>
      <w:r w:rsidRPr="0002322C">
        <w:rPr>
          <w:rFonts w:ascii="Times New Roman" w:hAnsi="Times New Roman" w:cs="Times New Roman"/>
          <w:color w:val="000000"/>
          <w:sz w:val="28"/>
          <w:szCs w:val="28"/>
          <w:lang w:val="uk-UA"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речі з магічними силами, магія </w:t>
      </w:r>
      <w:r w:rsidRPr="0002322C">
        <w:rPr>
          <w:rFonts w:ascii="Times New Roman" w:hAnsi="Times New Roman" w:cs="Times New Roman"/>
          <w:sz w:val="28"/>
          <w:szCs w:val="28"/>
          <w:lang w:val="uk-UA" w:eastAsia="ru-RU"/>
        </w:rPr>
        <w:t>–</w:t>
      </w:r>
      <w:r w:rsidRPr="0002322C">
        <w:rPr>
          <w:rFonts w:ascii="Times New Roman" w:hAnsi="Times New Roman" w:cs="Times New Roman"/>
          <w:color w:val="000000"/>
          <w:sz w:val="28"/>
          <w:szCs w:val="28"/>
          <w:lang w:val="uk-UA" w:eastAsia="ru-RU"/>
        </w:rPr>
        <w:t xml:space="preserve"> поєднання слів і дії.</w:t>
      </w:r>
    </w:p>
    <w:p w:rsidR="0002322C" w:rsidRPr="0002322C" w:rsidRDefault="0002322C" w:rsidP="0002322C">
      <w:pPr>
        <w:spacing w:after="0" w:line="360" w:lineRule="auto"/>
        <w:ind w:firstLine="566"/>
        <w:jc w:val="both"/>
        <w:rPr>
          <w:rFonts w:ascii="Times New Roman" w:hAnsi="Times New Roman" w:cs="Times New Roman"/>
          <w:sz w:val="28"/>
          <w:szCs w:val="28"/>
          <w:lang w:val="uk-UA" w:eastAsia="ru-RU"/>
        </w:rPr>
      </w:pPr>
      <w:r w:rsidRPr="0002322C">
        <w:rPr>
          <w:rFonts w:ascii="Times New Roman" w:hAnsi="Times New Roman" w:cs="Times New Roman"/>
          <w:color w:val="000000"/>
          <w:sz w:val="28"/>
          <w:szCs w:val="28"/>
          <w:lang w:val="uk-UA" w:eastAsia="ru-RU"/>
        </w:rPr>
        <w:t xml:space="preserve">Однією з ознак міфологічного мислення є: </w:t>
      </w:r>
      <w:r w:rsidRPr="0002322C">
        <w:rPr>
          <w:rFonts w:ascii="Times New Roman" w:hAnsi="Times New Roman" w:cs="Times New Roman"/>
          <w:b/>
          <w:i/>
          <w:sz w:val="28"/>
          <w:szCs w:val="28"/>
          <w:lang w:val="uk-UA" w:eastAsia="ru-RU"/>
        </w:rPr>
        <w:t>анімізм</w:t>
      </w:r>
      <w:r w:rsidRPr="0002322C">
        <w:rPr>
          <w:rFonts w:ascii="Times New Roman" w:hAnsi="Times New Roman" w:cs="Times New Roman"/>
          <w:sz w:val="28"/>
          <w:szCs w:val="28"/>
          <w:lang w:val="uk-UA" w:eastAsia="ru-RU"/>
        </w:rPr>
        <w:t xml:space="preserve">. Полягає у тому, що оточуючий світ та людина наділяються душею, одухотворюються, тож </w:t>
      </w:r>
      <w:r w:rsidRPr="0002322C">
        <w:rPr>
          <w:rFonts w:ascii="Times New Roman" w:hAnsi="Times New Roman" w:cs="Times New Roman"/>
          <w:b/>
          <w:sz w:val="28"/>
          <w:szCs w:val="28"/>
          <w:lang w:val="uk-UA" w:eastAsia="ru-RU"/>
        </w:rPr>
        <w:t>А</w:t>
      </w:r>
      <w:r w:rsidRPr="0002322C">
        <w:rPr>
          <w:rFonts w:ascii="Times New Roman" w:hAnsi="Times New Roman" w:cs="Times New Roman"/>
          <w:sz w:val="28"/>
          <w:szCs w:val="28"/>
          <w:lang w:val="uk-UA" w:eastAsia="ru-RU"/>
        </w:rPr>
        <w:t xml:space="preserve">. витікає з певної антропоморфної точки зору на світ: як людина має свій духовний світ, так і все, що оточує, повинно мати духовне начало. </w:t>
      </w:r>
      <w:r w:rsidRPr="0002322C">
        <w:rPr>
          <w:rFonts w:ascii="Times New Roman" w:hAnsi="Times New Roman" w:cs="Times New Roman"/>
          <w:b/>
          <w:sz w:val="28"/>
          <w:szCs w:val="28"/>
          <w:lang w:val="uk-UA" w:eastAsia="ru-RU"/>
        </w:rPr>
        <w:t>А</w:t>
      </w:r>
      <w:r w:rsidRPr="0002322C">
        <w:rPr>
          <w:rFonts w:ascii="Times New Roman" w:hAnsi="Times New Roman" w:cs="Times New Roman"/>
          <w:sz w:val="28"/>
          <w:szCs w:val="28"/>
          <w:lang w:val="uk-UA" w:eastAsia="ru-RU"/>
        </w:rPr>
        <w:t xml:space="preserve">. виникає тоді, коли починає усвідомлюватись специфіка людини – людина має свій внутрішній світ, здатність думати, фантазувати тощо. До ознак міфу належить </w:t>
      </w:r>
      <w:r w:rsidRPr="0002322C">
        <w:rPr>
          <w:rFonts w:ascii="Times New Roman" w:hAnsi="Times New Roman" w:cs="Times New Roman"/>
          <w:b/>
          <w:i/>
          <w:sz w:val="28"/>
          <w:szCs w:val="28"/>
          <w:lang w:val="uk-UA" w:eastAsia="ru-RU"/>
        </w:rPr>
        <w:lastRenderedPageBreak/>
        <w:t xml:space="preserve">зооморфізм </w:t>
      </w:r>
      <w:r w:rsidRPr="0002322C">
        <w:rPr>
          <w:rFonts w:ascii="Times New Roman" w:hAnsi="Times New Roman" w:cs="Times New Roman"/>
          <w:sz w:val="28"/>
          <w:szCs w:val="28"/>
          <w:lang w:val="uk-UA" w:eastAsia="ru-RU"/>
        </w:rPr>
        <w:t xml:space="preserve">(від грецьк. </w:t>
      </w:r>
      <w:r w:rsidRPr="0002322C">
        <w:rPr>
          <w:rFonts w:ascii="Times New Roman" w:hAnsi="Times New Roman" w:cs="Times New Roman"/>
          <w:sz w:val="28"/>
          <w:szCs w:val="28"/>
          <w:lang w:eastAsia="ru-RU"/>
        </w:rPr>
        <w:t>z</w:t>
      </w:r>
      <w:r w:rsidRPr="0002322C">
        <w:rPr>
          <w:rFonts w:ascii="Times New Roman" w:hAnsi="Times New Roman" w:cs="Times New Roman"/>
          <w:sz w:val="28"/>
          <w:szCs w:val="28"/>
          <w:lang w:val="uk-UA" w:eastAsia="ru-RU"/>
        </w:rPr>
        <w:t>ō</w:t>
      </w:r>
      <w:r w:rsidRPr="0002322C">
        <w:rPr>
          <w:rFonts w:ascii="Times New Roman" w:hAnsi="Times New Roman" w:cs="Times New Roman"/>
          <w:sz w:val="28"/>
          <w:szCs w:val="28"/>
          <w:lang w:eastAsia="ru-RU"/>
        </w:rPr>
        <w:t>on</w:t>
      </w:r>
      <w:r w:rsidRPr="0002322C">
        <w:rPr>
          <w:rFonts w:ascii="Times New Roman" w:hAnsi="Times New Roman" w:cs="Times New Roman"/>
          <w:sz w:val="28"/>
          <w:szCs w:val="28"/>
          <w:lang w:val="uk-UA" w:eastAsia="ru-RU"/>
        </w:rPr>
        <w:t xml:space="preserve"> – жива істота, тварина й </w:t>
      </w:r>
      <w:r w:rsidRPr="0002322C">
        <w:rPr>
          <w:rFonts w:ascii="Times New Roman" w:hAnsi="Times New Roman" w:cs="Times New Roman"/>
          <w:sz w:val="28"/>
          <w:szCs w:val="28"/>
          <w:lang w:eastAsia="ru-RU"/>
        </w:rPr>
        <w:t>morph</w:t>
      </w:r>
      <w:r w:rsidRPr="0002322C">
        <w:rPr>
          <w:rFonts w:ascii="Times New Roman" w:hAnsi="Times New Roman" w:cs="Times New Roman"/>
          <w:sz w:val="28"/>
          <w:szCs w:val="28"/>
          <w:lang w:val="uk-UA" w:eastAsia="ru-RU"/>
        </w:rPr>
        <w:t xml:space="preserve">ē – вид, форма) – моделювання явищ навколишнього </w:t>
      </w:r>
      <w:proofErr w:type="gramStart"/>
      <w:r w:rsidRPr="0002322C">
        <w:rPr>
          <w:rFonts w:ascii="Times New Roman" w:hAnsi="Times New Roman" w:cs="Times New Roman"/>
          <w:sz w:val="28"/>
          <w:szCs w:val="28"/>
          <w:lang w:val="uk-UA" w:eastAsia="ru-RU"/>
        </w:rPr>
        <w:t>св</w:t>
      </w:r>
      <w:proofErr w:type="gramEnd"/>
      <w:r w:rsidRPr="0002322C">
        <w:rPr>
          <w:rFonts w:ascii="Times New Roman" w:hAnsi="Times New Roman" w:cs="Times New Roman"/>
          <w:sz w:val="28"/>
          <w:szCs w:val="28"/>
          <w:lang w:val="uk-UA" w:eastAsia="ru-RU"/>
        </w:rPr>
        <w:t xml:space="preserve">іту в образах будови і поведінки тварин. Зооморфізм (разом з фітоморфізмом) – характерний прояв найдавнішого магіко-тотемічного мислення. Тварини дуже часто виступали в ролі тотема – символу й предка соціальної групи, пов'язаної спорідненістю. </w:t>
      </w:r>
      <w:r w:rsidRPr="0002322C">
        <w:rPr>
          <w:rFonts w:ascii="Times New Roman" w:hAnsi="Times New Roman" w:cs="Times New Roman"/>
          <w:sz w:val="28"/>
          <w:szCs w:val="28"/>
          <w:lang w:eastAsia="ru-RU"/>
        </w:rPr>
        <w:t xml:space="preserve">Згодом вони часто ставали предметом </w:t>
      </w:r>
      <w:proofErr w:type="gramStart"/>
      <w:r w:rsidRPr="0002322C">
        <w:rPr>
          <w:rFonts w:ascii="Times New Roman" w:hAnsi="Times New Roman" w:cs="Times New Roman"/>
          <w:sz w:val="28"/>
          <w:szCs w:val="28"/>
          <w:lang w:eastAsia="ru-RU"/>
        </w:rPr>
        <w:t>рел</w:t>
      </w:r>
      <w:proofErr w:type="gramEnd"/>
      <w:r w:rsidRPr="0002322C">
        <w:rPr>
          <w:rFonts w:ascii="Times New Roman" w:hAnsi="Times New Roman" w:cs="Times New Roman"/>
          <w:sz w:val="28"/>
          <w:szCs w:val="28"/>
          <w:lang w:eastAsia="ru-RU"/>
        </w:rPr>
        <w:t xml:space="preserve">ігійного культу, вважалися священними або «нечистими», з ними </w:t>
      </w:r>
      <w:r w:rsidRPr="0002322C">
        <w:rPr>
          <w:rFonts w:ascii="Times New Roman" w:hAnsi="Times New Roman" w:cs="Times New Roman"/>
          <w:sz w:val="28"/>
          <w:szCs w:val="28"/>
          <w:lang w:val="uk-UA" w:eastAsia="ru-RU"/>
        </w:rPr>
        <w:t>по</w:t>
      </w:r>
      <w:r w:rsidRPr="0002322C">
        <w:rPr>
          <w:rFonts w:ascii="Times New Roman" w:hAnsi="Times New Roman" w:cs="Times New Roman"/>
          <w:sz w:val="28"/>
          <w:szCs w:val="28"/>
          <w:lang w:eastAsia="ru-RU"/>
        </w:rPr>
        <w:t xml:space="preserve">в'язувалися численні ритуали. Зооморфні образи глибоко </w:t>
      </w:r>
      <w:proofErr w:type="gramStart"/>
      <w:r w:rsidRPr="0002322C">
        <w:rPr>
          <w:rFonts w:ascii="Times New Roman" w:hAnsi="Times New Roman" w:cs="Times New Roman"/>
          <w:sz w:val="28"/>
          <w:szCs w:val="28"/>
          <w:lang w:eastAsia="ru-RU"/>
        </w:rPr>
        <w:t>вплетен</w:t>
      </w:r>
      <w:proofErr w:type="gramEnd"/>
      <w:r w:rsidRPr="0002322C">
        <w:rPr>
          <w:rFonts w:ascii="Times New Roman" w:hAnsi="Times New Roman" w:cs="Times New Roman"/>
          <w:sz w:val="28"/>
          <w:szCs w:val="28"/>
          <w:lang w:eastAsia="ru-RU"/>
        </w:rPr>
        <w:t>і в сучасн</w:t>
      </w:r>
      <w:r w:rsidRPr="0002322C">
        <w:rPr>
          <w:rFonts w:ascii="Times New Roman" w:hAnsi="Times New Roman" w:cs="Times New Roman"/>
          <w:sz w:val="28"/>
          <w:szCs w:val="28"/>
          <w:lang w:val="uk-UA" w:eastAsia="ru-RU"/>
        </w:rPr>
        <w:t>у</w:t>
      </w:r>
      <w:r w:rsidRPr="0002322C">
        <w:rPr>
          <w:rFonts w:ascii="Times New Roman" w:hAnsi="Times New Roman" w:cs="Times New Roman"/>
          <w:sz w:val="28"/>
          <w:szCs w:val="28"/>
          <w:lang w:eastAsia="ru-RU"/>
        </w:rPr>
        <w:t xml:space="preserve"> культуру. «Зайчам» ласкаво називають малят, «двогорбою»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гору, </w:t>
      </w:r>
      <w:proofErr w:type="gramStart"/>
      <w:r w:rsidRPr="0002322C">
        <w:rPr>
          <w:rFonts w:ascii="Times New Roman" w:hAnsi="Times New Roman" w:cs="Times New Roman"/>
          <w:sz w:val="28"/>
          <w:szCs w:val="28"/>
          <w:lang w:eastAsia="ru-RU"/>
        </w:rPr>
        <w:t>р</w:t>
      </w:r>
      <w:proofErr w:type="gramEnd"/>
      <w:r w:rsidRPr="0002322C">
        <w:rPr>
          <w:rFonts w:ascii="Times New Roman" w:hAnsi="Times New Roman" w:cs="Times New Roman"/>
          <w:sz w:val="28"/>
          <w:szCs w:val="28"/>
          <w:lang w:eastAsia="ru-RU"/>
        </w:rPr>
        <w:t xml:space="preserve">ізні вироби прикрашаються знаками Зодіаку (7 з 12 зооморфні) </w:t>
      </w:r>
      <w:r w:rsidRPr="0002322C">
        <w:rPr>
          <w:rFonts w:ascii="Times New Roman" w:hAnsi="Times New Roman" w:cs="Times New Roman"/>
          <w:sz w:val="28"/>
          <w:szCs w:val="28"/>
          <w:lang w:val="uk-UA" w:eastAsia="ru-RU"/>
        </w:rPr>
        <w:t xml:space="preserve">та ін. Не менш значущою ознакою міфологічного мислення є </w:t>
      </w:r>
      <w:r w:rsidRPr="0002322C">
        <w:rPr>
          <w:rFonts w:ascii="Times New Roman" w:hAnsi="Times New Roman" w:cs="Times New Roman"/>
          <w:b/>
          <w:i/>
          <w:sz w:val="28"/>
          <w:szCs w:val="28"/>
          <w:lang w:val="uk-UA" w:eastAsia="ru-RU"/>
        </w:rPr>
        <w:t xml:space="preserve">антропоморфізм </w:t>
      </w:r>
      <w:r w:rsidRPr="0002322C">
        <w:rPr>
          <w:rFonts w:ascii="Times New Roman" w:hAnsi="Times New Roman" w:cs="Times New Roman"/>
          <w:sz w:val="28"/>
          <w:szCs w:val="28"/>
          <w:lang w:val="uk-UA" w:eastAsia="ru-RU"/>
        </w:rPr>
        <w:t>–</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уподібнення будь-чого до людини або перенесення її фізичних та інтелектуальних властивостей на тварин, рослини, речі та явища навколишнього світу. Антропоморфізм властивий донауковому світогляду людей; він лежить в основі майже всіх релігій, що уявляють богів у людській подобі. Так, в уявленні людей античності боги були переважно цілком людиноподібними істотами, наділеними відносно нечисленними надприродними якостями: вічним життям, молодістю, мали особливе місце «проживання», особливий режим харчування, вміли змінювати подобу та ін.</w:t>
      </w:r>
    </w:p>
    <w:p w:rsidR="0002322C" w:rsidRPr="0002322C" w:rsidRDefault="0002322C" w:rsidP="0002322C">
      <w:pPr>
        <w:spacing w:after="0" w:line="360" w:lineRule="auto"/>
        <w:ind w:firstLine="567"/>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Історично першим жанром художньої словесності, що складається в Давній Греції, є </w:t>
      </w:r>
      <w:r w:rsidRPr="0002322C">
        <w:rPr>
          <w:rFonts w:ascii="Times New Roman" w:hAnsi="Times New Roman" w:cs="Times New Roman"/>
          <w:b/>
          <w:bCs/>
          <w:i/>
          <w:iCs/>
          <w:sz w:val="28"/>
          <w:szCs w:val="28"/>
          <w:lang w:val="uk-UA" w:eastAsia="ru-RU"/>
        </w:rPr>
        <w:t>героїчний народний епос</w:t>
      </w:r>
      <w:r w:rsidRPr="0002322C">
        <w:rPr>
          <w:rFonts w:ascii="Times New Roman" w:hAnsi="Times New Roman" w:cs="Times New Roman"/>
          <w:sz w:val="28"/>
          <w:szCs w:val="28"/>
          <w:lang w:val="uk-UA" w:eastAsia="ru-RU"/>
        </w:rPr>
        <w:t xml:space="preserve"> – різножанрові твори </w:t>
      </w:r>
      <w:r w:rsidRPr="0002322C">
        <w:rPr>
          <w:rFonts w:ascii="Times New Roman" w:hAnsi="Times New Roman" w:cs="Times New Roman"/>
          <w:bCs/>
          <w:iCs/>
          <w:sz w:val="28"/>
          <w:szCs w:val="28"/>
          <w:lang w:val="uk-UA" w:eastAsia="ru-RU"/>
        </w:rPr>
        <w:t>усної</w:t>
      </w:r>
      <w:r w:rsidRPr="0002322C">
        <w:rPr>
          <w:rFonts w:ascii="Times New Roman" w:hAnsi="Times New Roman" w:cs="Times New Roman"/>
          <w:sz w:val="28"/>
          <w:szCs w:val="28"/>
          <w:lang w:val="uk-UA" w:eastAsia="ru-RU"/>
        </w:rPr>
        <w:t xml:space="preserve"> словесності, в яких у легендаризованій формі відображено волю, завзяття народу в боротьбі проти ворогів, зла, гноблення. В такому епосі прославляється розум, сила, мужність воїнів, богатирів, народних героїв. Зразками давньогрецького </w:t>
      </w:r>
      <w:r w:rsidRPr="0002322C">
        <w:rPr>
          <w:rFonts w:ascii="Times New Roman" w:hAnsi="Times New Roman" w:cs="Times New Roman"/>
          <w:b/>
          <w:sz w:val="28"/>
          <w:szCs w:val="28"/>
          <w:lang w:val="uk-UA" w:eastAsia="ru-RU"/>
        </w:rPr>
        <w:t>Г.н.р.</w:t>
      </w:r>
      <w:r w:rsidRPr="0002322C">
        <w:rPr>
          <w:rFonts w:ascii="Times New Roman" w:hAnsi="Times New Roman" w:cs="Times New Roman"/>
          <w:sz w:val="28"/>
          <w:szCs w:val="28"/>
          <w:lang w:val="uk-UA" w:eastAsia="ru-RU"/>
        </w:rPr>
        <w:t xml:space="preserve"> є поеми Гомера «Іліада» і «Одіссея».   Витоки героїчного епосу лежать в усній народній творчості. Творцями епосу стали спеціальні співці – аеди і рапсоди. </w:t>
      </w:r>
      <w:r w:rsidRPr="0002322C">
        <w:rPr>
          <w:rFonts w:ascii="Times New Roman" w:hAnsi="Times New Roman" w:cs="Times New Roman"/>
          <w:b/>
          <w:i/>
          <w:sz w:val="28"/>
          <w:szCs w:val="28"/>
          <w:lang w:val="uk-UA" w:eastAsia="ru-RU"/>
        </w:rPr>
        <w:t>Аед (</w:t>
      </w:r>
      <w:r w:rsidRPr="0002322C">
        <w:rPr>
          <w:rFonts w:ascii="Times New Roman" w:hAnsi="Times New Roman" w:cs="Times New Roman"/>
          <w:sz w:val="28"/>
          <w:szCs w:val="28"/>
          <w:lang w:val="uk-UA" w:eastAsia="ru-RU"/>
        </w:rPr>
        <w:t xml:space="preserve">від грец. </w:t>
      </w:r>
      <w:r w:rsidRPr="0002322C">
        <w:rPr>
          <w:rFonts w:ascii="Times New Roman" w:hAnsi="Times New Roman" w:cs="Times New Roman"/>
          <w:sz w:val="28"/>
          <w:szCs w:val="28"/>
          <w:lang w:eastAsia="ru-RU"/>
        </w:rPr>
        <w:t>aoidos</w:t>
      </w:r>
      <w:r w:rsidRPr="0002322C">
        <w:rPr>
          <w:rFonts w:ascii="Times New Roman" w:hAnsi="Times New Roman" w:cs="Times New Roman"/>
          <w:sz w:val="28"/>
          <w:szCs w:val="28"/>
          <w:lang w:val="uk-UA" w:eastAsia="ru-RU"/>
        </w:rPr>
        <w:t xml:space="preserve"> – співець) – давньогрецький виконавець </w:t>
      </w:r>
      <w:proofErr w:type="gramStart"/>
      <w:r w:rsidRPr="0002322C">
        <w:rPr>
          <w:rFonts w:ascii="Times New Roman" w:hAnsi="Times New Roman" w:cs="Times New Roman"/>
          <w:sz w:val="28"/>
          <w:szCs w:val="28"/>
          <w:lang w:val="uk-UA" w:eastAsia="ru-RU"/>
        </w:rPr>
        <w:t>еп</w:t>
      </w:r>
      <w:proofErr w:type="gramEnd"/>
      <w:r w:rsidRPr="0002322C">
        <w:rPr>
          <w:rFonts w:ascii="Times New Roman" w:hAnsi="Times New Roman" w:cs="Times New Roman"/>
          <w:sz w:val="28"/>
          <w:szCs w:val="28"/>
          <w:lang w:val="uk-UA" w:eastAsia="ru-RU"/>
        </w:rPr>
        <w:t xml:space="preserve">ічних пісень на службі царів або громад. </w:t>
      </w:r>
      <w:r w:rsidRPr="0002322C">
        <w:rPr>
          <w:rFonts w:ascii="Times New Roman" w:hAnsi="Times New Roman" w:cs="Times New Roman"/>
          <w:sz w:val="28"/>
          <w:szCs w:val="28"/>
          <w:lang w:eastAsia="ru-RU"/>
        </w:rPr>
        <w:t xml:space="preserve">Бували також мандрівні </w:t>
      </w:r>
      <w:r w:rsidRPr="0002322C">
        <w:rPr>
          <w:rFonts w:ascii="Times New Roman" w:hAnsi="Times New Roman" w:cs="Times New Roman"/>
          <w:b/>
          <w:sz w:val="28"/>
          <w:szCs w:val="28"/>
          <w:lang w:eastAsia="ru-RU"/>
        </w:rPr>
        <w:t>А</w:t>
      </w:r>
      <w:r w:rsidRPr="0002322C">
        <w:rPr>
          <w:rFonts w:ascii="Times New Roman" w:hAnsi="Times New Roman" w:cs="Times New Roman"/>
          <w:sz w:val="28"/>
          <w:szCs w:val="28"/>
          <w:lang w:eastAsia="ru-RU"/>
        </w:rPr>
        <w:t xml:space="preserve">. Співали </w:t>
      </w:r>
      <w:r w:rsidRPr="0002322C">
        <w:rPr>
          <w:rFonts w:ascii="Times New Roman" w:hAnsi="Times New Roman" w:cs="Times New Roman"/>
          <w:b/>
          <w:sz w:val="28"/>
          <w:szCs w:val="28"/>
          <w:lang w:eastAsia="ru-RU"/>
        </w:rPr>
        <w:t>А</w:t>
      </w:r>
      <w:r w:rsidRPr="0002322C">
        <w:rPr>
          <w:rFonts w:ascii="Times New Roman" w:hAnsi="Times New Roman" w:cs="Times New Roman"/>
          <w:sz w:val="28"/>
          <w:szCs w:val="28"/>
          <w:lang w:eastAsia="ru-RU"/>
        </w:rPr>
        <w:t>. під власний</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 xml:space="preserve">муз. супровід на лірі </w:t>
      </w:r>
      <w:r w:rsidRPr="0002322C">
        <w:rPr>
          <w:rFonts w:ascii="Times New Roman" w:hAnsi="Times New Roman" w:cs="Times New Roman"/>
          <w:sz w:val="28"/>
          <w:szCs w:val="28"/>
          <w:lang w:val="uk-UA" w:eastAsia="ru-RU"/>
        </w:rPr>
        <w:t>або</w:t>
      </w:r>
      <w:r w:rsidRPr="0002322C">
        <w:rPr>
          <w:rFonts w:ascii="Times New Roman" w:hAnsi="Times New Roman" w:cs="Times New Roman"/>
          <w:sz w:val="28"/>
          <w:szCs w:val="28"/>
          <w:lang w:eastAsia="ru-RU"/>
        </w:rPr>
        <w:t xml:space="preserve"> кіфарі. Крім</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епіч</w:t>
      </w:r>
      <w:r w:rsidRPr="0002322C">
        <w:rPr>
          <w:rFonts w:ascii="Times New Roman" w:hAnsi="Times New Roman" w:cs="Times New Roman"/>
          <w:sz w:val="28"/>
          <w:szCs w:val="28"/>
          <w:lang w:val="uk-UA" w:eastAsia="ru-RU"/>
        </w:rPr>
        <w:t>них</w:t>
      </w:r>
      <w:r w:rsidRPr="0002322C">
        <w:rPr>
          <w:rFonts w:ascii="Times New Roman" w:hAnsi="Times New Roman" w:cs="Times New Roman"/>
          <w:sz w:val="28"/>
          <w:szCs w:val="28"/>
          <w:lang w:eastAsia="ru-RU"/>
        </w:rPr>
        <w:t xml:space="preserve"> співі</w:t>
      </w:r>
      <w:proofErr w:type="gramStart"/>
      <w:r w:rsidRPr="0002322C">
        <w:rPr>
          <w:rFonts w:ascii="Times New Roman" w:hAnsi="Times New Roman" w:cs="Times New Roman"/>
          <w:sz w:val="28"/>
          <w:szCs w:val="28"/>
          <w:lang w:eastAsia="ru-RU"/>
        </w:rPr>
        <w:t>в</w:t>
      </w:r>
      <w:proofErr w:type="gramEnd"/>
      <w:r w:rsidRPr="0002322C">
        <w:rPr>
          <w:rFonts w:ascii="Times New Roman" w:hAnsi="Times New Roman" w:cs="Times New Roman"/>
          <w:sz w:val="28"/>
          <w:szCs w:val="28"/>
          <w:lang w:eastAsia="ru-RU"/>
        </w:rPr>
        <w:t xml:space="preserve">. </w:t>
      </w:r>
      <w:r w:rsidRPr="0002322C">
        <w:rPr>
          <w:rFonts w:ascii="Times New Roman" w:hAnsi="Times New Roman" w:cs="Times New Roman"/>
          <w:b/>
          <w:sz w:val="28"/>
          <w:szCs w:val="28"/>
          <w:lang w:eastAsia="ru-RU"/>
        </w:rPr>
        <w:t>А</w:t>
      </w:r>
      <w:r w:rsidRPr="0002322C">
        <w:rPr>
          <w:rFonts w:ascii="Times New Roman" w:hAnsi="Times New Roman" w:cs="Times New Roman"/>
          <w:sz w:val="28"/>
          <w:szCs w:val="28"/>
          <w:lang w:eastAsia="ru-RU"/>
        </w:rPr>
        <w:t>. займалися віщуванням</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Вони були</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 xml:space="preserve">виразниками понадіндивідуального </w:t>
      </w:r>
      <w:proofErr w:type="gramStart"/>
      <w:r w:rsidRPr="0002322C">
        <w:rPr>
          <w:rFonts w:ascii="Times New Roman" w:hAnsi="Times New Roman" w:cs="Times New Roman"/>
          <w:sz w:val="28"/>
          <w:szCs w:val="28"/>
          <w:lang w:eastAsia="ru-RU"/>
        </w:rPr>
        <w:t>св</w:t>
      </w:r>
      <w:proofErr w:type="gramEnd"/>
      <w:r w:rsidRPr="0002322C">
        <w:rPr>
          <w:rFonts w:ascii="Times New Roman" w:hAnsi="Times New Roman" w:cs="Times New Roman"/>
          <w:sz w:val="28"/>
          <w:szCs w:val="28"/>
          <w:lang w:eastAsia="ru-RU"/>
        </w:rPr>
        <w:t>ітовідчуття.</w:t>
      </w:r>
      <w:r w:rsidRPr="0002322C">
        <w:rPr>
          <w:rFonts w:ascii="Times New Roman" w:hAnsi="Times New Roman" w:cs="Times New Roman"/>
          <w:sz w:val="28"/>
          <w:szCs w:val="28"/>
          <w:lang w:val="uk-UA" w:eastAsia="ru-RU"/>
        </w:rPr>
        <w:t xml:space="preserve"> Образ аеда відтворено у поемі Гомера </w:t>
      </w:r>
      <w:r w:rsidRPr="0002322C">
        <w:rPr>
          <w:rFonts w:ascii="Times New Roman" w:hAnsi="Times New Roman" w:cs="Times New Roman"/>
          <w:sz w:val="28"/>
          <w:szCs w:val="28"/>
          <w:lang w:val="uk-UA" w:eastAsia="ru-RU"/>
        </w:rPr>
        <w:lastRenderedPageBreak/>
        <w:t xml:space="preserve">"Одіссея" (Демодок, Фемій). </w:t>
      </w:r>
      <w:r w:rsidRPr="0002322C">
        <w:rPr>
          <w:rFonts w:ascii="Times New Roman" w:hAnsi="Times New Roman" w:cs="Times New Roman"/>
          <w:b/>
          <w:i/>
          <w:sz w:val="28"/>
          <w:szCs w:val="28"/>
          <w:lang w:val="uk-UA" w:eastAsia="ru-RU"/>
        </w:rPr>
        <w:t>Рапсод</w:t>
      </w:r>
      <w:r w:rsidRPr="0002322C">
        <w:rPr>
          <w:rFonts w:ascii="Times New Roman" w:hAnsi="Times New Roman" w:cs="Times New Roman"/>
          <w:sz w:val="28"/>
          <w:szCs w:val="28"/>
          <w:lang w:val="uk-UA" w:eastAsia="ru-RU"/>
        </w:rPr>
        <w:t xml:space="preserve"> – (грец. ῥαψῳδός) – виконавeць і, можливо, творець давньогрецьких епічних пісень, який відрізнявся більшою творчою свободою, аніж аед. Для героїчного епосу є характериним спеціальний віршований розмір – </w:t>
      </w:r>
      <w:r w:rsidRPr="0002322C">
        <w:rPr>
          <w:rFonts w:ascii="Times New Roman" w:hAnsi="Times New Roman" w:cs="Times New Roman"/>
          <w:b/>
          <w:i/>
          <w:sz w:val="28"/>
          <w:szCs w:val="28"/>
          <w:lang w:val="uk-UA" w:eastAsia="ru-RU"/>
        </w:rPr>
        <w:t xml:space="preserve">гекзаметр </w:t>
      </w:r>
      <w:r w:rsidRPr="0002322C">
        <w:rPr>
          <w:rFonts w:ascii="Times New Roman" w:hAnsi="Times New Roman" w:cs="Times New Roman"/>
          <w:sz w:val="28"/>
          <w:szCs w:val="28"/>
          <w:lang w:val="uk-UA" w:eastAsia="ru-RU"/>
        </w:rPr>
        <w:t>–</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метричний вірш шестистопного дактиля (–UU), де в кожній стопі, окрім п'ятої, два короткі склади можуть змінюватися одним довгим, витворюючи спондей. Остання стопа завжди двоскладова – хорей. Як правило,</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b/>
          <w:sz w:val="28"/>
          <w:szCs w:val="28"/>
          <w:lang w:val="uk-UA" w:eastAsia="ru-RU"/>
        </w:rPr>
        <w:t>Г.</w:t>
      </w:r>
      <w:r w:rsidRPr="0002322C">
        <w:rPr>
          <w:rFonts w:ascii="Times New Roman" w:hAnsi="Times New Roman" w:cs="Times New Roman"/>
          <w:sz w:val="28"/>
          <w:szCs w:val="28"/>
          <w:lang w:val="uk-UA" w:eastAsia="ru-RU"/>
        </w:rPr>
        <w:t xml:space="preserve"> має одну цезуру (після третього складу третьої стопи, а давньогрецький </w:t>
      </w:r>
      <w:r w:rsidRPr="0002322C">
        <w:rPr>
          <w:rFonts w:ascii="Times New Roman" w:hAnsi="Times New Roman" w:cs="Times New Roman"/>
          <w:b/>
          <w:sz w:val="28"/>
          <w:szCs w:val="28"/>
          <w:lang w:val="uk-UA" w:eastAsia="ru-RU"/>
        </w:rPr>
        <w:t>Г.</w:t>
      </w:r>
      <w:r w:rsidRPr="0002322C">
        <w:rPr>
          <w:rFonts w:ascii="Times New Roman" w:hAnsi="Times New Roman" w:cs="Times New Roman"/>
          <w:sz w:val="28"/>
          <w:szCs w:val="28"/>
          <w:lang w:val="uk-UA" w:eastAsia="ru-RU"/>
        </w:rPr>
        <w:t xml:space="preserve"> – і після другого складу третьої стопи) або дві (після другого складу другої та четвертої стоп), вона розмежовує вірш на два піввірші: перший – з низхідною ритмічною інтонацією, другий – із висхідною. Метрична схема гекзаметра з найуживанішою цезурою така: –UU/—UU/—//UU/—UU/—UU/—U. </w:t>
      </w:r>
      <w:r w:rsidRPr="0002322C">
        <w:rPr>
          <w:rFonts w:ascii="Times New Roman" w:hAnsi="Times New Roman" w:cs="Times New Roman"/>
          <w:b/>
          <w:sz w:val="28"/>
          <w:szCs w:val="28"/>
          <w:lang w:val="uk-UA" w:eastAsia="ru-RU"/>
        </w:rPr>
        <w:t>Г.</w:t>
      </w:r>
      <w:r w:rsidRPr="0002322C">
        <w:rPr>
          <w:rFonts w:ascii="Times New Roman" w:hAnsi="Times New Roman" w:cs="Times New Roman"/>
          <w:sz w:val="28"/>
          <w:szCs w:val="28"/>
          <w:lang w:val="uk-UA" w:eastAsia="ru-RU"/>
        </w:rPr>
        <w:t xml:space="preserve"> застосовується в багатьох жанрах античної поезії (епос, ідилія, гімн, сатира, послання), а в сполуці з іншими розмірами (пентаметр) – в елегіях та епіграмах. </w:t>
      </w:r>
    </w:p>
    <w:p w:rsidR="0002322C" w:rsidRPr="0002322C" w:rsidRDefault="0002322C" w:rsidP="0002322C">
      <w:pPr>
        <w:spacing w:after="0" w:line="360" w:lineRule="auto"/>
        <w:ind w:firstLine="708"/>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Характерною ознакою епосу є </w:t>
      </w:r>
      <w:r w:rsidRPr="0002322C">
        <w:rPr>
          <w:rFonts w:ascii="Times New Roman" w:hAnsi="Times New Roman" w:cs="Times New Roman"/>
          <w:b/>
          <w:i/>
          <w:sz w:val="28"/>
          <w:szCs w:val="28"/>
          <w:lang w:val="uk-UA" w:eastAsia="ru-RU"/>
        </w:rPr>
        <w:t>антипсихологізм</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color w:val="000000" w:themeColor="text1"/>
          <w:kern w:val="24"/>
          <w:sz w:val="64"/>
          <w:szCs w:val="64"/>
          <w:lang w:val="uk-UA" w:eastAsia="ru-RU"/>
        </w:rPr>
        <w:t xml:space="preserve"> </w:t>
      </w:r>
      <w:r w:rsidRPr="0002322C">
        <w:rPr>
          <w:rFonts w:ascii="Times New Roman" w:hAnsi="Times New Roman" w:cs="Times New Roman"/>
          <w:sz w:val="28"/>
          <w:szCs w:val="28"/>
          <w:lang w:val="uk-UA" w:eastAsia="ru-RU"/>
        </w:rPr>
        <w:t>спосіб передачі душевних і фізичних переживань.  Страждання тіла і душі персонажів розкри</w:t>
      </w:r>
      <w:r w:rsidRPr="0002322C">
        <w:rPr>
          <w:rFonts w:ascii="Times New Roman" w:hAnsi="Times New Roman" w:cs="Times New Roman"/>
          <w:sz w:val="28"/>
          <w:szCs w:val="28"/>
          <w:lang w:val="uk-UA" w:eastAsia="ru-RU"/>
        </w:rPr>
        <w:softHyphen/>
        <w:t xml:space="preserve">ваються однаковими засобами – через </w:t>
      </w:r>
      <w:r w:rsidRPr="0002322C">
        <w:rPr>
          <w:rFonts w:ascii="Times New Roman" w:hAnsi="Times New Roman" w:cs="Times New Roman"/>
          <w:b/>
          <w:bCs/>
          <w:sz w:val="28"/>
          <w:szCs w:val="28"/>
          <w:lang w:val="uk-UA" w:eastAsia="ru-RU"/>
        </w:rPr>
        <w:t xml:space="preserve">зовнішні </w:t>
      </w:r>
      <w:r w:rsidRPr="0002322C">
        <w:rPr>
          <w:rFonts w:ascii="Times New Roman" w:hAnsi="Times New Roman" w:cs="Times New Roman"/>
          <w:sz w:val="28"/>
          <w:szCs w:val="28"/>
          <w:lang w:val="uk-UA" w:eastAsia="ru-RU"/>
        </w:rPr>
        <w:t>ознаки їхнього вияв</w:t>
      </w:r>
      <w:r w:rsidRPr="0002322C">
        <w:rPr>
          <w:rFonts w:ascii="Times New Roman" w:hAnsi="Times New Roman" w:cs="Times New Roman"/>
          <w:sz w:val="28"/>
          <w:szCs w:val="28"/>
          <w:lang w:val="uk-UA" w:eastAsia="ru-RU"/>
        </w:rPr>
        <w:softHyphen/>
        <w:t>лення, а не психологічно.</w:t>
      </w: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val="uk-UA" w:eastAsia="ru-RU"/>
        </w:rPr>
        <w:t xml:space="preserve"> Виникнення </w:t>
      </w:r>
      <w:r w:rsidRPr="0002322C">
        <w:rPr>
          <w:rFonts w:ascii="Times New Roman" w:eastAsia="Times New Roman" w:hAnsi="Times New Roman" w:cs="Times New Roman"/>
          <w:b/>
          <w:sz w:val="28"/>
          <w:szCs w:val="28"/>
          <w:lang w:val="uk-UA" w:eastAsia="ru-RU"/>
        </w:rPr>
        <w:t>лірики</w:t>
      </w:r>
      <w:r w:rsidRPr="0002322C">
        <w:rPr>
          <w:rFonts w:ascii="Times New Roman" w:eastAsia="Times New Roman" w:hAnsi="Times New Roman" w:cs="Times New Roman"/>
          <w:sz w:val="28"/>
          <w:szCs w:val="28"/>
          <w:lang w:val="uk-UA" w:eastAsia="ru-RU"/>
        </w:rPr>
        <w:t xml:space="preserve"> безпосередньо пов'язане зі специфікою давньогрецької словесності. Стародавнє мистецтво було синкретичним, тобто між окремими видами мистецтва не існувало чіткої різниці. </w:t>
      </w:r>
      <w:r w:rsidRPr="0002322C">
        <w:rPr>
          <w:rFonts w:ascii="Times New Roman" w:eastAsia="Times New Roman" w:hAnsi="Times New Roman" w:cs="Times New Roman"/>
          <w:sz w:val="28"/>
          <w:szCs w:val="28"/>
          <w:lang w:eastAsia="ru-RU"/>
        </w:rPr>
        <w:t xml:space="preserve">Лірикою давні греки називали твори, які виконувались </w:t>
      </w:r>
      <w:proofErr w:type="gramStart"/>
      <w:r w:rsidRPr="0002322C">
        <w:rPr>
          <w:rFonts w:ascii="Times New Roman" w:eastAsia="Times New Roman" w:hAnsi="Times New Roman" w:cs="Times New Roman"/>
          <w:sz w:val="28"/>
          <w:szCs w:val="28"/>
          <w:lang w:eastAsia="ru-RU"/>
        </w:rPr>
        <w:t>п</w:t>
      </w:r>
      <w:proofErr w:type="gramEnd"/>
      <w:r w:rsidRPr="0002322C">
        <w:rPr>
          <w:rFonts w:ascii="Times New Roman" w:eastAsia="Times New Roman" w:hAnsi="Times New Roman" w:cs="Times New Roman"/>
          <w:sz w:val="28"/>
          <w:szCs w:val="28"/>
          <w:lang w:eastAsia="ru-RU"/>
        </w:rPr>
        <w:t xml:space="preserve">ід супровід музичного інструмента ліри. Проте цей термін з'явився лише за доби еллінізму, а до того часу греки називали ліричні твори мелосом, або </w:t>
      </w:r>
      <w:r w:rsidRPr="0002322C">
        <w:rPr>
          <w:rFonts w:ascii="Times New Roman" w:eastAsia="Times New Roman" w:hAnsi="Times New Roman" w:cs="Times New Roman"/>
          <w:b/>
          <w:bCs/>
          <w:i/>
          <w:sz w:val="28"/>
          <w:szCs w:val="28"/>
          <w:lang w:eastAsia="ru-RU"/>
        </w:rPr>
        <w:t>мелікою</w:t>
      </w:r>
      <w:r w:rsidRPr="0002322C">
        <w:rPr>
          <w:rFonts w:ascii="Times New Roman" w:eastAsia="Times New Roman" w:hAnsi="Times New Roman" w:cs="Times New Roman"/>
          <w:i/>
          <w:sz w:val="28"/>
          <w:szCs w:val="28"/>
          <w:lang w:eastAsia="ru-RU"/>
        </w:rPr>
        <w:t xml:space="preserve"> </w:t>
      </w:r>
      <w:r w:rsidRPr="0002322C">
        <w:rPr>
          <w:rFonts w:ascii="Times New Roman" w:eastAsia="Times New Roman" w:hAnsi="Times New Roman" w:cs="Times New Roman"/>
          <w:sz w:val="28"/>
          <w:szCs w:val="28"/>
          <w:lang w:eastAsia="ru-RU"/>
        </w:rPr>
        <w:t>(тобто «</w:t>
      </w:r>
      <w:proofErr w:type="gramStart"/>
      <w:r w:rsidRPr="0002322C">
        <w:rPr>
          <w:rFonts w:ascii="Times New Roman" w:eastAsia="Times New Roman" w:hAnsi="Times New Roman" w:cs="Times New Roman"/>
          <w:sz w:val="28"/>
          <w:szCs w:val="28"/>
          <w:lang w:eastAsia="ru-RU"/>
        </w:rPr>
        <w:t>п</w:t>
      </w:r>
      <w:proofErr w:type="gramEnd"/>
      <w:r w:rsidRPr="0002322C">
        <w:rPr>
          <w:rFonts w:ascii="Times New Roman" w:eastAsia="Times New Roman" w:hAnsi="Times New Roman" w:cs="Times New Roman"/>
          <w:sz w:val="28"/>
          <w:szCs w:val="28"/>
          <w:lang w:eastAsia="ru-RU"/>
        </w:rPr>
        <w:t xml:space="preserve">існею» чи «ліричною піснею»). Деякі ліричні твори втратили музичний супровід і, по суті, стали самостійними ліричними жанрами. У цей же час інші твори зберегли обов'язковість музичного супроводу. Лірика поділилась на </w:t>
      </w:r>
      <w:r w:rsidRPr="0002322C">
        <w:rPr>
          <w:rFonts w:ascii="Times New Roman" w:eastAsia="Times New Roman" w:hAnsi="Times New Roman" w:cs="Times New Roman"/>
          <w:i/>
          <w:sz w:val="28"/>
          <w:szCs w:val="28"/>
          <w:lang w:eastAsia="ru-RU"/>
        </w:rPr>
        <w:t xml:space="preserve">декламаційну і </w:t>
      </w:r>
      <w:proofErr w:type="gramStart"/>
      <w:r w:rsidRPr="0002322C">
        <w:rPr>
          <w:rFonts w:ascii="Times New Roman" w:eastAsia="Times New Roman" w:hAnsi="Times New Roman" w:cs="Times New Roman"/>
          <w:i/>
          <w:sz w:val="28"/>
          <w:szCs w:val="28"/>
          <w:lang w:eastAsia="ru-RU"/>
        </w:rPr>
        <w:t>п</w:t>
      </w:r>
      <w:proofErr w:type="gramEnd"/>
      <w:r w:rsidRPr="0002322C">
        <w:rPr>
          <w:rFonts w:ascii="Times New Roman" w:eastAsia="Times New Roman" w:hAnsi="Times New Roman" w:cs="Times New Roman"/>
          <w:i/>
          <w:sz w:val="28"/>
          <w:szCs w:val="28"/>
          <w:lang w:eastAsia="ru-RU"/>
        </w:rPr>
        <w:t>ісенну</w:t>
      </w:r>
      <w:r w:rsidRPr="0002322C">
        <w:rPr>
          <w:rFonts w:ascii="Times New Roman" w:eastAsia="Times New Roman" w:hAnsi="Times New Roman" w:cs="Times New Roman"/>
          <w:sz w:val="28"/>
          <w:szCs w:val="28"/>
          <w:lang w:eastAsia="ru-RU"/>
        </w:rPr>
        <w:t xml:space="preserve">. До першої належали </w:t>
      </w:r>
      <w:r w:rsidRPr="0002322C">
        <w:rPr>
          <w:rFonts w:ascii="Times New Roman" w:eastAsia="Times New Roman" w:hAnsi="Times New Roman" w:cs="Times New Roman"/>
          <w:b/>
          <w:bCs/>
          <w:i/>
          <w:sz w:val="28"/>
          <w:szCs w:val="28"/>
          <w:lang w:eastAsia="ru-RU"/>
        </w:rPr>
        <w:t xml:space="preserve">елегійний </w:t>
      </w:r>
      <w:r w:rsidRPr="0002322C">
        <w:rPr>
          <w:rFonts w:ascii="Times New Roman" w:eastAsia="Times New Roman" w:hAnsi="Times New Roman" w:cs="Times New Roman"/>
          <w:b/>
          <w:bCs/>
          <w:sz w:val="28"/>
          <w:szCs w:val="28"/>
          <w:lang w:eastAsia="ru-RU"/>
        </w:rPr>
        <w:t>і</w:t>
      </w:r>
      <w:r w:rsidRPr="0002322C">
        <w:rPr>
          <w:rFonts w:ascii="Times New Roman" w:eastAsia="Times New Roman" w:hAnsi="Times New Roman" w:cs="Times New Roman"/>
          <w:b/>
          <w:bCs/>
          <w:i/>
          <w:sz w:val="28"/>
          <w:szCs w:val="28"/>
          <w:lang w:eastAsia="ru-RU"/>
        </w:rPr>
        <w:t xml:space="preserve"> ямбічний</w:t>
      </w:r>
      <w:r w:rsidRPr="0002322C">
        <w:rPr>
          <w:rFonts w:ascii="Times New Roman" w:eastAsia="Times New Roman" w:hAnsi="Times New Roman" w:cs="Times New Roman"/>
          <w:sz w:val="28"/>
          <w:szCs w:val="28"/>
          <w:lang w:eastAsia="ru-RU"/>
        </w:rPr>
        <w:t xml:space="preserve"> жанри, до другої </w:t>
      </w:r>
      <w:r w:rsidRPr="0002322C">
        <w:rPr>
          <w:rFonts w:ascii="Times New Roman" w:eastAsia="Times New Roman" w:hAnsi="Times New Roman" w:cs="Times New Roman"/>
          <w:sz w:val="28"/>
          <w:szCs w:val="28"/>
          <w:lang w:val="uk-UA" w:eastAsia="ru-RU"/>
        </w:rPr>
        <w:t>–</w:t>
      </w:r>
      <w:r w:rsidRPr="0002322C">
        <w:rPr>
          <w:rFonts w:ascii="Times New Roman" w:eastAsia="Times New Roman" w:hAnsi="Times New Roman" w:cs="Times New Roman"/>
          <w:sz w:val="28"/>
          <w:szCs w:val="28"/>
          <w:lang w:eastAsia="ru-RU"/>
        </w:rPr>
        <w:t xml:space="preserve"> мелічний жанр або мелос, який виконувався сольно або колективно (відповідно</w:t>
      </w:r>
      <w:r w:rsidRPr="0002322C">
        <w:rPr>
          <w:rFonts w:ascii="Times New Roman" w:eastAsia="Times New Roman" w:hAnsi="Times New Roman" w:cs="Times New Roman"/>
          <w:i/>
          <w:iCs/>
          <w:sz w:val="28"/>
          <w:szCs w:val="28"/>
          <w:lang w:val="uk-UA" w:eastAsia="uk-UA"/>
        </w:rPr>
        <w:t xml:space="preserve"> </w:t>
      </w:r>
      <w:r w:rsidRPr="0002322C">
        <w:rPr>
          <w:rFonts w:ascii="Times New Roman" w:eastAsia="Times New Roman" w:hAnsi="Times New Roman" w:cs="Times New Roman"/>
          <w:iCs/>
          <w:sz w:val="28"/>
          <w:szCs w:val="28"/>
          <w:lang w:val="uk-UA" w:eastAsia="uk-UA"/>
        </w:rPr>
        <w:t>монодійний</w:t>
      </w:r>
      <w:r w:rsidRPr="0002322C">
        <w:rPr>
          <w:rFonts w:ascii="Times New Roman" w:eastAsia="Times New Roman" w:hAnsi="Times New Roman" w:cs="Times New Roman"/>
          <w:i/>
          <w:sz w:val="28"/>
          <w:szCs w:val="28"/>
          <w:lang w:eastAsia="ru-RU"/>
        </w:rPr>
        <w:t xml:space="preserve"> </w:t>
      </w:r>
      <w:r w:rsidRPr="0002322C">
        <w:rPr>
          <w:rFonts w:ascii="Times New Roman" w:eastAsia="Times New Roman" w:hAnsi="Times New Roman" w:cs="Times New Roman"/>
          <w:sz w:val="28"/>
          <w:szCs w:val="28"/>
          <w:lang w:eastAsia="ru-RU"/>
        </w:rPr>
        <w:t>і</w:t>
      </w:r>
      <w:r w:rsidRPr="0002322C">
        <w:rPr>
          <w:rFonts w:ascii="Times New Roman" w:eastAsia="Times New Roman" w:hAnsi="Times New Roman" w:cs="Times New Roman"/>
          <w:i/>
          <w:iCs/>
          <w:sz w:val="28"/>
          <w:szCs w:val="28"/>
          <w:lang w:val="uk-UA" w:eastAsia="uk-UA"/>
        </w:rPr>
        <w:t xml:space="preserve"> </w:t>
      </w:r>
      <w:r w:rsidRPr="0002322C">
        <w:rPr>
          <w:rFonts w:ascii="Times New Roman" w:eastAsia="Times New Roman" w:hAnsi="Times New Roman" w:cs="Times New Roman"/>
          <w:iCs/>
          <w:sz w:val="28"/>
          <w:szCs w:val="28"/>
          <w:lang w:val="uk-UA" w:eastAsia="uk-UA"/>
        </w:rPr>
        <w:t>хоровий</w:t>
      </w:r>
      <w:r w:rsidRPr="0002322C">
        <w:rPr>
          <w:rFonts w:ascii="Times New Roman" w:eastAsia="Times New Roman" w:hAnsi="Times New Roman" w:cs="Times New Roman"/>
          <w:sz w:val="28"/>
          <w:szCs w:val="28"/>
          <w:lang w:eastAsia="ru-RU"/>
        </w:rPr>
        <w:t xml:space="preserve"> мелоси).</w:t>
      </w:r>
    </w:p>
    <w:p w:rsidR="0002322C" w:rsidRPr="0002322C" w:rsidRDefault="0002322C" w:rsidP="0002322C">
      <w:pPr>
        <w:tabs>
          <w:tab w:val="num" w:pos="0"/>
        </w:tabs>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eastAsia="ru-RU"/>
        </w:rPr>
        <w:lastRenderedPageBreak/>
        <w:t xml:space="preserve">Лірика, як і епос, бере </w:t>
      </w:r>
      <w:proofErr w:type="gramStart"/>
      <w:r w:rsidRPr="0002322C">
        <w:rPr>
          <w:rFonts w:ascii="Times New Roman" w:hAnsi="Times New Roman" w:cs="Times New Roman"/>
          <w:sz w:val="28"/>
          <w:szCs w:val="28"/>
          <w:lang w:eastAsia="ru-RU"/>
        </w:rPr>
        <w:t>св</w:t>
      </w:r>
      <w:proofErr w:type="gramEnd"/>
      <w:r w:rsidRPr="0002322C">
        <w:rPr>
          <w:rFonts w:ascii="Times New Roman" w:hAnsi="Times New Roman" w:cs="Times New Roman"/>
          <w:sz w:val="28"/>
          <w:szCs w:val="28"/>
          <w:lang w:eastAsia="ru-RU"/>
        </w:rPr>
        <w:t xml:space="preserve">ій початок із </w:t>
      </w:r>
      <w:r w:rsidRPr="0002322C">
        <w:rPr>
          <w:rFonts w:ascii="Times New Roman" w:hAnsi="Times New Roman" w:cs="Times New Roman"/>
          <w:b/>
          <w:bCs/>
          <w:sz w:val="28"/>
          <w:szCs w:val="28"/>
          <w:lang w:eastAsia="ru-RU"/>
        </w:rPr>
        <w:t>фольклорних</w:t>
      </w:r>
      <w:r w:rsidRPr="0002322C">
        <w:rPr>
          <w:rFonts w:ascii="Times New Roman" w:hAnsi="Times New Roman" w:cs="Times New Roman"/>
          <w:b/>
          <w:bCs/>
          <w:sz w:val="28"/>
          <w:szCs w:val="28"/>
          <w:lang w:val="uk-UA" w:eastAsia="ru-RU"/>
        </w:rPr>
        <w:t xml:space="preserve"> </w:t>
      </w:r>
      <w:r w:rsidRPr="0002322C">
        <w:rPr>
          <w:rFonts w:ascii="Times New Roman" w:hAnsi="Times New Roman" w:cs="Times New Roman"/>
          <w:b/>
          <w:bCs/>
          <w:sz w:val="28"/>
          <w:szCs w:val="28"/>
          <w:lang w:eastAsia="ru-RU"/>
        </w:rPr>
        <w:t>джерел</w:t>
      </w:r>
      <w:r w:rsidRPr="0002322C">
        <w:rPr>
          <w:rFonts w:ascii="Times New Roman" w:hAnsi="Times New Roman" w:cs="Times New Roman"/>
          <w:sz w:val="28"/>
          <w:szCs w:val="28"/>
          <w:lang w:eastAsia="ru-RU"/>
        </w:rPr>
        <w:t xml:space="preserve">. Наприклад, грецькі весільні обряди супроводжували </w:t>
      </w:r>
      <w:proofErr w:type="gramStart"/>
      <w:r w:rsidRPr="0002322C">
        <w:rPr>
          <w:rFonts w:ascii="Times New Roman" w:hAnsi="Times New Roman" w:cs="Times New Roman"/>
          <w:sz w:val="28"/>
          <w:szCs w:val="28"/>
          <w:lang w:eastAsia="ru-RU"/>
        </w:rPr>
        <w:t>п</w:t>
      </w:r>
      <w:proofErr w:type="gramEnd"/>
      <w:r w:rsidRPr="0002322C">
        <w:rPr>
          <w:rFonts w:ascii="Times New Roman" w:hAnsi="Times New Roman" w:cs="Times New Roman"/>
          <w:sz w:val="28"/>
          <w:szCs w:val="28"/>
          <w:lang w:eastAsia="ru-RU"/>
        </w:rPr>
        <w:t>існі, які називались</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b/>
          <w:i/>
          <w:iCs/>
          <w:sz w:val="28"/>
          <w:szCs w:val="28"/>
          <w:lang w:val="uk-UA" w:eastAsia="uk-UA"/>
        </w:rPr>
        <w:t>епіталамами</w:t>
      </w:r>
      <w:r w:rsidRPr="0002322C">
        <w:rPr>
          <w:rFonts w:ascii="Times New Roman" w:hAnsi="Times New Roman" w:cs="Times New Roman"/>
          <w:sz w:val="28"/>
          <w:szCs w:val="28"/>
          <w:lang w:val="uk-UA" w:eastAsia="uk-UA"/>
        </w:rPr>
        <w:t>.</w:t>
      </w:r>
      <w:r w:rsidRPr="0002322C">
        <w:rPr>
          <w:rFonts w:ascii="Times New Roman" w:hAnsi="Times New Roman" w:cs="Times New Roman"/>
          <w:sz w:val="28"/>
          <w:szCs w:val="28"/>
          <w:lang w:eastAsia="ru-RU"/>
        </w:rPr>
        <w:t xml:space="preserve"> Стародавні елегії </w:t>
      </w:r>
      <w:proofErr w:type="gramStart"/>
      <w:r w:rsidRPr="0002322C">
        <w:rPr>
          <w:rFonts w:ascii="Times New Roman" w:hAnsi="Times New Roman" w:cs="Times New Roman"/>
          <w:sz w:val="28"/>
          <w:szCs w:val="28"/>
          <w:lang w:eastAsia="ru-RU"/>
        </w:rPr>
        <w:t>пов'язан</w:t>
      </w:r>
      <w:proofErr w:type="gramEnd"/>
      <w:r w:rsidRPr="0002322C">
        <w:rPr>
          <w:rFonts w:ascii="Times New Roman" w:hAnsi="Times New Roman" w:cs="Times New Roman"/>
          <w:sz w:val="28"/>
          <w:szCs w:val="28"/>
          <w:lang w:eastAsia="ru-RU"/>
        </w:rPr>
        <w:t>і із</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b/>
          <w:i/>
          <w:iCs/>
          <w:sz w:val="28"/>
          <w:szCs w:val="28"/>
          <w:lang w:val="uk-UA" w:eastAsia="uk-UA"/>
        </w:rPr>
        <w:t>френами</w:t>
      </w:r>
      <w:r w:rsidRPr="0002322C">
        <w:rPr>
          <w:rFonts w:ascii="Times New Roman" w:hAnsi="Times New Roman" w:cs="Times New Roman"/>
          <w:iCs/>
          <w:sz w:val="28"/>
          <w:szCs w:val="28"/>
          <w:lang w:val="uk-UA" w:eastAsia="uk-UA"/>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похо</w:t>
      </w:r>
      <w:r w:rsidRPr="0002322C">
        <w:rPr>
          <w:rFonts w:ascii="Times New Roman" w:hAnsi="Times New Roman" w:cs="Times New Roman"/>
          <w:sz w:val="28"/>
          <w:szCs w:val="28"/>
          <w:lang w:val="uk-UA" w:eastAsia="ru-RU"/>
        </w:rPr>
        <w:t>вальними</w:t>
      </w:r>
      <w:r w:rsidRPr="0002322C">
        <w:rPr>
          <w:rFonts w:ascii="Times New Roman" w:hAnsi="Times New Roman" w:cs="Times New Roman"/>
          <w:sz w:val="28"/>
          <w:szCs w:val="28"/>
          <w:lang w:eastAsia="ru-RU"/>
        </w:rPr>
        <w:t xml:space="preserve"> голосіннями. Надмогильні написи розвинулися з</w:t>
      </w:r>
      <w:r w:rsidRPr="0002322C">
        <w:rPr>
          <w:rFonts w:ascii="Times New Roman" w:hAnsi="Times New Roman" w:cs="Times New Roman"/>
          <w:i/>
          <w:iCs/>
          <w:sz w:val="28"/>
          <w:szCs w:val="28"/>
          <w:lang w:val="uk-UA" w:eastAsia="uk-UA"/>
        </w:rPr>
        <w:t xml:space="preserve"> </w:t>
      </w:r>
      <w:proofErr w:type="gramStart"/>
      <w:r w:rsidRPr="0002322C">
        <w:rPr>
          <w:rFonts w:ascii="Times New Roman" w:hAnsi="Times New Roman" w:cs="Times New Roman"/>
          <w:iCs/>
          <w:sz w:val="28"/>
          <w:szCs w:val="28"/>
          <w:lang w:val="uk-UA" w:eastAsia="uk-UA"/>
        </w:rPr>
        <w:t>еп</w:t>
      </w:r>
      <w:proofErr w:type="gramEnd"/>
      <w:r w:rsidRPr="0002322C">
        <w:rPr>
          <w:rFonts w:ascii="Times New Roman" w:hAnsi="Times New Roman" w:cs="Times New Roman"/>
          <w:iCs/>
          <w:sz w:val="28"/>
          <w:szCs w:val="28"/>
          <w:lang w:val="uk-UA" w:eastAsia="uk-UA"/>
        </w:rPr>
        <w:t>ітафій</w:t>
      </w:r>
      <w:r w:rsidRPr="0002322C">
        <w:rPr>
          <w:rFonts w:ascii="Times New Roman" w:hAnsi="Times New Roman" w:cs="Times New Roman"/>
          <w:i/>
          <w:iCs/>
          <w:sz w:val="28"/>
          <w:szCs w:val="28"/>
          <w:lang w:val="uk-UA" w:eastAsia="uk-UA"/>
        </w:rPr>
        <w:t>,</w:t>
      </w:r>
      <w:r w:rsidRPr="0002322C">
        <w:rPr>
          <w:rFonts w:ascii="Times New Roman" w:hAnsi="Times New Roman" w:cs="Times New Roman"/>
          <w:sz w:val="28"/>
          <w:szCs w:val="28"/>
          <w:lang w:eastAsia="ru-RU"/>
        </w:rPr>
        <w:t xml:space="preserve"> які писалися на спомин про померлих.</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 xml:space="preserve">Дуже поширеними у Стародавній Греції були й застільні </w:t>
      </w:r>
      <w:proofErr w:type="gramStart"/>
      <w:r w:rsidRPr="0002322C">
        <w:rPr>
          <w:rFonts w:ascii="Times New Roman" w:hAnsi="Times New Roman" w:cs="Times New Roman"/>
          <w:sz w:val="28"/>
          <w:szCs w:val="28"/>
          <w:lang w:eastAsia="ru-RU"/>
        </w:rPr>
        <w:t>п</w:t>
      </w:r>
      <w:proofErr w:type="gramEnd"/>
      <w:r w:rsidRPr="0002322C">
        <w:rPr>
          <w:rFonts w:ascii="Times New Roman" w:hAnsi="Times New Roman" w:cs="Times New Roman"/>
          <w:sz w:val="28"/>
          <w:szCs w:val="28"/>
          <w:lang w:eastAsia="ru-RU"/>
        </w:rPr>
        <w:t xml:space="preserve">існі </w:t>
      </w:r>
      <w:r w:rsidRPr="0002322C">
        <w:rPr>
          <w:rFonts w:ascii="Times New Roman" w:hAnsi="Times New Roman" w:cs="Times New Roman"/>
          <w:sz w:val="28"/>
          <w:szCs w:val="28"/>
          <w:lang w:val="uk-UA" w:eastAsia="ru-RU"/>
        </w:rPr>
        <w:t>–</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b/>
          <w:i/>
          <w:sz w:val="28"/>
          <w:szCs w:val="28"/>
          <w:lang w:val="uk-UA" w:eastAsia="uk-UA"/>
        </w:rPr>
        <w:t>енкомії</w:t>
      </w:r>
      <w:r w:rsidRPr="0002322C">
        <w:rPr>
          <w:rFonts w:ascii="Times New Roman" w:hAnsi="Times New Roman" w:cs="Times New Roman"/>
          <w:b/>
          <w:i/>
          <w:sz w:val="28"/>
          <w:szCs w:val="28"/>
          <w:lang w:eastAsia="ru-RU"/>
        </w:rPr>
        <w:t>,</w:t>
      </w:r>
      <w:r w:rsidRPr="0002322C">
        <w:rPr>
          <w:rFonts w:ascii="Times New Roman" w:hAnsi="Times New Roman" w:cs="Times New Roman"/>
          <w:sz w:val="28"/>
          <w:szCs w:val="28"/>
          <w:lang w:eastAsia="ru-RU"/>
        </w:rPr>
        <w:t xml:space="preserve"> а на урочистих святах велично лунали</w:t>
      </w:r>
      <w:r w:rsidRPr="0002322C">
        <w:rPr>
          <w:rFonts w:ascii="Times New Roman" w:hAnsi="Times New Roman" w:cs="Times New Roman"/>
          <w:iCs/>
          <w:sz w:val="28"/>
          <w:szCs w:val="28"/>
          <w:lang w:val="uk-UA" w:eastAsia="uk-UA"/>
        </w:rPr>
        <w:t xml:space="preserve"> гімни</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хвалебні або молитовні пісні. На</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честь переможців у змаганнях</w:t>
      </w:r>
      <w:r w:rsidRPr="0002322C">
        <w:rPr>
          <w:rFonts w:ascii="Times New Roman" w:hAnsi="Times New Roman" w:cs="Times New Roman"/>
          <w:sz w:val="28"/>
          <w:szCs w:val="28"/>
          <w:lang w:val="uk-UA" w:eastAsia="ru-RU"/>
        </w:rPr>
        <w:t xml:space="preserve"> на </w:t>
      </w:r>
      <w:r w:rsidRPr="0002322C">
        <w:rPr>
          <w:rFonts w:ascii="Times New Roman" w:hAnsi="Times New Roman" w:cs="Times New Roman"/>
          <w:sz w:val="28"/>
          <w:szCs w:val="28"/>
          <w:lang w:eastAsia="ru-RU"/>
        </w:rPr>
        <w:t>колісницях та атлетів співали пишномовні</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iCs/>
          <w:sz w:val="28"/>
          <w:szCs w:val="28"/>
          <w:lang w:val="uk-UA" w:eastAsia="uk-UA"/>
        </w:rPr>
        <w:t>оди</w:t>
      </w:r>
      <w:r w:rsidRPr="0002322C">
        <w:rPr>
          <w:rFonts w:ascii="Times New Roman" w:hAnsi="Times New Roman" w:cs="Times New Roman"/>
          <w:i/>
          <w:iCs/>
          <w:sz w:val="28"/>
          <w:szCs w:val="28"/>
          <w:lang w:val="uk-UA" w:eastAsia="uk-UA"/>
        </w:rPr>
        <w:t>.</w:t>
      </w:r>
      <w:r w:rsidRPr="0002322C">
        <w:rPr>
          <w:rFonts w:ascii="Times New Roman" w:hAnsi="Times New Roman" w:cs="Times New Roman"/>
          <w:sz w:val="28"/>
          <w:szCs w:val="28"/>
          <w:lang w:eastAsia="ru-RU"/>
        </w:rPr>
        <w:t xml:space="preserve"> Вирушаючи в похід, греки співали військові </w:t>
      </w:r>
      <w:proofErr w:type="gramStart"/>
      <w:r w:rsidRPr="0002322C">
        <w:rPr>
          <w:rFonts w:ascii="Times New Roman" w:hAnsi="Times New Roman" w:cs="Times New Roman"/>
          <w:sz w:val="28"/>
          <w:szCs w:val="28"/>
          <w:lang w:eastAsia="ru-RU"/>
        </w:rPr>
        <w:t>п</w:t>
      </w:r>
      <w:proofErr w:type="gramEnd"/>
      <w:r w:rsidRPr="0002322C">
        <w:rPr>
          <w:rFonts w:ascii="Times New Roman" w:hAnsi="Times New Roman" w:cs="Times New Roman"/>
          <w:sz w:val="28"/>
          <w:szCs w:val="28"/>
          <w:lang w:eastAsia="ru-RU"/>
        </w:rPr>
        <w:t xml:space="preserve">існі </w:t>
      </w:r>
      <w:r w:rsidRPr="0002322C">
        <w:rPr>
          <w:rFonts w:ascii="Times New Roman" w:hAnsi="Times New Roman" w:cs="Times New Roman"/>
          <w:sz w:val="28"/>
          <w:szCs w:val="28"/>
          <w:lang w:val="uk-UA" w:eastAsia="ru-RU"/>
        </w:rPr>
        <w:t>–</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b/>
          <w:i/>
          <w:sz w:val="28"/>
          <w:szCs w:val="28"/>
          <w:lang w:val="uk-UA" w:eastAsia="uk-UA"/>
        </w:rPr>
        <w:t>ембратерії</w:t>
      </w:r>
      <w:r w:rsidRPr="0002322C">
        <w:rPr>
          <w:rFonts w:ascii="Times New Roman" w:hAnsi="Times New Roman" w:cs="Times New Roman"/>
          <w:i/>
          <w:iCs/>
          <w:sz w:val="28"/>
          <w:szCs w:val="28"/>
          <w:lang w:val="uk-UA" w:eastAsia="uk-UA"/>
        </w:rPr>
        <w:t>,</w:t>
      </w:r>
      <w:r w:rsidRPr="0002322C">
        <w:rPr>
          <w:rFonts w:ascii="Times New Roman" w:hAnsi="Times New Roman" w:cs="Times New Roman"/>
          <w:sz w:val="28"/>
          <w:szCs w:val="28"/>
          <w:lang w:eastAsia="ru-RU"/>
        </w:rPr>
        <w:t xml:space="preserve"> а на святах богині родючості Деметри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жартівливі пісні, які сучасні дослідники античності пов'язують з</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b/>
          <w:iCs/>
          <w:sz w:val="28"/>
          <w:szCs w:val="28"/>
          <w:lang w:val="uk-UA" w:eastAsia="uk-UA"/>
        </w:rPr>
        <w:t>ямбами</w:t>
      </w:r>
      <w:r w:rsidRPr="0002322C">
        <w:rPr>
          <w:rFonts w:ascii="Times New Roman" w:hAnsi="Times New Roman" w:cs="Times New Roman"/>
          <w:i/>
          <w:iCs/>
          <w:sz w:val="28"/>
          <w:szCs w:val="28"/>
          <w:lang w:val="uk-UA" w:eastAsia="uk-UA"/>
        </w:rPr>
        <w:t>.</w:t>
      </w:r>
      <w:r w:rsidRPr="0002322C">
        <w:rPr>
          <w:rFonts w:ascii="Times New Roman" w:hAnsi="Times New Roman" w:cs="Times New Roman"/>
          <w:sz w:val="28"/>
          <w:szCs w:val="28"/>
          <w:lang w:eastAsia="ru-RU"/>
        </w:rPr>
        <w:t xml:space="preserve"> Лірика виникає за умов, коли людину починає цікавити її власне жит</w:t>
      </w:r>
      <w:r w:rsidRPr="0002322C">
        <w:rPr>
          <w:rFonts w:ascii="Times New Roman" w:hAnsi="Times New Roman" w:cs="Times New Roman"/>
          <w:sz w:val="28"/>
          <w:szCs w:val="28"/>
          <w:lang w:val="uk-UA" w:eastAsia="ru-RU"/>
        </w:rPr>
        <w:t>т</w:t>
      </w:r>
      <w:r w:rsidRPr="0002322C">
        <w:rPr>
          <w:rFonts w:ascii="Times New Roman" w:hAnsi="Times New Roman" w:cs="Times New Roman"/>
          <w:sz w:val="28"/>
          <w:szCs w:val="28"/>
          <w:lang w:eastAsia="ru-RU"/>
        </w:rPr>
        <w:t xml:space="preserve">я більше, ніж героїчні подвиги її легендарних предків. Тому епос починає поступатись ліричній поезії, що набагато яскравіше й багатогранніше зображує внутрішній </w:t>
      </w:r>
      <w:proofErr w:type="gramStart"/>
      <w:r w:rsidRPr="0002322C">
        <w:rPr>
          <w:rFonts w:ascii="Times New Roman" w:hAnsi="Times New Roman" w:cs="Times New Roman"/>
          <w:sz w:val="28"/>
          <w:szCs w:val="28"/>
          <w:lang w:eastAsia="ru-RU"/>
        </w:rPr>
        <w:t>св</w:t>
      </w:r>
      <w:proofErr w:type="gramEnd"/>
      <w:r w:rsidRPr="0002322C">
        <w:rPr>
          <w:rFonts w:ascii="Times New Roman" w:hAnsi="Times New Roman" w:cs="Times New Roman"/>
          <w:sz w:val="28"/>
          <w:szCs w:val="28"/>
          <w:lang w:eastAsia="ru-RU"/>
        </w:rPr>
        <w:t>іт індивіда</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Такі ліричні жанри, як</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iCs/>
          <w:sz w:val="28"/>
          <w:szCs w:val="28"/>
          <w:lang w:val="uk-UA" w:eastAsia="uk-UA"/>
        </w:rPr>
        <w:t>послання</w:t>
      </w:r>
      <w:r w:rsidRPr="0002322C">
        <w:rPr>
          <w:rFonts w:ascii="Times New Roman" w:hAnsi="Times New Roman" w:cs="Times New Roman"/>
          <w:i/>
          <w:sz w:val="28"/>
          <w:szCs w:val="28"/>
          <w:lang w:eastAsia="ru-RU"/>
        </w:rPr>
        <w:t xml:space="preserve"> </w:t>
      </w:r>
      <w:r w:rsidRPr="0002322C">
        <w:rPr>
          <w:rFonts w:ascii="Times New Roman" w:hAnsi="Times New Roman" w:cs="Times New Roman"/>
          <w:sz w:val="28"/>
          <w:szCs w:val="28"/>
          <w:lang w:eastAsia="ru-RU"/>
        </w:rPr>
        <w:t>(дружнє або любовне),</w:t>
      </w:r>
      <w:r w:rsidRPr="0002322C">
        <w:rPr>
          <w:rFonts w:ascii="Times New Roman" w:hAnsi="Times New Roman" w:cs="Times New Roman"/>
          <w:i/>
          <w:iCs/>
          <w:sz w:val="28"/>
          <w:szCs w:val="28"/>
          <w:lang w:val="uk-UA" w:eastAsia="uk-UA"/>
        </w:rPr>
        <w:t xml:space="preserve"> </w:t>
      </w:r>
      <w:proofErr w:type="gramStart"/>
      <w:r w:rsidRPr="0002322C">
        <w:rPr>
          <w:rFonts w:ascii="Times New Roman" w:hAnsi="Times New Roman" w:cs="Times New Roman"/>
          <w:i/>
          <w:sz w:val="28"/>
          <w:szCs w:val="28"/>
          <w:lang w:val="uk-UA" w:eastAsia="uk-UA"/>
        </w:rPr>
        <w:t>еп</w:t>
      </w:r>
      <w:proofErr w:type="gramEnd"/>
      <w:r w:rsidRPr="0002322C">
        <w:rPr>
          <w:rFonts w:ascii="Times New Roman" w:hAnsi="Times New Roman" w:cs="Times New Roman"/>
          <w:i/>
          <w:sz w:val="28"/>
          <w:szCs w:val="28"/>
          <w:lang w:val="uk-UA" w:eastAsia="uk-UA"/>
        </w:rPr>
        <w:t>іграма</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sz w:val="28"/>
          <w:szCs w:val="28"/>
          <w:lang w:eastAsia="ru-RU"/>
        </w:rPr>
        <w:t>(вірш іронічного характеру</w:t>
      </w:r>
      <w:r w:rsidRPr="0002322C">
        <w:rPr>
          <w:rFonts w:ascii="Times New Roman" w:hAnsi="Times New Roman" w:cs="Times New Roman"/>
          <w:i/>
          <w:iCs/>
          <w:sz w:val="28"/>
          <w:szCs w:val="28"/>
          <w:lang w:eastAsia="ru-RU"/>
        </w:rPr>
        <w:t>),</w:t>
      </w:r>
      <w:r w:rsidRPr="0002322C">
        <w:rPr>
          <w:rFonts w:ascii="Times New Roman" w:hAnsi="Times New Roman" w:cs="Times New Roman"/>
          <w:sz w:val="28"/>
          <w:szCs w:val="28"/>
          <w:lang w:val="uk-UA" w:eastAsia="uk-UA"/>
        </w:rPr>
        <w:t xml:space="preserve"> </w:t>
      </w:r>
      <w:r w:rsidRPr="0002322C">
        <w:rPr>
          <w:rFonts w:ascii="Times New Roman" w:hAnsi="Times New Roman" w:cs="Times New Roman"/>
          <w:i/>
          <w:iCs/>
          <w:sz w:val="28"/>
          <w:szCs w:val="28"/>
          <w:lang w:val="uk-UA" w:eastAsia="uk-UA"/>
        </w:rPr>
        <w:t>еклог</w:t>
      </w:r>
      <w:r w:rsidRPr="0002322C">
        <w:rPr>
          <w:rFonts w:ascii="Times New Roman" w:hAnsi="Times New Roman" w:cs="Times New Roman"/>
          <w:sz w:val="28"/>
          <w:szCs w:val="28"/>
          <w:lang w:val="uk-UA" w:eastAsia="uk-UA"/>
        </w:rPr>
        <w:t>а</w:t>
      </w:r>
      <w:r w:rsidRPr="0002322C">
        <w:rPr>
          <w:rFonts w:ascii="Times New Roman" w:hAnsi="Times New Roman" w:cs="Times New Roman"/>
          <w:sz w:val="28"/>
          <w:szCs w:val="28"/>
          <w:lang w:eastAsia="ru-RU"/>
        </w:rPr>
        <w:t xml:space="preserve"> (вірш про сільське життя</w:t>
      </w:r>
      <w:r w:rsidRPr="0002322C">
        <w:rPr>
          <w:rFonts w:ascii="Times New Roman" w:hAnsi="Times New Roman" w:cs="Times New Roman"/>
          <w:i/>
          <w:iCs/>
          <w:sz w:val="28"/>
          <w:szCs w:val="28"/>
          <w:lang w:eastAsia="ru-RU"/>
        </w:rPr>
        <w:t>),</w:t>
      </w:r>
      <w:r w:rsidRPr="0002322C">
        <w:rPr>
          <w:rFonts w:ascii="Times New Roman" w:hAnsi="Times New Roman" w:cs="Times New Roman"/>
          <w:sz w:val="28"/>
          <w:szCs w:val="28"/>
          <w:lang w:val="uk-UA" w:eastAsia="uk-UA"/>
        </w:rPr>
        <w:t xml:space="preserve"> </w:t>
      </w:r>
      <w:r w:rsidRPr="0002322C">
        <w:rPr>
          <w:rFonts w:ascii="Times New Roman" w:hAnsi="Times New Roman" w:cs="Times New Roman"/>
          <w:i/>
          <w:iCs/>
          <w:sz w:val="28"/>
          <w:szCs w:val="28"/>
          <w:lang w:val="uk-UA" w:eastAsia="uk-UA"/>
        </w:rPr>
        <w:t>епітафія</w:t>
      </w:r>
      <w:r w:rsidRPr="0002322C">
        <w:rPr>
          <w:rFonts w:ascii="Times New Roman" w:hAnsi="Times New Roman" w:cs="Times New Roman"/>
          <w:sz w:val="28"/>
          <w:szCs w:val="28"/>
          <w:lang w:eastAsia="ru-RU"/>
        </w:rPr>
        <w:t xml:space="preserve"> (вірш з приводу смерті),</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i/>
          <w:sz w:val="28"/>
          <w:szCs w:val="28"/>
          <w:lang w:val="uk-UA" w:eastAsia="uk-UA"/>
        </w:rPr>
        <w:t>елегія</w:t>
      </w:r>
      <w:r w:rsidRPr="0002322C">
        <w:rPr>
          <w:rFonts w:ascii="Times New Roman" w:hAnsi="Times New Roman" w:cs="Times New Roman"/>
          <w:sz w:val="28"/>
          <w:szCs w:val="28"/>
          <w:lang w:eastAsia="ru-RU"/>
        </w:rPr>
        <w:t xml:space="preserve"> (сумний вірш), беруть свій початок у античній поезії</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b/>
          <w:i/>
          <w:sz w:val="28"/>
          <w:szCs w:val="28"/>
          <w:lang w:val="uk-UA" w:eastAsia="ru-RU"/>
        </w:rPr>
        <w:t xml:space="preserve">Елегія – </w:t>
      </w:r>
      <w:r w:rsidRPr="0002322C">
        <w:rPr>
          <w:rFonts w:ascii="Times New Roman" w:hAnsi="Times New Roman" w:cs="Times New Roman"/>
          <w:sz w:val="28"/>
          <w:szCs w:val="28"/>
          <w:lang w:val="uk-UA" w:eastAsia="ru-RU"/>
        </w:rPr>
        <w:t>(фріг. elegn – очеретина, очеретяна сопілка) – один із жанрів лірики медитативного, меланхолійного, часом журливого змісту. В античній поезії – вірш будь-якого змісту, написаний двовіршами певної форми. Елегія</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 xml:space="preserve">визначилася у Стародавній Греції (7 ст. до н. е.) передовсім як вірш (двовірш), що складався із гекзаметра та пентаметра, розмежованого на дві рівні частини цезурою (елегійний дистих), виповнювалася як патріотичними та громадськими мотивами (Архілох, Тіртей, Солон та ін.), так й інтимними (Мімнерм), що поєднувалися у творчості деяких авторів (Теогнід). Тематичне коло елегії помітно звужується в літературі олександрійського та римського періодів. Тут переважають особисті переживання, передовсім самотності, розчарування, страждання (Каллімах, Проперцій, Гай Корнелій Галл, Тібулл, Овідій та ін.). </w:t>
      </w:r>
      <w:r w:rsidRPr="0002322C">
        <w:rPr>
          <w:rFonts w:ascii="Times New Roman" w:hAnsi="Times New Roman" w:cs="Times New Roman"/>
          <w:b/>
          <w:i/>
          <w:sz w:val="28"/>
          <w:szCs w:val="28"/>
          <w:lang w:val="uk-UA" w:eastAsia="ru-RU"/>
        </w:rPr>
        <w:t>Епінікій</w:t>
      </w:r>
      <w:r w:rsidRPr="0002322C">
        <w:rPr>
          <w:rFonts w:ascii="Times New Roman" w:hAnsi="Times New Roman" w:cs="Times New Roman"/>
          <w:sz w:val="28"/>
          <w:szCs w:val="28"/>
          <w:lang w:val="uk-UA" w:eastAsia="ru-RU"/>
        </w:rPr>
        <w:t xml:space="preserve"> – в Стародавній Греції хорові пісні на честь переможця на спортивних змаганнях священних ігор, виконувана зазвичай на батьківщині переможця під час всенародного вшанування при його поверненні. Це найвідоміший вид давньогрецької хорової </w:t>
      </w:r>
      <w:r w:rsidRPr="0002322C">
        <w:rPr>
          <w:rFonts w:ascii="Times New Roman" w:hAnsi="Times New Roman" w:cs="Times New Roman"/>
          <w:sz w:val="28"/>
          <w:szCs w:val="28"/>
          <w:lang w:val="uk-UA" w:eastAsia="ru-RU"/>
        </w:rPr>
        <w:lastRenderedPageBreak/>
        <w:t xml:space="preserve">лірики: до нашого часу дійшли повністю (лише вірші, без музики) 45 епінікіїв Піндара (найперший – 498 р., останній – бл. 446 р. до н. е.). Зібрані в чотири книги по місцях здобутих перемог – Олімпійські, Піфійські, Немейські, Істмійські.  </w:t>
      </w:r>
      <w:r w:rsidRPr="0002322C">
        <w:rPr>
          <w:rFonts w:ascii="Times New Roman" w:hAnsi="Times New Roman" w:cs="Times New Roman"/>
          <w:b/>
          <w:i/>
          <w:sz w:val="28"/>
          <w:szCs w:val="28"/>
          <w:lang w:val="uk-UA" w:eastAsia="ru-RU"/>
        </w:rPr>
        <w:t>Епод</w:t>
      </w:r>
      <w:r w:rsidRPr="0002322C">
        <w:rPr>
          <w:rFonts w:ascii="Times New Roman" w:hAnsi="Times New Roman" w:cs="Times New Roman"/>
          <w:sz w:val="28"/>
          <w:szCs w:val="28"/>
          <w:lang w:val="uk-UA" w:eastAsia="ru-RU"/>
        </w:rPr>
        <w:t xml:space="preserve"> – (грец. epodos, від epi – безпосереднє наслідування чогось, додавання до чогось та ode – пісня) – приспів, власне, другий вірш ямбічного двовірша, складений із триметра та диметра; згодом – ліричний твір в античній версифікації, складений із двовіршів однієї метричної системи, в якому довгі віршові рядки чергувалися з короткими. Еподом також називалася також частина хорової партії, розташованої за строфою та антистрофою, наділеної власним ритмом, відмінним від ритму попередніх строф. Епод запроваджений в давньогрецьку поезію Стесіхором (кінець 7 – початок 6 ст. до н. е.), поширився в урочистій хоровій ліриці, у доробку Піндара, Вакхіліда. </w:t>
      </w:r>
      <w:r w:rsidRPr="0002322C">
        <w:rPr>
          <w:rFonts w:ascii="Times New Roman" w:hAnsi="Times New Roman" w:cs="Times New Roman"/>
          <w:b/>
          <w:i/>
          <w:sz w:val="28"/>
          <w:szCs w:val="28"/>
          <w:lang w:val="uk-UA" w:eastAsia="ru-RU"/>
        </w:rPr>
        <w:t xml:space="preserve">Ідилія </w:t>
      </w:r>
      <w:r w:rsidRPr="0002322C">
        <w:rPr>
          <w:rFonts w:ascii="Times New Roman" w:hAnsi="Times New Roman" w:cs="Times New Roman"/>
          <w:sz w:val="28"/>
          <w:szCs w:val="28"/>
          <w:lang w:val="uk-UA" w:eastAsia="ru-RU"/>
        </w:rPr>
        <w:t>(грец. εἰδύλλιον – замальовка, невелика віршова пісенька; зменш. від eidos – образ; мовою александрійських учених – поетичний твір) – одна з основних форм буколіки, невеликий, переважно віршовий твір, в якому поетизується сільське життя</w:t>
      </w:r>
      <w:r w:rsidRPr="0002322C">
        <w:rPr>
          <w:rFonts w:ascii="Times New Roman" w:hAnsi="Times New Roman" w:cs="Times New Roman"/>
          <w:b/>
          <w:i/>
          <w:sz w:val="28"/>
          <w:szCs w:val="28"/>
          <w:lang w:val="uk-UA" w:eastAsia="ru-RU"/>
        </w:rPr>
        <w:t>. Ода</w:t>
      </w:r>
      <w:r w:rsidRPr="0002322C">
        <w:rPr>
          <w:rFonts w:ascii="Times New Roman" w:hAnsi="Times New Roman" w:cs="Times New Roman"/>
          <w:sz w:val="28"/>
          <w:szCs w:val="28"/>
          <w:lang w:val="uk-UA" w:eastAsia="ru-RU"/>
        </w:rPr>
        <w:t xml:space="preserve"> – пісня на будь-яку тему, що виконувалася в давній Греції хором під музичний супровід, пізніше – хвалебний вірш, який присвячено уславленню важливих історичних подій або видатних осіб. Інколи ода прославляла величні природні явища. У стародавній Греції </w:t>
      </w:r>
      <w:r w:rsidRPr="0002322C">
        <w:rPr>
          <w:rFonts w:ascii="Times New Roman" w:hAnsi="Times New Roman" w:cs="Times New Roman"/>
          <w:b/>
          <w:sz w:val="28"/>
          <w:szCs w:val="28"/>
          <w:lang w:val="uk-UA" w:eastAsia="ru-RU"/>
        </w:rPr>
        <w:t>о.</w:t>
      </w:r>
      <w:r w:rsidRPr="0002322C">
        <w:rPr>
          <w:rFonts w:ascii="Times New Roman" w:hAnsi="Times New Roman" w:cs="Times New Roman"/>
          <w:sz w:val="28"/>
          <w:szCs w:val="28"/>
          <w:lang w:val="uk-UA" w:eastAsia="ru-RU"/>
        </w:rPr>
        <w:t xml:space="preserve"> – хорова пісня. Розрізняли оду хвалебну, танцювальну і плачевну. Оди, створені Піндаром (близько 544 – 518 до н. е.), прославляли переможців спортивних змагань. Оди Квінта Горація Флакка (65 – 8 до н. е.) уже звеличували імператора Августа, утверджували політичні й релігійно-етичні ідеї принципату. Характерна їх особливість — відмежування оди від музики, розширення жанрово-тематичних можливостей. Горацій відмовився від пишномовності піндарівських од. Дбаючи про задоволення смаків римлян, він майже завжди звертався в своїх одах до конкретних осіб. </w:t>
      </w:r>
      <w:r w:rsidRPr="0002322C">
        <w:rPr>
          <w:rFonts w:ascii="Times New Roman" w:hAnsi="Times New Roman" w:cs="Times New Roman"/>
          <w:b/>
          <w:i/>
          <w:sz w:val="28"/>
          <w:szCs w:val="28"/>
          <w:lang w:val="uk-UA" w:eastAsia="ru-RU"/>
        </w:rPr>
        <w:t>Ямб</w:t>
      </w:r>
      <w:r w:rsidRPr="0002322C">
        <w:rPr>
          <w:rFonts w:ascii="Times New Roman" w:hAnsi="Times New Roman" w:cs="Times New Roman"/>
          <w:sz w:val="28"/>
          <w:szCs w:val="28"/>
          <w:lang w:val="uk-UA" w:eastAsia="ru-RU"/>
        </w:rPr>
        <w:t xml:space="preserve"> – жартівливі вірші, що виконувалися під акомпанемент музичного інструмента – ямбіке (перша версія походження назви). Джерела ямбічної лірики слід шукати в народних піснях, присвячених богині Деметрі. У </w:t>
      </w:r>
      <w:r w:rsidRPr="0002322C">
        <w:rPr>
          <w:rFonts w:ascii="Times New Roman" w:hAnsi="Times New Roman" w:cs="Times New Roman"/>
          <w:sz w:val="28"/>
          <w:szCs w:val="28"/>
          <w:lang w:val="uk-UA" w:eastAsia="ru-RU"/>
        </w:rPr>
        <w:lastRenderedPageBreak/>
        <w:t>«Гімні до Дементри» згадується ім'я служниці царя Келея Ямби, яка розвеселила, не знаючи, що це богиня, невтішну й сумну жінку:</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Так без усмішки сиділа, їства і питва не торкнувшись,</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Смутком мучима тяжким за дочкою із поясом низьким.</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Жвавим тоді жартуванням й дотепами гострими стала</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Ямба багаторозумна богиню пречисту смішити:</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Тож посміхнулась вона, засміялася й стала весела.</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Так відтоді і лишилась їй любою в таїнствах Ямба. </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(Переклад Н. Пащенко)</w:t>
      </w:r>
    </w:p>
    <w:p w:rsidR="0002322C" w:rsidRPr="0002322C" w:rsidRDefault="0002322C" w:rsidP="0002322C">
      <w:pPr>
        <w:tabs>
          <w:tab w:val="num" w:pos="720"/>
        </w:tabs>
        <w:spacing w:after="0" w:line="360" w:lineRule="auto"/>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        Жартівливо-веселі, часом не дуже скромного характеру ямбічні пісні стали обов’язковою складовою Елевсінських свят на честь богині Деметри. Вони виконувалися після закінчення закритої частини свят («Елевсінських містерій»), коли починалися загальнонародні торжества. Ім’ям міфічної дівчини назвали ліричні пісні, за змістом схожі з піснями Ямби, і розмір, який найкраще відповідав темпові розмовної мови, якою були складені вірші. Одним з кращих представників ямбічної лірики Еллади був Архілох.</w:t>
      </w:r>
    </w:p>
    <w:p w:rsidR="0002322C" w:rsidRPr="0002322C" w:rsidRDefault="0002322C" w:rsidP="0002322C">
      <w:pPr>
        <w:shd w:val="clear" w:color="auto" w:fill="FFFFFF"/>
        <w:tabs>
          <w:tab w:val="left" w:pos="9355"/>
        </w:tabs>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Давньогрецька </w:t>
      </w:r>
      <w:r w:rsidRPr="0002322C">
        <w:rPr>
          <w:rFonts w:ascii="Times New Roman" w:hAnsi="Times New Roman" w:cs="Times New Roman"/>
          <w:b/>
          <w:sz w:val="28"/>
          <w:szCs w:val="28"/>
          <w:lang w:val="uk-UA" w:eastAsia="ru-RU"/>
        </w:rPr>
        <w:t>драма</w:t>
      </w:r>
      <w:r w:rsidRPr="0002322C">
        <w:rPr>
          <w:rFonts w:ascii="Times New Roman" w:hAnsi="Times New Roman" w:cs="Times New Roman"/>
          <w:sz w:val="28"/>
          <w:szCs w:val="28"/>
          <w:lang w:val="uk-UA" w:eastAsia="ru-RU"/>
        </w:rPr>
        <w:t xml:space="preserve"> виникає в Давній Греції з різноманітних культових форм на честь бога Діоніса – </w:t>
      </w:r>
      <w:r w:rsidRPr="0002322C">
        <w:rPr>
          <w:rFonts w:ascii="Times New Roman" w:hAnsi="Times New Roman" w:cs="Times New Roman"/>
          <w:b/>
          <w:i/>
          <w:sz w:val="28"/>
          <w:szCs w:val="28"/>
          <w:lang w:val="uk-UA" w:eastAsia="ru-RU"/>
        </w:rPr>
        <w:t>Діонісій</w:t>
      </w:r>
      <w:r w:rsidRPr="0002322C">
        <w:rPr>
          <w:rFonts w:ascii="Times New Roman" w:hAnsi="Times New Roman" w:cs="Times New Roman"/>
          <w:sz w:val="28"/>
          <w:szCs w:val="28"/>
          <w:lang w:val="uk-UA" w:eastAsia="ru-RU"/>
        </w:rPr>
        <w:t xml:space="preserve">. Містерії, влаштовані під час урочистих святкувань, заклали початки давньогрецького театру. В Афінах </w:t>
      </w:r>
      <w:r w:rsidRPr="0002322C">
        <w:rPr>
          <w:rFonts w:ascii="Times New Roman" w:hAnsi="Times New Roman" w:cs="Times New Roman"/>
          <w:sz w:val="28"/>
          <w:szCs w:val="28"/>
          <w:lang w:val="en-US" w:eastAsia="ru-RU"/>
        </w:rPr>
        <w:t>VI</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val="en-US" w:eastAsia="ru-RU"/>
        </w:rPr>
        <w:t>IV</w:t>
      </w:r>
      <w:r w:rsidRPr="0002322C">
        <w:rPr>
          <w:rFonts w:ascii="Times New Roman" w:hAnsi="Times New Roman" w:cs="Times New Roman"/>
          <w:sz w:val="28"/>
          <w:szCs w:val="28"/>
          <w:lang w:val="uk-UA" w:eastAsia="ru-RU"/>
        </w:rPr>
        <w:t xml:space="preserve"> ст. до н. е. найбільш відомими були такі Діонісії: </w:t>
      </w:r>
      <w:r w:rsidRPr="0002322C">
        <w:rPr>
          <w:rFonts w:ascii="Times New Roman" w:hAnsi="Times New Roman" w:cs="Times New Roman"/>
          <w:b/>
          <w:sz w:val="28"/>
          <w:szCs w:val="28"/>
          <w:lang w:val="uk-UA" w:eastAsia="ru-RU"/>
        </w:rPr>
        <w:t>Великі Діонісії</w:t>
      </w:r>
      <w:r w:rsidRPr="0002322C">
        <w:rPr>
          <w:rFonts w:ascii="Times New Roman" w:hAnsi="Times New Roman" w:cs="Times New Roman"/>
          <w:sz w:val="28"/>
          <w:szCs w:val="28"/>
          <w:lang w:val="uk-UA" w:eastAsia="ru-RU"/>
        </w:rPr>
        <w:t xml:space="preserve">, або міські, (наприкінці березня – початку квітня, весняне рівнодення), включали урочисті процесії на честь бога, змагання трагічних і комічних поетів, а також хорів, які виконували дифірамби. Відзначалися з особливою пишнотою впродовж декількох днів у присутності гостей з ін держав. </w:t>
      </w:r>
      <w:r w:rsidRPr="0002322C">
        <w:rPr>
          <w:rFonts w:ascii="Times New Roman" w:hAnsi="Times New Roman" w:cs="Times New Roman"/>
          <w:b/>
          <w:sz w:val="28"/>
          <w:szCs w:val="28"/>
          <w:lang w:val="uk-UA" w:eastAsia="ru-RU"/>
        </w:rPr>
        <w:t>Лінеї</w:t>
      </w:r>
      <w:r w:rsidRPr="0002322C">
        <w:rPr>
          <w:rFonts w:ascii="Times New Roman" w:hAnsi="Times New Roman" w:cs="Times New Roman"/>
          <w:sz w:val="28"/>
          <w:szCs w:val="28"/>
          <w:lang w:val="uk-UA" w:eastAsia="ru-RU"/>
        </w:rPr>
        <w:t xml:space="preserve"> (наприкінці січня – початку лютого), одержали назву від святилища Діоніса (ймовірно, на заході від Афінського акрополя). На Ленеях приблизно з 442 до н. е. почали ставити комедії, з 433 до н. е. – трагедії. </w:t>
      </w:r>
      <w:r w:rsidRPr="0002322C">
        <w:rPr>
          <w:rFonts w:ascii="Times New Roman" w:hAnsi="Times New Roman" w:cs="Times New Roman"/>
          <w:b/>
          <w:sz w:val="28"/>
          <w:szCs w:val="28"/>
          <w:lang w:val="uk-UA" w:eastAsia="ru-RU"/>
        </w:rPr>
        <w:t xml:space="preserve">Антестерії </w:t>
      </w:r>
      <w:r w:rsidRPr="0002322C">
        <w:rPr>
          <w:rFonts w:ascii="Times New Roman" w:hAnsi="Times New Roman" w:cs="Times New Roman"/>
          <w:sz w:val="28"/>
          <w:szCs w:val="28"/>
          <w:lang w:val="uk-UA" w:eastAsia="ru-RU"/>
        </w:rPr>
        <w:t xml:space="preserve">(наприкінці лютого – початку березня), приурочувалися до відкривання бочок з новим вином і першого його розливу. </w:t>
      </w:r>
      <w:r w:rsidRPr="0002322C">
        <w:rPr>
          <w:rFonts w:ascii="Times New Roman" w:hAnsi="Times New Roman" w:cs="Times New Roman"/>
          <w:b/>
          <w:sz w:val="28"/>
          <w:szCs w:val="28"/>
          <w:lang w:val="uk-UA" w:eastAsia="ru-RU"/>
        </w:rPr>
        <w:t>Малі Діонісії</w:t>
      </w:r>
      <w:r w:rsidRPr="0002322C">
        <w:rPr>
          <w:rFonts w:ascii="Times New Roman" w:hAnsi="Times New Roman" w:cs="Times New Roman"/>
          <w:sz w:val="28"/>
          <w:szCs w:val="28"/>
          <w:lang w:val="uk-UA" w:eastAsia="ru-RU"/>
        </w:rPr>
        <w:t xml:space="preserve">, або Сільські, (наприкінці грудня – початку січня), пов'язані з початком сонячного року і зберегли пережитки аграрної магії </w:t>
      </w:r>
      <w:r w:rsidRPr="0002322C">
        <w:rPr>
          <w:rFonts w:ascii="Times New Roman" w:hAnsi="Times New Roman" w:cs="Times New Roman"/>
          <w:sz w:val="28"/>
          <w:szCs w:val="28"/>
          <w:lang w:val="uk-UA" w:eastAsia="ru-RU"/>
        </w:rPr>
        <w:lastRenderedPageBreak/>
        <w:t xml:space="preserve">(наприклад, процесія з фаллом). Супроводжувалися веселими іграми. В архаїчний період проводилися </w:t>
      </w:r>
      <w:r w:rsidRPr="0002322C">
        <w:rPr>
          <w:rFonts w:ascii="Times New Roman" w:eastAsia="Times New Roman" w:hAnsi="Times New Roman" w:cs="Times New Roman"/>
          <w:b/>
          <w:i/>
          <w:sz w:val="28"/>
          <w:szCs w:val="28"/>
          <w:lang w:val="uk-UA" w:eastAsia="ru-RU"/>
        </w:rPr>
        <w:t>вакханалії</w:t>
      </w:r>
      <w:r w:rsidRPr="0002322C">
        <w:rPr>
          <w:rFonts w:ascii="Times New Roman" w:eastAsia="Times New Roman" w:hAnsi="Times New Roman" w:cs="Times New Roman"/>
          <w:i/>
          <w:color w:val="222222"/>
          <w:sz w:val="21"/>
          <w:szCs w:val="21"/>
          <w:lang w:val="uk-UA" w:eastAsia="ru-RU"/>
        </w:rPr>
        <w:t xml:space="preserve"> </w:t>
      </w:r>
      <w:r w:rsidRPr="0002322C">
        <w:rPr>
          <w:rFonts w:ascii="Times New Roman" w:eastAsia="Times New Roman" w:hAnsi="Times New Roman" w:cs="Times New Roman"/>
          <w:sz w:val="28"/>
          <w:szCs w:val="28"/>
          <w:lang w:val="uk-UA" w:eastAsia="ru-RU"/>
        </w:rPr>
        <w:t>(</w:t>
      </w:r>
      <w:hyperlink r:id="rId72" w:tooltip="Латинська мова" w:history="1">
        <w:r w:rsidRPr="0002322C">
          <w:rPr>
            <w:rFonts w:ascii="Times New Roman" w:eastAsia="Times New Roman" w:hAnsi="Times New Roman" w:cs="Times New Roman"/>
            <w:sz w:val="28"/>
            <w:szCs w:val="28"/>
            <w:lang w:val="uk-UA" w:eastAsia="ru-RU"/>
          </w:rPr>
          <w:t>лат.</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iCs/>
          <w:sz w:val="28"/>
          <w:szCs w:val="28"/>
          <w:lang w:val="la-Latn" w:eastAsia="ru-RU"/>
        </w:rPr>
        <w:t>Bacchanalia</w:t>
      </w:r>
      <w:r w:rsidRPr="0002322C">
        <w:rPr>
          <w:rFonts w:ascii="Times New Roman" w:eastAsia="Times New Roman" w:hAnsi="Times New Roman" w:cs="Times New Roman"/>
          <w:sz w:val="28"/>
          <w:szCs w:val="28"/>
          <w:lang w:val="uk-UA" w:eastAsia="ru-RU"/>
        </w:rPr>
        <w:t xml:space="preserve">) – містичні </w:t>
      </w:r>
      <w:hyperlink r:id="rId73" w:tooltip="Свято" w:history="1">
        <w:r w:rsidRPr="0002322C">
          <w:rPr>
            <w:rFonts w:ascii="Times New Roman" w:eastAsia="Times New Roman" w:hAnsi="Times New Roman" w:cs="Times New Roman"/>
            <w:sz w:val="28"/>
            <w:szCs w:val="28"/>
            <w:lang w:val="uk-UA" w:eastAsia="ru-RU"/>
          </w:rPr>
          <w:t>свята</w:t>
        </w:r>
      </w:hyperlink>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 xml:space="preserve"> на честь бога Вакха</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w:t>
      </w:r>
      <w:hyperlink r:id="rId74" w:tooltip="Діоніс" w:history="1">
        <w:r w:rsidRPr="0002322C">
          <w:rPr>
            <w:rFonts w:ascii="Times New Roman" w:eastAsia="Times New Roman" w:hAnsi="Times New Roman" w:cs="Times New Roman"/>
            <w:sz w:val="28"/>
            <w:szCs w:val="28"/>
            <w:lang w:val="uk-UA" w:eastAsia="ru-RU"/>
          </w:rPr>
          <w:t>Діоніса</w:t>
        </w:r>
      </w:hyperlink>
      <w:r w:rsidRPr="0002322C">
        <w:rPr>
          <w:rFonts w:ascii="Times New Roman" w:eastAsia="Times New Roman" w:hAnsi="Times New Roman" w:cs="Times New Roman"/>
          <w:sz w:val="28"/>
          <w:szCs w:val="28"/>
          <w:lang w:val="uk-UA" w:eastAsia="ru-RU"/>
        </w:rPr>
        <w:t>); спершу поширилися в Південній</w:t>
      </w:r>
      <w:r w:rsidRPr="0002322C">
        <w:rPr>
          <w:rFonts w:ascii="Times New Roman" w:eastAsia="Times New Roman" w:hAnsi="Times New Roman" w:cs="Times New Roman"/>
          <w:sz w:val="28"/>
          <w:szCs w:val="28"/>
          <w:lang w:eastAsia="ru-RU"/>
        </w:rPr>
        <w:t> </w:t>
      </w:r>
      <w:hyperlink r:id="rId75" w:tooltip="Італія" w:history="1">
        <w:r w:rsidRPr="0002322C">
          <w:rPr>
            <w:rFonts w:ascii="Times New Roman" w:eastAsia="Times New Roman" w:hAnsi="Times New Roman" w:cs="Times New Roman"/>
            <w:sz w:val="28"/>
            <w:szCs w:val="28"/>
            <w:lang w:val="uk-UA" w:eastAsia="ru-RU"/>
          </w:rPr>
          <w:t>Італії</w:t>
        </w:r>
      </w:hyperlink>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й</w:t>
      </w:r>
      <w:r w:rsidRPr="0002322C">
        <w:rPr>
          <w:rFonts w:ascii="Times New Roman" w:eastAsia="Times New Roman" w:hAnsi="Times New Roman" w:cs="Times New Roman"/>
          <w:sz w:val="28"/>
          <w:szCs w:val="28"/>
          <w:lang w:eastAsia="ru-RU"/>
        </w:rPr>
        <w:t> </w:t>
      </w:r>
      <w:hyperlink r:id="rId76" w:tooltip="Етрурія" w:history="1">
        <w:r w:rsidRPr="0002322C">
          <w:rPr>
            <w:rFonts w:ascii="Times New Roman" w:eastAsia="Times New Roman" w:hAnsi="Times New Roman" w:cs="Times New Roman"/>
            <w:sz w:val="28"/>
            <w:szCs w:val="28"/>
            <w:lang w:val="uk-UA" w:eastAsia="ru-RU"/>
          </w:rPr>
          <w:t>Етрурії</w:t>
        </w:r>
      </w:hyperlink>
      <w:r w:rsidRPr="0002322C">
        <w:rPr>
          <w:rFonts w:ascii="Times New Roman" w:eastAsia="Times New Roman" w:hAnsi="Times New Roman" w:cs="Times New Roman"/>
          <w:sz w:val="28"/>
          <w:szCs w:val="28"/>
          <w:lang w:val="uk-UA" w:eastAsia="ru-RU"/>
        </w:rPr>
        <w:t>, а в ІІ ст. до н.</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е.</w:t>
      </w:r>
      <w:r w:rsidRPr="0002322C">
        <w:rPr>
          <w:rFonts w:ascii="Times New Roman" w:eastAsia="Times New Roman" w:hAnsi="Times New Roman" w:cs="Times New Roman"/>
          <w:sz w:val="28"/>
          <w:szCs w:val="28"/>
          <w:lang w:eastAsia="ru-RU"/>
        </w:rPr>
        <w:t> </w:t>
      </w:r>
      <w:r w:rsidRPr="0002322C">
        <w:rPr>
          <w:rFonts w:ascii="Times New Roman" w:hAnsi="Times New Roman" w:cs="Times New Roman"/>
          <w:sz w:val="28"/>
          <w:szCs w:val="28"/>
          <w:lang w:val="uk-UA" w:eastAsia="ru-RU"/>
        </w:rPr>
        <w:t>–</w:t>
      </w:r>
      <w:r w:rsidRPr="0002322C">
        <w:rPr>
          <w:rFonts w:ascii="Times New Roman" w:eastAsia="Times New Roman" w:hAnsi="Times New Roman" w:cs="Times New Roman"/>
          <w:sz w:val="28"/>
          <w:szCs w:val="28"/>
          <w:lang w:val="uk-UA" w:eastAsia="ru-RU"/>
        </w:rPr>
        <w:t xml:space="preserve"> по всій Італії. У вакханаліях брали участь лише жінки, </w:t>
      </w:r>
      <w:r w:rsidRPr="0002322C">
        <w:rPr>
          <w:rFonts w:ascii="Times New Roman" w:eastAsia="Times New Roman" w:hAnsi="Times New Roman" w:cs="Times New Roman"/>
          <w:b/>
          <w:i/>
          <w:sz w:val="28"/>
          <w:szCs w:val="28"/>
          <w:lang w:val="uk-UA" w:eastAsia="ru-RU"/>
        </w:rPr>
        <w:t>вакханки</w:t>
      </w:r>
      <w:r w:rsidRPr="0002322C">
        <w:rPr>
          <w:rFonts w:ascii="Times New Roman" w:eastAsia="Times New Roman" w:hAnsi="Times New Roman" w:cs="Times New Roman"/>
          <w:b/>
          <w:sz w:val="28"/>
          <w:szCs w:val="28"/>
          <w:lang w:val="uk-UA" w:eastAsia="ru-RU"/>
        </w:rPr>
        <w:t xml:space="preserve">, </w:t>
      </w:r>
      <w:r w:rsidRPr="0002322C">
        <w:rPr>
          <w:rFonts w:ascii="Times New Roman" w:eastAsia="Times New Roman" w:hAnsi="Times New Roman" w:cs="Times New Roman"/>
          <w:sz w:val="28"/>
          <w:szCs w:val="28"/>
          <w:lang w:val="uk-UA" w:eastAsia="ru-RU"/>
        </w:rPr>
        <w:t>або Менади</w:t>
      </w:r>
      <w:r w:rsidRPr="0002322C">
        <w:rPr>
          <w:rFonts w:ascii="Times New Roman" w:eastAsia="Times New Roman" w:hAnsi="Times New Roman" w:cs="Times New Roman"/>
          <w:b/>
          <w:sz w:val="28"/>
          <w:szCs w:val="28"/>
          <w:lang w:val="uk-UA" w:eastAsia="ru-RU"/>
        </w:rPr>
        <w:t xml:space="preserve"> </w:t>
      </w:r>
      <w:r w:rsidRPr="0002322C">
        <w:rPr>
          <w:rFonts w:ascii="Times New Roman" w:eastAsia="Times New Roman" w:hAnsi="Times New Roman" w:cs="Times New Roman"/>
          <w:sz w:val="28"/>
          <w:szCs w:val="28"/>
          <w:lang w:val="uk-UA" w:eastAsia="ru-RU"/>
        </w:rPr>
        <w:t>(</w:t>
      </w:r>
      <w:hyperlink r:id="rId77" w:tooltip="Грецька мова" w:history="1">
        <w:r w:rsidRPr="0002322C">
          <w:rPr>
            <w:rFonts w:ascii="Times New Roman" w:eastAsia="Times New Roman" w:hAnsi="Times New Roman" w:cs="Times New Roman"/>
            <w:sz w:val="28"/>
            <w:szCs w:val="28"/>
            <w:lang w:val="uk-UA" w:eastAsia="ru-RU"/>
          </w:rPr>
          <w:t>грец.</w:t>
        </w:r>
      </w:hyperlink>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iCs/>
          <w:sz w:val="28"/>
          <w:szCs w:val="28"/>
          <w:lang w:val="el-GR" w:eastAsia="ru-RU"/>
        </w:rPr>
        <w:t>Μαινάδε</w:t>
      </w:r>
      <w:r w:rsidRPr="0002322C">
        <w:rPr>
          <w:rFonts w:ascii="Times New Roman" w:eastAsia="Times New Roman" w:hAnsi="Times New Roman" w:cs="Times New Roman"/>
          <w:i/>
          <w:iCs/>
          <w:sz w:val="28"/>
          <w:szCs w:val="28"/>
          <w:lang w:val="el-GR" w:eastAsia="ru-RU"/>
        </w:rPr>
        <w:t>ς</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 шалені)</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w:t>
      </w:r>
      <w:r w:rsidRPr="0002322C">
        <w:rPr>
          <w:rFonts w:ascii="Times New Roman" w:eastAsia="Times New Roman" w:hAnsi="Times New Roman" w:cs="Times New Roman"/>
          <w:sz w:val="28"/>
          <w:szCs w:val="28"/>
          <w:lang w:eastAsia="ru-RU"/>
        </w:rPr>
        <w:t> </w:t>
      </w:r>
      <w:hyperlink r:id="rId78" w:tooltip="Німфи" w:history="1">
        <w:r w:rsidRPr="0002322C">
          <w:rPr>
            <w:rFonts w:ascii="Times New Roman" w:eastAsia="Times New Roman" w:hAnsi="Times New Roman" w:cs="Times New Roman"/>
            <w:sz w:val="28"/>
            <w:szCs w:val="28"/>
            <w:lang w:val="uk-UA" w:eastAsia="ru-RU"/>
          </w:rPr>
          <w:t>німфи</w:t>
        </w:r>
      </w:hyperlink>
      <w:r w:rsidRPr="0002322C">
        <w:rPr>
          <w:rFonts w:ascii="Times New Roman" w:eastAsia="Times New Roman" w:hAnsi="Times New Roman" w:cs="Times New Roman"/>
          <w:sz w:val="28"/>
          <w:szCs w:val="28"/>
          <w:lang w:val="uk-UA" w:eastAsia="ru-RU"/>
        </w:rPr>
        <w:t xml:space="preserve">, які  супроводжували </w:t>
      </w:r>
      <w:hyperlink r:id="rId79" w:tooltip="Діоніс" w:history="1">
        <w:r w:rsidRPr="0002322C">
          <w:rPr>
            <w:rFonts w:ascii="Times New Roman" w:eastAsia="Times New Roman" w:hAnsi="Times New Roman" w:cs="Times New Roman"/>
            <w:sz w:val="28"/>
            <w:szCs w:val="28"/>
            <w:lang w:val="uk-UA" w:eastAsia="ru-RU"/>
          </w:rPr>
          <w:t>Діоніса</w:t>
        </w:r>
      </w:hyperlink>
      <w:r w:rsidRPr="0002322C">
        <w:rPr>
          <w:rFonts w:ascii="Times New Roman" w:eastAsia="Times New Roman" w:hAnsi="Times New Roman" w:cs="Times New Roman"/>
          <w:sz w:val="28"/>
          <w:szCs w:val="28"/>
          <w:lang w:val="uk-UA" w:eastAsia="ru-RU"/>
        </w:rPr>
        <w:t xml:space="preserve"> в його мандрівках. </w:t>
      </w:r>
      <w:r w:rsidRPr="0002322C">
        <w:rPr>
          <w:rFonts w:ascii="Times New Roman" w:eastAsia="Times New Roman" w:hAnsi="Times New Roman" w:cs="Times New Roman"/>
          <w:sz w:val="28"/>
          <w:szCs w:val="28"/>
          <w:lang w:eastAsia="ru-RU"/>
        </w:rPr>
        <w:t>Іншими словами </w:t>
      </w:r>
      <w:r w:rsidRPr="0002322C">
        <w:rPr>
          <w:rFonts w:ascii="Times New Roman" w:eastAsia="Times New Roman" w:hAnsi="Times New Roman" w:cs="Times New Roman"/>
          <w:i/>
          <w:iCs/>
          <w:sz w:val="28"/>
          <w:szCs w:val="28"/>
          <w:lang w:eastAsia="ru-RU"/>
        </w:rPr>
        <w:t>«вакханка»</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w:t>
      </w:r>
      <w:r w:rsidRPr="0002322C">
        <w:rPr>
          <w:rFonts w:ascii="Times New Roman" w:eastAsia="Times New Roman" w:hAnsi="Times New Roman" w:cs="Times New Roman"/>
          <w:sz w:val="28"/>
          <w:szCs w:val="28"/>
          <w:lang w:eastAsia="ru-RU"/>
        </w:rPr>
        <w:t xml:space="preserve"> жінка, нестримна у проявах своєї пристрасті.</w:t>
      </w:r>
      <w:r w:rsidRPr="0002322C">
        <w:rPr>
          <w:rFonts w:ascii="Times New Roman" w:eastAsia="Times New Roman" w:hAnsi="Times New Roman" w:cs="Times New Roman"/>
          <w:sz w:val="28"/>
          <w:szCs w:val="28"/>
          <w:lang w:val="uk-UA" w:eastAsia="ru-RU"/>
        </w:rPr>
        <w:t xml:space="preserve"> Ще одна назва менад</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b/>
          <w:bCs/>
          <w:sz w:val="28"/>
          <w:szCs w:val="28"/>
          <w:lang w:val="uk-UA" w:eastAsia="ru-RU"/>
        </w:rPr>
        <w:t>фіяди</w:t>
      </w:r>
      <w:r w:rsidRPr="0002322C">
        <w:rPr>
          <w:rFonts w:ascii="Times New Roman" w:eastAsia="Times New Roman" w:hAnsi="Times New Roman" w:cs="Times New Roman"/>
          <w:sz w:val="28"/>
          <w:szCs w:val="28"/>
          <w:lang w:val="uk-UA" w:eastAsia="ru-RU"/>
        </w:rPr>
        <w:t>, також</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b/>
          <w:bCs/>
          <w:sz w:val="28"/>
          <w:szCs w:val="28"/>
          <w:lang w:val="uk-UA" w:eastAsia="ru-RU"/>
        </w:rPr>
        <w:t>тіяди</w:t>
      </w:r>
      <w:r w:rsidRPr="0002322C">
        <w:rPr>
          <w:rFonts w:ascii="Times New Roman" w:eastAsia="Times New Roman" w:hAnsi="Times New Roman" w:cs="Times New Roman"/>
          <w:sz w:val="28"/>
          <w:szCs w:val="28"/>
          <w:lang w:val="uk-UA" w:eastAsia="ru-RU"/>
        </w:rPr>
        <w:t>,</w:t>
      </w:r>
      <w:r w:rsidRPr="0002322C">
        <w:rPr>
          <w:rFonts w:ascii="Times New Roman" w:eastAsia="Times New Roman" w:hAnsi="Times New Roman" w:cs="Times New Roman"/>
          <w:sz w:val="28"/>
          <w:szCs w:val="28"/>
          <w:lang w:eastAsia="ru-RU"/>
        </w:rPr>
        <w:t> </w:t>
      </w:r>
      <w:r w:rsidRPr="0002322C">
        <w:rPr>
          <w:rFonts w:ascii="Times New Roman" w:eastAsia="Times New Roman" w:hAnsi="Times New Roman" w:cs="Times New Roman"/>
          <w:sz w:val="28"/>
          <w:szCs w:val="28"/>
          <w:lang w:val="uk-UA" w:eastAsia="ru-RU"/>
        </w:rPr>
        <w:t>– за ім'ям</w:t>
      </w:r>
      <w:r w:rsidRPr="0002322C">
        <w:rPr>
          <w:rFonts w:ascii="Times New Roman" w:eastAsia="Times New Roman" w:hAnsi="Times New Roman" w:cs="Times New Roman"/>
          <w:sz w:val="28"/>
          <w:szCs w:val="28"/>
          <w:lang w:eastAsia="ru-RU"/>
        </w:rPr>
        <w:t> </w:t>
      </w:r>
      <w:hyperlink r:id="rId80" w:tooltip="Фія (ще не написана)" w:history="1">
        <w:r w:rsidRPr="0002322C">
          <w:rPr>
            <w:rFonts w:ascii="Times New Roman" w:eastAsia="Times New Roman" w:hAnsi="Times New Roman" w:cs="Times New Roman"/>
            <w:sz w:val="28"/>
            <w:szCs w:val="28"/>
            <w:lang w:val="uk-UA" w:eastAsia="ru-RU"/>
          </w:rPr>
          <w:t>Фії</w:t>
        </w:r>
      </w:hyperlink>
      <w:r w:rsidRPr="0002322C">
        <w:rPr>
          <w:rFonts w:ascii="Times New Roman" w:eastAsia="Times New Roman" w:hAnsi="Times New Roman" w:cs="Times New Roman"/>
          <w:sz w:val="28"/>
          <w:szCs w:val="28"/>
          <w:lang w:val="uk-UA" w:eastAsia="ru-RU"/>
        </w:rPr>
        <w:t>, дочки річкового бога</w:t>
      </w:r>
      <w:r w:rsidRPr="0002322C">
        <w:rPr>
          <w:rFonts w:ascii="Times New Roman" w:eastAsia="Times New Roman" w:hAnsi="Times New Roman" w:cs="Times New Roman"/>
          <w:sz w:val="28"/>
          <w:szCs w:val="28"/>
          <w:lang w:eastAsia="ru-RU"/>
        </w:rPr>
        <w:t> </w:t>
      </w:r>
      <w:hyperlink r:id="rId81" w:tooltip="Цефіс (міфологія) (ще не написана)" w:history="1">
        <w:r w:rsidRPr="0002322C">
          <w:rPr>
            <w:rFonts w:ascii="Times New Roman" w:eastAsia="Times New Roman" w:hAnsi="Times New Roman" w:cs="Times New Roman"/>
            <w:sz w:val="28"/>
            <w:szCs w:val="28"/>
            <w:lang w:val="uk-UA" w:eastAsia="ru-RU"/>
          </w:rPr>
          <w:t>Цефісса</w:t>
        </w:r>
      </w:hyperlink>
      <w:r w:rsidRPr="0002322C">
        <w:rPr>
          <w:rFonts w:ascii="Times New Roman" w:eastAsia="Times New Roman" w:hAnsi="Times New Roman" w:cs="Times New Roman"/>
          <w:sz w:val="28"/>
          <w:szCs w:val="28"/>
          <w:lang w:val="uk-UA" w:eastAsia="ru-RU"/>
        </w:rPr>
        <w:t>, німфи, першої служниці Діоніса, чия священна територія розташовувалась поблизу стародавніх</w:t>
      </w:r>
      <w:r w:rsidRPr="0002322C">
        <w:rPr>
          <w:rFonts w:ascii="Times New Roman" w:eastAsia="Times New Roman" w:hAnsi="Times New Roman" w:cs="Times New Roman"/>
          <w:sz w:val="28"/>
          <w:szCs w:val="28"/>
          <w:lang w:eastAsia="ru-RU"/>
        </w:rPr>
        <w:t> </w:t>
      </w:r>
      <w:hyperlink r:id="rId82" w:tooltip="Дельфи" w:history="1">
        <w:r w:rsidRPr="0002322C">
          <w:rPr>
            <w:rFonts w:ascii="Times New Roman" w:eastAsia="Times New Roman" w:hAnsi="Times New Roman" w:cs="Times New Roman"/>
            <w:sz w:val="28"/>
            <w:szCs w:val="28"/>
            <w:lang w:val="uk-UA" w:eastAsia="ru-RU"/>
          </w:rPr>
          <w:t>Дельф</w:t>
        </w:r>
      </w:hyperlink>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Вона ж першою влаштувала оргії на честь</w:t>
      </w:r>
      <w:proofErr w:type="gramStart"/>
      <w:r w:rsidRPr="0002322C">
        <w:rPr>
          <w:rFonts w:ascii="Times New Roman" w:eastAsia="Times New Roman" w:hAnsi="Times New Roman" w:cs="Times New Roman"/>
          <w:sz w:val="28"/>
          <w:szCs w:val="28"/>
          <w:lang w:eastAsia="ru-RU"/>
        </w:rPr>
        <w:t xml:space="preserve"> Д</w:t>
      </w:r>
      <w:proofErr w:type="gramEnd"/>
      <w:r w:rsidRPr="0002322C">
        <w:rPr>
          <w:rFonts w:ascii="Times New Roman" w:eastAsia="Times New Roman" w:hAnsi="Times New Roman" w:cs="Times New Roman"/>
          <w:sz w:val="28"/>
          <w:szCs w:val="28"/>
          <w:lang w:eastAsia="ru-RU"/>
        </w:rPr>
        <w:t>іоніса.</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Мистецтво з</w:t>
      </w:r>
      <w:r w:rsidRPr="0002322C">
        <w:rPr>
          <w:rFonts w:ascii="Times New Roman" w:eastAsia="Times New Roman" w:hAnsi="Times New Roman" w:cs="Times New Roman"/>
          <w:sz w:val="28"/>
          <w:szCs w:val="28"/>
          <w:lang w:val="uk-UA" w:eastAsia="ru-RU"/>
        </w:rPr>
        <w:t>азвичай</w:t>
      </w:r>
      <w:r w:rsidRPr="0002322C">
        <w:rPr>
          <w:rFonts w:ascii="Times New Roman" w:eastAsia="Times New Roman" w:hAnsi="Times New Roman" w:cs="Times New Roman"/>
          <w:sz w:val="28"/>
          <w:szCs w:val="28"/>
          <w:lang w:eastAsia="ru-RU"/>
        </w:rPr>
        <w:t xml:space="preserve"> зображувало менад у розпущених шатах, обвитих виноградною лозою, з </w:t>
      </w:r>
      <w:hyperlink r:id="rId83" w:tooltip="Бубен" w:history="1">
        <w:r w:rsidRPr="0002322C">
          <w:rPr>
            <w:rFonts w:ascii="Times New Roman" w:eastAsia="Times New Roman" w:hAnsi="Times New Roman" w:cs="Times New Roman"/>
            <w:sz w:val="28"/>
            <w:szCs w:val="28"/>
            <w:lang w:eastAsia="ru-RU"/>
          </w:rPr>
          <w:t>бубном</w:t>
        </w:r>
      </w:hyperlink>
      <w:r w:rsidRPr="0002322C">
        <w:rPr>
          <w:rFonts w:ascii="Times New Roman" w:eastAsia="Times New Roman" w:hAnsi="Times New Roman" w:cs="Times New Roman"/>
          <w:sz w:val="28"/>
          <w:szCs w:val="28"/>
          <w:lang w:eastAsia="ru-RU"/>
        </w:rPr>
        <w:t> або </w:t>
      </w:r>
      <w:hyperlink r:id="rId84" w:tooltip="Флейта" w:history="1">
        <w:r w:rsidRPr="0002322C">
          <w:rPr>
            <w:rFonts w:ascii="Times New Roman" w:eastAsia="Times New Roman" w:hAnsi="Times New Roman" w:cs="Times New Roman"/>
            <w:sz w:val="28"/>
            <w:szCs w:val="28"/>
            <w:lang w:eastAsia="ru-RU"/>
          </w:rPr>
          <w:t>флейтою</w:t>
        </w:r>
      </w:hyperlink>
      <w:r w:rsidRPr="0002322C">
        <w:rPr>
          <w:rFonts w:ascii="Times New Roman" w:eastAsia="Times New Roman" w:hAnsi="Times New Roman" w:cs="Times New Roman"/>
          <w:sz w:val="28"/>
          <w:szCs w:val="28"/>
          <w:lang w:eastAsia="ru-RU"/>
        </w:rPr>
        <w:t> </w:t>
      </w:r>
      <w:proofErr w:type="gramStart"/>
      <w:r w:rsidRPr="0002322C">
        <w:rPr>
          <w:rFonts w:ascii="Times New Roman" w:eastAsia="Times New Roman" w:hAnsi="Times New Roman" w:cs="Times New Roman"/>
          <w:sz w:val="28"/>
          <w:szCs w:val="28"/>
          <w:lang w:val="uk-UA" w:eastAsia="ru-RU"/>
        </w:rPr>
        <w:t>у</w:t>
      </w:r>
      <w:proofErr w:type="gramEnd"/>
      <w:r w:rsidRPr="0002322C">
        <w:rPr>
          <w:rFonts w:ascii="Times New Roman" w:eastAsia="Times New Roman" w:hAnsi="Times New Roman" w:cs="Times New Roman"/>
          <w:sz w:val="28"/>
          <w:szCs w:val="28"/>
          <w:lang w:eastAsia="ru-RU"/>
        </w:rPr>
        <w:t xml:space="preserve"> руках. Менади намагалися втягнути </w:t>
      </w:r>
      <w:r w:rsidRPr="0002322C">
        <w:rPr>
          <w:rFonts w:ascii="Times New Roman" w:eastAsia="Times New Roman" w:hAnsi="Times New Roman" w:cs="Times New Roman"/>
          <w:sz w:val="28"/>
          <w:szCs w:val="28"/>
          <w:lang w:val="uk-UA" w:eastAsia="ru-RU"/>
        </w:rPr>
        <w:t>кожного</w:t>
      </w:r>
      <w:r w:rsidRPr="0002322C">
        <w:rPr>
          <w:rFonts w:ascii="Times New Roman" w:eastAsia="Times New Roman" w:hAnsi="Times New Roman" w:cs="Times New Roman"/>
          <w:sz w:val="28"/>
          <w:szCs w:val="28"/>
          <w:lang w:eastAsia="ru-RU"/>
        </w:rPr>
        <w:t xml:space="preserve"> до </w:t>
      </w:r>
      <w:hyperlink r:id="rId85" w:tooltip="Оргія" w:history="1">
        <w:proofErr w:type="gramStart"/>
        <w:r w:rsidRPr="0002322C">
          <w:rPr>
            <w:rFonts w:ascii="Times New Roman" w:eastAsia="Times New Roman" w:hAnsi="Times New Roman" w:cs="Times New Roman"/>
            <w:sz w:val="28"/>
            <w:szCs w:val="28"/>
            <w:lang w:eastAsia="ru-RU"/>
          </w:rPr>
          <w:t>орг</w:t>
        </w:r>
        <w:proofErr w:type="gramEnd"/>
        <w:r w:rsidRPr="0002322C">
          <w:rPr>
            <w:rFonts w:ascii="Times New Roman" w:eastAsia="Times New Roman" w:hAnsi="Times New Roman" w:cs="Times New Roman"/>
            <w:sz w:val="28"/>
            <w:szCs w:val="28"/>
            <w:lang w:eastAsia="ru-RU"/>
          </w:rPr>
          <w:t>іастичних обрядів</w:t>
        </w:r>
      </w:hyperlink>
      <w:r w:rsidRPr="0002322C">
        <w:rPr>
          <w:rFonts w:ascii="Times New Roman" w:eastAsia="Times New Roman" w:hAnsi="Times New Roman" w:cs="Times New Roman"/>
          <w:sz w:val="28"/>
          <w:szCs w:val="28"/>
          <w:lang w:eastAsia="ru-RU"/>
        </w:rPr>
        <w:t> на честь </w:t>
      </w:r>
      <w:hyperlink r:id="rId86" w:tooltip="Вакх" w:history="1">
        <w:r w:rsidRPr="0002322C">
          <w:rPr>
            <w:rFonts w:ascii="Times New Roman" w:eastAsia="Times New Roman" w:hAnsi="Times New Roman" w:cs="Times New Roman"/>
            <w:sz w:val="28"/>
            <w:szCs w:val="28"/>
            <w:lang w:eastAsia="ru-RU"/>
          </w:rPr>
          <w:t>Вакха</w:t>
        </w:r>
      </w:hyperlink>
      <w:r w:rsidRPr="0002322C">
        <w:rPr>
          <w:rFonts w:ascii="Times New Roman" w:eastAsia="Times New Roman" w:hAnsi="Times New Roman" w:cs="Times New Roman"/>
          <w:sz w:val="28"/>
          <w:szCs w:val="28"/>
          <w:lang w:eastAsia="ru-RU"/>
        </w:rPr>
        <w:t>, а того, хто не хотів підкорятися, роздирали на шматки.</w:t>
      </w:r>
      <w:r w:rsidRPr="0002322C">
        <w:rPr>
          <w:rFonts w:ascii="Times New Roman" w:eastAsia="Times New Roman" w:hAnsi="Times New Roman" w:cs="Times New Roman"/>
          <w:sz w:val="28"/>
          <w:szCs w:val="28"/>
          <w:lang w:val="uk-UA" w:eastAsia="ru-RU"/>
        </w:rPr>
        <w:t xml:space="preserve"> Основою трагедії став жанр </w:t>
      </w:r>
      <w:r w:rsidRPr="0002322C">
        <w:rPr>
          <w:rFonts w:ascii="Times New Roman" w:hAnsi="Times New Roman" w:cs="Times New Roman"/>
          <w:b/>
          <w:i/>
          <w:sz w:val="28"/>
          <w:szCs w:val="28"/>
          <w:lang w:val="uk-UA" w:eastAsia="ru-RU"/>
        </w:rPr>
        <w:t xml:space="preserve">дифірамбу </w:t>
      </w:r>
      <w:r w:rsidRPr="0002322C">
        <w:rPr>
          <w:rFonts w:ascii="Times New Roman" w:hAnsi="Times New Roman" w:cs="Times New Roman"/>
          <w:sz w:val="28"/>
          <w:szCs w:val="28"/>
          <w:lang w:val="uk-UA" w:eastAsia="ru-RU"/>
        </w:rPr>
        <w:t>–</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особливого різновиду давньогрецької лірики. Спочатку культова пісня на честь Діоніса. Сюжетом для дифірамбів були міфи про Діоніса. Найбільшої слави здобули дифірамби, що їх співали хори, учасники яких були переодягнені в сатирів. Такі пісні дали початок старогрецькій трагедії в VI ст. до н. е. Згодом зміст дифірамбів значно розширився, їх стали виконувати й на честь інших богів та героїв.</w:t>
      </w:r>
    </w:p>
    <w:p w:rsidR="0002322C" w:rsidRPr="0002322C" w:rsidRDefault="0002322C" w:rsidP="0002322C">
      <w:pPr>
        <w:spacing w:after="0" w:line="360" w:lineRule="auto"/>
        <w:ind w:firstLine="56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Трагедія пов’язувалася із переживанням </w:t>
      </w:r>
      <w:r w:rsidRPr="0002322C">
        <w:rPr>
          <w:rFonts w:ascii="Times New Roman" w:hAnsi="Times New Roman" w:cs="Times New Roman"/>
          <w:b/>
          <w:i/>
          <w:sz w:val="28"/>
          <w:szCs w:val="28"/>
          <w:lang w:val="uk-UA" w:eastAsia="ru-RU"/>
        </w:rPr>
        <w:t xml:space="preserve">катарсису </w:t>
      </w:r>
      <w:r w:rsidRPr="0002322C">
        <w:rPr>
          <w:rFonts w:ascii="Times New Roman" w:hAnsi="Times New Roman" w:cs="Times New Roman"/>
          <w:sz w:val="28"/>
          <w:szCs w:val="28"/>
          <w:lang w:val="uk-UA" w:eastAsia="ru-RU"/>
        </w:rPr>
        <w:t xml:space="preserve">(від давногрецької κάθαρσις – підняття, очищення, оздоровлення) – поняття, що вживалося в античній філософії, медицині, естетиці й через свою поліфункціональність набуло чимало тлумачень. Давньогрецький мислитель Аристотель пов'язав його з трагедією як літературним жанром. Трагедія викликає гнів, страх, співчуття, і цим змушує глядача відчувати духовне переживання, тим самим очищує душу людини, виховує його. У сучасній філософії </w:t>
      </w:r>
      <w:r w:rsidRPr="0002322C">
        <w:rPr>
          <w:rFonts w:ascii="Times New Roman" w:hAnsi="Times New Roman" w:cs="Times New Roman"/>
          <w:b/>
          <w:sz w:val="28"/>
          <w:szCs w:val="28"/>
          <w:lang w:val="uk-UA" w:eastAsia="ru-RU"/>
        </w:rPr>
        <w:t>К</w:t>
      </w:r>
      <w:r w:rsidRPr="0002322C">
        <w:rPr>
          <w:rFonts w:ascii="Times New Roman" w:hAnsi="Times New Roman" w:cs="Times New Roman"/>
          <w:sz w:val="28"/>
          <w:szCs w:val="28"/>
          <w:lang w:val="uk-UA" w:eastAsia="ru-RU"/>
        </w:rPr>
        <w:t>. трактується як особлива, найвища форма трагізму, коли втілення конфлікту та емоція потрясіння, що його супроводжує, не пригнічують своєю безвихідністю, а «очищують» і «просвітлюють» глядача чи читача.</w:t>
      </w:r>
    </w:p>
    <w:p w:rsidR="0002322C" w:rsidRPr="0002322C" w:rsidRDefault="0002322C" w:rsidP="0002322C">
      <w:pPr>
        <w:spacing w:after="0" w:line="360" w:lineRule="auto"/>
        <w:ind w:firstLine="567"/>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lastRenderedPageBreak/>
        <w:t xml:space="preserve">Давньогрецька </w:t>
      </w:r>
      <w:r w:rsidRPr="0002322C">
        <w:rPr>
          <w:rFonts w:ascii="Times New Roman" w:hAnsi="Times New Roman" w:cs="Times New Roman"/>
          <w:b/>
          <w:i/>
          <w:sz w:val="28"/>
          <w:szCs w:val="28"/>
          <w:lang w:val="uk-UA" w:eastAsia="ru-RU"/>
        </w:rPr>
        <w:t xml:space="preserve">комедія </w:t>
      </w:r>
      <w:r w:rsidRPr="0002322C">
        <w:rPr>
          <w:rFonts w:ascii="Times New Roman" w:hAnsi="Times New Roman" w:cs="Times New Roman"/>
          <w:sz w:val="28"/>
          <w:szCs w:val="28"/>
          <w:lang w:val="uk-UA" w:eastAsia="ru-RU"/>
        </w:rPr>
        <w:t>(грец. komodia, від komos – весела процесія і ode – пісня)</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 xml:space="preserve">бере початок із </w:t>
      </w:r>
      <w:r w:rsidRPr="0002322C">
        <w:rPr>
          <w:rFonts w:ascii="Times New Roman" w:hAnsi="Times New Roman" w:cs="Times New Roman"/>
          <w:b/>
          <w:i/>
          <w:sz w:val="28"/>
          <w:szCs w:val="28"/>
          <w:lang w:val="uk-UA" w:eastAsia="ru-RU"/>
        </w:rPr>
        <w:t>фалічного культу</w:t>
      </w:r>
      <w:r w:rsidRPr="0002322C">
        <w:rPr>
          <w:rFonts w:ascii="Times New Roman" w:hAnsi="Times New Roman" w:cs="Times New Roman"/>
          <w:sz w:val="28"/>
          <w:szCs w:val="28"/>
          <w:lang w:val="uk-UA" w:eastAsia="ru-RU"/>
        </w:rPr>
        <w:t xml:space="preserve"> – культу чоловічого статевого органу, що мислився  як символ бога родючості і усього живого. Джерелом появи комедії вважаються </w:t>
      </w:r>
      <w:r w:rsidRPr="0002322C">
        <w:rPr>
          <w:rFonts w:ascii="Times New Roman" w:hAnsi="Times New Roman" w:cs="Times New Roman"/>
          <w:b/>
          <w:i/>
          <w:sz w:val="28"/>
          <w:szCs w:val="28"/>
          <w:lang w:val="uk-UA" w:eastAsia="ru-RU"/>
        </w:rPr>
        <w:t xml:space="preserve">фалічні пісні </w:t>
      </w:r>
      <w:r w:rsidRPr="0002322C">
        <w:rPr>
          <w:rFonts w:ascii="Times New Roman" w:hAnsi="Times New Roman" w:cs="Times New Roman"/>
          <w:sz w:val="28"/>
          <w:szCs w:val="28"/>
          <w:lang w:val="uk-UA" w:eastAsia="ru-RU"/>
        </w:rPr>
        <w:t>–</w:t>
      </w: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пісні, які заспівували під час сільських свят землероби на честь бога Діоніса, коли починалася нестримно весела і буйна карнавальна частина урочистостей; виконувала їх процесія селян, які почастувалися Діонісовими дарами, деякі з них несли в руках великі зображення символів плодючості – фали (носії зображень – фалофори), які символізували животворні сили природи, що пробуджувалися навесні.</w:t>
      </w:r>
    </w:p>
    <w:p w:rsidR="0002322C" w:rsidRPr="0002322C" w:rsidRDefault="0002322C" w:rsidP="0002322C">
      <w:pPr>
        <w:shd w:val="clear" w:color="auto" w:fill="FFFFFF"/>
        <w:spacing w:after="0" w:line="360" w:lineRule="auto"/>
        <w:ind w:firstLine="709"/>
        <w:jc w:val="both"/>
        <w:rPr>
          <w:rFonts w:ascii="Times New Roman" w:hAnsi="Times New Roman" w:cs="Times New Roman"/>
          <w:color w:val="000000"/>
          <w:sz w:val="28"/>
          <w:szCs w:val="28"/>
          <w:lang w:val="uk-UA" w:eastAsia="ru-RU"/>
        </w:rPr>
      </w:pPr>
      <w:r w:rsidRPr="0002322C">
        <w:rPr>
          <w:rFonts w:ascii="Times New Roman" w:hAnsi="Times New Roman" w:cs="Times New Roman"/>
          <w:color w:val="000000"/>
          <w:sz w:val="28"/>
          <w:szCs w:val="28"/>
          <w:lang w:val="uk-UA" w:eastAsia="ru-RU"/>
        </w:rPr>
        <w:t xml:space="preserve">Як і трагедія, комедія розпочиналася </w:t>
      </w:r>
      <w:r w:rsidRPr="0002322C">
        <w:rPr>
          <w:rFonts w:ascii="Times New Roman" w:hAnsi="Times New Roman" w:cs="Times New Roman"/>
          <w:b/>
          <w:bCs/>
          <w:color w:val="000000"/>
          <w:sz w:val="28"/>
          <w:szCs w:val="28"/>
          <w:lang w:val="uk-UA" w:eastAsia="ru-RU"/>
        </w:rPr>
        <w:t>прологом</w:t>
      </w:r>
      <w:r w:rsidRPr="0002322C">
        <w:rPr>
          <w:rFonts w:ascii="Times New Roman" w:hAnsi="Times New Roman" w:cs="Times New Roman"/>
          <w:color w:val="000000"/>
          <w:sz w:val="28"/>
          <w:szCs w:val="28"/>
          <w:lang w:val="uk-UA" w:eastAsia="ru-RU"/>
        </w:rPr>
        <w:t xml:space="preserve">, який складався з кількох сцен і відбувалася зав`язка подій. За прологом розташовувся </w:t>
      </w:r>
      <w:r w:rsidRPr="0002322C">
        <w:rPr>
          <w:rFonts w:ascii="Times New Roman" w:hAnsi="Times New Roman" w:cs="Times New Roman"/>
          <w:b/>
          <w:bCs/>
          <w:color w:val="000000"/>
          <w:sz w:val="28"/>
          <w:szCs w:val="28"/>
          <w:lang w:val="uk-UA" w:eastAsia="ru-RU"/>
        </w:rPr>
        <w:t>парод</w:t>
      </w:r>
      <w:r w:rsidRPr="0002322C">
        <w:rPr>
          <w:rFonts w:ascii="Times New Roman" w:hAnsi="Times New Roman" w:cs="Times New Roman"/>
          <w:color w:val="000000"/>
          <w:sz w:val="28"/>
          <w:szCs w:val="28"/>
          <w:lang w:val="uk-UA" w:eastAsia="ru-RU"/>
        </w:rPr>
        <w:t>, тобто перша пісня хору, з якою він з</w:t>
      </w:r>
      <w:r w:rsidRPr="0002322C">
        <w:rPr>
          <w:rFonts w:ascii="Times New Roman" w:hAnsi="Times New Roman" w:cs="Times New Roman"/>
          <w:color w:val="000000"/>
          <w:sz w:val="28"/>
          <w:szCs w:val="28"/>
          <w:lang w:eastAsia="ru-RU"/>
        </w:rPr>
        <w:t>`</w:t>
      </w:r>
      <w:r w:rsidRPr="0002322C">
        <w:rPr>
          <w:rFonts w:ascii="Times New Roman" w:hAnsi="Times New Roman" w:cs="Times New Roman"/>
          <w:color w:val="000000"/>
          <w:sz w:val="28"/>
          <w:szCs w:val="28"/>
          <w:lang w:val="uk-UA" w:eastAsia="ru-RU"/>
        </w:rPr>
        <w:t xml:space="preserve">являвся на орхестрі. Слід зазначити, що хорові партії займали значне місце в комедії. Хор або актично підтримував основну ідею головного героя, або енергійно боровся з нею. Хор комедії складався з 24 людей і був розподілений на 2 напівхорії. Пісня одного напівхорія і відповідь другого називалися </w:t>
      </w:r>
      <w:r w:rsidRPr="0002322C">
        <w:rPr>
          <w:rFonts w:ascii="Times New Roman" w:hAnsi="Times New Roman" w:cs="Times New Roman"/>
          <w:b/>
          <w:bCs/>
          <w:color w:val="000000"/>
          <w:sz w:val="28"/>
          <w:szCs w:val="28"/>
          <w:lang w:val="uk-UA" w:eastAsia="ru-RU"/>
        </w:rPr>
        <w:t>ода і антода</w:t>
      </w:r>
      <w:r w:rsidRPr="0002322C">
        <w:rPr>
          <w:rFonts w:ascii="Times New Roman" w:hAnsi="Times New Roman" w:cs="Times New Roman"/>
          <w:color w:val="000000"/>
          <w:sz w:val="28"/>
          <w:szCs w:val="28"/>
          <w:lang w:val="uk-UA" w:eastAsia="ru-RU"/>
        </w:rPr>
        <w:t xml:space="preserve">. </w:t>
      </w:r>
    </w:p>
    <w:p w:rsidR="0002322C" w:rsidRPr="0002322C" w:rsidRDefault="0002322C" w:rsidP="0002322C">
      <w:pPr>
        <w:shd w:val="clear" w:color="auto" w:fill="FFFFFF"/>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color w:val="000000"/>
          <w:sz w:val="28"/>
          <w:szCs w:val="28"/>
          <w:lang w:val="uk-UA" w:eastAsia="ru-RU"/>
        </w:rPr>
        <w:t xml:space="preserve">За пародом слідували різноманітні </w:t>
      </w:r>
      <w:r w:rsidRPr="0002322C">
        <w:rPr>
          <w:rFonts w:ascii="Times New Roman" w:hAnsi="Times New Roman" w:cs="Times New Roman"/>
          <w:b/>
          <w:bCs/>
          <w:color w:val="000000"/>
          <w:sz w:val="28"/>
          <w:szCs w:val="28"/>
          <w:lang w:val="uk-UA" w:eastAsia="ru-RU"/>
        </w:rPr>
        <w:t>епісодії</w:t>
      </w:r>
      <w:r w:rsidRPr="0002322C">
        <w:rPr>
          <w:rFonts w:ascii="Times New Roman" w:hAnsi="Times New Roman" w:cs="Times New Roman"/>
          <w:color w:val="000000"/>
          <w:sz w:val="28"/>
          <w:szCs w:val="28"/>
          <w:lang w:val="uk-UA" w:eastAsia="ru-RU"/>
        </w:rPr>
        <w:t xml:space="preserve">, тобто діалогічні частини комедії, відділені одна від одної піснями хору. Кількість і довжина епісодіїв була різною. В багатьох спів поєднувався з діалогом. Між епісодіями знаходився агон, тобто словесна суперечка, під час якої двоє супротивників захищали протилежні ідеї, а хор підбадьорював їх. Серед хорових партій слід відзначити так звану </w:t>
      </w:r>
      <w:r w:rsidRPr="0002322C">
        <w:rPr>
          <w:rFonts w:ascii="Times New Roman" w:hAnsi="Times New Roman" w:cs="Times New Roman"/>
          <w:b/>
          <w:bCs/>
          <w:color w:val="000000"/>
          <w:sz w:val="28"/>
          <w:szCs w:val="28"/>
          <w:lang w:val="uk-UA" w:eastAsia="ru-RU"/>
        </w:rPr>
        <w:t>парабасу</w:t>
      </w:r>
      <w:r w:rsidRPr="0002322C">
        <w:rPr>
          <w:rFonts w:ascii="Times New Roman" w:hAnsi="Times New Roman" w:cs="Times New Roman"/>
          <w:color w:val="000000"/>
          <w:sz w:val="28"/>
          <w:szCs w:val="28"/>
          <w:lang w:val="uk-UA" w:eastAsia="ru-RU"/>
        </w:rPr>
        <w:t xml:space="preserve">. Наприкінці епісодію хор скидав маски, наближався на кілька кроків до глядачів і робив повчальне звернення (епірема). Так відбувалася перерва в розвитку дії. Остання частина комедії називалася, як і в трагедії, </w:t>
      </w:r>
      <w:r w:rsidRPr="0002322C">
        <w:rPr>
          <w:rFonts w:ascii="Times New Roman" w:hAnsi="Times New Roman" w:cs="Times New Roman"/>
          <w:b/>
          <w:bCs/>
          <w:color w:val="000000"/>
          <w:sz w:val="28"/>
          <w:szCs w:val="28"/>
          <w:lang w:val="uk-UA" w:eastAsia="ru-RU"/>
        </w:rPr>
        <w:t>ексод,</w:t>
      </w:r>
      <w:r w:rsidRPr="0002322C">
        <w:rPr>
          <w:rFonts w:ascii="Times New Roman" w:hAnsi="Times New Roman" w:cs="Times New Roman"/>
          <w:color w:val="000000"/>
          <w:sz w:val="28"/>
          <w:szCs w:val="28"/>
          <w:lang w:val="uk-UA" w:eastAsia="ru-RU"/>
        </w:rPr>
        <w:t xml:space="preserve"> хор залишав орхестру. Пісні хору як правило супроводжувалися танцями.</w:t>
      </w:r>
    </w:p>
    <w:p w:rsidR="0002322C" w:rsidRPr="0002322C" w:rsidRDefault="0002322C" w:rsidP="0002322C">
      <w:pPr>
        <w:shd w:val="clear" w:color="auto" w:fill="FFFFFF"/>
        <w:spacing w:after="0" w:line="360" w:lineRule="auto"/>
        <w:ind w:firstLine="709"/>
        <w:jc w:val="both"/>
        <w:rPr>
          <w:rFonts w:ascii="Times New Roman" w:hAnsi="Times New Roman" w:cs="Times New Roman"/>
          <w:sz w:val="28"/>
          <w:szCs w:val="28"/>
          <w:lang w:val="uk-UA" w:eastAsia="uk-UA"/>
        </w:rPr>
      </w:pPr>
      <w:r w:rsidRPr="0002322C">
        <w:rPr>
          <w:rFonts w:ascii="Times New Roman" w:hAnsi="Times New Roman" w:cs="Times New Roman"/>
          <w:b/>
          <w:sz w:val="28"/>
          <w:szCs w:val="28"/>
          <w:lang w:val="uk-UA" w:eastAsia="uk-UA"/>
        </w:rPr>
        <w:t>Стародавній Рим</w:t>
      </w:r>
      <w:r w:rsidRPr="0002322C">
        <w:rPr>
          <w:rFonts w:ascii="Times New Roman" w:hAnsi="Times New Roman" w:cs="Times New Roman"/>
          <w:sz w:val="28"/>
          <w:szCs w:val="28"/>
          <w:lang w:val="uk-UA" w:eastAsia="uk-UA"/>
        </w:rPr>
        <w:t xml:space="preserve">, на відміну від Стародавньої Греції, не створив високої культури вже на початкових етапах своєї історії. Римська культура склалася під впливом культур багатьох народів – від етрусків та греків до народів, підкорених Римом, в яких римляни багато чому навчились, піднявши рівень </w:t>
      </w:r>
      <w:r w:rsidRPr="0002322C">
        <w:rPr>
          <w:rFonts w:ascii="Times New Roman" w:hAnsi="Times New Roman" w:cs="Times New Roman"/>
          <w:sz w:val="28"/>
          <w:szCs w:val="28"/>
          <w:lang w:val="uk-UA" w:eastAsia="uk-UA"/>
        </w:rPr>
        <w:lastRenderedPageBreak/>
        <w:t>власної культури. В свою чергу римська культура суттєво вплинула на сусідів-варварів та подальший розвиток Європи.</w:t>
      </w:r>
    </w:p>
    <w:p w:rsidR="0002322C" w:rsidRPr="0002322C" w:rsidRDefault="0002322C" w:rsidP="0002322C">
      <w:pPr>
        <w:spacing w:after="0" w:line="360" w:lineRule="auto"/>
        <w:ind w:firstLine="709"/>
        <w:jc w:val="both"/>
        <w:rPr>
          <w:rFonts w:ascii="Times New Roman" w:eastAsiaTheme="minorHAnsi" w:hAnsi="Times New Roman" w:cs="Times New Roman"/>
          <w:sz w:val="28"/>
          <w:szCs w:val="28"/>
        </w:rPr>
      </w:pPr>
      <w:r w:rsidRPr="0002322C">
        <w:rPr>
          <w:rFonts w:ascii="Times New Roman" w:eastAsiaTheme="minorHAnsi" w:hAnsi="Times New Roman" w:cs="Times New Roman"/>
          <w:b/>
          <w:bCs/>
          <w:sz w:val="28"/>
          <w:szCs w:val="28"/>
        </w:rPr>
        <w:t>Публій Вергілій Марон</w:t>
      </w:r>
      <w:r w:rsidRPr="0002322C">
        <w:rPr>
          <w:rFonts w:ascii="Times New Roman" w:eastAsiaTheme="minorHAnsi" w:hAnsi="Times New Roman" w:cs="Times New Roman"/>
          <w:sz w:val="28"/>
          <w:szCs w:val="28"/>
        </w:rPr>
        <w:t xml:space="preserve"> (70 – 19 рр. до н.е.) – найвідоміший давньоримський поет. Головним здобутком поетичної творчості Вергілія є героїчна поема </w:t>
      </w:r>
      <w:r w:rsidRPr="0002322C">
        <w:rPr>
          <w:rFonts w:ascii="Times New Roman" w:eastAsiaTheme="minorHAnsi" w:hAnsi="Times New Roman" w:cs="Times New Roman"/>
          <w:b/>
          <w:sz w:val="28"/>
          <w:szCs w:val="28"/>
        </w:rPr>
        <w:t>«Енеїда».</w:t>
      </w:r>
      <w:r w:rsidRPr="0002322C">
        <w:rPr>
          <w:rFonts w:ascii="Times New Roman" w:eastAsiaTheme="minorHAnsi" w:hAnsi="Times New Roman" w:cs="Times New Roman"/>
          <w:sz w:val="28"/>
          <w:szCs w:val="28"/>
        </w:rPr>
        <w:t xml:space="preserve"> Він використав сюжет про міфічного предка римлян – троянця Енея, сина Венери, </w:t>
      </w:r>
      <w:proofErr w:type="gramStart"/>
      <w:r w:rsidRPr="0002322C">
        <w:rPr>
          <w:rFonts w:ascii="Times New Roman" w:eastAsiaTheme="minorHAnsi" w:hAnsi="Times New Roman" w:cs="Times New Roman"/>
          <w:sz w:val="28"/>
          <w:szCs w:val="28"/>
        </w:rPr>
        <w:t>п</w:t>
      </w:r>
      <w:proofErr w:type="gramEnd"/>
      <w:r w:rsidRPr="0002322C">
        <w:rPr>
          <w:rFonts w:ascii="Times New Roman" w:eastAsiaTheme="minorHAnsi" w:hAnsi="Times New Roman" w:cs="Times New Roman"/>
          <w:sz w:val="28"/>
          <w:szCs w:val="28"/>
        </w:rPr>
        <w:t>ідкресливши, що імператор Август є його нащадком. Рід Юліїв, до якого належав Октавіан, ві</w:t>
      </w:r>
      <w:proofErr w:type="gramStart"/>
      <w:r w:rsidRPr="0002322C">
        <w:rPr>
          <w:rFonts w:ascii="Times New Roman" w:eastAsiaTheme="minorHAnsi" w:hAnsi="Times New Roman" w:cs="Times New Roman"/>
          <w:sz w:val="28"/>
          <w:szCs w:val="28"/>
        </w:rPr>
        <w:t>в</w:t>
      </w:r>
      <w:proofErr w:type="gramEnd"/>
      <w:r w:rsidRPr="0002322C">
        <w:rPr>
          <w:rFonts w:ascii="Times New Roman" w:eastAsiaTheme="minorHAnsi" w:hAnsi="Times New Roman" w:cs="Times New Roman"/>
          <w:sz w:val="28"/>
          <w:szCs w:val="28"/>
        </w:rPr>
        <w:t xml:space="preserve"> своє походження від Юла, сина Енея, а отже – від самої Венери. Так Вергілій сприяв утвердженню ідеї божественності верховної влади і величі Риму. </w:t>
      </w:r>
      <w:proofErr w:type="gramStart"/>
      <w:r w:rsidRPr="0002322C">
        <w:rPr>
          <w:rFonts w:ascii="Times New Roman" w:eastAsiaTheme="minorHAnsi" w:hAnsi="Times New Roman" w:cs="Times New Roman"/>
          <w:sz w:val="28"/>
          <w:szCs w:val="28"/>
        </w:rPr>
        <w:t>На відміну від гомерівського епосу, повністю оберненого в минуле, у творі Вергілія міф переплетений із сучасною поетові дійсністю, і випробування Енея є лише багатозначущим початком майбутньої римської величі. Так, друга книга «Енеїди» присвячена падінню Трої. Ця тема вже не раз трактувалася в грецькій поезії, але Вергілій висв</w:t>
      </w:r>
      <w:proofErr w:type="gramEnd"/>
      <w:r w:rsidRPr="0002322C">
        <w:rPr>
          <w:rFonts w:ascii="Times New Roman" w:eastAsiaTheme="minorHAnsi" w:hAnsi="Times New Roman" w:cs="Times New Roman"/>
          <w:sz w:val="28"/>
          <w:szCs w:val="28"/>
        </w:rPr>
        <w:t xml:space="preserve">ітлює традиційне сказання з погляду троянця, розповідаючи </w:t>
      </w:r>
      <w:proofErr w:type="gramStart"/>
      <w:r w:rsidRPr="0002322C">
        <w:rPr>
          <w:rFonts w:ascii="Times New Roman" w:eastAsiaTheme="minorHAnsi" w:hAnsi="Times New Roman" w:cs="Times New Roman"/>
          <w:sz w:val="28"/>
          <w:szCs w:val="28"/>
        </w:rPr>
        <w:t>про</w:t>
      </w:r>
      <w:proofErr w:type="gramEnd"/>
      <w:r w:rsidRPr="0002322C">
        <w:rPr>
          <w:rFonts w:ascii="Times New Roman" w:eastAsiaTheme="minorHAnsi" w:hAnsi="Times New Roman" w:cs="Times New Roman"/>
          <w:sz w:val="28"/>
          <w:szCs w:val="28"/>
        </w:rPr>
        <w:t xml:space="preserve"> події, як про переживання однієї особи –</w:t>
      </w:r>
      <w:r w:rsidRPr="0002322C">
        <w:rPr>
          <w:rFonts w:ascii="Times New Roman" w:eastAsiaTheme="minorHAnsi" w:hAnsi="Times New Roman" w:cs="Times New Roman"/>
          <w:sz w:val="28"/>
          <w:szCs w:val="28"/>
          <w:lang w:eastAsia="ru-RU"/>
        </w:rPr>
        <w:t xml:space="preserve"> </w:t>
      </w:r>
      <w:r w:rsidRPr="0002322C">
        <w:rPr>
          <w:rFonts w:ascii="Times New Roman" w:eastAsiaTheme="minorHAnsi" w:hAnsi="Times New Roman" w:cs="Times New Roman"/>
          <w:sz w:val="28"/>
          <w:szCs w:val="28"/>
        </w:rPr>
        <w:t>Енея, який</w:t>
      </w:r>
      <w:r w:rsidRPr="0002322C">
        <w:rPr>
          <w:rFonts w:ascii="Times New Roman" w:eastAsiaTheme="minorHAnsi" w:hAnsi="Times New Roman" w:cs="Times New Roman"/>
          <w:sz w:val="28"/>
          <w:szCs w:val="28"/>
          <w:lang w:val="uk-UA"/>
        </w:rPr>
        <w:t>,</w:t>
      </w:r>
      <w:r w:rsidRPr="0002322C">
        <w:rPr>
          <w:rFonts w:ascii="Times New Roman" w:eastAsiaTheme="minorHAnsi" w:hAnsi="Times New Roman" w:cs="Times New Roman"/>
          <w:sz w:val="28"/>
          <w:szCs w:val="28"/>
        </w:rPr>
        <w:t xml:space="preserve"> до того ж</w:t>
      </w:r>
      <w:r w:rsidRPr="0002322C">
        <w:rPr>
          <w:rFonts w:ascii="Times New Roman" w:eastAsiaTheme="minorHAnsi" w:hAnsi="Times New Roman" w:cs="Times New Roman"/>
          <w:sz w:val="28"/>
          <w:szCs w:val="28"/>
          <w:lang w:val="uk-UA"/>
        </w:rPr>
        <w:t>,</w:t>
      </w:r>
      <w:r w:rsidRPr="0002322C">
        <w:rPr>
          <w:rFonts w:ascii="Times New Roman" w:eastAsiaTheme="minorHAnsi" w:hAnsi="Times New Roman" w:cs="Times New Roman"/>
          <w:sz w:val="28"/>
          <w:szCs w:val="28"/>
        </w:rPr>
        <w:t xml:space="preserve"> не належав до головних учасників Троянської війни. Розповідь мала вразити читача страшними й зворушливими картинами «страждань Трої», зняти з греків ореол переможців і виправдати особисту поведінку героя поеми (так </w:t>
      </w:r>
      <w:r w:rsidRPr="0002322C">
        <w:rPr>
          <w:rFonts w:ascii="Times New Roman" w:eastAsiaTheme="minorHAnsi" w:hAnsi="Times New Roman" w:cs="Times New Roman"/>
          <w:sz w:val="28"/>
          <w:szCs w:val="28"/>
          <w:lang w:val="uk-UA"/>
        </w:rPr>
        <w:t>сталося</w:t>
      </w:r>
      <w:r w:rsidRPr="0002322C">
        <w:rPr>
          <w:rFonts w:ascii="Times New Roman" w:eastAsiaTheme="minorHAnsi" w:hAnsi="Times New Roman" w:cs="Times New Roman"/>
          <w:sz w:val="28"/>
          <w:szCs w:val="28"/>
        </w:rPr>
        <w:t>, що Енею пощастило врятуватись)</w:t>
      </w:r>
      <w:proofErr w:type="gramStart"/>
      <w:r w:rsidRPr="0002322C">
        <w:rPr>
          <w:rFonts w:ascii="Times New Roman" w:eastAsiaTheme="minorHAnsi" w:hAnsi="Times New Roman" w:cs="Times New Roman"/>
          <w:sz w:val="28"/>
          <w:szCs w:val="28"/>
        </w:rPr>
        <w:t>.</w:t>
      </w:r>
      <w:proofErr w:type="gramEnd"/>
      <w:r w:rsidRPr="0002322C">
        <w:rPr>
          <w:rFonts w:ascii="Times New Roman" w:eastAsiaTheme="minorHAnsi" w:hAnsi="Times New Roman" w:cs="Times New Roman"/>
          <w:sz w:val="28"/>
          <w:szCs w:val="28"/>
        </w:rPr>
        <w:t xml:space="preserve"> І </w:t>
      </w:r>
      <w:proofErr w:type="gramStart"/>
      <w:r w:rsidRPr="0002322C">
        <w:rPr>
          <w:rFonts w:ascii="Times New Roman" w:eastAsiaTheme="minorHAnsi" w:hAnsi="Times New Roman" w:cs="Times New Roman"/>
          <w:sz w:val="28"/>
          <w:szCs w:val="28"/>
        </w:rPr>
        <w:t>ц</w:t>
      </w:r>
      <w:proofErr w:type="gramEnd"/>
      <w:r w:rsidRPr="0002322C">
        <w:rPr>
          <w:rFonts w:ascii="Times New Roman" w:eastAsiaTheme="minorHAnsi" w:hAnsi="Times New Roman" w:cs="Times New Roman"/>
          <w:sz w:val="28"/>
          <w:szCs w:val="28"/>
        </w:rPr>
        <w:t>е поетові цілком вдалос</w:t>
      </w:r>
      <w:r w:rsidRPr="0002322C">
        <w:rPr>
          <w:rFonts w:ascii="Times New Roman" w:eastAsiaTheme="minorHAnsi" w:hAnsi="Times New Roman" w:cs="Times New Roman"/>
          <w:sz w:val="28"/>
          <w:szCs w:val="28"/>
          <w:lang w:val="uk-UA"/>
        </w:rPr>
        <w:t>я</w:t>
      </w:r>
      <w:r w:rsidRPr="0002322C">
        <w:rPr>
          <w:rFonts w:ascii="Times New Roman" w:eastAsiaTheme="minorHAnsi" w:hAnsi="Times New Roman" w:cs="Times New Roman"/>
          <w:sz w:val="28"/>
          <w:szCs w:val="28"/>
        </w:rPr>
        <w:t>. Погляд Вергілія весь час спрямований на подальшу римську історію, а її ка</w:t>
      </w:r>
      <w:r w:rsidRPr="0002322C">
        <w:rPr>
          <w:rFonts w:ascii="Times New Roman" w:eastAsiaTheme="minorHAnsi" w:hAnsi="Times New Roman" w:cs="Times New Roman"/>
          <w:sz w:val="28"/>
          <w:szCs w:val="28"/>
          <w:shd w:val="clear" w:color="auto" w:fill="FFFFFF"/>
          <w:lang w:val="uk-UA" w:eastAsia="uk-UA"/>
        </w:rPr>
        <w:t>ртини, аж</w:t>
      </w:r>
      <w:r w:rsidRPr="0002322C">
        <w:rPr>
          <w:rFonts w:ascii="Times New Roman" w:eastAsiaTheme="minorHAnsi" w:hAnsi="Times New Roman" w:cs="Times New Roman"/>
          <w:sz w:val="28"/>
          <w:szCs w:val="28"/>
        </w:rPr>
        <w:t xml:space="preserve"> до часів автора, по</w:t>
      </w:r>
      <w:r w:rsidRPr="0002322C">
        <w:rPr>
          <w:rFonts w:ascii="Times New Roman" w:eastAsiaTheme="minorHAnsi" w:hAnsi="Times New Roman" w:cs="Times New Roman"/>
          <w:sz w:val="28"/>
          <w:szCs w:val="28"/>
          <w:shd w:val="clear" w:color="auto" w:fill="FFFFFF"/>
          <w:lang w:val="uk-UA" w:eastAsia="uk-UA"/>
        </w:rPr>
        <w:t>дано у формі</w:t>
      </w:r>
      <w:r w:rsidRPr="0002322C">
        <w:rPr>
          <w:rFonts w:ascii="Times New Roman" w:eastAsiaTheme="minorHAnsi" w:hAnsi="Times New Roman" w:cs="Times New Roman"/>
          <w:b/>
          <w:bCs/>
          <w:sz w:val="28"/>
          <w:szCs w:val="28"/>
          <w:shd w:val="clear" w:color="auto" w:fill="FFFFFF"/>
          <w:lang w:eastAsia="ru-RU"/>
        </w:rPr>
        <w:t xml:space="preserve"> </w:t>
      </w:r>
      <w:r w:rsidRPr="0002322C">
        <w:rPr>
          <w:rFonts w:ascii="Times New Roman" w:eastAsiaTheme="minorHAnsi" w:hAnsi="Times New Roman" w:cs="Times New Roman"/>
          <w:bCs/>
          <w:sz w:val="28"/>
          <w:szCs w:val="28"/>
          <w:shd w:val="clear" w:color="auto" w:fill="FFFFFF"/>
          <w:lang w:eastAsia="ru-RU"/>
        </w:rPr>
        <w:t>пророцтв</w:t>
      </w:r>
      <w:r w:rsidRPr="0002322C">
        <w:rPr>
          <w:rFonts w:ascii="Times New Roman" w:eastAsiaTheme="minorHAnsi" w:hAnsi="Times New Roman" w:cs="Times New Roman"/>
          <w:b/>
          <w:sz w:val="28"/>
          <w:szCs w:val="28"/>
          <w:shd w:val="clear" w:color="auto" w:fill="FFFFFF"/>
          <w:lang w:val="uk-UA" w:eastAsia="uk-UA"/>
        </w:rPr>
        <w:t xml:space="preserve"> </w:t>
      </w:r>
      <w:r w:rsidRPr="0002322C">
        <w:rPr>
          <w:rFonts w:ascii="Times New Roman" w:eastAsiaTheme="minorHAnsi" w:hAnsi="Times New Roman" w:cs="Times New Roman"/>
          <w:sz w:val="28"/>
          <w:szCs w:val="28"/>
          <w:shd w:val="clear" w:color="auto" w:fill="FFFFFF"/>
          <w:lang w:val="uk-UA" w:eastAsia="uk-UA"/>
        </w:rPr>
        <w:t>та</w:t>
      </w:r>
      <w:r w:rsidRPr="0002322C">
        <w:rPr>
          <w:rFonts w:ascii="Times New Roman" w:eastAsiaTheme="minorHAnsi" w:hAnsi="Times New Roman" w:cs="Times New Roman"/>
          <w:b/>
          <w:sz w:val="28"/>
          <w:szCs w:val="28"/>
          <w:shd w:val="clear" w:color="auto" w:fill="FFFFFF"/>
          <w:lang w:val="uk-UA" w:eastAsia="uk-UA"/>
        </w:rPr>
        <w:t xml:space="preserve"> </w:t>
      </w:r>
      <w:r w:rsidRPr="0002322C">
        <w:rPr>
          <w:rFonts w:ascii="Times New Roman" w:eastAsiaTheme="minorHAnsi" w:hAnsi="Times New Roman" w:cs="Times New Roman"/>
          <w:sz w:val="28"/>
          <w:szCs w:val="28"/>
          <w:shd w:val="clear" w:color="auto" w:fill="FFFFFF"/>
          <w:lang w:val="uk-UA" w:eastAsia="uk-UA"/>
        </w:rPr>
        <w:t>передба</w:t>
      </w:r>
      <w:r w:rsidRPr="0002322C">
        <w:rPr>
          <w:rFonts w:ascii="Times New Roman" w:eastAsiaTheme="minorHAnsi" w:hAnsi="Times New Roman" w:cs="Times New Roman"/>
          <w:sz w:val="28"/>
          <w:szCs w:val="28"/>
        </w:rPr>
        <w:t>чень (наприклад, зображення на щиті Енея чи огляд душ в</w:t>
      </w:r>
      <w:proofErr w:type="gramStart"/>
      <w:r w:rsidRPr="0002322C">
        <w:rPr>
          <w:rFonts w:ascii="Times New Roman" w:eastAsiaTheme="minorHAnsi" w:hAnsi="Times New Roman" w:cs="Times New Roman"/>
          <w:sz w:val="28"/>
          <w:szCs w:val="28"/>
        </w:rPr>
        <w:t xml:space="preserve"> А</w:t>
      </w:r>
      <w:proofErr w:type="gramEnd"/>
      <w:r w:rsidRPr="0002322C">
        <w:rPr>
          <w:rFonts w:ascii="Times New Roman" w:eastAsiaTheme="minorHAnsi" w:hAnsi="Times New Roman" w:cs="Times New Roman"/>
          <w:sz w:val="28"/>
          <w:szCs w:val="28"/>
        </w:rPr>
        <w:t>їді). Ця спі</w:t>
      </w:r>
      <w:proofErr w:type="gramStart"/>
      <w:r w:rsidRPr="0002322C">
        <w:rPr>
          <w:rFonts w:ascii="Times New Roman" w:eastAsiaTheme="minorHAnsi" w:hAnsi="Times New Roman" w:cs="Times New Roman"/>
          <w:sz w:val="28"/>
          <w:szCs w:val="28"/>
        </w:rPr>
        <w:t>вв</w:t>
      </w:r>
      <w:proofErr w:type="gramEnd"/>
      <w:r w:rsidRPr="0002322C">
        <w:rPr>
          <w:rFonts w:ascii="Times New Roman" w:eastAsiaTheme="minorHAnsi" w:hAnsi="Times New Roman" w:cs="Times New Roman"/>
          <w:sz w:val="28"/>
          <w:szCs w:val="28"/>
        </w:rPr>
        <w:t xml:space="preserve">іднесеність міфа із сучасністю є характерною особливістю «Енеїди», яка відрізняє її від поем </w:t>
      </w:r>
      <w:r w:rsidRPr="0002322C">
        <w:rPr>
          <w:rFonts w:ascii="Times New Roman" w:eastAsiaTheme="minorHAnsi" w:hAnsi="Times New Roman" w:cs="Times New Roman"/>
          <w:sz w:val="28"/>
          <w:szCs w:val="28"/>
          <w:lang w:eastAsia="ru-RU"/>
        </w:rPr>
        <w:t>Гомера.</w:t>
      </w:r>
    </w:p>
    <w:p w:rsidR="0002322C" w:rsidRPr="0002322C" w:rsidRDefault="0002322C" w:rsidP="0002322C">
      <w:pPr>
        <w:spacing w:after="0" w:line="360" w:lineRule="auto"/>
        <w:ind w:firstLine="709"/>
        <w:jc w:val="both"/>
        <w:rPr>
          <w:rFonts w:ascii="Times New Roman" w:eastAsiaTheme="minorHAnsi" w:hAnsi="Times New Roman" w:cs="Times New Roman"/>
          <w:sz w:val="28"/>
          <w:szCs w:val="28"/>
          <w:lang w:eastAsia="ru-RU"/>
        </w:rPr>
      </w:pPr>
      <w:r w:rsidRPr="0002322C">
        <w:rPr>
          <w:rFonts w:ascii="Times New Roman" w:eastAsiaTheme="minorHAnsi" w:hAnsi="Times New Roman" w:cs="Times New Roman"/>
          <w:sz w:val="28"/>
          <w:szCs w:val="28"/>
        </w:rPr>
        <w:t>Оповідь про минуле переплітається у поемі Вергілія з пророцтвом про майбутн</w:t>
      </w:r>
      <w:proofErr w:type="gramStart"/>
      <w:r w:rsidRPr="0002322C">
        <w:rPr>
          <w:rFonts w:ascii="Times New Roman" w:eastAsiaTheme="minorHAnsi" w:hAnsi="Times New Roman" w:cs="Times New Roman"/>
          <w:sz w:val="28"/>
          <w:szCs w:val="28"/>
        </w:rPr>
        <w:t>є.</w:t>
      </w:r>
      <w:proofErr w:type="gramEnd"/>
      <w:r w:rsidRPr="0002322C">
        <w:rPr>
          <w:rFonts w:ascii="Times New Roman" w:eastAsiaTheme="minorHAnsi" w:hAnsi="Times New Roman" w:cs="Times New Roman"/>
          <w:sz w:val="28"/>
          <w:szCs w:val="28"/>
        </w:rPr>
        <w:t xml:space="preserve"> Прославляючи троянську і латинську мужність, поет тим самим свідомо </w:t>
      </w:r>
      <w:r w:rsidRPr="0002322C">
        <w:rPr>
          <w:rFonts w:ascii="Times New Roman" w:eastAsiaTheme="minorHAnsi" w:hAnsi="Times New Roman" w:cs="Times New Roman"/>
          <w:sz w:val="28"/>
          <w:szCs w:val="28"/>
          <w:shd w:val="clear" w:color="auto" w:fill="FFFFFF"/>
          <w:lang w:val="uk-UA" w:eastAsia="uk-UA"/>
        </w:rPr>
        <w:t>прос</w:t>
      </w:r>
      <w:r w:rsidRPr="0002322C">
        <w:rPr>
          <w:rFonts w:ascii="Times New Roman" w:eastAsiaTheme="minorHAnsi" w:hAnsi="Times New Roman" w:cs="Times New Roman"/>
          <w:sz w:val="28"/>
          <w:szCs w:val="28"/>
        </w:rPr>
        <w:t xml:space="preserve">лавляв рід Юлія, спадкоємцем якого був Октавіан </w:t>
      </w:r>
      <w:r w:rsidRPr="0002322C">
        <w:rPr>
          <w:rFonts w:ascii="Times New Roman" w:eastAsiaTheme="minorHAnsi" w:hAnsi="Times New Roman" w:cs="Times New Roman"/>
          <w:sz w:val="28"/>
          <w:szCs w:val="28"/>
          <w:lang w:eastAsia="ru-RU"/>
        </w:rPr>
        <w:t xml:space="preserve">Август. </w:t>
      </w:r>
      <w:r w:rsidRPr="0002322C">
        <w:rPr>
          <w:rFonts w:ascii="Times New Roman" w:eastAsiaTheme="minorHAnsi" w:hAnsi="Times New Roman" w:cs="Times New Roman"/>
          <w:sz w:val="28"/>
          <w:szCs w:val="28"/>
        </w:rPr>
        <w:t xml:space="preserve">Історична місія Риму та історична місія </w:t>
      </w:r>
      <w:r w:rsidRPr="0002322C">
        <w:rPr>
          <w:rFonts w:ascii="Times New Roman" w:eastAsiaTheme="minorHAnsi" w:hAnsi="Times New Roman" w:cs="Times New Roman"/>
          <w:sz w:val="28"/>
          <w:szCs w:val="28"/>
          <w:lang w:eastAsia="ru-RU"/>
        </w:rPr>
        <w:t xml:space="preserve">Августа </w:t>
      </w:r>
      <w:r w:rsidRPr="0002322C">
        <w:rPr>
          <w:rFonts w:ascii="Times New Roman" w:eastAsiaTheme="minorHAnsi" w:hAnsi="Times New Roman" w:cs="Times New Roman"/>
          <w:sz w:val="28"/>
          <w:szCs w:val="28"/>
        </w:rPr>
        <w:t>зливаються у поемі в єдине ціле. Створюючи пишні шати для імператорської влади, Вергілій творчо використав увесь арсенал греко-римської міфології: чис</w:t>
      </w:r>
      <w:r w:rsidRPr="0002322C">
        <w:rPr>
          <w:rFonts w:ascii="Times New Roman" w:eastAsiaTheme="minorHAnsi" w:hAnsi="Times New Roman" w:cs="Times New Roman"/>
          <w:sz w:val="28"/>
          <w:szCs w:val="28"/>
          <w:lang w:val="uk-UA"/>
        </w:rPr>
        <w:t>ленні</w:t>
      </w:r>
      <w:r w:rsidRPr="0002322C">
        <w:rPr>
          <w:rFonts w:ascii="Times New Roman" w:eastAsiaTheme="minorHAnsi" w:hAnsi="Times New Roman" w:cs="Times New Roman"/>
          <w:sz w:val="28"/>
          <w:szCs w:val="28"/>
        </w:rPr>
        <w:t xml:space="preserve"> літературні </w:t>
      </w:r>
      <w:proofErr w:type="gramStart"/>
      <w:r w:rsidRPr="0002322C">
        <w:rPr>
          <w:rFonts w:ascii="Times New Roman" w:eastAsiaTheme="minorHAnsi" w:hAnsi="Times New Roman" w:cs="Times New Roman"/>
          <w:sz w:val="28"/>
          <w:szCs w:val="28"/>
        </w:rPr>
        <w:t>пам'ятки</w:t>
      </w:r>
      <w:proofErr w:type="gramEnd"/>
      <w:r w:rsidRPr="0002322C">
        <w:rPr>
          <w:rFonts w:ascii="Times New Roman" w:eastAsiaTheme="minorHAnsi" w:hAnsi="Times New Roman" w:cs="Times New Roman"/>
          <w:sz w:val="28"/>
          <w:szCs w:val="28"/>
        </w:rPr>
        <w:t xml:space="preserve">, як відомі, так і ті, що не дійшли до нашого часу. </w:t>
      </w:r>
      <w:proofErr w:type="gramStart"/>
      <w:r w:rsidRPr="0002322C">
        <w:rPr>
          <w:rFonts w:ascii="Times New Roman" w:eastAsiaTheme="minorHAnsi" w:hAnsi="Times New Roman" w:cs="Times New Roman"/>
          <w:sz w:val="28"/>
          <w:szCs w:val="28"/>
        </w:rPr>
        <w:t>На</w:t>
      </w:r>
      <w:proofErr w:type="gramEnd"/>
      <w:r w:rsidRPr="0002322C">
        <w:rPr>
          <w:rFonts w:ascii="Times New Roman" w:eastAsiaTheme="minorHAnsi" w:hAnsi="Times New Roman" w:cs="Times New Roman"/>
          <w:sz w:val="28"/>
          <w:szCs w:val="28"/>
        </w:rPr>
        <w:t xml:space="preserve"> </w:t>
      </w:r>
      <w:proofErr w:type="gramStart"/>
      <w:r w:rsidRPr="0002322C">
        <w:rPr>
          <w:rFonts w:ascii="Times New Roman" w:eastAsiaTheme="minorHAnsi" w:hAnsi="Times New Roman" w:cs="Times New Roman"/>
          <w:sz w:val="28"/>
          <w:szCs w:val="28"/>
        </w:rPr>
        <w:t>в</w:t>
      </w:r>
      <w:proofErr w:type="gramEnd"/>
      <w:r w:rsidRPr="0002322C">
        <w:rPr>
          <w:rFonts w:ascii="Times New Roman" w:eastAsiaTheme="minorHAnsi" w:hAnsi="Times New Roman" w:cs="Times New Roman"/>
          <w:sz w:val="28"/>
          <w:szCs w:val="28"/>
        </w:rPr>
        <w:t xml:space="preserve">ідміну від поем </w:t>
      </w:r>
      <w:r w:rsidRPr="0002322C">
        <w:rPr>
          <w:rFonts w:ascii="Times New Roman" w:eastAsiaTheme="minorHAnsi" w:hAnsi="Times New Roman" w:cs="Times New Roman"/>
          <w:sz w:val="28"/>
          <w:szCs w:val="28"/>
          <w:lang w:eastAsia="ru-RU"/>
        </w:rPr>
        <w:lastRenderedPageBreak/>
        <w:t xml:space="preserve">Гомера, </w:t>
      </w:r>
      <w:r w:rsidRPr="0002322C">
        <w:rPr>
          <w:rFonts w:ascii="Times New Roman" w:eastAsiaTheme="minorHAnsi" w:hAnsi="Times New Roman" w:cs="Times New Roman"/>
          <w:sz w:val="28"/>
          <w:szCs w:val="28"/>
        </w:rPr>
        <w:t>які постали з фольклорних джерел, «Енеїда» Вергілія –</w:t>
      </w:r>
      <w:r w:rsidRPr="0002322C">
        <w:rPr>
          <w:rFonts w:ascii="Times New Roman" w:eastAsiaTheme="minorHAnsi" w:hAnsi="Times New Roman" w:cs="Times New Roman"/>
          <w:sz w:val="28"/>
          <w:szCs w:val="28"/>
          <w:lang w:eastAsia="ru-RU"/>
        </w:rPr>
        <w:t xml:space="preserve"> </w:t>
      </w:r>
      <w:r w:rsidRPr="0002322C">
        <w:rPr>
          <w:rFonts w:ascii="Times New Roman" w:eastAsiaTheme="minorHAnsi" w:hAnsi="Times New Roman" w:cs="Times New Roman"/>
          <w:sz w:val="28"/>
          <w:szCs w:val="28"/>
        </w:rPr>
        <w:t xml:space="preserve">літературний епос. Він майстерно скомпонований і пронизаний гучною риторикою. Поема складається з </w:t>
      </w:r>
      <w:r w:rsidRPr="0002322C">
        <w:rPr>
          <w:rFonts w:ascii="Times New Roman" w:eastAsiaTheme="minorHAnsi" w:hAnsi="Times New Roman" w:cs="Times New Roman"/>
          <w:sz w:val="28"/>
          <w:szCs w:val="28"/>
          <w:lang w:eastAsia="ru-RU"/>
        </w:rPr>
        <w:t xml:space="preserve">12 </w:t>
      </w:r>
      <w:r w:rsidRPr="0002322C">
        <w:rPr>
          <w:rFonts w:ascii="Times New Roman" w:eastAsiaTheme="minorHAnsi" w:hAnsi="Times New Roman" w:cs="Times New Roman"/>
          <w:sz w:val="28"/>
          <w:szCs w:val="28"/>
        </w:rPr>
        <w:t>книг і розповідає про засновника римського народу –</w:t>
      </w:r>
      <w:r w:rsidRPr="0002322C">
        <w:rPr>
          <w:rFonts w:ascii="Times New Roman" w:eastAsiaTheme="minorHAnsi" w:hAnsi="Times New Roman" w:cs="Times New Roman"/>
          <w:sz w:val="28"/>
          <w:szCs w:val="28"/>
          <w:lang w:eastAsia="ru-RU"/>
        </w:rPr>
        <w:t xml:space="preserve"> </w:t>
      </w:r>
      <w:r w:rsidRPr="0002322C">
        <w:rPr>
          <w:rFonts w:ascii="Times New Roman" w:eastAsiaTheme="minorHAnsi" w:hAnsi="Times New Roman" w:cs="Times New Roman"/>
          <w:sz w:val="28"/>
          <w:szCs w:val="28"/>
        </w:rPr>
        <w:t xml:space="preserve">троянця Енея, сина Анхіса </w:t>
      </w:r>
      <w:r w:rsidRPr="0002322C">
        <w:rPr>
          <w:rFonts w:ascii="Times New Roman" w:eastAsiaTheme="minorHAnsi" w:hAnsi="Times New Roman" w:cs="Times New Roman"/>
          <w:sz w:val="28"/>
          <w:szCs w:val="28"/>
          <w:lang w:val="uk-UA"/>
        </w:rPr>
        <w:t>і</w:t>
      </w:r>
      <w:r w:rsidRPr="0002322C">
        <w:rPr>
          <w:rFonts w:ascii="Times New Roman" w:eastAsiaTheme="minorHAnsi" w:hAnsi="Times New Roman" w:cs="Times New Roman"/>
          <w:sz w:val="28"/>
          <w:szCs w:val="28"/>
        </w:rPr>
        <w:t xml:space="preserve"> Венери. Традиційно тві</w:t>
      </w:r>
      <w:proofErr w:type="gramStart"/>
      <w:r w:rsidRPr="0002322C">
        <w:rPr>
          <w:rFonts w:ascii="Times New Roman" w:eastAsiaTheme="minorHAnsi" w:hAnsi="Times New Roman" w:cs="Times New Roman"/>
          <w:sz w:val="28"/>
          <w:szCs w:val="28"/>
        </w:rPr>
        <w:t>р</w:t>
      </w:r>
      <w:proofErr w:type="gramEnd"/>
      <w:r w:rsidRPr="0002322C">
        <w:rPr>
          <w:rFonts w:ascii="Times New Roman" w:eastAsiaTheme="minorHAnsi" w:hAnsi="Times New Roman" w:cs="Times New Roman"/>
          <w:sz w:val="28"/>
          <w:szCs w:val="28"/>
        </w:rPr>
        <w:t xml:space="preserve"> поділяють на дві частини. Перша присвячена мандрам Енея від Трої </w:t>
      </w:r>
      <w:proofErr w:type="gramStart"/>
      <w:r w:rsidRPr="0002322C">
        <w:rPr>
          <w:rFonts w:ascii="Times New Roman" w:eastAsiaTheme="minorHAnsi" w:hAnsi="Times New Roman" w:cs="Times New Roman"/>
          <w:sz w:val="28"/>
          <w:szCs w:val="28"/>
        </w:rPr>
        <w:t>до</w:t>
      </w:r>
      <w:proofErr w:type="gramEnd"/>
      <w:r w:rsidRPr="0002322C">
        <w:rPr>
          <w:rFonts w:ascii="Times New Roman" w:eastAsiaTheme="minorHAnsi" w:hAnsi="Times New Roman" w:cs="Times New Roman"/>
          <w:sz w:val="28"/>
          <w:szCs w:val="28"/>
        </w:rPr>
        <w:t xml:space="preserve"> І</w:t>
      </w:r>
      <w:proofErr w:type="gramStart"/>
      <w:r w:rsidRPr="0002322C">
        <w:rPr>
          <w:rFonts w:ascii="Times New Roman" w:eastAsiaTheme="minorHAnsi" w:hAnsi="Times New Roman" w:cs="Times New Roman"/>
          <w:sz w:val="28"/>
          <w:szCs w:val="28"/>
        </w:rPr>
        <w:t>тал</w:t>
      </w:r>
      <w:proofErr w:type="gramEnd"/>
      <w:r w:rsidRPr="0002322C">
        <w:rPr>
          <w:rFonts w:ascii="Times New Roman" w:eastAsiaTheme="minorHAnsi" w:hAnsi="Times New Roman" w:cs="Times New Roman"/>
          <w:sz w:val="28"/>
          <w:szCs w:val="28"/>
        </w:rPr>
        <w:t xml:space="preserve">ії (книги </w:t>
      </w:r>
      <w:r w:rsidRPr="0002322C">
        <w:rPr>
          <w:rFonts w:ascii="Times New Roman" w:eastAsiaTheme="minorHAnsi" w:hAnsi="Times New Roman" w:cs="Times New Roman"/>
          <w:spacing w:val="30"/>
          <w:sz w:val="28"/>
          <w:szCs w:val="28"/>
          <w:shd w:val="clear" w:color="auto" w:fill="FFFFFF"/>
          <w:lang w:val="uk-UA" w:eastAsia="ru-RU"/>
        </w:rPr>
        <w:t>1-6)</w:t>
      </w:r>
      <w:r w:rsidRPr="0002322C">
        <w:rPr>
          <w:rFonts w:ascii="Times New Roman" w:eastAsiaTheme="minorHAnsi" w:hAnsi="Times New Roman" w:cs="Times New Roman"/>
          <w:sz w:val="28"/>
          <w:szCs w:val="28"/>
          <w:lang w:eastAsia="ru-RU"/>
        </w:rPr>
        <w:t xml:space="preserve"> </w:t>
      </w:r>
      <w:r w:rsidRPr="0002322C">
        <w:rPr>
          <w:rFonts w:ascii="Times New Roman" w:eastAsiaTheme="minorHAnsi" w:hAnsi="Times New Roman" w:cs="Times New Roman"/>
          <w:sz w:val="28"/>
          <w:szCs w:val="28"/>
        </w:rPr>
        <w:t xml:space="preserve">і нагадує «Одіссею» </w:t>
      </w:r>
      <w:r w:rsidRPr="0002322C">
        <w:rPr>
          <w:rFonts w:ascii="Times New Roman" w:eastAsiaTheme="minorHAnsi" w:hAnsi="Times New Roman" w:cs="Times New Roman"/>
          <w:sz w:val="28"/>
          <w:szCs w:val="28"/>
          <w:lang w:eastAsia="ru-RU"/>
        </w:rPr>
        <w:t>Гомера.</w:t>
      </w:r>
    </w:p>
    <w:p w:rsidR="0002322C" w:rsidRPr="0002322C" w:rsidRDefault="0002322C" w:rsidP="0002322C">
      <w:pPr>
        <w:spacing w:after="0" w:line="360" w:lineRule="auto"/>
        <w:ind w:firstLine="709"/>
        <w:jc w:val="both"/>
        <w:rPr>
          <w:rFonts w:ascii="Times New Roman" w:hAnsi="Times New Roman" w:cs="Times New Roman"/>
          <w:sz w:val="28"/>
          <w:szCs w:val="28"/>
          <w:lang w:eastAsia="ru-RU"/>
        </w:rPr>
      </w:pPr>
      <w:r w:rsidRPr="0002322C">
        <w:rPr>
          <w:rFonts w:ascii="Times New Roman" w:hAnsi="Times New Roman" w:cs="Times New Roman"/>
          <w:sz w:val="28"/>
          <w:szCs w:val="28"/>
          <w:lang w:eastAsia="ru-RU"/>
        </w:rPr>
        <w:t>«Енеїда» Вергілія – тві</w:t>
      </w:r>
      <w:proofErr w:type="gramStart"/>
      <w:r w:rsidRPr="0002322C">
        <w:rPr>
          <w:rFonts w:ascii="Times New Roman" w:hAnsi="Times New Roman" w:cs="Times New Roman"/>
          <w:sz w:val="28"/>
          <w:szCs w:val="28"/>
          <w:lang w:eastAsia="ru-RU"/>
        </w:rPr>
        <w:t>р</w:t>
      </w:r>
      <w:proofErr w:type="gramEnd"/>
      <w:r w:rsidRPr="0002322C">
        <w:rPr>
          <w:rFonts w:ascii="Times New Roman" w:hAnsi="Times New Roman" w:cs="Times New Roman"/>
          <w:sz w:val="28"/>
          <w:szCs w:val="28"/>
          <w:lang w:eastAsia="ru-RU"/>
        </w:rPr>
        <w:t xml:space="preserve"> патріотичний і глибоко національний. </w:t>
      </w:r>
      <w:proofErr w:type="gramStart"/>
      <w:r w:rsidRPr="0002322C">
        <w:rPr>
          <w:rFonts w:ascii="Times New Roman" w:hAnsi="Times New Roman" w:cs="Times New Roman"/>
          <w:sz w:val="28"/>
          <w:szCs w:val="28"/>
          <w:lang w:eastAsia="ru-RU"/>
        </w:rPr>
        <w:t xml:space="preserve">Хоча поет і прославляє у поемі конкретного імператора </w:t>
      </w:r>
      <w:r w:rsidRPr="0002322C">
        <w:rPr>
          <w:rFonts w:ascii="Times New Roman" w:hAnsi="Times New Roman" w:cs="Times New Roman"/>
          <w:sz w:val="28"/>
          <w:szCs w:val="28"/>
          <w:lang w:val="uk-UA" w:eastAsia="ru-RU"/>
        </w:rPr>
        <w:t>і</w:t>
      </w:r>
      <w:r w:rsidRPr="0002322C">
        <w:rPr>
          <w:rFonts w:ascii="Times New Roman" w:hAnsi="Times New Roman" w:cs="Times New Roman"/>
          <w:sz w:val="28"/>
          <w:szCs w:val="28"/>
          <w:lang w:eastAsia="ru-RU"/>
        </w:rPr>
        <w:t xml:space="preserve"> конкретну імперію Августа, за що його </w:t>
      </w:r>
      <w:r w:rsidRPr="0002322C">
        <w:rPr>
          <w:rFonts w:ascii="Times New Roman" w:hAnsi="Times New Roman" w:cs="Times New Roman"/>
          <w:sz w:val="28"/>
          <w:szCs w:val="28"/>
          <w:lang w:val="uk-UA" w:eastAsia="ru-RU"/>
        </w:rPr>
        <w:t>і</w:t>
      </w:r>
      <w:r w:rsidRPr="0002322C">
        <w:rPr>
          <w:rFonts w:ascii="Times New Roman" w:hAnsi="Times New Roman" w:cs="Times New Roman"/>
          <w:sz w:val="28"/>
          <w:szCs w:val="28"/>
          <w:lang w:eastAsia="ru-RU"/>
        </w:rPr>
        <w:t xml:space="preserve"> називали ідеологом нової влади, але робить він це настільки узагальнено, що з упевненістю можна стверджувати: в «Енеїді» Вергілій прославив всю римську історію </w:t>
      </w:r>
      <w:r w:rsidRPr="0002322C">
        <w:rPr>
          <w:rFonts w:ascii="Times New Roman" w:hAnsi="Times New Roman" w:cs="Times New Roman"/>
          <w:sz w:val="28"/>
          <w:szCs w:val="28"/>
          <w:lang w:val="uk-UA" w:eastAsia="ru-RU"/>
        </w:rPr>
        <w:t>і</w:t>
      </w:r>
      <w:r w:rsidRPr="0002322C">
        <w:rPr>
          <w:rFonts w:ascii="Times New Roman" w:hAnsi="Times New Roman" w:cs="Times New Roman"/>
          <w:sz w:val="28"/>
          <w:szCs w:val="28"/>
          <w:lang w:eastAsia="ru-RU"/>
        </w:rPr>
        <w:t xml:space="preserve"> весь римський народ, </w:t>
      </w:r>
      <w:r w:rsidRPr="0002322C">
        <w:rPr>
          <w:rFonts w:ascii="Times New Roman" w:hAnsi="Times New Roman" w:cs="Times New Roman"/>
          <w:sz w:val="28"/>
          <w:szCs w:val="28"/>
          <w:lang w:val="uk-UA" w:eastAsia="ru-RU"/>
        </w:rPr>
        <w:t>в</w:t>
      </w:r>
      <w:r w:rsidRPr="0002322C">
        <w:rPr>
          <w:rFonts w:ascii="Times New Roman" w:hAnsi="Times New Roman" w:cs="Times New Roman"/>
          <w:sz w:val="28"/>
          <w:szCs w:val="28"/>
          <w:lang w:eastAsia="ru-RU"/>
        </w:rPr>
        <w:t>важаючи Августа лише яскравим представником і речником цього народу.</w:t>
      </w:r>
      <w:proofErr w:type="gramEnd"/>
    </w:p>
    <w:p w:rsidR="0002322C" w:rsidRPr="0002322C" w:rsidRDefault="0002322C" w:rsidP="0002322C">
      <w:pPr>
        <w:spacing w:after="0" w:line="360" w:lineRule="auto"/>
        <w:ind w:firstLine="709"/>
        <w:jc w:val="both"/>
        <w:rPr>
          <w:rFonts w:ascii="Times New Roman" w:eastAsiaTheme="minorHAnsi" w:hAnsi="Times New Roman" w:cs="Times New Roman"/>
          <w:sz w:val="28"/>
          <w:szCs w:val="28"/>
        </w:rPr>
      </w:pPr>
      <w:r w:rsidRPr="0002322C">
        <w:rPr>
          <w:rFonts w:ascii="Times New Roman" w:eastAsiaTheme="minorHAnsi" w:hAnsi="Times New Roman" w:cs="Times New Roman"/>
          <w:sz w:val="28"/>
          <w:szCs w:val="28"/>
        </w:rPr>
        <w:t xml:space="preserve">Художній дійсності «Енеїди» Вергілія притаманні суто римські риси: монументалізм і деталізація. Монументалізм у поемі виявляється в зображенні </w:t>
      </w:r>
      <w:r w:rsidRPr="0002322C">
        <w:rPr>
          <w:rFonts w:ascii="Times New Roman" w:eastAsiaTheme="minorHAnsi" w:hAnsi="Times New Roman" w:cs="Times New Roman"/>
          <w:sz w:val="28"/>
          <w:szCs w:val="28"/>
          <w:lang w:eastAsia="ru-RU"/>
        </w:rPr>
        <w:t xml:space="preserve">становления </w:t>
      </w:r>
      <w:proofErr w:type="gramStart"/>
      <w:r w:rsidRPr="0002322C">
        <w:rPr>
          <w:rFonts w:ascii="Times New Roman" w:eastAsiaTheme="minorHAnsi" w:hAnsi="Times New Roman" w:cs="Times New Roman"/>
          <w:sz w:val="28"/>
          <w:szCs w:val="28"/>
        </w:rPr>
        <w:t>св</w:t>
      </w:r>
      <w:proofErr w:type="gramEnd"/>
      <w:r w:rsidRPr="0002322C">
        <w:rPr>
          <w:rFonts w:ascii="Times New Roman" w:eastAsiaTheme="minorHAnsi" w:hAnsi="Times New Roman" w:cs="Times New Roman"/>
          <w:sz w:val="28"/>
          <w:szCs w:val="28"/>
        </w:rPr>
        <w:t xml:space="preserve">ітової Римської держави як здійснення волі богів і долі, у титанічних подвигах героїв, у масштабному охопленні подій, насичених драматичними колізіями. Недаремно Вергілієву Дідону щодо сили почуттів порівнюють з Медеєю </w:t>
      </w:r>
      <w:proofErr w:type="gramStart"/>
      <w:r w:rsidRPr="0002322C">
        <w:rPr>
          <w:rFonts w:ascii="Times New Roman" w:eastAsiaTheme="minorHAnsi" w:hAnsi="Times New Roman" w:cs="Times New Roman"/>
          <w:sz w:val="28"/>
          <w:szCs w:val="28"/>
        </w:rPr>
        <w:t>Евр</w:t>
      </w:r>
      <w:proofErr w:type="gramEnd"/>
      <w:r w:rsidRPr="0002322C">
        <w:rPr>
          <w:rFonts w:ascii="Times New Roman" w:eastAsiaTheme="minorHAnsi" w:hAnsi="Times New Roman" w:cs="Times New Roman"/>
          <w:sz w:val="28"/>
          <w:szCs w:val="28"/>
        </w:rPr>
        <w:t xml:space="preserve">іпіда. Для монументалізму Вергілія характерне поєднання фантазії </w:t>
      </w:r>
      <w:r w:rsidRPr="0002322C">
        <w:rPr>
          <w:rFonts w:ascii="Times New Roman" w:eastAsiaTheme="minorHAnsi" w:hAnsi="Times New Roman" w:cs="Times New Roman"/>
          <w:sz w:val="28"/>
          <w:szCs w:val="28"/>
          <w:lang w:val="uk-UA"/>
        </w:rPr>
        <w:t>і</w:t>
      </w:r>
      <w:r w:rsidRPr="0002322C">
        <w:rPr>
          <w:rFonts w:ascii="Times New Roman" w:eastAsiaTheme="minorHAnsi" w:hAnsi="Times New Roman" w:cs="Times New Roman"/>
          <w:sz w:val="28"/>
          <w:szCs w:val="28"/>
        </w:rPr>
        <w:t xml:space="preserve"> </w:t>
      </w:r>
      <w:proofErr w:type="gramStart"/>
      <w:r w:rsidRPr="0002322C">
        <w:rPr>
          <w:rFonts w:ascii="Times New Roman" w:eastAsiaTheme="minorHAnsi" w:hAnsi="Times New Roman" w:cs="Times New Roman"/>
          <w:sz w:val="28"/>
          <w:szCs w:val="28"/>
        </w:rPr>
        <w:t>реального</w:t>
      </w:r>
      <w:proofErr w:type="gramEnd"/>
      <w:r w:rsidRPr="0002322C">
        <w:rPr>
          <w:rFonts w:ascii="Times New Roman" w:eastAsiaTheme="minorHAnsi" w:hAnsi="Times New Roman" w:cs="Times New Roman"/>
          <w:sz w:val="28"/>
          <w:szCs w:val="28"/>
        </w:rPr>
        <w:t xml:space="preserve"> життя, образів абстрактних і конкретних. У </w:t>
      </w:r>
      <w:proofErr w:type="gramStart"/>
      <w:r w:rsidRPr="0002322C">
        <w:rPr>
          <w:rFonts w:ascii="Times New Roman" w:eastAsiaTheme="minorHAnsi" w:hAnsi="Times New Roman" w:cs="Times New Roman"/>
          <w:sz w:val="28"/>
          <w:szCs w:val="28"/>
        </w:rPr>
        <w:t>країн</w:t>
      </w:r>
      <w:proofErr w:type="gramEnd"/>
      <w:r w:rsidRPr="0002322C">
        <w:rPr>
          <w:rFonts w:ascii="Times New Roman" w:eastAsiaTheme="minorHAnsi" w:hAnsi="Times New Roman" w:cs="Times New Roman"/>
          <w:sz w:val="28"/>
          <w:szCs w:val="28"/>
        </w:rPr>
        <w:t>і мерців «притулився Сум» і Турботи, «засмучена Старість» і Голод, «Війна смертоносна» і Страждання.</w:t>
      </w:r>
    </w:p>
    <w:p w:rsidR="0002322C" w:rsidRPr="0002322C" w:rsidRDefault="0002322C" w:rsidP="0002322C">
      <w:pPr>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eastAsia="ru-RU"/>
        </w:rPr>
        <w:t xml:space="preserve">У </w:t>
      </w:r>
      <w:proofErr w:type="gramStart"/>
      <w:r w:rsidRPr="0002322C">
        <w:rPr>
          <w:rFonts w:ascii="Times New Roman" w:hAnsi="Times New Roman" w:cs="Times New Roman"/>
          <w:sz w:val="28"/>
          <w:szCs w:val="28"/>
          <w:lang w:eastAsia="ru-RU"/>
        </w:rPr>
        <w:t>свою</w:t>
      </w:r>
      <w:proofErr w:type="gramEnd"/>
      <w:r w:rsidRPr="0002322C">
        <w:rPr>
          <w:rFonts w:ascii="Times New Roman" w:hAnsi="Times New Roman" w:cs="Times New Roman"/>
          <w:sz w:val="28"/>
          <w:szCs w:val="28"/>
          <w:lang w:eastAsia="ru-RU"/>
        </w:rPr>
        <w:t xml:space="preserve"> чергу монументалізм поєднується в поемі Вергілія з ретельною </w:t>
      </w:r>
      <w:r w:rsidRPr="0002322C">
        <w:rPr>
          <w:rFonts w:ascii="Times New Roman" w:hAnsi="Times New Roman" w:cs="Times New Roman"/>
          <w:sz w:val="28"/>
          <w:szCs w:val="28"/>
          <w:lang w:val="uk-UA" w:eastAsia="ru-RU"/>
        </w:rPr>
        <w:t>д</w:t>
      </w:r>
      <w:r w:rsidRPr="0002322C">
        <w:rPr>
          <w:rFonts w:ascii="Times New Roman" w:hAnsi="Times New Roman" w:cs="Times New Roman"/>
          <w:sz w:val="28"/>
          <w:szCs w:val="28"/>
          <w:lang w:eastAsia="ru-RU"/>
        </w:rPr>
        <w:t>еталізацією</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w:t>
      </w:r>
    </w:p>
    <w:p w:rsidR="0002322C" w:rsidRPr="0002322C" w:rsidRDefault="0002322C" w:rsidP="0002322C">
      <w:pPr>
        <w:spacing w:after="0" w:line="360" w:lineRule="auto"/>
        <w:jc w:val="center"/>
        <w:rPr>
          <w:rFonts w:ascii="Times New Roman" w:hAnsi="Times New Roman" w:cs="Times New Roman"/>
          <w:b/>
          <w:sz w:val="28"/>
          <w:szCs w:val="28"/>
          <w:lang w:val="uk-UA" w:eastAsia="ru-RU"/>
        </w:rPr>
      </w:pPr>
      <w:r w:rsidRPr="0002322C">
        <w:rPr>
          <w:rFonts w:ascii="Times New Roman" w:hAnsi="Times New Roman" w:cs="Times New Roman"/>
          <w:b/>
          <w:sz w:val="28"/>
          <w:szCs w:val="28"/>
          <w:lang w:val="uk-UA" w:eastAsia="ru-RU"/>
        </w:rPr>
        <w:t>Питання для самоперевірки</w:t>
      </w:r>
    </w:p>
    <w:p w:rsidR="0002322C" w:rsidRPr="0002322C" w:rsidRDefault="0002322C" w:rsidP="0002322C">
      <w:pPr>
        <w:numPr>
          <w:ilvl w:val="0"/>
          <w:numId w:val="25"/>
        </w:numPr>
        <w:tabs>
          <w:tab w:val="left" w:pos="-284"/>
          <w:tab w:val="left" w:pos="426"/>
        </w:tabs>
        <w:spacing w:after="0" w:line="360" w:lineRule="auto"/>
        <w:ind w:left="0" w:firstLine="0"/>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Антична література: хронологія, періодизація, естетична неповторність.</w:t>
      </w:r>
    </w:p>
    <w:p w:rsidR="0002322C" w:rsidRPr="0002322C" w:rsidRDefault="0002322C" w:rsidP="0002322C">
      <w:pPr>
        <w:widowControl w:val="0"/>
        <w:numPr>
          <w:ilvl w:val="0"/>
          <w:numId w:val="25"/>
        </w:numPr>
        <w:tabs>
          <w:tab w:val="left" w:pos="-284"/>
          <w:tab w:val="left" w:pos="426"/>
        </w:tabs>
        <w:spacing w:after="0" w:line="360" w:lineRule="auto"/>
        <w:ind w:left="0" w:firstLine="0"/>
        <w:jc w:val="both"/>
        <w:rPr>
          <w:rFonts w:asciiTheme="majorBidi" w:eastAsia="Times New Roman" w:hAnsiTheme="majorBidi" w:cstheme="majorBidi"/>
          <w:sz w:val="28"/>
          <w:szCs w:val="28"/>
          <w:lang w:val="uk-UA" w:eastAsia="ru-RU"/>
        </w:rPr>
      </w:pPr>
      <w:r w:rsidRPr="0002322C">
        <w:rPr>
          <w:rFonts w:asciiTheme="majorBidi" w:eastAsia="Times New Roman" w:hAnsiTheme="majorBidi" w:cstheme="majorBidi"/>
          <w:sz w:val="28"/>
          <w:szCs w:val="28"/>
          <w:lang w:val="uk-UA" w:eastAsia="ru-RU"/>
        </w:rPr>
        <w:t>Поняття про міф. Походження міфу. Ознаки міфологічного мислення.</w:t>
      </w:r>
    </w:p>
    <w:p w:rsidR="0002322C" w:rsidRPr="0002322C" w:rsidRDefault="0002322C" w:rsidP="0002322C">
      <w:pPr>
        <w:widowControl w:val="0"/>
        <w:numPr>
          <w:ilvl w:val="0"/>
          <w:numId w:val="25"/>
        </w:numPr>
        <w:tabs>
          <w:tab w:val="left" w:pos="-284"/>
          <w:tab w:val="left" w:pos="426"/>
        </w:tabs>
        <w:spacing w:after="0" w:line="360" w:lineRule="auto"/>
        <w:ind w:left="0" w:firstLine="0"/>
        <w:jc w:val="both"/>
        <w:rPr>
          <w:rFonts w:asciiTheme="majorBidi" w:eastAsia="Times New Roman" w:hAnsiTheme="majorBidi" w:cstheme="majorBidi"/>
          <w:sz w:val="28"/>
          <w:szCs w:val="28"/>
          <w:lang w:val="uk-UA" w:eastAsia="ru-RU"/>
        </w:rPr>
      </w:pPr>
      <w:r w:rsidRPr="0002322C">
        <w:rPr>
          <w:rFonts w:asciiTheme="majorBidi" w:eastAsia="Times New Roman" w:hAnsiTheme="majorBidi" w:cstheme="majorBidi"/>
          <w:sz w:val="28"/>
          <w:szCs w:val="28"/>
          <w:lang w:val="uk-UA" w:eastAsia="ru-RU"/>
        </w:rPr>
        <w:t>Героїчний епос Давньої Греції: шляхи виникнення, форми побутування, ідейний зміст.</w:t>
      </w:r>
    </w:p>
    <w:p w:rsidR="0002322C" w:rsidRPr="0002322C" w:rsidRDefault="0002322C" w:rsidP="0002322C">
      <w:pPr>
        <w:widowControl w:val="0"/>
        <w:numPr>
          <w:ilvl w:val="0"/>
          <w:numId w:val="25"/>
        </w:numPr>
        <w:tabs>
          <w:tab w:val="left" w:pos="-284"/>
          <w:tab w:val="left" w:pos="426"/>
        </w:tabs>
        <w:spacing w:after="0" w:line="360" w:lineRule="auto"/>
        <w:ind w:left="0" w:firstLine="0"/>
        <w:jc w:val="both"/>
        <w:rPr>
          <w:rFonts w:asciiTheme="majorBidi" w:eastAsia="Times New Roman" w:hAnsiTheme="majorBidi" w:cstheme="majorBidi"/>
          <w:sz w:val="28"/>
          <w:szCs w:val="28"/>
          <w:lang w:val="uk-UA" w:eastAsia="ru-RU"/>
        </w:rPr>
      </w:pPr>
      <w:r w:rsidRPr="0002322C">
        <w:rPr>
          <w:rFonts w:asciiTheme="majorBidi" w:eastAsia="Times New Roman" w:hAnsiTheme="majorBidi" w:cstheme="majorBidi"/>
          <w:sz w:val="28"/>
          <w:szCs w:val="28"/>
          <w:lang w:val="uk-UA" w:eastAsia="ru-RU"/>
        </w:rPr>
        <w:t>Походження давньогрецької лірики. Основні ліричні жанри.</w:t>
      </w:r>
    </w:p>
    <w:p w:rsidR="0002322C" w:rsidRPr="0002322C" w:rsidRDefault="0002322C" w:rsidP="0002322C">
      <w:pPr>
        <w:numPr>
          <w:ilvl w:val="0"/>
          <w:numId w:val="25"/>
        </w:numPr>
        <w:tabs>
          <w:tab w:val="left" w:pos="-284"/>
          <w:tab w:val="left" w:pos="426"/>
        </w:tabs>
        <w:spacing w:after="0" w:line="360" w:lineRule="auto"/>
        <w:ind w:left="0" w:firstLine="0"/>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lastRenderedPageBreak/>
        <w:t xml:space="preserve">Походження давньогрецької трагедії: значення  елементів культової обрядності. </w:t>
      </w:r>
    </w:p>
    <w:p w:rsidR="0002322C" w:rsidRPr="0002322C" w:rsidRDefault="0002322C" w:rsidP="0002322C">
      <w:pPr>
        <w:numPr>
          <w:ilvl w:val="0"/>
          <w:numId w:val="25"/>
        </w:numPr>
        <w:tabs>
          <w:tab w:val="left" w:pos="426"/>
        </w:tabs>
        <w:spacing w:after="0" w:line="360" w:lineRule="auto"/>
        <w:ind w:left="0" w:firstLine="0"/>
        <w:contextualSpacing/>
        <w:jc w:val="both"/>
        <w:rPr>
          <w:rFonts w:ascii="Times New Roman" w:hAnsi="Times New Roman"/>
          <w:sz w:val="28"/>
          <w:szCs w:val="28"/>
          <w:lang w:val="uk-UA" w:eastAsia="ru-RU"/>
        </w:rPr>
      </w:pPr>
      <w:r w:rsidRPr="0002322C">
        <w:rPr>
          <w:rFonts w:ascii="Times New Roman" w:hAnsi="Times New Roman"/>
          <w:sz w:val="28"/>
          <w:szCs w:val="28"/>
          <w:lang w:val="uk-UA" w:eastAsia="ru-RU"/>
        </w:rPr>
        <w:t>Драматургія Софокла: характер трансформації міфологічного матеріалу, стильові новаторства, психологізм.</w:t>
      </w:r>
    </w:p>
    <w:p w:rsidR="0002322C" w:rsidRPr="0002322C" w:rsidRDefault="0002322C" w:rsidP="0002322C">
      <w:pPr>
        <w:numPr>
          <w:ilvl w:val="0"/>
          <w:numId w:val="25"/>
        </w:numPr>
        <w:tabs>
          <w:tab w:val="left" w:pos="426"/>
        </w:tabs>
        <w:spacing w:after="0" w:line="360" w:lineRule="auto"/>
        <w:ind w:left="0" w:firstLine="0"/>
        <w:contextualSpacing/>
        <w:jc w:val="both"/>
        <w:rPr>
          <w:rFonts w:ascii="Times New Roman" w:hAnsi="Times New Roman"/>
          <w:sz w:val="28"/>
          <w:szCs w:val="28"/>
          <w:lang w:val="uk-UA" w:eastAsia="ru-RU"/>
        </w:rPr>
      </w:pPr>
      <w:r w:rsidRPr="0002322C">
        <w:rPr>
          <w:rFonts w:ascii="Times New Roman" w:hAnsi="Times New Roman"/>
          <w:sz w:val="28"/>
          <w:szCs w:val="28"/>
          <w:lang w:val="uk-UA" w:eastAsia="ru-RU"/>
        </w:rPr>
        <w:t>Трагедії Еврипіда: філософська проблематика, засоби психологізму, стильова своєрідність.</w:t>
      </w:r>
    </w:p>
    <w:p w:rsidR="0002322C" w:rsidRPr="0002322C" w:rsidRDefault="0002322C" w:rsidP="0002322C">
      <w:pPr>
        <w:numPr>
          <w:ilvl w:val="0"/>
          <w:numId w:val="25"/>
        </w:numPr>
        <w:tabs>
          <w:tab w:val="left" w:pos="-284"/>
          <w:tab w:val="left" w:pos="426"/>
        </w:tabs>
        <w:spacing w:after="0" w:line="360" w:lineRule="auto"/>
        <w:ind w:left="0" w:firstLine="0"/>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Комедії Аристофана: тематика, структура, засоби комічного.</w:t>
      </w:r>
    </w:p>
    <w:p w:rsidR="0002322C" w:rsidRPr="0002322C" w:rsidRDefault="0002322C" w:rsidP="0002322C">
      <w:pPr>
        <w:numPr>
          <w:ilvl w:val="0"/>
          <w:numId w:val="25"/>
        </w:numPr>
        <w:tabs>
          <w:tab w:val="left" w:pos="-284"/>
          <w:tab w:val="left" w:pos="426"/>
        </w:tabs>
        <w:spacing w:after="0" w:line="360" w:lineRule="auto"/>
        <w:ind w:left="0" w:firstLine="0"/>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Есхіл як «батько трагедії»: естетичні особливості драми.</w:t>
      </w:r>
    </w:p>
    <w:p w:rsidR="0002322C" w:rsidRPr="0002322C" w:rsidRDefault="0002322C" w:rsidP="0002322C">
      <w:pPr>
        <w:numPr>
          <w:ilvl w:val="0"/>
          <w:numId w:val="25"/>
        </w:numPr>
        <w:tabs>
          <w:tab w:val="left" w:pos="-284"/>
          <w:tab w:val="left" w:pos="426"/>
        </w:tabs>
        <w:spacing w:after="0" w:line="360" w:lineRule="auto"/>
        <w:ind w:left="0" w:firstLine="0"/>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Синтез міфу та історії в поемі Вергілія «Енеїда».</w:t>
      </w:r>
    </w:p>
    <w:p w:rsidR="0002322C" w:rsidRPr="0002322C" w:rsidRDefault="0002322C" w:rsidP="0002322C">
      <w:pPr>
        <w:tabs>
          <w:tab w:val="left" w:pos="426"/>
        </w:tabs>
        <w:spacing w:after="0" w:line="360" w:lineRule="auto"/>
        <w:ind w:right="-1"/>
        <w:rPr>
          <w:rFonts w:ascii="Times New Roman" w:hAnsi="Times New Roman" w:cs="Times New Roman"/>
          <w:b/>
          <w:sz w:val="28"/>
          <w:szCs w:val="28"/>
          <w:lang w:val="uk-UA" w:eastAsia="ru-RU"/>
        </w:rPr>
      </w:pPr>
    </w:p>
    <w:p w:rsidR="0002322C" w:rsidRPr="0002322C" w:rsidRDefault="0002322C" w:rsidP="0002322C">
      <w:pPr>
        <w:spacing w:after="0" w:line="360" w:lineRule="auto"/>
        <w:jc w:val="center"/>
        <w:rPr>
          <w:rFonts w:ascii="Times New Roman" w:hAnsi="Times New Roman" w:cs="Times New Roman"/>
          <w:b/>
          <w:sz w:val="28"/>
          <w:szCs w:val="28"/>
          <w:lang w:val="uk-UA" w:eastAsia="ru-RU"/>
        </w:rPr>
      </w:pPr>
      <w:r w:rsidRPr="0002322C">
        <w:rPr>
          <w:rFonts w:ascii="Times New Roman" w:hAnsi="Times New Roman" w:cs="Times New Roman"/>
          <w:b/>
          <w:sz w:val="28"/>
          <w:szCs w:val="28"/>
          <w:lang w:val="uk-UA" w:eastAsia="ru-RU"/>
        </w:rPr>
        <w:t>Використана література:</w:t>
      </w:r>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eastAsia="ru-RU"/>
        </w:rPr>
        <w:t>Пащенко В.</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І.</w:t>
      </w:r>
      <w:r w:rsidRPr="0002322C">
        <w:rPr>
          <w:rFonts w:ascii="Times New Roman" w:eastAsia="Times New Roman" w:hAnsi="Times New Roman" w:cs="Times New Roman"/>
          <w:sz w:val="28"/>
          <w:szCs w:val="28"/>
          <w:lang w:val="uk-UA" w:eastAsia="ru-RU"/>
        </w:rPr>
        <w:t>, Пащенко Н. І.</w:t>
      </w:r>
      <w:r w:rsidRPr="0002322C">
        <w:rPr>
          <w:rFonts w:ascii="Times New Roman" w:eastAsia="Times New Roman" w:hAnsi="Times New Roman" w:cs="Times New Roman"/>
          <w:sz w:val="28"/>
          <w:szCs w:val="28"/>
          <w:lang w:eastAsia="ru-RU"/>
        </w:rPr>
        <w:t xml:space="preserve"> Антична література</w:t>
      </w:r>
      <w:r w:rsidRPr="0002322C">
        <w:rPr>
          <w:rFonts w:ascii="Times New Roman" w:eastAsia="Times New Roman" w:hAnsi="Times New Roman" w:cs="Times New Roman"/>
          <w:sz w:val="28"/>
          <w:szCs w:val="28"/>
          <w:lang w:val="uk-UA" w:eastAsia="ru-RU"/>
        </w:rPr>
        <w:t xml:space="preserve"> : </w:t>
      </w:r>
      <w:proofErr w:type="gramStart"/>
      <w:r w:rsidRPr="0002322C">
        <w:rPr>
          <w:rFonts w:ascii="Times New Roman" w:eastAsia="Times New Roman" w:hAnsi="Times New Roman" w:cs="Times New Roman"/>
          <w:sz w:val="28"/>
          <w:szCs w:val="28"/>
          <w:lang w:val="uk-UA" w:eastAsia="ru-RU"/>
        </w:rPr>
        <w:t>п</w:t>
      </w:r>
      <w:proofErr w:type="gramEnd"/>
      <w:r w:rsidRPr="0002322C">
        <w:rPr>
          <w:rFonts w:ascii="Times New Roman" w:eastAsia="Times New Roman" w:hAnsi="Times New Roman" w:cs="Times New Roman"/>
          <w:sz w:val="28"/>
          <w:szCs w:val="28"/>
          <w:lang w:val="uk-UA" w:eastAsia="ru-RU"/>
        </w:rPr>
        <w:t xml:space="preserve">ідручник. </w:t>
      </w:r>
      <w:r w:rsidRPr="0002322C">
        <w:rPr>
          <w:rFonts w:ascii="Times New Roman" w:eastAsia="Times New Roman" w:hAnsi="Times New Roman" w:cs="Times New Roman"/>
          <w:sz w:val="28"/>
          <w:szCs w:val="28"/>
          <w:lang w:eastAsia="ru-RU"/>
        </w:rPr>
        <w:t xml:space="preserve"> Ки</w:t>
      </w:r>
      <w:r w:rsidRPr="0002322C">
        <w:rPr>
          <w:rFonts w:ascii="Times New Roman" w:eastAsia="Times New Roman" w:hAnsi="Times New Roman" w:cs="Times New Roman"/>
          <w:sz w:val="28"/>
          <w:szCs w:val="28"/>
          <w:lang w:val="uk-UA" w:eastAsia="ru-RU"/>
        </w:rPr>
        <w:t>їв</w:t>
      </w:r>
      <w:proofErr w:type="gramStart"/>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w:t>
      </w:r>
      <w:proofErr w:type="gramEnd"/>
      <w:r w:rsidRPr="0002322C">
        <w:rPr>
          <w:rFonts w:ascii="Times New Roman" w:eastAsia="Times New Roman" w:hAnsi="Times New Roman" w:cs="Times New Roman"/>
          <w:sz w:val="28"/>
          <w:szCs w:val="28"/>
          <w:lang w:eastAsia="ru-RU"/>
        </w:rPr>
        <w:t xml:space="preserve"> Либідь, 2004. 718 с.</w:t>
      </w:r>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val="uk-UA" w:eastAsia="ru-RU"/>
        </w:rPr>
        <w:t xml:space="preserve">Культура античності. Термінологічний словник. </w:t>
      </w:r>
      <w:r w:rsidRPr="0002322C">
        <w:rPr>
          <w:rFonts w:ascii="Times New Roman" w:eastAsia="Times New Roman" w:hAnsi="Times New Roman" w:cs="Times New Roman"/>
          <w:sz w:val="24"/>
          <w:szCs w:val="24"/>
          <w:lang w:val="en-US" w:eastAsia="ru-RU"/>
        </w:rPr>
        <w:t>URL</w:t>
      </w:r>
      <w:r w:rsidRPr="0002322C">
        <w:rPr>
          <w:rFonts w:ascii="Times New Roman" w:eastAsia="Times New Roman" w:hAnsi="Times New Roman" w:cs="Times New Roman"/>
          <w:sz w:val="24"/>
          <w:szCs w:val="24"/>
          <w:lang w:val="uk-UA" w:eastAsia="ru-RU"/>
        </w:rPr>
        <w:t>:</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color w:val="0000FF"/>
          <w:sz w:val="28"/>
          <w:szCs w:val="28"/>
          <w:lang w:val="uk-UA" w:eastAsia="ru-RU"/>
        </w:rPr>
        <w:t>https://pidruchniki.com/79292/kulturologiya/terminologichniy_slovnik_kultura_antichnosti</w:t>
      </w:r>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color w:val="000000"/>
          <w:sz w:val="28"/>
          <w:szCs w:val="28"/>
          <w:shd w:val="clear" w:color="auto" w:fill="FFFFFF"/>
          <w:lang w:eastAsia="ru-RU"/>
        </w:rPr>
        <w:t>Лисовый И.</w:t>
      </w:r>
      <w:r w:rsidRPr="0002322C">
        <w:rPr>
          <w:rFonts w:ascii="Times New Roman" w:eastAsia="Times New Roman" w:hAnsi="Times New Roman" w:cs="Times New Roman"/>
          <w:color w:val="000000"/>
          <w:sz w:val="28"/>
          <w:szCs w:val="28"/>
          <w:shd w:val="clear" w:color="auto" w:fill="FFFFFF"/>
          <w:lang w:val="uk-UA" w:eastAsia="ru-RU"/>
        </w:rPr>
        <w:t xml:space="preserve"> </w:t>
      </w:r>
      <w:r w:rsidRPr="0002322C">
        <w:rPr>
          <w:rFonts w:ascii="Times New Roman" w:eastAsia="Times New Roman" w:hAnsi="Times New Roman" w:cs="Times New Roman"/>
          <w:color w:val="000000"/>
          <w:sz w:val="28"/>
          <w:szCs w:val="28"/>
          <w:shd w:val="clear" w:color="auto" w:fill="FFFFFF"/>
          <w:lang w:eastAsia="ru-RU"/>
        </w:rPr>
        <w:t>А. Античный мир в терминах, именах и названиях</w:t>
      </w:r>
      <w:proofErr w:type="gramStart"/>
      <w:r w:rsidRPr="0002322C">
        <w:rPr>
          <w:rFonts w:ascii="Times New Roman" w:eastAsia="Times New Roman" w:hAnsi="Times New Roman" w:cs="Times New Roman"/>
          <w:color w:val="000000"/>
          <w:sz w:val="28"/>
          <w:szCs w:val="28"/>
          <w:shd w:val="clear" w:color="auto" w:fill="FFFFFF"/>
          <w:lang w:eastAsia="ru-RU"/>
        </w:rPr>
        <w:t xml:space="preserve"> :</w:t>
      </w:r>
      <w:proofErr w:type="gramEnd"/>
      <w:r w:rsidRPr="0002322C">
        <w:rPr>
          <w:rFonts w:ascii="Times New Roman" w:eastAsia="Times New Roman" w:hAnsi="Times New Roman" w:cs="Times New Roman"/>
          <w:color w:val="000000"/>
          <w:sz w:val="28"/>
          <w:szCs w:val="28"/>
          <w:shd w:val="clear" w:color="auto" w:fill="FFFFFF"/>
          <w:lang w:eastAsia="ru-RU"/>
        </w:rPr>
        <w:t xml:space="preserve"> </w:t>
      </w:r>
      <w:r w:rsidRPr="0002322C">
        <w:rPr>
          <w:rFonts w:ascii="Times New Roman" w:eastAsia="Times New Roman" w:hAnsi="Times New Roman" w:cs="Times New Roman"/>
          <w:color w:val="000000"/>
          <w:sz w:val="28"/>
          <w:szCs w:val="28"/>
          <w:shd w:val="clear" w:color="auto" w:fill="FFFFFF"/>
          <w:lang w:val="uk-UA" w:eastAsia="ru-RU"/>
        </w:rPr>
        <w:t>с</w:t>
      </w:r>
      <w:r w:rsidRPr="0002322C">
        <w:rPr>
          <w:rFonts w:ascii="Times New Roman" w:eastAsia="Times New Roman" w:hAnsi="Times New Roman" w:cs="Times New Roman"/>
          <w:color w:val="000000"/>
          <w:sz w:val="28"/>
          <w:szCs w:val="28"/>
          <w:shd w:val="clear" w:color="auto" w:fill="FFFFFF"/>
          <w:lang w:eastAsia="ru-RU"/>
        </w:rPr>
        <w:t>ловарь-справочник по истории и культуре Древней Греции и Рима. М</w:t>
      </w:r>
      <w:r w:rsidRPr="0002322C">
        <w:rPr>
          <w:rFonts w:ascii="Times New Roman" w:eastAsia="Times New Roman" w:hAnsi="Times New Roman" w:cs="Times New Roman"/>
          <w:color w:val="000000"/>
          <w:sz w:val="28"/>
          <w:szCs w:val="28"/>
          <w:shd w:val="clear" w:color="auto" w:fill="FFFFFF"/>
          <w:lang w:val="uk-UA" w:eastAsia="ru-RU"/>
        </w:rPr>
        <w:t>инск</w:t>
      </w:r>
      <w:proofErr w:type="gramStart"/>
      <w:r w:rsidRPr="0002322C">
        <w:rPr>
          <w:rFonts w:ascii="Times New Roman" w:eastAsia="Times New Roman" w:hAnsi="Times New Roman" w:cs="Times New Roman"/>
          <w:color w:val="000000"/>
          <w:sz w:val="28"/>
          <w:szCs w:val="28"/>
          <w:shd w:val="clear" w:color="auto" w:fill="FFFFFF"/>
          <w:lang w:val="uk-UA" w:eastAsia="ru-RU"/>
        </w:rPr>
        <w:t xml:space="preserve"> </w:t>
      </w:r>
      <w:r w:rsidRPr="0002322C">
        <w:rPr>
          <w:rFonts w:ascii="Times New Roman" w:eastAsia="Times New Roman" w:hAnsi="Times New Roman" w:cs="Times New Roman"/>
          <w:color w:val="000000"/>
          <w:sz w:val="28"/>
          <w:szCs w:val="28"/>
          <w:shd w:val="clear" w:color="auto" w:fill="FFFFFF"/>
          <w:lang w:eastAsia="ru-RU"/>
        </w:rPr>
        <w:t>:</w:t>
      </w:r>
      <w:proofErr w:type="gramEnd"/>
      <w:r w:rsidRPr="0002322C">
        <w:rPr>
          <w:rFonts w:ascii="Times New Roman" w:eastAsia="Times New Roman" w:hAnsi="Times New Roman" w:cs="Times New Roman"/>
          <w:color w:val="000000"/>
          <w:sz w:val="28"/>
          <w:szCs w:val="28"/>
          <w:shd w:val="clear" w:color="auto" w:fill="FFFFFF"/>
          <w:lang w:eastAsia="ru-RU"/>
        </w:rPr>
        <w:t xml:space="preserve"> Беларусь, 2001. </w:t>
      </w:r>
      <w:r w:rsidRPr="0002322C">
        <w:rPr>
          <w:rFonts w:ascii="Times New Roman" w:eastAsia="Times New Roman" w:hAnsi="Times New Roman" w:cs="Times New Roman"/>
          <w:sz w:val="24"/>
          <w:szCs w:val="24"/>
          <w:lang w:val="en-US" w:eastAsia="ru-RU"/>
        </w:rPr>
        <w:t>URL</w:t>
      </w:r>
      <w:r w:rsidRPr="0002322C">
        <w:rPr>
          <w:rFonts w:ascii="Times New Roman" w:eastAsia="Times New Roman" w:hAnsi="Times New Roman" w:cs="Times New Roman"/>
          <w:sz w:val="24"/>
          <w:szCs w:val="24"/>
          <w:lang w:val="uk-UA" w:eastAsia="ru-RU"/>
        </w:rPr>
        <w:t>:</w:t>
      </w:r>
      <w:r w:rsidRPr="0002322C">
        <w:rPr>
          <w:rFonts w:ascii="Times New Roman" w:eastAsia="Times New Roman" w:hAnsi="Times New Roman" w:cs="Times New Roman"/>
          <w:color w:val="000000"/>
          <w:sz w:val="28"/>
          <w:szCs w:val="28"/>
          <w:shd w:val="clear" w:color="auto" w:fill="FFFFFF"/>
          <w:lang w:eastAsia="ru-RU"/>
        </w:rPr>
        <w:t xml:space="preserve"> http://onlineslovari.com/antichnyiy_mir_slovar_spravochnik/</w:t>
      </w:r>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eastAsia="ru-RU"/>
        </w:rPr>
        <w:t>Галич О.</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А.</w:t>
      </w:r>
      <w:r w:rsidRPr="0002322C">
        <w:rPr>
          <w:rFonts w:ascii="Times New Roman" w:eastAsia="Times New Roman" w:hAnsi="Times New Roman" w:cs="Times New Roman"/>
          <w:sz w:val="28"/>
          <w:szCs w:val="28"/>
          <w:lang w:val="uk-UA" w:eastAsia="ru-RU"/>
        </w:rPr>
        <w:t>, Дмитренко В. І., Фоменко В. Г.</w:t>
      </w:r>
      <w:r w:rsidRPr="0002322C">
        <w:rPr>
          <w:rFonts w:ascii="Times New Roman" w:eastAsia="Times New Roman" w:hAnsi="Times New Roman" w:cs="Times New Roman"/>
          <w:sz w:val="28"/>
          <w:szCs w:val="28"/>
          <w:lang w:eastAsia="ru-RU"/>
        </w:rPr>
        <w:t xml:space="preserve"> Історія зарубіжної літератури. Античність. Середньовіччя</w:t>
      </w:r>
      <w:r w:rsidRPr="0002322C">
        <w:rPr>
          <w:rFonts w:ascii="Times New Roman" w:eastAsia="Times New Roman" w:hAnsi="Times New Roman" w:cs="Times New Roman"/>
          <w:sz w:val="28"/>
          <w:szCs w:val="28"/>
          <w:lang w:val="uk-UA" w:eastAsia="ru-RU"/>
        </w:rPr>
        <w:t xml:space="preserve"> : навчальний  </w:t>
      </w:r>
      <w:proofErr w:type="gramStart"/>
      <w:r w:rsidRPr="0002322C">
        <w:rPr>
          <w:rFonts w:ascii="Times New Roman" w:eastAsia="Times New Roman" w:hAnsi="Times New Roman" w:cs="Times New Roman"/>
          <w:sz w:val="28"/>
          <w:szCs w:val="28"/>
          <w:lang w:val="uk-UA" w:eastAsia="ru-RU"/>
        </w:rPr>
        <w:t>пос</w:t>
      </w:r>
      <w:proofErr w:type="gramEnd"/>
      <w:r w:rsidRPr="0002322C">
        <w:rPr>
          <w:rFonts w:ascii="Times New Roman" w:eastAsia="Times New Roman" w:hAnsi="Times New Roman" w:cs="Times New Roman"/>
          <w:sz w:val="28"/>
          <w:szCs w:val="28"/>
          <w:lang w:val="uk-UA" w:eastAsia="ru-RU"/>
        </w:rPr>
        <w:t>ібник.</w:t>
      </w:r>
      <w:r w:rsidRPr="0002322C">
        <w:rPr>
          <w:rFonts w:ascii="Times New Roman" w:eastAsia="Times New Roman" w:hAnsi="Times New Roman" w:cs="Times New Roman"/>
          <w:sz w:val="28"/>
          <w:szCs w:val="28"/>
          <w:lang w:eastAsia="ru-RU"/>
        </w:rPr>
        <w:t xml:space="preserve">  Луганськ</w:t>
      </w:r>
      <w:proofErr w:type="gramStart"/>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w:t>
      </w:r>
      <w:proofErr w:type="gramEnd"/>
      <w:r w:rsidRPr="0002322C">
        <w:rPr>
          <w:rFonts w:ascii="Times New Roman" w:eastAsia="Times New Roman" w:hAnsi="Times New Roman" w:cs="Times New Roman"/>
          <w:sz w:val="28"/>
          <w:szCs w:val="28"/>
          <w:lang w:eastAsia="ru-RU"/>
        </w:rPr>
        <w:t xml:space="preserve"> Янтар, 2003. 228 с.</w:t>
      </w:r>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eastAsia="ru-RU"/>
        </w:rPr>
        <w:t>Тронский И.</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М. История античной литературы</w:t>
      </w:r>
      <w:proofErr w:type="gramStart"/>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shd w:val="clear" w:color="auto" w:fill="FFFFFF"/>
          <w:lang w:eastAsia="ru-RU"/>
        </w:rPr>
        <w:t>:</w:t>
      </w:r>
      <w:proofErr w:type="gramEnd"/>
      <w:r w:rsidRPr="0002322C">
        <w:rPr>
          <w:rFonts w:ascii="Times New Roman" w:eastAsia="Times New Roman" w:hAnsi="Times New Roman" w:cs="Times New Roman"/>
          <w:sz w:val="28"/>
          <w:szCs w:val="28"/>
          <w:shd w:val="clear" w:color="auto" w:fill="FFFFFF"/>
          <w:lang w:eastAsia="ru-RU"/>
        </w:rPr>
        <w:t xml:space="preserve"> учебник для вузов. М</w:t>
      </w:r>
      <w:r w:rsidRPr="0002322C">
        <w:rPr>
          <w:rFonts w:ascii="Times New Roman" w:eastAsia="Times New Roman" w:hAnsi="Times New Roman" w:cs="Times New Roman"/>
          <w:sz w:val="28"/>
          <w:szCs w:val="28"/>
          <w:shd w:val="clear" w:color="auto" w:fill="FFFFFF"/>
          <w:lang w:val="uk-UA" w:eastAsia="ru-RU"/>
        </w:rPr>
        <w:t>осква</w:t>
      </w:r>
      <w:proofErr w:type="gramStart"/>
      <w:r w:rsidRPr="0002322C">
        <w:rPr>
          <w:rFonts w:ascii="Times New Roman" w:eastAsia="Times New Roman" w:hAnsi="Times New Roman" w:cs="Times New Roman"/>
          <w:sz w:val="28"/>
          <w:szCs w:val="28"/>
          <w:shd w:val="clear" w:color="auto" w:fill="FFFFFF"/>
          <w:lang w:eastAsia="ru-RU"/>
        </w:rPr>
        <w:t xml:space="preserve"> :</w:t>
      </w:r>
      <w:proofErr w:type="gramEnd"/>
      <w:r w:rsidRPr="0002322C">
        <w:rPr>
          <w:rFonts w:ascii="Times New Roman" w:eastAsia="Times New Roman" w:hAnsi="Times New Roman" w:cs="Times New Roman"/>
          <w:sz w:val="28"/>
          <w:szCs w:val="28"/>
          <w:shd w:val="clear" w:color="auto" w:fill="FFFFFF"/>
          <w:lang w:eastAsia="ru-RU"/>
        </w:rPr>
        <w:t xml:space="preserve"> Издательство Юрайт, 2018. 484 с.</w:t>
      </w:r>
      <w:r w:rsidRPr="0002322C">
        <w:rPr>
          <w:rFonts w:ascii="Times New Roman" w:eastAsia="Times New Roman" w:hAnsi="Times New Roman" w:cs="Times New Roman"/>
          <w:sz w:val="28"/>
          <w:szCs w:val="28"/>
          <w:shd w:val="clear" w:color="auto" w:fill="FFFFFF"/>
          <w:lang w:val="uk-UA" w:eastAsia="ru-RU"/>
        </w:rPr>
        <w:t xml:space="preserve"> </w:t>
      </w:r>
      <w:r w:rsidRPr="0002322C">
        <w:rPr>
          <w:rFonts w:ascii="Times New Roman" w:eastAsia="Times New Roman" w:hAnsi="Times New Roman" w:cs="Times New Roman"/>
          <w:sz w:val="24"/>
          <w:szCs w:val="24"/>
          <w:lang w:val="en-US" w:eastAsia="ru-RU"/>
        </w:rPr>
        <w:t>URL</w:t>
      </w:r>
      <w:r w:rsidRPr="0002322C">
        <w:rPr>
          <w:rFonts w:ascii="Times New Roman" w:eastAsia="Times New Roman" w:hAnsi="Times New Roman" w:cs="Times New Roman"/>
          <w:sz w:val="24"/>
          <w:szCs w:val="24"/>
          <w:lang w:val="uk-UA" w:eastAsia="ru-RU"/>
        </w:rPr>
        <w:t xml:space="preserve">: </w:t>
      </w:r>
      <w:r w:rsidRPr="0002322C">
        <w:rPr>
          <w:rFonts w:ascii="Times New Roman" w:eastAsia="Times New Roman" w:hAnsi="Times New Roman" w:cs="Times New Roman"/>
          <w:sz w:val="28"/>
          <w:szCs w:val="28"/>
          <w:shd w:val="clear" w:color="auto" w:fill="FFFFFF"/>
          <w:lang w:eastAsia="ru-RU"/>
        </w:rPr>
        <w:t xml:space="preserve"> </w:t>
      </w:r>
      <w:hyperlink r:id="rId87" w:history="1">
        <w:r w:rsidRPr="0002322C">
          <w:rPr>
            <w:rFonts w:ascii="Times New Roman" w:eastAsia="Times New Roman" w:hAnsi="Times New Roman" w:cs="Times New Roman"/>
            <w:color w:val="0000FF"/>
            <w:sz w:val="28"/>
            <w:szCs w:val="28"/>
            <w:u w:val="single"/>
            <w:shd w:val="clear" w:color="auto" w:fill="FFFFFF"/>
            <w:lang w:val="en-US" w:eastAsia="ru-RU"/>
          </w:rPr>
          <w:t>https</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biblio</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online</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ru</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book</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istoriya</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antichnoy</w:t>
        </w:r>
        <w:r w:rsidRPr="0002322C">
          <w:rPr>
            <w:rFonts w:ascii="Times New Roman" w:eastAsia="Times New Roman" w:hAnsi="Times New Roman" w:cs="Times New Roman"/>
            <w:color w:val="0000FF"/>
            <w:sz w:val="28"/>
            <w:szCs w:val="28"/>
            <w:u w:val="single"/>
            <w:shd w:val="clear" w:color="auto" w:fill="FFFFFF"/>
            <w:lang w:eastAsia="ru-RU"/>
          </w:rPr>
          <w:t>-</w:t>
        </w:r>
        <w:r w:rsidRPr="0002322C">
          <w:rPr>
            <w:rFonts w:ascii="Times New Roman" w:eastAsia="Times New Roman" w:hAnsi="Times New Roman" w:cs="Times New Roman"/>
            <w:color w:val="0000FF"/>
            <w:sz w:val="28"/>
            <w:szCs w:val="28"/>
            <w:u w:val="single"/>
            <w:shd w:val="clear" w:color="auto" w:fill="FFFFFF"/>
            <w:lang w:val="en-US" w:eastAsia="ru-RU"/>
          </w:rPr>
          <w:t>literatury</w:t>
        </w:r>
        <w:r w:rsidRPr="0002322C">
          <w:rPr>
            <w:rFonts w:ascii="Times New Roman" w:eastAsia="Times New Roman" w:hAnsi="Times New Roman" w:cs="Times New Roman"/>
            <w:color w:val="0000FF"/>
            <w:sz w:val="28"/>
            <w:szCs w:val="28"/>
            <w:u w:val="single"/>
            <w:shd w:val="clear" w:color="auto" w:fill="FFFFFF"/>
            <w:lang w:eastAsia="ru-RU"/>
          </w:rPr>
          <w:t>-416071</w:t>
        </w:r>
      </w:hyperlink>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eastAsia="ru-RU"/>
        </w:rPr>
        <w:t xml:space="preserve">Античный мир. Словарь античности. </w:t>
      </w:r>
      <w:r w:rsidRPr="0002322C">
        <w:rPr>
          <w:rFonts w:ascii="Times New Roman" w:eastAsia="Times New Roman" w:hAnsi="Times New Roman" w:cs="Times New Roman"/>
          <w:sz w:val="24"/>
          <w:szCs w:val="24"/>
          <w:lang w:val="en-US" w:eastAsia="ru-RU"/>
        </w:rPr>
        <w:t>URL</w:t>
      </w:r>
      <w:r w:rsidRPr="0002322C">
        <w:rPr>
          <w:rFonts w:ascii="Times New Roman" w:eastAsia="Times New Roman" w:hAnsi="Times New Roman" w:cs="Times New Roman"/>
          <w:sz w:val="24"/>
          <w:szCs w:val="24"/>
          <w:lang w:val="uk-UA" w:eastAsia="ru-RU"/>
        </w:rPr>
        <w:t xml:space="preserve">: </w:t>
      </w:r>
      <w:hyperlink r:id="rId88" w:history="1">
        <w:r w:rsidRPr="0002322C">
          <w:rPr>
            <w:rFonts w:ascii="Times New Roman" w:eastAsia="Times New Roman" w:hAnsi="Times New Roman" w:cs="Times New Roman"/>
            <w:color w:val="0000FF"/>
            <w:sz w:val="28"/>
            <w:szCs w:val="28"/>
            <w:u w:val="single"/>
            <w:lang w:val="en-US" w:eastAsia="ru-RU"/>
          </w:rPr>
          <w:t>http</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www</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antmir</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ru</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index</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slv</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antik</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a</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html</w:t>
        </w:r>
      </w:hyperlink>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eastAsia="ru-RU"/>
        </w:rPr>
        <w:t>Ирмшер Й., Йоне Р. Словарь античности. М</w:t>
      </w:r>
      <w:r w:rsidRPr="0002322C">
        <w:rPr>
          <w:rFonts w:ascii="Times New Roman" w:eastAsia="Times New Roman" w:hAnsi="Times New Roman" w:cs="Times New Roman"/>
          <w:sz w:val="28"/>
          <w:szCs w:val="28"/>
          <w:lang w:val="uk-UA" w:eastAsia="ru-RU"/>
        </w:rPr>
        <w:t>осква</w:t>
      </w:r>
      <w:proofErr w:type="gramStart"/>
      <w:r w:rsidRPr="0002322C">
        <w:rPr>
          <w:rFonts w:ascii="Times New Roman" w:eastAsia="Times New Roman" w:hAnsi="Times New Roman" w:cs="Times New Roman"/>
          <w:sz w:val="28"/>
          <w:szCs w:val="28"/>
          <w:lang w:eastAsia="ru-RU"/>
        </w:rPr>
        <w:t xml:space="preserve"> :</w:t>
      </w:r>
      <w:proofErr w:type="gramEnd"/>
      <w:r w:rsidRPr="0002322C">
        <w:rPr>
          <w:rFonts w:ascii="Times New Roman" w:eastAsia="Times New Roman" w:hAnsi="Times New Roman" w:cs="Times New Roman"/>
          <w:sz w:val="28"/>
          <w:szCs w:val="28"/>
          <w:lang w:eastAsia="ru-RU"/>
        </w:rPr>
        <w:t xml:space="preserve"> Прогресс, 1989. 704 с.</w:t>
      </w:r>
      <w:r w:rsidRPr="0002322C">
        <w:rPr>
          <w:rFonts w:ascii="Times New Roman" w:eastAsia="Times New Roman" w:hAnsi="Times New Roman" w:cs="Times New Roman"/>
          <w:sz w:val="24"/>
          <w:szCs w:val="24"/>
          <w:lang w:eastAsia="ru-RU"/>
        </w:rPr>
        <w:t xml:space="preserve"> </w:t>
      </w:r>
      <w:r w:rsidRPr="0002322C">
        <w:rPr>
          <w:rFonts w:ascii="Times New Roman" w:eastAsia="Times New Roman" w:hAnsi="Times New Roman" w:cs="Times New Roman"/>
          <w:sz w:val="24"/>
          <w:szCs w:val="24"/>
          <w:lang w:val="en-US" w:eastAsia="ru-RU"/>
        </w:rPr>
        <w:t>URL</w:t>
      </w:r>
      <w:r w:rsidRPr="0002322C">
        <w:rPr>
          <w:rFonts w:ascii="Times New Roman" w:eastAsia="Times New Roman" w:hAnsi="Times New Roman" w:cs="Times New Roman"/>
          <w:sz w:val="24"/>
          <w:szCs w:val="24"/>
          <w:lang w:val="uk-UA" w:eastAsia="ru-RU"/>
        </w:rPr>
        <w:t xml:space="preserve">: </w:t>
      </w:r>
      <w:hyperlink r:id="rId89" w:history="1">
        <w:r w:rsidRPr="0002322C">
          <w:rPr>
            <w:rFonts w:ascii="Times New Roman" w:eastAsia="Times New Roman" w:hAnsi="Times New Roman" w:cs="Times New Roman"/>
            <w:color w:val="0000FF"/>
            <w:sz w:val="28"/>
            <w:szCs w:val="28"/>
            <w:u w:val="single"/>
            <w:lang w:val="en-US" w:eastAsia="ru-RU"/>
          </w:rPr>
          <w:t>https</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platona</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net</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load</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knigi</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po</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filosofii</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istorija</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antichnaja</w:t>
        </w:r>
        <w:r w:rsidRPr="0002322C">
          <w:rPr>
            <w:rFonts w:ascii="Times New Roman" w:eastAsia="Times New Roman" w:hAnsi="Times New Roman" w:cs="Times New Roman"/>
            <w:color w:val="0000FF"/>
            <w:sz w:val="28"/>
            <w:szCs w:val="28"/>
            <w:u w:val="single"/>
            <w:lang w:eastAsia="ru-RU"/>
          </w:rPr>
          <w:t>/</w:t>
        </w:r>
        <w:r w:rsidRPr="0002322C">
          <w:rPr>
            <w:rFonts w:ascii="Times New Roman" w:eastAsia="Times New Roman" w:hAnsi="Times New Roman" w:cs="Times New Roman"/>
            <w:color w:val="0000FF"/>
            <w:sz w:val="28"/>
            <w:szCs w:val="28"/>
            <w:u w:val="single"/>
            <w:lang w:val="en-US" w:eastAsia="ru-RU"/>
          </w:rPr>
          <w:t>slovar</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antichnosti</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per</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s</w:t>
        </w:r>
        <w:r w:rsidRPr="0002322C">
          <w:rPr>
            <w:rFonts w:ascii="Times New Roman" w:eastAsia="Times New Roman" w:hAnsi="Times New Roman" w:cs="Times New Roman"/>
            <w:color w:val="0000FF"/>
            <w:sz w:val="28"/>
            <w:szCs w:val="28"/>
            <w:u w:val="single"/>
            <w:lang w:eastAsia="ru-RU"/>
          </w:rPr>
          <w:t>_</w:t>
        </w:r>
        <w:r w:rsidRPr="0002322C">
          <w:rPr>
            <w:rFonts w:ascii="Times New Roman" w:eastAsia="Times New Roman" w:hAnsi="Times New Roman" w:cs="Times New Roman"/>
            <w:color w:val="0000FF"/>
            <w:sz w:val="28"/>
            <w:szCs w:val="28"/>
            <w:u w:val="single"/>
            <w:lang w:val="en-US" w:eastAsia="ru-RU"/>
          </w:rPr>
          <w:t>nemeckogo</w:t>
        </w:r>
        <w:r w:rsidRPr="0002322C">
          <w:rPr>
            <w:rFonts w:ascii="Times New Roman" w:eastAsia="Times New Roman" w:hAnsi="Times New Roman" w:cs="Times New Roman"/>
            <w:color w:val="0000FF"/>
            <w:sz w:val="28"/>
            <w:szCs w:val="28"/>
            <w:u w:val="single"/>
            <w:lang w:eastAsia="ru-RU"/>
          </w:rPr>
          <w:t>_1989/7-1-0-1050</w:t>
        </w:r>
      </w:hyperlink>
    </w:p>
    <w:p w:rsidR="0002322C" w:rsidRPr="0002322C" w:rsidRDefault="0002322C" w:rsidP="0002322C">
      <w:pPr>
        <w:numPr>
          <w:ilvl w:val="0"/>
          <w:numId w:val="3"/>
        </w:numPr>
        <w:spacing w:after="0" w:line="360" w:lineRule="auto"/>
        <w:ind w:left="0"/>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color w:val="000000"/>
          <w:sz w:val="28"/>
          <w:szCs w:val="28"/>
          <w:shd w:val="clear" w:color="auto" w:fill="FFFFFF"/>
          <w:lang w:eastAsia="ru-RU"/>
        </w:rPr>
        <w:lastRenderedPageBreak/>
        <w:t>Современный словарь-справочник</w:t>
      </w:r>
      <w:proofErr w:type="gramStart"/>
      <w:r w:rsidRPr="0002322C">
        <w:rPr>
          <w:rFonts w:ascii="Times New Roman" w:eastAsia="Times New Roman" w:hAnsi="Times New Roman" w:cs="Times New Roman"/>
          <w:color w:val="000000"/>
          <w:sz w:val="28"/>
          <w:szCs w:val="28"/>
          <w:shd w:val="clear" w:color="auto" w:fill="FFFFFF"/>
          <w:lang w:eastAsia="ru-RU"/>
        </w:rPr>
        <w:t xml:space="preserve"> :</w:t>
      </w:r>
      <w:proofErr w:type="gramEnd"/>
      <w:r w:rsidRPr="0002322C">
        <w:rPr>
          <w:rFonts w:ascii="Times New Roman" w:eastAsia="Times New Roman" w:hAnsi="Times New Roman" w:cs="Times New Roman"/>
          <w:color w:val="000000"/>
          <w:sz w:val="28"/>
          <w:szCs w:val="28"/>
          <w:shd w:val="clear" w:color="auto" w:fill="FFFFFF"/>
          <w:lang w:eastAsia="ru-RU"/>
        </w:rPr>
        <w:t xml:space="preserve"> Античный мир / сост.</w:t>
      </w:r>
      <w:proofErr w:type="gramStart"/>
      <w:r w:rsidRPr="0002322C">
        <w:rPr>
          <w:rFonts w:ascii="Times New Roman" w:eastAsia="Times New Roman" w:hAnsi="Times New Roman" w:cs="Times New Roman"/>
          <w:color w:val="000000"/>
          <w:sz w:val="28"/>
          <w:szCs w:val="28"/>
          <w:shd w:val="clear" w:color="auto" w:fill="FFFFFF"/>
          <w:lang w:eastAsia="ru-RU"/>
        </w:rPr>
        <w:t xml:space="preserve"> :</w:t>
      </w:r>
      <w:proofErr w:type="gramEnd"/>
      <w:r w:rsidRPr="0002322C">
        <w:rPr>
          <w:rFonts w:ascii="Times New Roman" w:eastAsia="Times New Roman" w:hAnsi="Times New Roman" w:cs="Times New Roman"/>
          <w:color w:val="000000"/>
          <w:sz w:val="28"/>
          <w:szCs w:val="28"/>
          <w:shd w:val="clear" w:color="auto" w:fill="FFFFFF"/>
          <w:lang w:eastAsia="ru-RU"/>
        </w:rPr>
        <w:t xml:space="preserve"> М. И. Умнов. М</w:t>
      </w:r>
      <w:r w:rsidRPr="0002322C">
        <w:rPr>
          <w:rFonts w:ascii="Times New Roman" w:eastAsia="Times New Roman" w:hAnsi="Times New Roman" w:cs="Times New Roman"/>
          <w:color w:val="000000"/>
          <w:sz w:val="28"/>
          <w:szCs w:val="28"/>
          <w:shd w:val="clear" w:color="auto" w:fill="FFFFFF"/>
          <w:lang w:val="uk-UA" w:eastAsia="ru-RU"/>
        </w:rPr>
        <w:t>осква</w:t>
      </w:r>
      <w:proofErr w:type="gramStart"/>
      <w:r w:rsidRPr="0002322C">
        <w:rPr>
          <w:rFonts w:ascii="Times New Roman" w:eastAsia="Times New Roman" w:hAnsi="Times New Roman" w:cs="Times New Roman"/>
          <w:color w:val="000000"/>
          <w:sz w:val="28"/>
          <w:szCs w:val="28"/>
          <w:shd w:val="clear" w:color="auto" w:fill="FFFFFF"/>
          <w:lang w:eastAsia="ru-RU"/>
        </w:rPr>
        <w:t xml:space="preserve"> :</w:t>
      </w:r>
      <w:proofErr w:type="gramEnd"/>
      <w:r w:rsidRPr="0002322C">
        <w:rPr>
          <w:rFonts w:ascii="Times New Roman" w:eastAsia="Times New Roman" w:hAnsi="Times New Roman" w:cs="Times New Roman"/>
          <w:color w:val="000000"/>
          <w:sz w:val="28"/>
          <w:szCs w:val="28"/>
          <w:shd w:val="clear" w:color="auto" w:fill="FFFFFF"/>
          <w:lang w:eastAsia="ru-RU"/>
        </w:rPr>
        <w:t xml:space="preserve"> Олимп, АСТ, 2000</w:t>
      </w:r>
      <w:r w:rsidRPr="0002322C">
        <w:rPr>
          <w:rFonts w:ascii="Times New Roman" w:eastAsia="Times New Roman" w:hAnsi="Times New Roman" w:cs="Times New Roman"/>
          <w:color w:val="000000"/>
          <w:sz w:val="28"/>
          <w:szCs w:val="28"/>
          <w:shd w:val="clear" w:color="auto" w:fill="FFFFFF"/>
          <w:lang w:val="uk-UA" w:eastAsia="ru-RU"/>
        </w:rPr>
        <w:t>. 476 с.</w:t>
      </w: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02322C" w:rsidRDefault="0002322C" w:rsidP="000D5567">
      <w:pPr>
        <w:pStyle w:val="28"/>
        <w:spacing w:after="0" w:line="360" w:lineRule="auto"/>
        <w:ind w:firstLine="0"/>
      </w:pPr>
    </w:p>
    <w:p w:rsidR="005B338C" w:rsidRPr="0067325D" w:rsidRDefault="00AF618D" w:rsidP="000D5567">
      <w:pPr>
        <w:pStyle w:val="28"/>
        <w:spacing w:after="0" w:line="360" w:lineRule="auto"/>
        <w:ind w:firstLine="0"/>
      </w:pPr>
      <w:r w:rsidRPr="0067325D">
        <w:lastRenderedPageBreak/>
        <w:t xml:space="preserve">ТЕМА </w:t>
      </w:r>
      <w:r w:rsidR="005B338C" w:rsidRPr="0067325D">
        <w:t xml:space="preserve">2. </w:t>
      </w:r>
      <w:r w:rsidR="000905C1" w:rsidRPr="0067325D">
        <w:t xml:space="preserve">ЛІТЕРАТУРА СЕРЕДНЬОВІЧЧЯ ТА ВІДРОДЖЕННЯ: СПЕЦИФІКА ТА БАЗОВІ ПОНЯТТТЯ </w:t>
      </w:r>
    </w:p>
    <w:p w:rsidR="00DF4751" w:rsidRDefault="00DF4751" w:rsidP="000D5567">
      <w:pPr>
        <w:pStyle w:val="28"/>
        <w:spacing w:after="0" w:line="360" w:lineRule="auto"/>
        <w:ind w:firstLine="0"/>
        <w:rPr>
          <w:bCs/>
          <w:color w:val="222222"/>
          <w:shd w:val="clear" w:color="auto" w:fill="FFFFFF"/>
        </w:rPr>
      </w:pPr>
    </w:p>
    <w:p w:rsidR="00ED1253" w:rsidRDefault="00ED1253" w:rsidP="00ED1253">
      <w:pPr>
        <w:pStyle w:val="a5"/>
        <w:rPr>
          <w:i/>
          <w:sz w:val="28"/>
          <w:szCs w:val="28"/>
          <w:lang w:val="uk-UA"/>
        </w:rPr>
      </w:pPr>
      <w:r>
        <w:rPr>
          <w:bCs/>
          <w:i/>
          <w:color w:val="000000"/>
          <w:sz w:val="28"/>
          <w:szCs w:val="28"/>
          <w:shd w:val="clear" w:color="auto" w:fill="FFFFFF"/>
          <w:lang w:val="uk-UA"/>
        </w:rPr>
        <w:t xml:space="preserve">Становлення та розвиток </w:t>
      </w:r>
      <w:r w:rsidRPr="0067325D">
        <w:rPr>
          <w:bCs/>
          <w:i/>
          <w:color w:val="000000"/>
          <w:sz w:val="28"/>
          <w:szCs w:val="28"/>
          <w:shd w:val="clear" w:color="auto" w:fill="FFFFFF"/>
          <w:lang w:val="uk-UA"/>
        </w:rPr>
        <w:t xml:space="preserve">зарубіжної літератури </w:t>
      </w:r>
      <w:r>
        <w:rPr>
          <w:i/>
          <w:sz w:val="28"/>
          <w:szCs w:val="28"/>
          <w:lang w:val="uk-UA"/>
        </w:rPr>
        <w:t xml:space="preserve">доби Середньовіччя: хронологічні межі, провідні жанрові різновиди літератури (Раннього та Пізнього Середньовіччя), особливості бачення світу та людини. Ренесанс у контексті західноєвропейської літературної традиції: часові межі, основні етапи, Проторенесанс як підготовча стадія Відродження, основоположні риси та жанрові </w:t>
      </w:r>
      <w:r w:rsidRPr="0067325D">
        <w:rPr>
          <w:i/>
          <w:sz w:val="28"/>
          <w:szCs w:val="28"/>
          <w:lang w:val="uk-UA"/>
        </w:rPr>
        <w:t>різновиди, основні представники</w:t>
      </w:r>
      <w:r>
        <w:rPr>
          <w:i/>
          <w:sz w:val="28"/>
          <w:szCs w:val="28"/>
          <w:lang w:val="uk-UA"/>
        </w:rPr>
        <w:t>. Специфіка розвою національних Ренесансів на теренах Європи.</w:t>
      </w:r>
    </w:p>
    <w:p w:rsidR="00ED1253" w:rsidRPr="004B36CD" w:rsidRDefault="00ED1253" w:rsidP="00ED1253">
      <w:pPr>
        <w:pStyle w:val="a5"/>
        <w:rPr>
          <w:sz w:val="28"/>
          <w:szCs w:val="28"/>
          <w:lang w:val="uk-UA"/>
        </w:rPr>
      </w:pPr>
    </w:p>
    <w:p w:rsidR="00DC08F9" w:rsidRPr="0099099E" w:rsidRDefault="00DC08F9" w:rsidP="000D5567">
      <w:pPr>
        <w:spacing w:after="0" w:line="360" w:lineRule="auto"/>
        <w:ind w:firstLine="709"/>
        <w:jc w:val="both"/>
        <w:rPr>
          <w:rFonts w:ascii="Times New Roman" w:hAnsi="Times New Roman" w:cs="Times New Roman"/>
          <w:b/>
          <w:bCs/>
          <w:color w:val="222222"/>
          <w:sz w:val="28"/>
          <w:szCs w:val="28"/>
          <w:highlight w:val="yellow"/>
          <w:shd w:val="clear" w:color="auto" w:fill="FFFFFF"/>
          <w:lang w:val="uk-UA"/>
        </w:rPr>
      </w:pPr>
      <w:r w:rsidRPr="0099099E">
        <w:rPr>
          <w:rFonts w:ascii="Times New Roman" w:hAnsi="Times New Roman" w:cs="Times New Roman"/>
          <w:b/>
          <w:bCs/>
          <w:color w:val="222222"/>
          <w:sz w:val="28"/>
          <w:szCs w:val="28"/>
          <w:highlight w:val="yellow"/>
          <w:shd w:val="clear" w:color="auto" w:fill="FFFFFF"/>
          <w:lang w:val="uk-UA"/>
        </w:rPr>
        <w:t>Середньовічна література</w:t>
      </w:r>
      <w:r w:rsidRPr="0099099E">
        <w:rPr>
          <w:rFonts w:ascii="Times New Roman" w:hAnsi="Times New Roman" w:cs="Times New Roman"/>
          <w:bCs/>
          <w:color w:val="222222"/>
          <w:sz w:val="28"/>
          <w:szCs w:val="28"/>
          <w:highlight w:val="yellow"/>
          <w:shd w:val="clear" w:color="auto" w:fill="FFFFFF"/>
          <w:lang w:val="uk-UA"/>
        </w:rPr>
        <w:t xml:space="preserve"> – етап розвитку світової літератури, який характеризується виникненням єдності літератур Стародавнього світу на основі християнських та ін. світових релігій, шо тяжіли до монотеїзму. Величезна епоха істориками поділяється на </w:t>
      </w:r>
      <w:r w:rsidRPr="0099099E">
        <w:rPr>
          <w:rFonts w:ascii="Times New Roman" w:hAnsi="Times New Roman" w:cs="Times New Roman"/>
          <w:b/>
          <w:bCs/>
          <w:color w:val="222222"/>
          <w:sz w:val="28"/>
          <w:szCs w:val="28"/>
          <w:highlight w:val="yellow"/>
          <w:shd w:val="clear" w:color="auto" w:fill="FFFFFF"/>
          <w:lang w:val="uk-UA"/>
        </w:rPr>
        <w:t>Раннє (І</w:t>
      </w:r>
      <w:r w:rsidRPr="0099099E">
        <w:rPr>
          <w:rFonts w:ascii="Times New Roman" w:hAnsi="Times New Roman" w:cs="Times New Roman"/>
          <w:b/>
          <w:bCs/>
          <w:color w:val="222222"/>
          <w:sz w:val="28"/>
          <w:szCs w:val="28"/>
          <w:highlight w:val="yellow"/>
          <w:shd w:val="clear" w:color="auto" w:fill="FFFFFF"/>
          <w:lang w:val="en-US"/>
        </w:rPr>
        <w:t>V</w:t>
      </w:r>
      <w:r w:rsidRPr="0099099E">
        <w:rPr>
          <w:rFonts w:ascii="Times New Roman" w:hAnsi="Times New Roman" w:cs="Times New Roman"/>
          <w:b/>
          <w:bCs/>
          <w:color w:val="222222"/>
          <w:sz w:val="28"/>
          <w:szCs w:val="28"/>
          <w:highlight w:val="yellow"/>
          <w:shd w:val="clear" w:color="auto" w:fill="FFFFFF"/>
          <w:lang w:val="uk-UA"/>
        </w:rPr>
        <w:t xml:space="preserve"> – ІХ ст.) та Зріле Середньовіччя (Х – ХV ст.).</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Характерними рисами цієї доби є традиційність художніх форм та т</w:t>
      </w:r>
      <w:r w:rsidRPr="0099099E">
        <w:rPr>
          <w:rFonts w:ascii="Times New Roman" w:hAnsi="Times New Roman" w:cs="Times New Roman"/>
          <w:sz w:val="28"/>
          <w:szCs w:val="28"/>
          <w:highlight w:val="yellow"/>
          <w:lang w:val="uk-UA"/>
        </w:rPr>
        <w:t>еоцентризм (</w:t>
      </w:r>
      <w:r w:rsidRPr="0099099E">
        <w:rPr>
          <w:rFonts w:ascii="Times New Roman" w:hAnsi="Times New Roman" w:cs="Times New Roman"/>
          <w:sz w:val="28"/>
          <w:szCs w:val="28"/>
          <w:highlight w:val="yellow"/>
          <w:shd w:val="clear" w:color="auto" w:fill="FFFFFF"/>
          <w:lang w:val="uk-UA"/>
        </w:rPr>
        <w:t>філософська концепція, в основі якої лежить розуміння Бога як абсолютного, досконалого, найвищого буття, джерела всього життя і будь-якого блага).</w:t>
      </w:r>
    </w:p>
    <w:p w:rsidR="00DC08F9" w:rsidRPr="0099099E" w:rsidRDefault="00DC08F9" w:rsidP="000D5567">
      <w:pPr>
        <w:spacing w:after="0" w:line="360" w:lineRule="auto"/>
        <w:ind w:firstLine="709"/>
        <w:jc w:val="both"/>
        <w:rPr>
          <w:rFonts w:ascii="Times New Roman" w:hAnsi="Times New Roman" w:cs="Times New Roman"/>
          <w:bCs/>
          <w:color w:val="222222"/>
          <w:sz w:val="28"/>
          <w:szCs w:val="28"/>
          <w:highlight w:val="yellow"/>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 xml:space="preserve">Середньовічна література представлена численними різновидами: </w:t>
      </w:r>
      <w:r w:rsidRPr="0099099E">
        <w:rPr>
          <w:rFonts w:ascii="Times New Roman" w:hAnsi="Times New Roman" w:cs="Times New Roman"/>
          <w:b/>
          <w:bCs/>
          <w:color w:val="222222"/>
          <w:sz w:val="28"/>
          <w:szCs w:val="28"/>
          <w:highlight w:val="yellow"/>
          <w:shd w:val="clear" w:color="auto" w:fill="FFFFFF"/>
          <w:lang w:val="uk-UA"/>
        </w:rPr>
        <w:t>церковна, куртуазна, міська</w:t>
      </w:r>
      <w:r w:rsidRPr="0099099E">
        <w:rPr>
          <w:rFonts w:ascii="Times New Roman" w:hAnsi="Times New Roman" w:cs="Times New Roman"/>
          <w:bCs/>
          <w:color w:val="222222"/>
          <w:sz w:val="28"/>
          <w:szCs w:val="28"/>
          <w:highlight w:val="yellow"/>
          <w:shd w:val="clear" w:color="auto" w:fill="FFFFFF"/>
          <w:lang w:val="uk-UA"/>
        </w:rPr>
        <w:t xml:space="preserve">. На окрему увагу заслуговує </w:t>
      </w:r>
      <w:r w:rsidRPr="0099099E">
        <w:rPr>
          <w:rFonts w:ascii="Times New Roman" w:hAnsi="Times New Roman" w:cs="Times New Roman"/>
          <w:b/>
          <w:bCs/>
          <w:color w:val="222222"/>
          <w:sz w:val="28"/>
          <w:szCs w:val="28"/>
          <w:highlight w:val="yellow"/>
          <w:shd w:val="clear" w:color="auto" w:fill="FFFFFF"/>
          <w:lang w:val="uk-UA"/>
        </w:rPr>
        <w:t xml:space="preserve">народний епос: архаїчний епос раннього Середноьвіччя та героїчний епос Зрілого Середньовіччя. </w:t>
      </w:r>
    </w:p>
    <w:p w:rsidR="00DC08F9" w:rsidRPr="0099099E" w:rsidRDefault="00DC08F9" w:rsidP="000D5567">
      <w:pPr>
        <w:spacing w:after="0" w:line="360" w:lineRule="auto"/>
        <w:ind w:firstLine="709"/>
        <w:jc w:val="both"/>
        <w:rPr>
          <w:rFonts w:ascii="Times New Roman" w:hAnsi="Times New Roman" w:cs="Times New Roman"/>
          <w:bCs/>
          <w:color w:val="222222"/>
          <w:sz w:val="28"/>
          <w:szCs w:val="28"/>
          <w:highlight w:val="yellow"/>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 xml:space="preserve">Яскравими зразками архаїчного епосу є кельтські саги та «Старша Едда». </w:t>
      </w:r>
    </w:p>
    <w:p w:rsidR="00DC08F9" w:rsidRPr="0099099E" w:rsidRDefault="00DC08F9" w:rsidP="000D5567">
      <w:pPr>
        <w:spacing w:after="0" w:line="360" w:lineRule="auto"/>
        <w:ind w:firstLine="709"/>
        <w:jc w:val="both"/>
        <w:rPr>
          <w:rFonts w:ascii="Times New Roman" w:hAnsi="Times New Roman" w:cs="Times New Roman"/>
          <w:color w:val="282828"/>
          <w:sz w:val="28"/>
          <w:szCs w:val="28"/>
          <w:highlight w:val="yellow"/>
          <w:shd w:val="clear" w:color="auto" w:fill="F4FBFE"/>
          <w:lang w:val="uk-UA"/>
        </w:rPr>
      </w:pPr>
      <w:r w:rsidRPr="0099099E">
        <w:rPr>
          <w:rFonts w:ascii="Times New Roman" w:hAnsi="Times New Roman" w:cs="Times New Roman"/>
          <w:b/>
          <w:i/>
          <w:sz w:val="28"/>
          <w:szCs w:val="28"/>
          <w:highlight w:val="yellow"/>
          <w:lang w:val="uk-UA"/>
        </w:rPr>
        <w:t>Сагами</w:t>
      </w:r>
      <w:r w:rsidRPr="0099099E">
        <w:rPr>
          <w:rFonts w:ascii="Times New Roman" w:hAnsi="Times New Roman" w:cs="Times New Roman"/>
          <w:sz w:val="28"/>
          <w:szCs w:val="28"/>
          <w:highlight w:val="yellow"/>
          <w:lang w:val="uk-UA"/>
        </w:rPr>
        <w:t xml:space="preserve"> називають оригінальні і перекладні епічні (історичні й героїчні) твори з віршованими вставками, розлогими діалогами («Сага про Волсунгів», «Сага про Греттіре»), поширені в Ісландії. Виокремлюють втрачені ранні (усні) та збережені пізні (писемні), створені безіменними авторами, знавцями традиційних законів. Найдавніші, або родові, започатковані в оповідях про минуле ісландців, відрізняються від інших, казково-легендарних (саги про вікінгів) реалістичністю, стислістю викладу, відсутністю яскравих епітетів. </w:t>
      </w:r>
      <w:r w:rsidRPr="0099099E">
        <w:rPr>
          <w:rFonts w:ascii="Times New Roman" w:hAnsi="Times New Roman" w:cs="Times New Roman"/>
          <w:sz w:val="28"/>
          <w:szCs w:val="28"/>
          <w:highlight w:val="yellow"/>
          <w:lang w:val="uk-UA"/>
        </w:rPr>
        <w:lastRenderedPageBreak/>
        <w:t>Переважно у сагах описувалися військові подвиги, викрадення худоби, сватання, плавання в дивні краї, бенкети, обстоювалися прагнення воїнів (золото, жінка, помста, слава), моральний імператив «людина людині — радість». Кельтський епос –</w:t>
      </w:r>
      <w:r w:rsidRPr="0099099E">
        <w:rPr>
          <w:rFonts w:ascii="Times New Roman" w:hAnsi="Times New Roman" w:cs="Times New Roman"/>
          <w:b/>
          <w:sz w:val="28"/>
          <w:szCs w:val="28"/>
          <w:highlight w:val="yellow"/>
          <w:lang w:val="uk-UA"/>
        </w:rPr>
        <w:t xml:space="preserve"> </w:t>
      </w:r>
      <w:r w:rsidRPr="0099099E">
        <w:rPr>
          <w:rFonts w:ascii="Times New Roman" w:hAnsi="Times New Roman" w:cs="Times New Roman"/>
          <w:color w:val="282828"/>
          <w:sz w:val="28"/>
          <w:szCs w:val="28"/>
          <w:highlight w:val="yellow"/>
          <w:lang w:val="uk-UA"/>
        </w:rPr>
        <w:t>ірландські саги або повісті (скели). Мали прозометричний характер, втілювали ідеали давніх кельтів про світ та людину. Найдавнішими є саги Уладського циклу (головний герой – Кухулін).</w:t>
      </w:r>
    </w:p>
    <w:p w:rsidR="00DC08F9" w:rsidRPr="0099099E" w:rsidRDefault="00DC08F9" w:rsidP="000D5567">
      <w:pPr>
        <w:autoSpaceDE w:val="0"/>
        <w:autoSpaceDN w:val="0"/>
        <w:adjustRightInd w:val="0"/>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«Старша Едда»</w:t>
      </w:r>
      <w:r w:rsidRPr="0099099E">
        <w:rPr>
          <w:rFonts w:ascii="Times New Roman" w:hAnsi="Times New Roman" w:cs="Times New Roman"/>
          <w:sz w:val="28"/>
          <w:szCs w:val="28"/>
          <w:highlight w:val="yellow"/>
          <w:lang w:val="uk-UA"/>
        </w:rPr>
        <w:t xml:space="preserve"> — збірка, складена у другій половині </w:t>
      </w:r>
      <w:r w:rsidRPr="0099099E">
        <w:rPr>
          <w:rFonts w:ascii="Times New Roman" w:hAnsi="Times New Roman" w:cs="Times New Roman"/>
          <w:bCs/>
          <w:sz w:val="28"/>
          <w:szCs w:val="28"/>
          <w:highlight w:val="yellow"/>
          <w:lang w:val="uk-UA"/>
        </w:rPr>
        <w:t xml:space="preserve">XIII </w:t>
      </w:r>
      <w:r w:rsidRPr="0099099E">
        <w:rPr>
          <w:rFonts w:ascii="Times New Roman" w:hAnsi="Times New Roman" w:cs="Times New Roman"/>
          <w:sz w:val="28"/>
          <w:szCs w:val="28"/>
          <w:highlight w:val="yellow"/>
          <w:lang w:val="uk-UA"/>
        </w:rPr>
        <w:t xml:space="preserve">ст. Знайдено збірку у 1643 р., коли в Данії, Швеції пробудився інтерес до забутої старовини. Тоді ж вона одержала назву «Едда», за аналогією з книгою ісландця Сноррі Стурлусона (1179—1241). З метою розрізнення поетичну збірку прийнято називати «Еддою Старшою», а книгу Сноррі </w:t>
      </w:r>
      <w:r w:rsidRPr="0099099E">
        <w:rPr>
          <w:rFonts w:ascii="Times New Roman" w:hAnsi="Times New Roman" w:cs="Times New Roman"/>
          <w:sz w:val="28"/>
          <w:szCs w:val="28"/>
          <w:highlight w:val="yellow"/>
        </w:rPr>
        <w:t>–</w:t>
      </w:r>
      <w:r w:rsidRPr="0099099E">
        <w:rPr>
          <w:rFonts w:ascii="Times New Roman" w:hAnsi="Times New Roman" w:cs="Times New Roman"/>
          <w:sz w:val="28"/>
          <w:szCs w:val="28"/>
          <w:highlight w:val="yellow"/>
          <w:lang w:val="uk-UA"/>
        </w:rPr>
        <w:t xml:space="preserve"> «Еддою Молодшою» (або «Прозаїчною Еддою»). Значення слова «Едда» не з’ясоване. У текстах «Старшої Едди» вчені виявляють складні нашарування, пов’язані із загальноскандинавськими і загальногерманськими епохами. Але дискусія про походження, місце, час виникнення цих текстів не завершена. До збірки входять 19 анонімних пісень. За змістом їх поділяють на міфологічні та героїчні. Є тут і проза, яка зв’язує, роз’яснює і доповнює зміст пісень. Вважають, що міфологічні пісні остаточно склалися в епоху вікінгів </w:t>
      </w:r>
      <w:r w:rsidRPr="0099099E">
        <w:rPr>
          <w:rFonts w:ascii="Times New Roman" w:hAnsi="Times New Roman" w:cs="Times New Roman"/>
          <w:bCs/>
          <w:sz w:val="28"/>
          <w:szCs w:val="28"/>
          <w:highlight w:val="yellow"/>
          <w:lang w:val="uk-UA"/>
        </w:rPr>
        <w:t>(IX—XI ст.),</w:t>
      </w:r>
      <w:r w:rsidRPr="0099099E">
        <w:rPr>
          <w:rFonts w:ascii="Times New Roman" w:hAnsi="Times New Roman" w:cs="Times New Roman"/>
          <w:b/>
          <w:bCs/>
          <w:sz w:val="28"/>
          <w:szCs w:val="28"/>
          <w:highlight w:val="yellow"/>
          <w:lang w:val="uk-UA"/>
        </w:rPr>
        <w:t xml:space="preserve"> </w:t>
      </w:r>
      <w:r w:rsidRPr="0099099E">
        <w:rPr>
          <w:rFonts w:ascii="Times New Roman" w:hAnsi="Times New Roman" w:cs="Times New Roman"/>
          <w:sz w:val="28"/>
          <w:szCs w:val="28"/>
          <w:highlight w:val="yellow"/>
          <w:lang w:val="uk-UA"/>
        </w:rPr>
        <w:t xml:space="preserve">а отже, відтворили уявлення пізнього скандинавського поганства. Більшість героїчних пісень «Старшої Едди» сюжетно пов’язана з давньою епічною поезією континентальних германців. Міфологічні пісні тематично різноманітні. В них відбито уявлення скандинавів про походження богів світу, людей: у їхній міфології світ, де живуть люди, називається Мідгард (дослівно – «садиба, яка стоїть посередині»). Мідгард оточений Утгардом, «тим, що знаходиться за огорожею, поза межами садиби». Це світ велетнів, чудовиськ, котрі уособлюють руйнівні сили природи, хаос, ворожий і богам, і людям. Над світом людей височить Асгард, пристановище богів-асів. З’єднує ці два світи міст-веселка. Після смерті і боги і люди потрапляють до підземного царства мертвих – Ніфльхейм, де править богатирка – невблаганна Хьоль. Землю оточує океан, в якому звивається кільцем світовий змій. У надрах землі </w:t>
      </w:r>
      <w:r w:rsidRPr="0099099E">
        <w:rPr>
          <w:rFonts w:ascii="Times New Roman" w:hAnsi="Times New Roman" w:cs="Times New Roman"/>
          <w:sz w:val="28"/>
          <w:szCs w:val="28"/>
          <w:highlight w:val="yellow"/>
          <w:lang w:val="uk-UA"/>
        </w:rPr>
        <w:lastRenderedPageBreak/>
        <w:t>ховаються карлики – альби – вправні ковалі, володарі незліченних скарбів. У «Старшій Едді» відображені відносини та світосприйняття скандинавів доби розкладу родового ладу. Світ богів нагадує патріархальний рід з рисами групового шлюбу і матріархату. Поганські боги – це ідеалізовані люди. Вони народжуються  і вмирають, не позбавлені людських пристрастей і вад, але показані більш могутніми, спритними, обізнаними з магією.</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Шансон де жест</w:t>
      </w:r>
      <w:r w:rsidRPr="0099099E">
        <w:rPr>
          <w:rFonts w:ascii="Times New Roman" w:hAnsi="Times New Roman" w:cs="Times New Roman"/>
          <w:sz w:val="28"/>
          <w:szCs w:val="28"/>
          <w:highlight w:val="yellow"/>
          <w:lang w:val="uk-UA"/>
        </w:rPr>
        <w:t xml:space="preserve"> – «пісні про діяння», французький епос, що зберігся у вигляді поем. Більшість поем написана десятискладовим силабічним віршем; вірші складалися в строфи з різною кількістю рядків, така строфа називалась тирадою. Рими спочатку не було, існувало лише співзвуччя голосних (асонанс). Поема декламувалась співучим голосом під акомпанемент маленької арфи або віоли, примітивної скрипки. Якщо поема була велика, то жонглер виконував її протягом кількох днів. Виділяють три цикли таких поем. Цикл Гарена де Монглана – другий із трьох циклів французьких епічних поем «шансон де жест».  В жесті прославляється ідеальний васал, який вірно служить слабкому королю і врятовує державу від зовнішніх і внутрішніх ворогів. Цикл Доона де Майанса – останній із трьох циклів французьких епічних поем «шансон де жест».  У ньому розповідається про своєкорисливі феодальні чвари, які не завжди осуджуються. Цикл Королівський – один із трьох циклів французьких епічних поем «шансон де жест».  Центральною постаттю є король Франції. Це збірний образ ідеального короля, символ народної правди і справедливості, оплот країни у боротьбі з іноземними «нехристями» і феодальним свавіллям. У цих поемах звичайно зображувався Карл Великий, котрий в народній пам’яті заступив усіх інших французьких правителів.</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Героїчний епос</w:t>
      </w:r>
      <w:r w:rsidRPr="0099099E">
        <w:rPr>
          <w:rFonts w:ascii="Times New Roman" w:hAnsi="Times New Roman" w:cs="Times New Roman"/>
          <w:b/>
          <w:sz w:val="28"/>
          <w:szCs w:val="28"/>
          <w:highlight w:val="yellow"/>
          <w:lang w:val="uk-UA"/>
        </w:rPr>
        <w:t xml:space="preserve"> </w:t>
      </w:r>
      <w:r w:rsidRPr="0099099E">
        <w:rPr>
          <w:rFonts w:ascii="Times New Roman" w:hAnsi="Times New Roman" w:cs="Times New Roman"/>
          <w:sz w:val="28"/>
          <w:szCs w:val="28"/>
          <w:highlight w:val="yellow"/>
          <w:lang w:val="uk-UA"/>
        </w:rPr>
        <w:t xml:space="preserve">– різножанрові твори усної словесності в яких акумульовано ідеалізовану й монументальну героїку боротьби давньої, переважно доісторичної епохи. Героїчний епос не має універсального жанрового вигляду, його персонажі можуть бути вигаданими або історичними особами. Твори часто мають казково-міфологічну основу («Олонхо», «Калевала», нартський епос, ісландська Едда Старша тощо) або пасіонарну </w:t>
      </w:r>
      <w:r w:rsidRPr="0099099E">
        <w:rPr>
          <w:rFonts w:ascii="Times New Roman" w:hAnsi="Times New Roman" w:cs="Times New Roman"/>
          <w:sz w:val="28"/>
          <w:szCs w:val="28"/>
          <w:highlight w:val="yellow"/>
          <w:lang w:val="uk-UA"/>
        </w:rPr>
        <w:lastRenderedPageBreak/>
        <w:t>ідею етногенезу («Давид Сасунський», «Манас», «Пісня про Роланда», «Пісня про мого Сіда» та ін.), містять ідею високої національної самосвідомості.</w:t>
      </w:r>
      <w:r w:rsidRPr="0099099E">
        <w:rPr>
          <w:rFonts w:ascii="Times New Roman" w:hAnsi="Times New Roman" w:cs="Times New Roman"/>
          <w:b/>
          <w:i/>
          <w:sz w:val="28"/>
          <w:szCs w:val="28"/>
          <w:highlight w:val="yellow"/>
          <w:lang w:val="uk-UA"/>
        </w:rPr>
        <w:t xml:space="preserve"> </w:t>
      </w:r>
      <w:r w:rsidRPr="0099099E">
        <w:rPr>
          <w:rFonts w:ascii="Times New Roman" w:hAnsi="Times New Roman" w:cs="Times New Roman"/>
          <w:sz w:val="28"/>
          <w:szCs w:val="28"/>
          <w:highlight w:val="yellow"/>
          <w:lang w:val="uk-UA"/>
        </w:rPr>
        <w:t>Важливими постатями народного епосу є епічний герой та епічний король. Епічний герой – головний герой епічного твору. Епічний герой цілісний, його не мучать сумніви і коливання. Зазвичай має реального історичного прототипа. Епічний герой уособлює певну особливу якість, характер, що проявляється у вчинках і зрозумілих речах. Це пояснюється тим, що він знає і приймає свою долю, сміливо йде їй назустріч. Епічний герой не вільний у своїх рішеннях і виборі лінії поведінки, тому йому залишається лише відважно, найкращим чином виконати своє призначення. Часто епічний герой розкривається через свої стосунки із епічним королем. Це характерна фігура середньовічного епосу, що втілює ідеал мудрого правителя, котрий піклувався про могутність і єдність своєї країни. Зазвичай втілюється у образі патріарха, прикрашеного сивиною та мудрістю.</w:t>
      </w:r>
    </w:p>
    <w:p w:rsidR="00DC08F9" w:rsidRPr="0099099E" w:rsidRDefault="00DC08F9" w:rsidP="000D5567">
      <w:pPr>
        <w:spacing w:after="0" w:line="360" w:lineRule="auto"/>
        <w:ind w:firstLine="709"/>
        <w:jc w:val="both"/>
        <w:rPr>
          <w:rFonts w:ascii="Times New Roman" w:hAnsi="Times New Roman" w:cs="Times New Roman"/>
          <w:color w:val="222222"/>
          <w:sz w:val="28"/>
          <w:szCs w:val="28"/>
          <w:highlight w:val="yellow"/>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 xml:space="preserve">Основні форми </w:t>
      </w:r>
      <w:r w:rsidRPr="0099099E">
        <w:rPr>
          <w:rFonts w:ascii="Times New Roman" w:hAnsi="Times New Roman" w:cs="Times New Roman"/>
          <w:b/>
          <w:bCs/>
          <w:i/>
          <w:color w:val="222222"/>
          <w:sz w:val="28"/>
          <w:szCs w:val="28"/>
          <w:highlight w:val="yellow"/>
          <w:shd w:val="clear" w:color="auto" w:fill="FFFFFF"/>
          <w:lang w:val="uk-UA"/>
        </w:rPr>
        <w:t>церковної літератури</w:t>
      </w:r>
      <w:r w:rsidRPr="0099099E">
        <w:rPr>
          <w:rFonts w:ascii="Times New Roman" w:hAnsi="Times New Roman" w:cs="Times New Roman"/>
          <w:bCs/>
          <w:color w:val="222222"/>
          <w:sz w:val="28"/>
          <w:szCs w:val="28"/>
          <w:highlight w:val="yellow"/>
          <w:shd w:val="clear" w:color="auto" w:fill="FFFFFF"/>
          <w:lang w:val="uk-UA"/>
        </w:rPr>
        <w:t xml:space="preserve">: агіографія/ </w:t>
      </w:r>
      <w:r w:rsidRPr="0099099E">
        <w:rPr>
          <w:rFonts w:ascii="Times New Roman" w:hAnsi="Times New Roman" w:cs="Times New Roman"/>
          <w:color w:val="222222"/>
          <w:sz w:val="28"/>
          <w:szCs w:val="28"/>
          <w:highlight w:val="yellow"/>
          <w:shd w:val="clear" w:color="auto" w:fill="FFFFFF"/>
          <w:lang w:val="uk-UA"/>
        </w:rPr>
        <w:t>житійна література (жанр християнської літератури, в якому описується життя святих та аскетів) та видіння (літературний жанр, поширений переважно у давньому та середньовічному письменстві, сюжет якого розбудовувався на описі духовних подвигів персонажа, котрий переживав чудесну подію, раціонально не пояснювану). Часто у таких творах ішлося про потойбіччя, спокутування гріхів, різні дива (чуда) тощо. Структура видіння зумовлена певними канонами. Зазвичай воно починається з моління, що закликає до появи вищих сил — носіїв божественної волі. Вони інтерпретують зміст сакрального послання, пропонують розповісти мирянам про побачене, тобто ознайомити їх з ідейним сенсом наративу.</w:t>
      </w:r>
    </w:p>
    <w:p w:rsidR="00DC08F9" w:rsidRPr="0099099E" w:rsidRDefault="00DC08F9" w:rsidP="000D5567">
      <w:pPr>
        <w:spacing w:after="0" w:line="360" w:lineRule="auto"/>
        <w:ind w:firstLine="709"/>
        <w:jc w:val="both"/>
        <w:rPr>
          <w:rFonts w:ascii="Times New Roman" w:hAnsi="Times New Roman" w:cs="Times New Roman"/>
          <w:bCs/>
          <w:color w:val="222222"/>
          <w:sz w:val="28"/>
          <w:szCs w:val="28"/>
          <w:highlight w:val="yellow"/>
          <w:shd w:val="clear" w:color="auto" w:fill="FFFFFF"/>
          <w:lang w:val="uk-UA"/>
        </w:rPr>
      </w:pPr>
      <w:r w:rsidRPr="0099099E">
        <w:rPr>
          <w:rFonts w:ascii="Times New Roman" w:hAnsi="Times New Roman" w:cs="Times New Roman"/>
          <w:color w:val="222222"/>
          <w:sz w:val="28"/>
          <w:szCs w:val="28"/>
          <w:highlight w:val="yellow"/>
          <w:shd w:val="clear" w:color="auto" w:fill="FFFFFF"/>
          <w:lang w:val="uk-UA"/>
        </w:rPr>
        <w:t xml:space="preserve">Немає сумніву, що видіння належать до дидактичних жанрів, бо їхня мета – відкрити читачеві істини, неприступні для безпосереднього людського пізнання. Формальною ознакою, що встановлює (разом з вищезазначеною метою) природу жанра, є образ ясновидця, тобто особи, через чиє посередництво зміст видіння стає відомим читачеві. Цей образ повинен </w:t>
      </w:r>
      <w:r w:rsidRPr="0099099E">
        <w:rPr>
          <w:rFonts w:ascii="Times New Roman" w:hAnsi="Times New Roman" w:cs="Times New Roman"/>
          <w:color w:val="222222"/>
          <w:sz w:val="28"/>
          <w:szCs w:val="28"/>
          <w:highlight w:val="yellow"/>
          <w:shd w:val="clear" w:color="auto" w:fill="FFFFFF"/>
          <w:lang w:val="uk-UA"/>
        </w:rPr>
        <w:lastRenderedPageBreak/>
        <w:t>обов'язково мати такі функції: а) він має сприймати зміст видіння суто духовно; б) він мусить асоціювати зміст видіння з чуттєвими сприйняттями, інакше кажучи, зміст видіння має неодмінно містити в собі  чуттєві образи. Наявність ясновидця, посередника між автором та читачем, відрізняє видіння від проповідей, схожих на них за змістом.</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bCs/>
          <w:i/>
          <w:color w:val="222222"/>
          <w:sz w:val="28"/>
          <w:szCs w:val="28"/>
          <w:highlight w:val="yellow"/>
          <w:shd w:val="clear" w:color="auto" w:fill="FFFFFF"/>
          <w:lang w:val="uk-UA"/>
        </w:rPr>
        <w:t>Куртуазна література</w:t>
      </w:r>
      <w:r w:rsidRPr="0099099E">
        <w:rPr>
          <w:rFonts w:ascii="Times New Roman" w:hAnsi="Times New Roman" w:cs="Times New Roman"/>
          <w:bCs/>
          <w:color w:val="222222"/>
          <w:sz w:val="28"/>
          <w:szCs w:val="28"/>
          <w:highlight w:val="yellow"/>
          <w:shd w:val="clear" w:color="auto" w:fill="FFFFFF"/>
          <w:lang w:val="uk-UA"/>
        </w:rPr>
        <w:t xml:space="preserve"> (феодальна, придворно-лицарська) включає в себе куртуазну лірику та романи. В її творах відображається к</w:t>
      </w:r>
      <w:r w:rsidRPr="0099099E">
        <w:rPr>
          <w:rFonts w:ascii="Times New Roman" w:hAnsi="Times New Roman" w:cs="Times New Roman"/>
          <w:sz w:val="28"/>
          <w:szCs w:val="28"/>
          <w:highlight w:val="yellow"/>
          <w:lang w:val="uk-UA"/>
        </w:rPr>
        <w:t>уртуазний етикет – кодекс лицарських чеснот сформований на основі героїчного ідеалу раннього рицарства, близького арабській культурі, античній естетиці, що була протиставлена чернечому аскетизму. Куртуазний етикет регламентував стосунки між статями та суспільні стосунки загалом.</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Cs/>
          <w:color w:val="222222"/>
          <w:sz w:val="28"/>
          <w:szCs w:val="28"/>
          <w:highlight w:val="yellow"/>
          <w:shd w:val="clear" w:color="auto" w:fill="FFFFFF"/>
          <w:lang w:val="uk-UA"/>
        </w:rPr>
        <w:t xml:space="preserve">Серед основних форм </w:t>
      </w:r>
      <w:r w:rsidRPr="0099099E">
        <w:rPr>
          <w:rFonts w:ascii="Times New Roman" w:hAnsi="Times New Roman" w:cs="Times New Roman"/>
          <w:b/>
          <w:bCs/>
          <w:i/>
          <w:color w:val="222222"/>
          <w:sz w:val="28"/>
          <w:szCs w:val="28"/>
          <w:highlight w:val="yellow"/>
          <w:shd w:val="clear" w:color="auto" w:fill="FFFFFF"/>
          <w:lang w:val="uk-UA"/>
        </w:rPr>
        <w:t>куртуазної лірики</w:t>
      </w:r>
      <w:r w:rsidRPr="0099099E">
        <w:rPr>
          <w:rFonts w:ascii="Times New Roman" w:hAnsi="Times New Roman" w:cs="Times New Roman"/>
          <w:bCs/>
          <w:color w:val="222222"/>
          <w:sz w:val="28"/>
          <w:szCs w:val="28"/>
          <w:highlight w:val="yellow"/>
          <w:shd w:val="clear" w:color="auto" w:fill="FFFFFF"/>
          <w:lang w:val="uk-UA"/>
        </w:rPr>
        <w:t xml:space="preserve"> – альба, пасторела, канцона, сирвента тощо. </w:t>
      </w:r>
      <w:r w:rsidRPr="0099099E">
        <w:rPr>
          <w:rFonts w:ascii="Times New Roman" w:hAnsi="Times New Roman" w:cs="Times New Roman"/>
          <w:b/>
          <w:i/>
          <w:sz w:val="28"/>
          <w:szCs w:val="28"/>
          <w:highlight w:val="yellow"/>
          <w:lang w:val="uk-UA"/>
        </w:rPr>
        <w:t>Альба</w:t>
      </w:r>
      <w:r w:rsidRPr="0099099E">
        <w:rPr>
          <w:rFonts w:ascii="Times New Roman" w:hAnsi="Times New Roman" w:cs="Times New Roman"/>
          <w:sz w:val="28"/>
          <w:szCs w:val="28"/>
          <w:highlight w:val="yellow"/>
          <w:lang w:val="uk-UA"/>
        </w:rPr>
        <w:t xml:space="preserve"> – поширена форма куртуазної лірики XI—XII ст., моноримна, строфічна, з ямбічними стопами та обов’язковим рефреном пісня трубадурів, в якій поряд із монологами були наявні діалоги присвячені таємному нічному побаченню рицаря (поета) в саду або в замковій світлиці з Дамою серця — дружиною сеньйора, неминучому розлученню закоханих на світанку, провіщуваному вранішньою зорею, пташиним співом або сигналом сурми з вежі замку, тощо. </w:t>
      </w:r>
      <w:r w:rsidRPr="0099099E">
        <w:rPr>
          <w:rFonts w:ascii="Times New Roman" w:hAnsi="Times New Roman" w:cs="Times New Roman"/>
          <w:b/>
          <w:i/>
          <w:sz w:val="28"/>
          <w:szCs w:val="28"/>
          <w:highlight w:val="yellow"/>
          <w:lang w:val="uk-UA"/>
        </w:rPr>
        <w:t>Пасторела</w:t>
      </w:r>
      <w:r w:rsidRPr="0099099E">
        <w:rPr>
          <w:rFonts w:ascii="Times New Roman" w:hAnsi="Times New Roman" w:cs="Times New Roman"/>
          <w:b/>
          <w:sz w:val="28"/>
          <w:szCs w:val="28"/>
          <w:highlight w:val="yellow"/>
          <w:lang w:val="uk-UA"/>
        </w:rPr>
        <w:t xml:space="preserve"> </w:t>
      </w:r>
      <w:r w:rsidRPr="0099099E">
        <w:rPr>
          <w:rFonts w:ascii="Times New Roman" w:hAnsi="Times New Roman" w:cs="Times New Roman"/>
          <w:sz w:val="28"/>
          <w:szCs w:val="28"/>
          <w:highlight w:val="yellow"/>
          <w:lang w:val="uk-UA"/>
        </w:rPr>
        <w:t xml:space="preserve">– жанр </w:t>
      </w:r>
      <w:r w:rsidRPr="0099099E">
        <w:rPr>
          <w:rFonts w:ascii="Times New Roman" w:hAnsi="Times New Roman" w:cs="Times New Roman"/>
          <w:bCs/>
          <w:iCs/>
          <w:sz w:val="28"/>
          <w:szCs w:val="28"/>
          <w:highlight w:val="yellow"/>
          <w:lang w:val="uk-UA"/>
        </w:rPr>
        <w:t>лицарської лірики</w:t>
      </w:r>
      <w:r w:rsidRPr="0099099E">
        <w:rPr>
          <w:rFonts w:ascii="Times New Roman" w:hAnsi="Times New Roman" w:cs="Times New Roman"/>
          <w:sz w:val="28"/>
          <w:szCs w:val="28"/>
          <w:highlight w:val="yellow"/>
          <w:lang w:val="uk-UA"/>
        </w:rPr>
        <w:t>, який побутував або в оповідній, або в діалогічній формі в Провансі XI — XII ст. Пасторела виникає внаслідок культивації аналогічних у своїй змістовності жанрів Провансальського фольклору. В пасторелі йшлося про зустріч на лоні природи лицаря та пастушки, яка йому сподобалася. Лицар витончено упадає за селянкою, і вона поступається його бажанням, або відхиляє домагання кавалера сама чи покликавши на допомогу односельчан чи милого дружка.</w:t>
      </w:r>
      <w:r w:rsidRPr="0099099E">
        <w:rPr>
          <w:rFonts w:ascii="Times New Roman" w:hAnsi="Times New Roman" w:cs="Times New Roman"/>
          <w:b/>
          <w:bCs/>
          <w:i/>
          <w:sz w:val="28"/>
          <w:szCs w:val="28"/>
          <w:highlight w:val="yellow"/>
          <w:lang w:val="uk-UA"/>
        </w:rPr>
        <w:t xml:space="preserve"> Кансона</w:t>
      </w:r>
      <w:r w:rsidRPr="0099099E">
        <w:rPr>
          <w:rFonts w:ascii="Times New Roman" w:hAnsi="Times New Roman" w:cs="Times New Roman"/>
          <w:bCs/>
          <w:sz w:val="28"/>
          <w:szCs w:val="28"/>
          <w:highlight w:val="yellow"/>
          <w:lang w:val="uk-UA"/>
        </w:rPr>
        <w:t xml:space="preserve"> (</w:t>
      </w:r>
      <w:r w:rsidRPr="0099099E">
        <w:rPr>
          <w:rFonts w:ascii="Times New Roman" w:hAnsi="Times New Roman" w:cs="Times New Roman"/>
          <w:b/>
          <w:bCs/>
          <w:i/>
          <w:sz w:val="28"/>
          <w:szCs w:val="28"/>
          <w:highlight w:val="yellow"/>
          <w:lang w:val="uk-UA"/>
        </w:rPr>
        <w:t>канцона</w:t>
      </w:r>
      <w:r w:rsidRPr="0099099E">
        <w:rPr>
          <w:rFonts w:ascii="Times New Roman" w:hAnsi="Times New Roman" w:cs="Times New Roman"/>
          <w:bCs/>
          <w:sz w:val="28"/>
          <w:szCs w:val="28"/>
          <w:highlight w:val="yellow"/>
          <w:lang w:val="uk-UA"/>
        </w:rPr>
        <w:t>)</w:t>
      </w:r>
      <w:r w:rsidRPr="0099099E">
        <w:rPr>
          <w:rFonts w:ascii="Times New Roman" w:hAnsi="Times New Roman" w:cs="Times New Roman"/>
          <w:b/>
          <w:bCs/>
          <w:i/>
          <w:sz w:val="28"/>
          <w:szCs w:val="28"/>
          <w:highlight w:val="yellow"/>
          <w:lang w:val="uk-UA"/>
        </w:rPr>
        <w:t xml:space="preserve"> </w:t>
      </w:r>
      <w:r w:rsidRPr="0099099E">
        <w:rPr>
          <w:rFonts w:ascii="Times New Roman" w:hAnsi="Times New Roman" w:cs="Times New Roman"/>
          <w:sz w:val="28"/>
          <w:szCs w:val="28"/>
          <w:highlight w:val="yellow"/>
          <w:lang w:val="uk-UA"/>
        </w:rPr>
        <w:t xml:space="preserve">— форма європейської ліричної поезії з жанровими ознаками любовної пісні. Кансона генетично пов'язана з народним хороводом, а саме з рухом його учасників (півкола, повернення, повне коло). Формується в ліриці середньовічних </w:t>
      </w:r>
      <w:r w:rsidRPr="0099099E">
        <w:rPr>
          <w:rFonts w:ascii="Times New Roman" w:hAnsi="Times New Roman" w:cs="Times New Roman"/>
          <w:bCs/>
          <w:iCs/>
          <w:sz w:val="28"/>
          <w:szCs w:val="28"/>
          <w:highlight w:val="yellow"/>
          <w:lang w:val="uk-UA"/>
        </w:rPr>
        <w:t>трубадурів</w:t>
      </w:r>
      <w:r w:rsidRPr="0099099E">
        <w:rPr>
          <w:rFonts w:ascii="Times New Roman" w:hAnsi="Times New Roman" w:cs="Times New Roman"/>
          <w:b/>
          <w:bCs/>
          <w:i/>
          <w:iCs/>
          <w:sz w:val="28"/>
          <w:szCs w:val="28"/>
          <w:highlight w:val="yellow"/>
          <w:lang w:val="uk-UA"/>
        </w:rPr>
        <w:t xml:space="preserve">, </w:t>
      </w:r>
      <w:r w:rsidRPr="0099099E">
        <w:rPr>
          <w:rFonts w:ascii="Times New Roman" w:hAnsi="Times New Roman" w:cs="Times New Roman"/>
          <w:sz w:val="28"/>
          <w:szCs w:val="28"/>
          <w:highlight w:val="yellow"/>
          <w:lang w:val="uk-UA"/>
        </w:rPr>
        <w:t xml:space="preserve">розповсюджується в Провансальській поезії (Бернарт де Вентадорн, XII ст.; Бертран де Борн, ХІІ-ХІІІ ст.), в італійській </w:t>
      </w:r>
      <w:r w:rsidRPr="0099099E">
        <w:rPr>
          <w:rFonts w:ascii="Times New Roman" w:hAnsi="Times New Roman" w:cs="Times New Roman"/>
          <w:sz w:val="28"/>
          <w:szCs w:val="28"/>
          <w:highlight w:val="yellow"/>
          <w:lang w:val="uk-UA"/>
        </w:rPr>
        <w:lastRenderedPageBreak/>
        <w:t>(Данте Аліг’єрі, ХІІІ-ХІ</w:t>
      </w:r>
      <w:r w:rsidRPr="0099099E">
        <w:rPr>
          <w:rFonts w:ascii="Times New Roman" w:hAnsi="Times New Roman" w:cs="Times New Roman"/>
          <w:sz w:val="28"/>
          <w:szCs w:val="28"/>
          <w:highlight w:val="yellow"/>
          <w:lang w:val="en-US"/>
        </w:rPr>
        <w:t>V</w:t>
      </w:r>
      <w:r w:rsidRPr="0099099E">
        <w:rPr>
          <w:rFonts w:ascii="Times New Roman" w:hAnsi="Times New Roman" w:cs="Times New Roman"/>
          <w:sz w:val="28"/>
          <w:szCs w:val="28"/>
          <w:highlight w:val="yellow"/>
          <w:lang w:val="uk-UA"/>
        </w:rPr>
        <w:t xml:space="preserve"> ст.; Г.</w:t>
      </w:r>
      <w:r w:rsidRPr="0099099E">
        <w:rPr>
          <w:rFonts w:ascii="Times New Roman" w:hAnsi="Times New Roman" w:cs="Times New Roman"/>
          <w:sz w:val="28"/>
          <w:szCs w:val="28"/>
          <w:highlight w:val="yellow"/>
          <w:lang w:val="en-US"/>
        </w:rPr>
        <w:t> </w:t>
      </w:r>
      <w:r w:rsidRPr="0099099E">
        <w:rPr>
          <w:rFonts w:ascii="Times New Roman" w:hAnsi="Times New Roman" w:cs="Times New Roman"/>
          <w:sz w:val="28"/>
          <w:szCs w:val="28"/>
          <w:highlight w:val="yellow"/>
          <w:lang w:val="uk-UA"/>
        </w:rPr>
        <w:t>Гвініцеллі, Дж.</w:t>
      </w:r>
      <w:r w:rsidRPr="0099099E">
        <w:rPr>
          <w:rFonts w:ascii="Times New Roman" w:hAnsi="Times New Roman" w:cs="Times New Roman"/>
          <w:sz w:val="28"/>
          <w:szCs w:val="28"/>
          <w:highlight w:val="yellow"/>
          <w:lang w:val="en-US"/>
        </w:rPr>
        <w:t> </w:t>
      </w:r>
      <w:r w:rsidRPr="0099099E">
        <w:rPr>
          <w:rFonts w:ascii="Times New Roman" w:hAnsi="Times New Roman" w:cs="Times New Roman"/>
          <w:sz w:val="28"/>
          <w:szCs w:val="28"/>
          <w:highlight w:val="yellow"/>
          <w:lang w:val="uk-UA"/>
        </w:rPr>
        <w:t>Боккаччо, XIV ст.), в іспанській (Л.</w:t>
      </w:r>
      <w:r w:rsidRPr="0099099E">
        <w:rPr>
          <w:rFonts w:ascii="Times New Roman" w:hAnsi="Times New Roman" w:cs="Times New Roman"/>
          <w:sz w:val="28"/>
          <w:szCs w:val="28"/>
          <w:highlight w:val="yellow"/>
          <w:lang w:val="en-US"/>
        </w:rPr>
        <w:t> </w:t>
      </w:r>
      <w:r w:rsidRPr="0099099E">
        <w:rPr>
          <w:rFonts w:ascii="Times New Roman" w:hAnsi="Times New Roman" w:cs="Times New Roman"/>
          <w:sz w:val="28"/>
          <w:szCs w:val="28"/>
          <w:highlight w:val="yellow"/>
          <w:lang w:val="uk-UA"/>
        </w:rPr>
        <w:t xml:space="preserve">Гонгора, ХVІ-ХVІІ ст.), тощо. </w:t>
      </w:r>
      <w:r w:rsidRPr="0099099E">
        <w:rPr>
          <w:rFonts w:ascii="Times New Roman" w:hAnsi="Times New Roman" w:cs="Times New Roman"/>
          <w:b/>
          <w:i/>
          <w:sz w:val="28"/>
          <w:szCs w:val="28"/>
          <w:highlight w:val="yellow"/>
          <w:lang w:val="uk-UA"/>
        </w:rPr>
        <w:t>Сирвента</w:t>
      </w:r>
      <w:r w:rsidRPr="0099099E">
        <w:rPr>
          <w:rFonts w:ascii="Times New Roman" w:hAnsi="Times New Roman" w:cs="Times New Roman"/>
          <w:sz w:val="28"/>
          <w:szCs w:val="28"/>
          <w:highlight w:val="yellow"/>
          <w:lang w:val="uk-UA"/>
        </w:rPr>
        <w:t xml:space="preserve"> – західноєвропейський ліро-музичний жанр з полемічною настановою. Виникла у творчості Провансальських трубадурів</w:t>
      </w:r>
      <w:r w:rsidRPr="0099099E">
        <w:rPr>
          <w:rFonts w:ascii="Times New Roman" w:hAnsi="Times New Roman" w:cs="Times New Roman"/>
          <w:bCs/>
          <w:iCs/>
          <w:sz w:val="28"/>
          <w:szCs w:val="28"/>
          <w:highlight w:val="yellow"/>
          <w:lang w:val="uk-UA"/>
        </w:rPr>
        <w:t xml:space="preserve"> </w:t>
      </w:r>
      <w:r w:rsidRPr="0099099E">
        <w:rPr>
          <w:rFonts w:ascii="Times New Roman" w:hAnsi="Times New Roman" w:cs="Times New Roman"/>
          <w:sz w:val="28"/>
          <w:szCs w:val="28"/>
          <w:highlight w:val="yellow"/>
          <w:lang w:val="uk-UA"/>
        </w:rPr>
        <w:t xml:space="preserve">(XII – XIII ст.) на противагу любовній поезії, зокрема, </w:t>
      </w:r>
      <w:r w:rsidRPr="0099099E">
        <w:rPr>
          <w:rFonts w:ascii="Times New Roman" w:hAnsi="Times New Roman" w:cs="Times New Roman"/>
          <w:bCs/>
          <w:sz w:val="28"/>
          <w:szCs w:val="28"/>
          <w:highlight w:val="yellow"/>
          <w:lang w:val="uk-UA"/>
        </w:rPr>
        <w:t xml:space="preserve">канцоні, </w:t>
      </w:r>
      <w:r w:rsidRPr="0099099E">
        <w:rPr>
          <w:rFonts w:ascii="Times New Roman" w:hAnsi="Times New Roman" w:cs="Times New Roman"/>
          <w:sz w:val="28"/>
          <w:szCs w:val="28"/>
          <w:highlight w:val="yellow"/>
          <w:lang w:val="uk-UA"/>
        </w:rPr>
        <w:t xml:space="preserve">хоча подекуди свідомо запозичала в неї строфічну будову та мелодію. Основні тематичні напрямки сирвенти мали громадське значення: політичний, соціальний, релігійний, антиклерикальний, воєнний – вихваляння можновладця або лицаря, учасника хрестових походів, і тому незрідка набувала характеру </w:t>
      </w:r>
      <w:r w:rsidRPr="0099099E">
        <w:rPr>
          <w:rFonts w:ascii="Times New Roman" w:hAnsi="Times New Roman" w:cs="Times New Roman"/>
          <w:bCs/>
          <w:iCs/>
          <w:sz w:val="28"/>
          <w:szCs w:val="28"/>
          <w:highlight w:val="yellow"/>
          <w:lang w:val="uk-UA"/>
        </w:rPr>
        <w:t xml:space="preserve">інвективи, сатири, памфлета </w:t>
      </w:r>
      <w:r w:rsidRPr="0099099E">
        <w:rPr>
          <w:rFonts w:ascii="Times New Roman" w:hAnsi="Times New Roman" w:cs="Times New Roman"/>
          <w:sz w:val="28"/>
          <w:szCs w:val="28"/>
          <w:highlight w:val="yellow"/>
          <w:lang w:val="uk-UA"/>
        </w:rPr>
        <w:t xml:space="preserve">на ворогів та ін. Мала діалогічний характер. </w:t>
      </w:r>
      <w:r w:rsidRPr="0099099E">
        <w:rPr>
          <w:rFonts w:ascii="Times New Roman" w:hAnsi="Times New Roman" w:cs="Times New Roman"/>
          <w:b/>
          <w:i/>
          <w:sz w:val="28"/>
          <w:szCs w:val="28"/>
          <w:highlight w:val="yellow"/>
          <w:lang w:val="uk-UA"/>
        </w:rPr>
        <w:t>Тенсона</w:t>
      </w:r>
      <w:r w:rsidRPr="0099099E">
        <w:rPr>
          <w:rFonts w:ascii="Times New Roman" w:hAnsi="Times New Roman" w:cs="Times New Roman"/>
          <w:sz w:val="28"/>
          <w:szCs w:val="28"/>
          <w:highlight w:val="yellow"/>
          <w:lang w:val="uk-UA"/>
        </w:rPr>
        <w:t xml:space="preserve"> (тенцона) –</w:t>
      </w:r>
      <w:r w:rsidRPr="0099099E">
        <w:rPr>
          <w:rFonts w:ascii="Times New Roman" w:hAnsi="Times New Roman" w:cs="Times New Roman"/>
          <w:b/>
          <w:sz w:val="28"/>
          <w:szCs w:val="28"/>
          <w:highlight w:val="yellow"/>
          <w:lang w:val="uk-UA"/>
        </w:rPr>
        <w:t xml:space="preserve"> </w:t>
      </w:r>
      <w:r w:rsidRPr="0099099E">
        <w:rPr>
          <w:rFonts w:ascii="Times New Roman" w:hAnsi="Times New Roman" w:cs="Times New Roman"/>
          <w:sz w:val="28"/>
          <w:szCs w:val="28"/>
          <w:highlight w:val="yellow"/>
          <w:lang w:val="uk-UA"/>
        </w:rPr>
        <w:t xml:space="preserve">жанр  середньовічної Провансальської лірики, диспут між </w:t>
      </w:r>
      <w:r w:rsidRPr="0099099E">
        <w:rPr>
          <w:rFonts w:ascii="Times New Roman" w:hAnsi="Times New Roman" w:cs="Times New Roman"/>
          <w:bCs/>
          <w:iCs/>
          <w:sz w:val="28"/>
          <w:szCs w:val="28"/>
          <w:highlight w:val="yellow"/>
          <w:lang w:val="uk-UA"/>
        </w:rPr>
        <w:t xml:space="preserve">трубадурами </w:t>
      </w:r>
      <w:r w:rsidRPr="0099099E">
        <w:rPr>
          <w:rFonts w:ascii="Times New Roman" w:hAnsi="Times New Roman" w:cs="Times New Roman"/>
          <w:sz w:val="28"/>
          <w:szCs w:val="28"/>
          <w:highlight w:val="yellow"/>
          <w:lang w:val="uk-UA"/>
        </w:rPr>
        <w:t xml:space="preserve">на визначену тему у формі пісенного діалогу із дотриманням ними за домовленістю правил поетичної гри (вірш, розмір, </w:t>
      </w:r>
      <w:r w:rsidRPr="0099099E">
        <w:rPr>
          <w:rFonts w:ascii="Times New Roman" w:hAnsi="Times New Roman" w:cs="Times New Roman"/>
          <w:bCs/>
          <w:iCs/>
          <w:sz w:val="28"/>
          <w:szCs w:val="28"/>
          <w:highlight w:val="yellow"/>
          <w:lang w:val="uk-UA"/>
        </w:rPr>
        <w:t xml:space="preserve">строфа). </w:t>
      </w:r>
      <w:r w:rsidRPr="0099099E">
        <w:rPr>
          <w:rFonts w:ascii="Times New Roman" w:hAnsi="Times New Roman" w:cs="Times New Roman"/>
          <w:sz w:val="28"/>
          <w:szCs w:val="28"/>
          <w:highlight w:val="yellow"/>
          <w:lang w:val="uk-UA"/>
        </w:rPr>
        <w:t>Переважними темами тенсони — куртуазне кохання (чи має в коханні Дама перевагу над чоловіком), лицарський обов'язок (що вище – служіння Дамі чи лицарський обов'язок), та поетичне мистецтво (про переваги та недоліки «темного» та «легкого» стилю).</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Рицарський (лицарський/ куртуазний) роман</w:t>
      </w:r>
      <w:r w:rsidRPr="0099099E">
        <w:rPr>
          <w:rFonts w:ascii="Times New Roman" w:hAnsi="Times New Roman" w:cs="Times New Roman"/>
          <w:sz w:val="28"/>
          <w:szCs w:val="28"/>
          <w:highlight w:val="yellow"/>
          <w:lang w:val="uk-UA"/>
        </w:rPr>
        <w:t xml:space="preserve"> – жанр середньовічної куртуазної літератури, альтернативний народному епосу. Започаткований наприкінці XII ст. французьким трувером Кретьєном де Труа. У куртуазному романі переосмислена традиція усної творчості, передусім казки, в якій опис долі протагоніста формує сюжетну основу, важливими є фантастика, символіка, алегорія, хронотоп. Індивідуалізований персонаж у рицарському романі діє, керуючись прагненням до вдосконалення, слави, звеличення обраної Дами серця. Суперечність між військовим обов’язком і куртуазним ідеалом вільної любові зумовлює конфлікт (зображення сердечних переживань), присутність елементу психологізму. Це у свою чергу активізувало тенденцію до зображення портрета, пожвавило мовно-експресивний дискурс із багатьма монологами й діалогами, авторськими відступами, дидактичними сентенціями, постійними епітетами. Лицарські романи представлені трьома циклами: бретонським, античним та візантійським.</w:t>
      </w:r>
    </w:p>
    <w:p w:rsidR="00DC08F9" w:rsidRPr="0099099E" w:rsidRDefault="00DC08F9" w:rsidP="000D5567">
      <w:pPr>
        <w:autoSpaceDE w:val="0"/>
        <w:autoSpaceDN w:val="0"/>
        <w:adjustRightInd w:val="0"/>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bCs/>
          <w:i/>
          <w:sz w:val="28"/>
          <w:szCs w:val="28"/>
          <w:highlight w:val="yellow"/>
          <w:lang w:val="uk-UA"/>
        </w:rPr>
        <w:lastRenderedPageBreak/>
        <w:t>Бретонський цикл лицарських романів</w:t>
      </w:r>
      <w:r w:rsidRPr="0099099E">
        <w:rPr>
          <w:rFonts w:ascii="Times New Roman" w:hAnsi="Times New Roman" w:cs="Times New Roman"/>
          <w:b/>
          <w:bCs/>
          <w:sz w:val="28"/>
          <w:szCs w:val="28"/>
          <w:highlight w:val="yellow"/>
          <w:lang w:val="uk-UA"/>
        </w:rPr>
        <w:t xml:space="preserve"> </w:t>
      </w:r>
      <w:r w:rsidRPr="0099099E">
        <w:rPr>
          <w:rFonts w:ascii="Times New Roman" w:hAnsi="Times New Roman" w:cs="Times New Roman"/>
          <w:sz w:val="28"/>
          <w:szCs w:val="28"/>
          <w:highlight w:val="yellow"/>
          <w:lang w:val="uk-UA"/>
        </w:rPr>
        <w:t xml:space="preserve">– представлений творами, сюжети яких пов’язані з бретонськими (кельтськими) фольклорними джерелами. Кельтські перекази багаті не тільки мальовничою фантастикою, а й любовними мотивами, що сприяло засвоєнню їх куртуазними авторами. З величезної кількості бретонських повістей за ідейно-тематичною ознакою виділяють: 1) бретонські ле, 2) романи про Трістана та Ізольду, 3) артурівські романи, 4) романи про святий Грааль. </w:t>
      </w:r>
      <w:r w:rsidRPr="0099099E">
        <w:rPr>
          <w:rFonts w:ascii="Times New Roman" w:hAnsi="Times New Roman" w:cs="Times New Roman"/>
          <w:iCs/>
          <w:sz w:val="28"/>
          <w:szCs w:val="28"/>
          <w:highlight w:val="yellow"/>
          <w:lang w:val="uk-UA"/>
        </w:rPr>
        <w:t xml:space="preserve">Артурівські романи </w:t>
      </w:r>
      <w:r w:rsidRPr="0099099E">
        <w:rPr>
          <w:rFonts w:ascii="Times New Roman" w:hAnsi="Times New Roman" w:cs="Times New Roman"/>
          <w:sz w:val="28"/>
          <w:szCs w:val="28"/>
          <w:highlight w:val="yellow"/>
          <w:lang w:val="uk-UA"/>
        </w:rPr>
        <w:t xml:space="preserve">(або романи Круглого Столу) – твори, пов’язані з ім’ям легендарного героя кельтських переказів. Сказання про короля Артура зародились у глибоку давнину, коли у кельтів складались сказання про героїв племені. Саме ім’я Артура з’явилось у переказах пізніше — в епоху запеклої боротьби кельтів з англами та саксами (V—VI ст.). Він виступав у переказах як головний герой і ватажок кельтського опору. В казковій «Історії королів Британії» (бл. 1137 р.) Гальфріда Монмутського Артур показаний як могутній володар усієї Британії і значної частини Європи. Двір Артура і його прекрасної дружини Генієври зображений як зосередження лицарського світу. Кожен благородний лицар мріє бути прийнятим тут, щоб навчитися куртуазії, проявити свою ратну звитягу у подвигах і авантюрах. Крім короля і королеви, в артурівські романи перейшли й інші персонажі з їхнього оточення: племінник короля Говейн, безстрашний лицар і Дон Жуан; фанфарон і невдаха сенешаль Кей, прикрий Мордред, фея Моргана, чарівник Мерлін та ін. </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Романи про святий Грааль</w:t>
      </w:r>
      <w:r w:rsidRPr="0099099E">
        <w:rPr>
          <w:rFonts w:ascii="Times New Roman" w:hAnsi="Times New Roman" w:cs="Times New Roman"/>
          <w:i/>
          <w:sz w:val="28"/>
          <w:szCs w:val="28"/>
          <w:highlight w:val="yellow"/>
          <w:lang w:val="uk-UA"/>
        </w:rPr>
        <w:t xml:space="preserve"> – </w:t>
      </w:r>
      <w:r w:rsidRPr="0099099E">
        <w:rPr>
          <w:rFonts w:ascii="Times New Roman" w:hAnsi="Times New Roman" w:cs="Times New Roman"/>
          <w:sz w:val="28"/>
          <w:szCs w:val="28"/>
          <w:highlight w:val="yellow"/>
          <w:lang w:val="uk-UA"/>
        </w:rPr>
        <w:t xml:space="preserve">група бретонських романів є спробою поєднання світського лицарського ідеалу з пануючими релігійними догмами. У трактуванні символіки Грааля та морально-етичного ідеалу, який з ним пов’язаний, чимало розходжень. Це значною мірою пояснюється тим, що в розвитку міфа про Грааль є декілька нашарувань. У поганських віруваннях та ритуалах з Граалем пов’язані відголоски культу плодороддя; в кельтському фольклорі Грааль – це талісман, здатний насичувати і підтримувати сили людей; у християнстві Грааль – чаша-дароносиця. Відправляючись на пошуки Грааля, лицарі мали виявляти надзвичайну доброчесніть, набожність та </w:t>
      </w:r>
      <w:r w:rsidRPr="0099099E">
        <w:rPr>
          <w:rFonts w:ascii="Times New Roman" w:hAnsi="Times New Roman" w:cs="Times New Roman"/>
          <w:sz w:val="28"/>
          <w:szCs w:val="28"/>
          <w:highlight w:val="yellow"/>
          <w:lang w:val="uk-UA"/>
        </w:rPr>
        <w:lastRenderedPageBreak/>
        <w:t>милосердність. Фактично пошуки Грааля виступали символом недосяжності ідеалу, адже жодному смертному так і не вдалося його знайти.</w:t>
      </w:r>
    </w:p>
    <w:p w:rsidR="00DC08F9" w:rsidRPr="0099099E" w:rsidRDefault="00DC08F9" w:rsidP="000D5567">
      <w:pPr>
        <w:autoSpaceDE w:val="0"/>
        <w:autoSpaceDN w:val="0"/>
        <w:adjustRightInd w:val="0"/>
        <w:spacing w:after="0" w:line="360" w:lineRule="auto"/>
        <w:ind w:firstLine="709"/>
        <w:jc w:val="both"/>
        <w:rPr>
          <w:rFonts w:ascii="Times New Roman" w:hAnsi="Times New Roman" w:cs="Times New Roman"/>
          <w:sz w:val="20"/>
          <w:szCs w:val="20"/>
          <w:highlight w:val="yellow"/>
          <w:lang w:val="uk-UA"/>
        </w:rPr>
      </w:pPr>
      <w:r w:rsidRPr="0099099E">
        <w:rPr>
          <w:rFonts w:ascii="Times New Roman" w:hAnsi="Times New Roman" w:cs="Times New Roman"/>
          <w:b/>
          <w:i/>
          <w:iCs/>
          <w:sz w:val="28"/>
          <w:szCs w:val="28"/>
          <w:highlight w:val="yellow"/>
          <w:lang w:val="uk-UA"/>
        </w:rPr>
        <w:t>Романи про Трістана та Ізольду</w:t>
      </w:r>
      <w:r w:rsidRPr="0099099E">
        <w:rPr>
          <w:rFonts w:ascii="Times New Roman" w:hAnsi="Times New Roman" w:cs="Times New Roman"/>
          <w:i/>
          <w:iCs/>
          <w:sz w:val="28"/>
          <w:szCs w:val="28"/>
          <w:highlight w:val="yellow"/>
          <w:lang w:val="uk-UA"/>
        </w:rPr>
        <w:t xml:space="preserve"> – </w:t>
      </w:r>
      <w:r w:rsidRPr="0099099E">
        <w:rPr>
          <w:rFonts w:ascii="Times New Roman" w:hAnsi="Times New Roman" w:cs="Times New Roman"/>
          <w:sz w:val="28"/>
          <w:szCs w:val="28"/>
          <w:highlight w:val="yellow"/>
          <w:lang w:val="uk-UA"/>
        </w:rPr>
        <w:t xml:space="preserve">куртуазні романи про кохання лицаря  Трістана до королеви Ізольди, які виникли на основі кельтських народних переказів. З того, що зберіглося, найбільш значними є віршовані романи французького жонглера Беруля і нормандця Тома. Виняткова популярність роману протягом кількох століть зумовлена зображенням надзвичайної глибини і відданості в коханні. Це не любов-поклоніння, яку оспівували трубадури, а могутнє земне почуття, позбавлене будь-якого платонізму. Кохання Трістана та Ізольди вступає у конфлікт з феодальними законами і звичаями. Згідно з загальноприйнятою мораллю, воно є злочинним і заслуговує покарання. Юні закохані також пройняті свідомістю священності і непорушності шлюбу. Вони розуміють, що їм не бути разом, але і не можуть пережити розлуки,  їхня вічна доля – пристрасний потяг і водночас  втеча один від одного, і знову всевладна любов вселяє в них відчайдушну сміливість і готовність будь-якими шляхами досягнути щастя. </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Візантійський цикл</w:t>
      </w:r>
      <w:r w:rsidRPr="0099099E">
        <w:rPr>
          <w:rFonts w:ascii="Times New Roman" w:hAnsi="Times New Roman" w:cs="Times New Roman"/>
          <w:sz w:val="28"/>
          <w:szCs w:val="28"/>
          <w:highlight w:val="yellow"/>
          <w:lang w:val="uk-UA"/>
        </w:rPr>
        <w:t xml:space="preserve">  (так звані візантійські романи) — це досить значна група творів, у сюжетній структурі яких багато спільного з пізньогрецьким романом «злиднів». У романах цього типу майже відсутнє надприродне. На перший план висувається мінливість людської долі, в подоланні якої головну роль відіграють не лицарська мудрість і вправність, а терпіння, наполегливість, а інколи — й хитрощі. Для романів цього циклу властиві насиченість побутовими подробицями і простота викладу. Найбільш характерними для даного жанру є твори, які отримали назву «ідилічних» романів. Вони створювались за такою сюжетною схемою: ніжна прихильність з дитинства, що переросла у кохання, соціальна нерівність (або різне віросповідання), насильне розлучення закоханих, пошуки один одного, зустріч і щасливе поєднання (шлюб). Причому всі незгоди долі не змінюють героїв ні зовнішньо, ні духовно.</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sz w:val="28"/>
          <w:szCs w:val="28"/>
          <w:highlight w:val="yellow"/>
          <w:lang w:val="uk-UA"/>
        </w:rPr>
        <w:t>Міська література</w:t>
      </w:r>
      <w:r w:rsidRPr="0099099E">
        <w:rPr>
          <w:rFonts w:ascii="Times New Roman" w:hAnsi="Times New Roman" w:cs="Times New Roman"/>
          <w:sz w:val="28"/>
          <w:szCs w:val="28"/>
          <w:highlight w:val="yellow"/>
          <w:lang w:val="uk-UA"/>
        </w:rPr>
        <w:t xml:space="preserve"> представлена численними жанрами, серед яких доцільно звернути увагу на драматичні.</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lastRenderedPageBreak/>
        <w:t>Міракль</w:t>
      </w:r>
      <w:r w:rsidRPr="0099099E">
        <w:rPr>
          <w:rFonts w:ascii="Times New Roman" w:hAnsi="Times New Roman" w:cs="Times New Roman"/>
          <w:sz w:val="28"/>
          <w:szCs w:val="28"/>
          <w:highlight w:val="yellow"/>
          <w:lang w:val="uk-UA"/>
        </w:rPr>
        <w:t xml:space="preserve"> – жанр середньовічної релігійно-повчальної драми, близької до містери та мораліте, основою якої були оповіді про поневіряння, прочанство, віротерпимість, чуда католицького святого, пов’язані з постаттю діви Марії, яка заступається за смертних, відпускає гріхи. Сюжети мали інтертекстуальний характер, були театралізованими цитатами агіографій, апокрифів, східних переказів тощо, насичені алегоріями, монументальною образністю У міраклях канонізовані сакральні істини, ознайомлення з якими віруючих було першочерговим завданням.</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Фарс</w:t>
      </w:r>
      <w:r w:rsidRPr="0099099E">
        <w:rPr>
          <w:rFonts w:ascii="Times New Roman" w:hAnsi="Times New Roman" w:cs="Times New Roman"/>
          <w:sz w:val="28"/>
          <w:szCs w:val="28"/>
          <w:highlight w:val="yellow"/>
          <w:lang w:val="uk-UA"/>
        </w:rPr>
        <w:t xml:space="preserve"> – невеликий за обсягом комічний жанр (восьмискладник) західноєвропейського середньовічного театру, що поширювався передусім у Франції, характеризувався поєднанням гострої комедійності із життєвою злободенністю. Фарс виник у XII ст. із жартівливої вставки у молитвах, що невдовзі розвинулась у літургійну драму, карнавальну масову виставу на майдані, перейняту сміховою культурою тогочасного міста, виконувану мандрівними акторами (гістріонами). Іншим джерелом вважається фольклор, народні дійства бурлескно-травестійного змісту. Зорієнтований на відтворення приватного життя людини, використовував індивідуалізовані образи-маски. У фарсі помітний вплив карнавальних алегорій, травестованого гротеску, буфонади та клоунади. Жанр відтворював передусім міську дійсність, виявляючи до сільської місцевості зверхнє, часто негативне, ставлення. Водночас він був позбавлений дидактизму, викривання гріховності людини, натомість надавав простір ексцентриці, каламбурам, дотепам, буфонаді, свободі форми.</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Мораліте</w:t>
      </w:r>
      <w:r w:rsidRPr="0099099E">
        <w:rPr>
          <w:rFonts w:ascii="Times New Roman" w:hAnsi="Times New Roman" w:cs="Times New Roman"/>
          <w:sz w:val="28"/>
          <w:szCs w:val="28"/>
          <w:highlight w:val="yellow"/>
          <w:lang w:val="uk-UA"/>
        </w:rPr>
        <w:t xml:space="preserve"> – моралізаторський віршований твір пізнього середньовіччя, пізніше стосувався поширеної в Західній Європі, зокрема в Англії, Шотландії та Франції (XIV—XVI ст.), повчальної драми з алегоричними дійовими особами. Для жанру були характерні роздуми про сенс життя, нагадування про розплату за гріхи. На сцені відтворювали модель божественної світобудови, але в реальних формах. Основою фабули були схематизовані взаємини людини і довкілля зображення страстей та розмірковування про них, полеміка про </w:t>
      </w:r>
      <w:r w:rsidRPr="0099099E">
        <w:rPr>
          <w:rFonts w:ascii="Times New Roman" w:hAnsi="Times New Roman" w:cs="Times New Roman"/>
          <w:sz w:val="28"/>
          <w:szCs w:val="28"/>
          <w:highlight w:val="yellow"/>
          <w:lang w:val="uk-UA"/>
        </w:rPr>
        <w:lastRenderedPageBreak/>
        <w:t>християнські чесноти, про випробування душі, що символізували життя людини.</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sz w:val="28"/>
          <w:szCs w:val="28"/>
          <w:highlight w:val="yellow"/>
          <w:lang w:val="uk-UA"/>
        </w:rPr>
        <w:t xml:space="preserve">На окрему увагу заслуговують комічні жанри міської літератури: фабліо та шванки. </w:t>
      </w:r>
      <w:r w:rsidRPr="0099099E">
        <w:rPr>
          <w:rFonts w:ascii="Times New Roman" w:hAnsi="Times New Roman" w:cs="Times New Roman"/>
          <w:b/>
          <w:i/>
          <w:sz w:val="28"/>
          <w:szCs w:val="28"/>
          <w:highlight w:val="yellow"/>
          <w:lang w:val="uk-UA"/>
        </w:rPr>
        <w:t>Фабліо</w:t>
      </w:r>
      <w:r w:rsidRPr="0099099E">
        <w:rPr>
          <w:rFonts w:ascii="Times New Roman" w:hAnsi="Times New Roman" w:cs="Times New Roman"/>
          <w:sz w:val="28"/>
          <w:szCs w:val="28"/>
          <w:highlight w:val="yellow"/>
          <w:lang w:val="uk-UA"/>
        </w:rPr>
        <w:t xml:space="preserve"> – лаконічна віршована оповідь комічного або рідше сатиричного змісту (восьмискладник із парним римуванням), поширена у французькій міській літературі (середина XII — початок XIV ст.). Виконавцями переважно були жонглери. В основу фабліо покладені анекдоти, розповіді про гультяїв, пройдисвітів, винахідливих дотепників та хитрунів. Зароджені у міській стихії, позначені ознаками сміхової культури зі згрубілою лексикою, інтересом до еротики, близькі до фарсу, шванку, фабліо апелювали до народної моралі. Першорядного значення надавалося гострим, несподіваним, недоладним ситуаціям, пікантним моментам, дотепному розв’язанню конфліктів Психологізм у фабліо відсутній. Сприяли формуванню новели раннього Ренесансу. </w:t>
      </w:r>
    </w:p>
    <w:p w:rsidR="00DC08F9" w:rsidRPr="0099099E" w:rsidRDefault="00DC08F9" w:rsidP="000D5567">
      <w:pPr>
        <w:spacing w:after="0" w:line="360" w:lineRule="auto"/>
        <w:ind w:firstLine="709"/>
        <w:jc w:val="both"/>
        <w:rPr>
          <w:rFonts w:ascii="Times New Roman" w:hAnsi="Times New Roman" w:cs="Times New Roman"/>
          <w:sz w:val="28"/>
          <w:szCs w:val="28"/>
          <w:highlight w:val="yellow"/>
          <w:lang w:val="uk-UA"/>
        </w:rPr>
      </w:pPr>
      <w:r w:rsidRPr="0099099E">
        <w:rPr>
          <w:rFonts w:ascii="Times New Roman" w:hAnsi="Times New Roman" w:cs="Times New Roman"/>
          <w:b/>
          <w:i/>
          <w:sz w:val="28"/>
          <w:szCs w:val="28"/>
          <w:highlight w:val="yellow"/>
          <w:lang w:val="uk-UA"/>
        </w:rPr>
        <w:t>Шванк</w:t>
      </w:r>
      <w:r w:rsidRPr="0099099E">
        <w:rPr>
          <w:rFonts w:ascii="Times New Roman" w:hAnsi="Times New Roman" w:cs="Times New Roman"/>
          <w:sz w:val="28"/>
          <w:szCs w:val="28"/>
          <w:highlight w:val="yellow"/>
          <w:lang w:val="uk-UA"/>
        </w:rPr>
        <w:t xml:space="preserve"> – жанр німецької середньовічної літератури, переважно повчально-сатиричне оповідання анекдотичного характеру з парадоксальним пуантом, що інколи мало віршовану форму. Перші зразки шванку з’явилися у IX— X ст. Шванк набув популярності у XIII—XVI ст. Близький за мотивами до фабльо, фацеції, прозової новели доби Відродження, він обмежувався епатуванням побуту клерикалів та рицарства, часто відображав відвертий цинізм, вульгарність і гробіанство. Найпомітнішим явищем цього жанру вважається збірка веселих, дотепних, грубуватих шванків мандрівного поета Штрікера під назвою «Піп Аміс» (1230).</w:t>
      </w:r>
    </w:p>
    <w:p w:rsidR="00DC08F9" w:rsidRPr="0099099E" w:rsidRDefault="00DC08F9" w:rsidP="000D5567">
      <w:pPr>
        <w:spacing w:after="0" w:line="360" w:lineRule="auto"/>
        <w:ind w:firstLine="709"/>
        <w:jc w:val="both"/>
        <w:rPr>
          <w:rFonts w:ascii="Times New Roman" w:hAnsi="Times New Roman" w:cs="Times New Roman"/>
          <w:i/>
          <w:sz w:val="28"/>
          <w:szCs w:val="28"/>
          <w:highlight w:val="yellow"/>
          <w:lang w:val="uk-UA"/>
        </w:rPr>
      </w:pPr>
      <w:r w:rsidRPr="0099099E">
        <w:rPr>
          <w:rFonts w:ascii="Times New Roman" w:hAnsi="Times New Roman" w:cs="Times New Roman"/>
          <w:bCs/>
          <w:color w:val="222222"/>
          <w:sz w:val="28"/>
          <w:szCs w:val="28"/>
          <w:highlight w:val="yellow"/>
          <w:shd w:val="clear" w:color="auto" w:fill="FFFFFF"/>
          <w:lang w:val="uk-UA"/>
        </w:rPr>
        <w:t xml:space="preserve">Як окремий період у розвитку літератури виокремлюють </w:t>
      </w:r>
      <w:r w:rsidRPr="0099099E">
        <w:rPr>
          <w:rFonts w:ascii="Times New Roman" w:hAnsi="Times New Roman" w:cs="Times New Roman"/>
          <w:b/>
          <w:bCs/>
          <w:color w:val="222222"/>
          <w:sz w:val="28"/>
          <w:szCs w:val="28"/>
          <w:highlight w:val="yellow"/>
          <w:shd w:val="clear" w:color="auto" w:fill="FFFFFF"/>
          <w:lang w:val="uk-UA"/>
        </w:rPr>
        <w:t>Проторенесанс</w:t>
      </w:r>
      <w:r w:rsidRPr="0099099E">
        <w:rPr>
          <w:rFonts w:ascii="Times New Roman" w:hAnsi="Times New Roman" w:cs="Times New Roman"/>
          <w:sz w:val="28"/>
          <w:szCs w:val="28"/>
          <w:highlight w:val="yellow"/>
          <w:shd w:val="clear" w:color="auto" w:fill="FFFFFF"/>
          <w:lang w:val="uk-UA"/>
        </w:rPr>
        <w:t xml:space="preserve"> (</w:t>
      </w:r>
      <w:r w:rsidRPr="0099099E">
        <w:rPr>
          <w:rFonts w:ascii="Times New Roman" w:hAnsi="Times New Roman" w:cs="Times New Roman"/>
          <w:b/>
          <w:i/>
          <w:sz w:val="28"/>
          <w:szCs w:val="28"/>
          <w:highlight w:val="yellow"/>
          <w:shd w:val="clear" w:color="auto" w:fill="FFFFFF"/>
          <w:lang w:val="uk-UA"/>
        </w:rPr>
        <w:t>Передвідродження</w:t>
      </w:r>
      <w:r w:rsidRPr="0099099E">
        <w:rPr>
          <w:rFonts w:ascii="Times New Roman" w:hAnsi="Times New Roman" w:cs="Times New Roman"/>
          <w:sz w:val="28"/>
          <w:szCs w:val="28"/>
          <w:highlight w:val="yellow"/>
          <w:shd w:val="clear" w:color="auto" w:fill="FFFFFF"/>
          <w:lang w:val="uk-UA"/>
        </w:rPr>
        <w:t xml:space="preserve">) – етап в історії італійської культури, що багато в чому підготував ґрунт для мистецтва </w:t>
      </w:r>
      <w:r w:rsidRPr="0099099E">
        <w:rPr>
          <w:rFonts w:ascii="Times New Roman" w:hAnsi="Times New Roman" w:cs="Times New Roman"/>
          <w:iCs/>
          <w:sz w:val="28"/>
          <w:szCs w:val="28"/>
          <w:highlight w:val="yellow"/>
          <w:shd w:val="clear" w:color="auto" w:fill="FFFFFF"/>
          <w:lang w:val="uk-UA"/>
        </w:rPr>
        <w:t>Відродження</w:t>
      </w:r>
      <w:r w:rsidRPr="0099099E">
        <w:rPr>
          <w:rFonts w:ascii="Times New Roman" w:hAnsi="Times New Roman" w:cs="Times New Roman"/>
          <w:sz w:val="28"/>
          <w:szCs w:val="28"/>
          <w:highlight w:val="yellow"/>
          <w:shd w:val="clear" w:color="auto" w:fill="FFFFFF"/>
          <w:lang w:val="uk-UA"/>
        </w:rPr>
        <w:t>; термін «Проторенесанс» був вперше вжитий швейцарським істориком Я. </w:t>
      </w:r>
      <w:r w:rsidRPr="0099099E">
        <w:rPr>
          <w:rFonts w:ascii="Times New Roman" w:hAnsi="Times New Roman" w:cs="Times New Roman"/>
          <w:iCs/>
          <w:sz w:val="28"/>
          <w:szCs w:val="28"/>
          <w:highlight w:val="yellow"/>
          <w:shd w:val="clear" w:color="auto" w:fill="FFFFFF"/>
          <w:lang w:val="uk-UA"/>
        </w:rPr>
        <w:t>Буркхардтом</w:t>
      </w:r>
      <w:r w:rsidRPr="0099099E">
        <w:rPr>
          <w:rFonts w:ascii="Times New Roman" w:hAnsi="Times New Roman" w:cs="Times New Roman"/>
          <w:i/>
          <w:iCs/>
          <w:sz w:val="28"/>
          <w:szCs w:val="28"/>
          <w:highlight w:val="yellow"/>
          <w:shd w:val="clear" w:color="auto" w:fill="FFFFFF"/>
          <w:lang w:val="uk-UA"/>
        </w:rPr>
        <w:t xml:space="preserve">. </w:t>
      </w:r>
      <w:r w:rsidRPr="0099099E">
        <w:rPr>
          <w:rFonts w:ascii="Times New Roman" w:hAnsi="Times New Roman" w:cs="Times New Roman"/>
          <w:sz w:val="28"/>
          <w:szCs w:val="28"/>
          <w:highlight w:val="yellow"/>
          <w:shd w:val="clear" w:color="auto" w:fill="FFFFFF"/>
          <w:lang w:val="uk-UA"/>
        </w:rPr>
        <w:t xml:space="preserve">Розквіт Проторенесансу відноситься до ХІІІ — початку XIV ст.; його становлення було пов'язано з підйомом вільних італійських міст (особливо тосканських), де бурхливо розвивалися ремесло і торгівля, були проведені ряд антифеодальних </w:t>
      </w:r>
      <w:r w:rsidRPr="0099099E">
        <w:rPr>
          <w:rFonts w:ascii="Times New Roman" w:hAnsi="Times New Roman" w:cs="Times New Roman"/>
          <w:sz w:val="28"/>
          <w:szCs w:val="28"/>
          <w:highlight w:val="yellow"/>
          <w:shd w:val="clear" w:color="auto" w:fill="FFFFFF"/>
          <w:lang w:val="uk-UA"/>
        </w:rPr>
        <w:lastRenderedPageBreak/>
        <w:t>реформ. Для мистецтва Проторенесансу стають характерними тенденція до плотсько-наочного віддзеркалення реальності, світський початок і гострий інтерес до античної спадщини.</w:t>
      </w:r>
    </w:p>
    <w:p w:rsidR="00DC08F9" w:rsidRPr="0099099E" w:rsidRDefault="00DC08F9" w:rsidP="000D5567">
      <w:pPr>
        <w:spacing w:after="0" w:line="360" w:lineRule="auto"/>
        <w:ind w:firstLine="709"/>
        <w:jc w:val="both"/>
        <w:rPr>
          <w:rFonts w:ascii="Times New Roman" w:hAnsi="Times New Roman" w:cs="Times New Roman"/>
          <w:b/>
          <w:bCs/>
          <w:color w:val="222222"/>
          <w:sz w:val="28"/>
          <w:szCs w:val="28"/>
          <w:highlight w:val="yellow"/>
          <w:shd w:val="clear" w:color="auto" w:fill="FFFFFF"/>
          <w:lang w:val="uk-UA"/>
        </w:rPr>
      </w:pPr>
      <w:r w:rsidRPr="0099099E">
        <w:rPr>
          <w:rFonts w:ascii="Times New Roman" w:hAnsi="Times New Roman" w:cs="Times New Roman"/>
          <w:b/>
          <w:bCs/>
          <w:color w:val="222222"/>
          <w:sz w:val="28"/>
          <w:szCs w:val="28"/>
          <w:highlight w:val="yellow"/>
          <w:shd w:val="clear" w:color="auto" w:fill="FFFFFF"/>
          <w:lang w:val="uk-UA"/>
        </w:rPr>
        <w:t>Ренесанс або Відродження</w:t>
      </w:r>
      <w:r w:rsidRPr="0099099E">
        <w:rPr>
          <w:rFonts w:ascii="Times New Roman" w:hAnsi="Times New Roman" w:cs="Times New Roman"/>
          <w:bCs/>
          <w:color w:val="222222"/>
          <w:sz w:val="28"/>
          <w:szCs w:val="28"/>
          <w:highlight w:val="yellow"/>
          <w:shd w:val="clear" w:color="auto" w:fill="FFFFFF"/>
          <w:lang w:val="uk-UA"/>
        </w:rPr>
        <w:t xml:space="preserve"> – перехідний період в історії світової культури та мистецтва. У Європі Відродження, підготовлене передренесансною добою (творчість трубадурів, Данте Аліг’єрі та ін.), датується другою </w:t>
      </w:r>
      <w:r w:rsidRPr="0099099E">
        <w:rPr>
          <w:rFonts w:ascii="Times New Roman" w:hAnsi="Times New Roman" w:cs="Times New Roman"/>
          <w:b/>
          <w:bCs/>
          <w:color w:val="222222"/>
          <w:sz w:val="28"/>
          <w:szCs w:val="28"/>
          <w:highlight w:val="yellow"/>
          <w:shd w:val="clear" w:color="auto" w:fill="FFFFFF"/>
          <w:lang w:val="uk-UA"/>
        </w:rPr>
        <w:t xml:space="preserve">половиною XIV – кінцем XVI ст. (початком XVIІ ст.) </w:t>
      </w:r>
    </w:p>
    <w:p w:rsidR="00DC08F9" w:rsidRPr="0099099E" w:rsidRDefault="00DC08F9" w:rsidP="000D5567">
      <w:pPr>
        <w:spacing w:after="0" w:line="360" w:lineRule="auto"/>
        <w:ind w:firstLine="709"/>
        <w:jc w:val="both"/>
        <w:rPr>
          <w:rFonts w:ascii="Times New Roman" w:hAnsi="Times New Roman" w:cs="Times New Roman"/>
          <w:bCs/>
          <w:color w:val="222222"/>
          <w:sz w:val="28"/>
          <w:szCs w:val="28"/>
          <w:highlight w:val="yellow"/>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 xml:space="preserve">У розвитку Відродження виокремилися </w:t>
      </w:r>
      <w:r w:rsidRPr="0099099E">
        <w:rPr>
          <w:rFonts w:ascii="Times New Roman" w:hAnsi="Times New Roman" w:cs="Times New Roman"/>
          <w:b/>
          <w:bCs/>
          <w:color w:val="222222"/>
          <w:sz w:val="28"/>
          <w:szCs w:val="28"/>
          <w:highlight w:val="yellow"/>
          <w:shd w:val="clear" w:color="auto" w:fill="FFFFFF"/>
          <w:lang w:val="uk-UA"/>
        </w:rPr>
        <w:t>два напрямки</w:t>
      </w:r>
      <w:r w:rsidRPr="0099099E">
        <w:rPr>
          <w:rFonts w:ascii="Times New Roman" w:hAnsi="Times New Roman" w:cs="Times New Roman"/>
          <w:bCs/>
          <w:color w:val="222222"/>
          <w:sz w:val="28"/>
          <w:szCs w:val="28"/>
          <w:highlight w:val="yellow"/>
          <w:shd w:val="clear" w:color="auto" w:fill="FFFFFF"/>
          <w:lang w:val="uk-UA"/>
        </w:rPr>
        <w:t xml:space="preserve">: південний (італійське, французьке, іспанське, іллірійське) та північний (англійське, голландське, данське, німецьке, скандинавське тощо). Відродження супроводжувалося науковими та географічними відкриттями, зокрема, М. Коперника, Дж. Бруно, Г. Галілея, X. Колумба, А. Веспуччі, В. да Гами, Ф. Магеллана, що змінили уявлення про світ. </w:t>
      </w:r>
    </w:p>
    <w:p w:rsidR="00DC08F9" w:rsidRPr="0099099E" w:rsidRDefault="00DC08F9" w:rsidP="000D5567">
      <w:pPr>
        <w:spacing w:after="0" w:line="360" w:lineRule="auto"/>
        <w:ind w:firstLine="709"/>
        <w:jc w:val="both"/>
        <w:rPr>
          <w:rFonts w:ascii="Times New Roman" w:hAnsi="Times New Roman" w:cs="Times New Roman"/>
          <w:bCs/>
          <w:color w:val="222222"/>
          <w:sz w:val="28"/>
          <w:szCs w:val="28"/>
          <w:highlight w:val="yellow"/>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 xml:space="preserve">Вперше термін «Відродження» ужив історик мистецтва Дж. Вазарі для характеристики новаторських віянь у малярстві. </w:t>
      </w:r>
    </w:p>
    <w:p w:rsidR="00DC08F9" w:rsidRPr="0099099E" w:rsidRDefault="00DC08F9" w:rsidP="000D5567">
      <w:pPr>
        <w:spacing w:after="0" w:line="360" w:lineRule="auto"/>
        <w:ind w:firstLine="709"/>
        <w:jc w:val="both"/>
        <w:rPr>
          <w:rFonts w:ascii="Times New Roman" w:eastAsia="Times New Roman" w:hAnsi="Times New Roman" w:cs="Times New Roman"/>
          <w:sz w:val="28"/>
          <w:szCs w:val="28"/>
          <w:highlight w:val="yellow"/>
          <w:lang w:val="uk-UA"/>
        </w:rPr>
      </w:pPr>
      <w:r w:rsidRPr="0099099E">
        <w:rPr>
          <w:rFonts w:ascii="Times New Roman" w:hAnsi="Times New Roman" w:cs="Times New Roman"/>
          <w:b/>
          <w:bCs/>
          <w:color w:val="222222"/>
          <w:sz w:val="28"/>
          <w:szCs w:val="28"/>
          <w:highlight w:val="yellow"/>
          <w:shd w:val="clear" w:color="auto" w:fill="FFFFFF"/>
          <w:lang w:val="uk-UA"/>
        </w:rPr>
        <w:t>Основні ознаки Ренесасну</w:t>
      </w:r>
      <w:r w:rsidRPr="0099099E">
        <w:rPr>
          <w:rFonts w:ascii="Times New Roman" w:hAnsi="Times New Roman" w:cs="Times New Roman"/>
          <w:bCs/>
          <w:color w:val="222222"/>
          <w:sz w:val="28"/>
          <w:szCs w:val="28"/>
          <w:highlight w:val="yellow"/>
          <w:shd w:val="clear" w:color="auto" w:fill="FFFFFF"/>
          <w:lang w:val="uk-UA"/>
        </w:rPr>
        <w:t xml:space="preserve">: цінність земного існування, принципи індивідуалізму, логоцентричне світосприйняття та центральне місце людини в ньому. Митець — центральна постать епохи Відродження — намагався вичерпно розкрити різні аспекти творчого потенціалу, обстоював право змінювати, вдосконалювати довкілля за законами естетики, зокрема за критеріями досконалості. Культурних діячів Ренесансу називають гуманістами. </w:t>
      </w:r>
      <w:r w:rsidRPr="0099099E">
        <w:rPr>
          <w:rFonts w:ascii="Times New Roman" w:eastAsia="Times New Roman" w:hAnsi="Times New Roman" w:cs="Times New Roman"/>
          <w:sz w:val="28"/>
          <w:szCs w:val="28"/>
          <w:highlight w:val="yellow"/>
          <w:lang w:val="uk-UA"/>
        </w:rPr>
        <w:t>В центрі уваги гуманістів було поняття людськості (humanitas). Гуманісти по-новому трактують феномен людини – як образ Божий, і тому зіставляють Божественну благодать із людським і людяним, незважаючи на визнання ними гріховності людини.</w:t>
      </w:r>
    </w:p>
    <w:p w:rsidR="0099099E" w:rsidRDefault="00DC08F9" w:rsidP="000D5567">
      <w:pPr>
        <w:spacing w:after="0" w:line="360" w:lineRule="auto"/>
        <w:ind w:firstLine="709"/>
        <w:jc w:val="both"/>
        <w:rPr>
          <w:rFonts w:ascii="Times New Roman" w:hAnsi="Times New Roman" w:cs="Times New Roman"/>
          <w:color w:val="000000"/>
          <w:sz w:val="28"/>
          <w:szCs w:val="28"/>
          <w:shd w:val="clear" w:color="auto" w:fill="FFFFFF"/>
          <w:lang w:val="uk-UA"/>
        </w:rPr>
      </w:pPr>
      <w:r w:rsidRPr="0099099E">
        <w:rPr>
          <w:rFonts w:ascii="Times New Roman" w:hAnsi="Times New Roman" w:cs="Times New Roman"/>
          <w:bCs/>
          <w:color w:val="222222"/>
          <w:sz w:val="28"/>
          <w:szCs w:val="28"/>
          <w:highlight w:val="yellow"/>
          <w:shd w:val="clear" w:color="auto" w:fill="FFFFFF"/>
          <w:lang w:val="uk-UA"/>
        </w:rPr>
        <w:t xml:space="preserve">Ключовою концепцією Ренесансу є </w:t>
      </w:r>
      <w:r w:rsidRPr="0099099E">
        <w:rPr>
          <w:rFonts w:ascii="Times New Roman" w:hAnsi="Times New Roman" w:cs="Times New Roman"/>
          <w:b/>
          <w:bCs/>
          <w:i/>
          <w:color w:val="222222"/>
          <w:sz w:val="28"/>
          <w:szCs w:val="28"/>
          <w:highlight w:val="yellow"/>
          <w:shd w:val="clear" w:color="auto" w:fill="FFFFFF"/>
          <w:lang w:val="uk-UA"/>
        </w:rPr>
        <w:t>антропоцентризм</w:t>
      </w:r>
      <w:r w:rsidRPr="0099099E">
        <w:rPr>
          <w:rFonts w:ascii="Times New Roman" w:hAnsi="Times New Roman" w:cs="Times New Roman"/>
          <w:color w:val="000000"/>
          <w:sz w:val="28"/>
          <w:szCs w:val="28"/>
          <w:highlight w:val="yellow"/>
          <w:shd w:val="clear" w:color="auto" w:fill="FFFFFF"/>
          <w:lang w:val="uk-UA"/>
        </w:rPr>
        <w:t xml:space="preserve">, згідно з якою людина є центром і метою всього, що відбувається у світі; напрям філософських та богословських учень, що стверджують винятковість людини як найвищої цінності. Світ створений «заради тих цілей, що їх висуває людина» (Х. Вольф). Гуманісти робили наголос на природі людини, а не на її зв’язку з </w:t>
      </w:r>
      <w:r w:rsidRPr="0099099E">
        <w:rPr>
          <w:rFonts w:ascii="Times New Roman" w:hAnsi="Times New Roman" w:cs="Times New Roman"/>
          <w:color w:val="000000"/>
          <w:sz w:val="28"/>
          <w:szCs w:val="28"/>
          <w:highlight w:val="yellow"/>
          <w:shd w:val="clear" w:color="auto" w:fill="FFFFFF"/>
          <w:lang w:val="uk-UA"/>
        </w:rPr>
        <w:lastRenderedPageBreak/>
        <w:t>Богом. Посилаючись на досягнення науки, вони прославляли експансіонізм «царя природи». Культ Бога почав ототожнюватися з культом людини. Зокрема М. Кузанський писав про людину як «людського Бога», про те, що вона є мікрокосмосом, або «людським світом». На думку М. Монтеня, справжня велич людини не в тому, щоб самовпевнено порівнювати себе з Богом, а в усвідомленні себе невід’ємною частиною природи.</w:t>
      </w:r>
      <w:r w:rsidR="0099099E">
        <w:rPr>
          <w:rFonts w:ascii="Times New Roman" w:hAnsi="Times New Roman" w:cs="Times New Roman"/>
          <w:color w:val="000000"/>
          <w:sz w:val="28"/>
          <w:szCs w:val="28"/>
          <w:highlight w:val="yellow"/>
          <w:shd w:val="clear" w:color="auto" w:fill="FFFFFF"/>
          <w:lang w:val="uk-UA"/>
        </w:rPr>
        <w:t xml:space="preserve"> </w:t>
      </w:r>
      <w:r w:rsidR="0099099E" w:rsidRPr="0099099E">
        <w:rPr>
          <w:rFonts w:ascii="Times New Roman" w:hAnsi="Times New Roman" w:cs="Times New Roman"/>
          <w:b/>
          <w:color w:val="000000"/>
          <w:sz w:val="28"/>
          <w:szCs w:val="28"/>
          <w:highlight w:val="yellow"/>
          <w:shd w:val="clear" w:color="auto" w:fill="FFFFFF"/>
          <w:lang w:val="uk-UA"/>
        </w:rPr>
        <w:t>Серед основних представників</w:t>
      </w:r>
      <w:r w:rsidR="0099099E" w:rsidRPr="0099099E">
        <w:rPr>
          <w:rFonts w:ascii="Times New Roman" w:hAnsi="Times New Roman" w:cs="Times New Roman"/>
          <w:color w:val="000000"/>
          <w:sz w:val="28"/>
          <w:szCs w:val="28"/>
          <w:highlight w:val="yellow"/>
          <w:shd w:val="clear" w:color="auto" w:fill="FFFFFF"/>
          <w:lang w:val="uk-UA"/>
        </w:rPr>
        <w:t xml:space="preserve"> епохи Відродження: Ф.</w:t>
      </w:r>
      <w:r w:rsidR="0099099E">
        <w:rPr>
          <w:rFonts w:ascii="Times New Roman" w:hAnsi="Times New Roman" w:cs="Times New Roman"/>
          <w:color w:val="000000"/>
          <w:sz w:val="28"/>
          <w:szCs w:val="28"/>
          <w:highlight w:val="yellow"/>
          <w:shd w:val="clear" w:color="auto" w:fill="FFFFFF"/>
          <w:lang w:val="uk-UA"/>
        </w:rPr>
        <w:t> </w:t>
      </w:r>
      <w:r w:rsidR="0099099E" w:rsidRPr="0099099E">
        <w:rPr>
          <w:rFonts w:ascii="Times New Roman" w:hAnsi="Times New Roman" w:cs="Times New Roman"/>
          <w:color w:val="000000"/>
          <w:sz w:val="28"/>
          <w:szCs w:val="28"/>
          <w:highlight w:val="yellow"/>
          <w:shd w:val="clear" w:color="auto" w:fill="FFFFFF"/>
          <w:lang w:val="uk-UA"/>
        </w:rPr>
        <w:t>Петрарка, Т.</w:t>
      </w:r>
      <w:r w:rsidR="0099099E">
        <w:rPr>
          <w:rFonts w:ascii="Times New Roman" w:hAnsi="Times New Roman" w:cs="Times New Roman"/>
          <w:color w:val="000000"/>
          <w:sz w:val="28"/>
          <w:szCs w:val="28"/>
          <w:highlight w:val="yellow"/>
          <w:shd w:val="clear" w:color="auto" w:fill="FFFFFF"/>
          <w:lang w:val="uk-UA"/>
        </w:rPr>
        <w:t> </w:t>
      </w:r>
      <w:r w:rsidR="0099099E" w:rsidRPr="0099099E">
        <w:rPr>
          <w:rFonts w:ascii="Times New Roman" w:hAnsi="Times New Roman" w:cs="Times New Roman"/>
          <w:color w:val="000000"/>
          <w:sz w:val="28"/>
          <w:szCs w:val="28"/>
          <w:highlight w:val="yellow"/>
          <w:shd w:val="clear" w:color="auto" w:fill="FFFFFF"/>
          <w:lang w:val="uk-UA"/>
        </w:rPr>
        <w:t>Мор, В.</w:t>
      </w:r>
      <w:r w:rsidR="0099099E">
        <w:rPr>
          <w:rFonts w:ascii="Times New Roman" w:hAnsi="Times New Roman" w:cs="Times New Roman"/>
          <w:color w:val="000000"/>
          <w:sz w:val="28"/>
          <w:szCs w:val="28"/>
          <w:highlight w:val="yellow"/>
          <w:shd w:val="clear" w:color="auto" w:fill="FFFFFF"/>
          <w:lang w:val="uk-UA"/>
        </w:rPr>
        <w:t> </w:t>
      </w:r>
      <w:r w:rsidR="0099099E" w:rsidRPr="0099099E">
        <w:rPr>
          <w:rFonts w:ascii="Times New Roman" w:hAnsi="Times New Roman" w:cs="Times New Roman"/>
          <w:color w:val="000000"/>
          <w:sz w:val="28"/>
          <w:szCs w:val="28"/>
          <w:highlight w:val="yellow"/>
          <w:shd w:val="clear" w:color="auto" w:fill="FFFFFF"/>
          <w:lang w:val="uk-UA"/>
        </w:rPr>
        <w:t>Шекспір, Ф.</w:t>
      </w:r>
      <w:r w:rsidR="0099099E">
        <w:rPr>
          <w:rFonts w:ascii="Times New Roman" w:hAnsi="Times New Roman" w:cs="Times New Roman"/>
          <w:color w:val="000000"/>
          <w:sz w:val="28"/>
          <w:szCs w:val="28"/>
          <w:highlight w:val="yellow"/>
          <w:shd w:val="clear" w:color="auto" w:fill="FFFFFF"/>
          <w:lang w:val="uk-UA"/>
        </w:rPr>
        <w:t> </w:t>
      </w:r>
      <w:r w:rsidR="0099099E" w:rsidRPr="0099099E">
        <w:rPr>
          <w:rFonts w:ascii="Times New Roman" w:hAnsi="Times New Roman" w:cs="Times New Roman"/>
          <w:color w:val="000000"/>
          <w:sz w:val="28"/>
          <w:szCs w:val="28"/>
          <w:highlight w:val="yellow"/>
          <w:shd w:val="clear" w:color="auto" w:fill="FFFFFF"/>
          <w:lang w:val="uk-UA"/>
        </w:rPr>
        <w:t>Рабле, М.де</w:t>
      </w:r>
      <w:r w:rsidR="0099099E">
        <w:rPr>
          <w:rFonts w:ascii="Times New Roman" w:hAnsi="Times New Roman" w:cs="Times New Roman"/>
          <w:color w:val="000000"/>
          <w:sz w:val="28"/>
          <w:szCs w:val="28"/>
          <w:highlight w:val="yellow"/>
          <w:shd w:val="clear" w:color="auto" w:fill="FFFFFF"/>
          <w:lang w:val="uk-UA"/>
        </w:rPr>
        <w:t xml:space="preserve"> </w:t>
      </w:r>
      <w:r w:rsidR="0099099E" w:rsidRPr="0099099E">
        <w:rPr>
          <w:rFonts w:ascii="Times New Roman" w:hAnsi="Times New Roman" w:cs="Times New Roman"/>
          <w:color w:val="000000"/>
          <w:sz w:val="28"/>
          <w:szCs w:val="28"/>
          <w:highlight w:val="yellow"/>
          <w:shd w:val="clear" w:color="auto" w:fill="FFFFFF"/>
          <w:lang w:val="uk-UA"/>
        </w:rPr>
        <w:t>Сервантес та ін.</w:t>
      </w:r>
    </w:p>
    <w:p w:rsidR="00DC08F9" w:rsidRPr="0099099E" w:rsidRDefault="00DC08F9" w:rsidP="000D5567">
      <w:pPr>
        <w:spacing w:after="0" w:line="360" w:lineRule="auto"/>
        <w:ind w:firstLine="709"/>
        <w:jc w:val="both"/>
        <w:rPr>
          <w:rFonts w:ascii="Times New Roman" w:hAnsi="Times New Roman" w:cs="Times New Roman"/>
          <w:color w:val="000000"/>
          <w:sz w:val="28"/>
          <w:szCs w:val="28"/>
          <w:highlight w:val="yellow"/>
          <w:shd w:val="clear" w:color="auto" w:fill="FFFFFF"/>
          <w:lang w:val="uk-UA"/>
        </w:rPr>
      </w:pPr>
      <w:r w:rsidRPr="0099099E">
        <w:rPr>
          <w:rFonts w:ascii="Times New Roman" w:hAnsi="Times New Roman" w:cs="Times New Roman"/>
          <w:color w:val="000000"/>
          <w:sz w:val="28"/>
          <w:szCs w:val="28"/>
          <w:highlight w:val="yellow"/>
          <w:shd w:val="clear" w:color="auto" w:fill="FFFFFF"/>
          <w:lang w:val="uk-UA"/>
        </w:rPr>
        <w:t xml:space="preserve">У добу Ренесансу виникають та розвиваються специфічні художні </w:t>
      </w:r>
      <w:r w:rsidRPr="0099099E">
        <w:rPr>
          <w:rFonts w:ascii="Times New Roman" w:hAnsi="Times New Roman" w:cs="Times New Roman"/>
          <w:b/>
          <w:color w:val="000000"/>
          <w:sz w:val="28"/>
          <w:szCs w:val="28"/>
          <w:highlight w:val="yellow"/>
          <w:shd w:val="clear" w:color="auto" w:fill="FFFFFF"/>
          <w:lang w:val="uk-UA"/>
        </w:rPr>
        <w:t>феномени, жанри</w:t>
      </w:r>
      <w:r w:rsidRPr="0099099E">
        <w:rPr>
          <w:rFonts w:ascii="Times New Roman" w:hAnsi="Times New Roman" w:cs="Times New Roman"/>
          <w:color w:val="000000"/>
          <w:sz w:val="28"/>
          <w:szCs w:val="28"/>
          <w:highlight w:val="yellow"/>
          <w:shd w:val="clear" w:color="auto" w:fill="FFFFFF"/>
          <w:lang w:val="uk-UA"/>
        </w:rPr>
        <w:t xml:space="preserve">. </w:t>
      </w:r>
    </w:p>
    <w:p w:rsidR="00DC08F9" w:rsidRPr="0099099E" w:rsidRDefault="00DC08F9" w:rsidP="000D5567">
      <w:pPr>
        <w:autoSpaceDE w:val="0"/>
        <w:autoSpaceDN w:val="0"/>
        <w:adjustRightInd w:val="0"/>
        <w:spacing w:after="0" w:line="360" w:lineRule="auto"/>
        <w:ind w:firstLine="709"/>
        <w:jc w:val="both"/>
        <w:rPr>
          <w:rFonts w:ascii="Times New Roman" w:eastAsia="Times New Roman" w:hAnsi="Times New Roman" w:cs="Times New Roman"/>
          <w:sz w:val="28"/>
          <w:szCs w:val="28"/>
          <w:highlight w:val="yellow"/>
          <w:lang w:val="uk-UA"/>
        </w:rPr>
      </w:pPr>
      <w:r w:rsidRPr="0099099E">
        <w:rPr>
          <w:rFonts w:ascii="Times New Roman" w:eastAsia="Times New Roman" w:hAnsi="Times New Roman" w:cs="Times New Roman"/>
          <w:b/>
          <w:i/>
          <w:sz w:val="28"/>
          <w:szCs w:val="28"/>
          <w:highlight w:val="yellow"/>
          <w:lang w:val="uk-UA"/>
        </w:rPr>
        <w:t>Народні книги</w:t>
      </w:r>
      <w:r w:rsidRPr="0099099E">
        <w:rPr>
          <w:rFonts w:ascii="Times New Roman" w:eastAsia="Times New Roman" w:hAnsi="Times New Roman" w:cs="Times New Roman"/>
          <w:i/>
          <w:sz w:val="28"/>
          <w:szCs w:val="28"/>
          <w:highlight w:val="yellow"/>
          <w:lang w:val="uk-UA"/>
        </w:rPr>
        <w:t xml:space="preserve"> – </w:t>
      </w:r>
      <w:r w:rsidRPr="0099099E">
        <w:rPr>
          <w:rFonts w:ascii="Times New Roman" w:eastAsia="Times New Roman" w:hAnsi="Times New Roman" w:cs="Times New Roman"/>
          <w:sz w:val="28"/>
          <w:szCs w:val="28"/>
          <w:highlight w:val="yellow"/>
          <w:lang w:val="uk-UA"/>
        </w:rPr>
        <w:t xml:space="preserve">сукупність епічної продукції у формі книг, написаної живою розмовною мовою, почасти анонімного характеру, різної за жанрами і змістом, поява якої була зумовлена виникненням книгодрукування і можливостями її швидкого розповсюдження серед найширших верств населення. До народних книг, як правило, зараховують твори церковної  і світської прози з динамічними, нерідко авантюрними, хоча з естетичного боку невибагливими сюжетами, різні види популярно-«прикладної» літератури (знахарські рецепти, сонники, народні календарі, астрологічні прогнози й гороскопи, збірки загадок, дорожні книжки і т.п.), які мають переважно розважальний або повчальний характер. Великий розголос, особливо в Німеччині, мали казково-легендарні книги «Фортунат», «Агасфер», а також книги, шо виросли на національних </w:t>
      </w:r>
      <w:r w:rsidRPr="0099099E">
        <w:rPr>
          <w:rFonts w:ascii="Times New Roman" w:eastAsia="Times New Roman" w:hAnsi="Times New Roman" w:cs="Times New Roman"/>
          <w:bCs/>
          <w:iCs/>
          <w:sz w:val="28"/>
          <w:szCs w:val="28"/>
          <w:highlight w:val="yellow"/>
          <w:lang w:val="uk-UA"/>
        </w:rPr>
        <w:t xml:space="preserve">переказах </w:t>
      </w:r>
      <w:r w:rsidRPr="0099099E">
        <w:rPr>
          <w:rFonts w:ascii="Times New Roman" w:eastAsia="Times New Roman" w:hAnsi="Times New Roman" w:cs="Times New Roman"/>
          <w:sz w:val="28"/>
          <w:szCs w:val="28"/>
          <w:highlight w:val="yellow"/>
          <w:lang w:val="uk-UA"/>
        </w:rPr>
        <w:t xml:space="preserve">і легендах – наприклад, «Роговий Зіґфрід» (розробка сюжету, шо лежить в основі національного епосу «Пісня про Нібелунгів»), «Барбаросса» (зібрання історичних свідчень і легенд про германського короля Фрідріха Барбароссу), «Фауст» (об’єднання ходячих історій про магів зі стародавніми мотивами легенд про чорнокнижника Ганса Фауста). Швидко поширювались серед народу і зібрання </w:t>
      </w:r>
      <w:r w:rsidRPr="0099099E">
        <w:rPr>
          <w:rFonts w:ascii="Times New Roman" w:eastAsia="Times New Roman" w:hAnsi="Times New Roman" w:cs="Times New Roman"/>
          <w:bCs/>
          <w:iCs/>
          <w:sz w:val="28"/>
          <w:szCs w:val="28"/>
          <w:highlight w:val="yellow"/>
          <w:lang w:val="uk-UA"/>
        </w:rPr>
        <w:t xml:space="preserve">шванків </w:t>
      </w:r>
      <w:r w:rsidRPr="0099099E">
        <w:rPr>
          <w:rFonts w:ascii="Times New Roman" w:eastAsia="Times New Roman" w:hAnsi="Times New Roman" w:cs="Times New Roman"/>
          <w:sz w:val="28"/>
          <w:szCs w:val="28"/>
          <w:highlight w:val="yellow"/>
          <w:lang w:val="uk-UA"/>
        </w:rPr>
        <w:t xml:space="preserve">та </w:t>
      </w:r>
      <w:r w:rsidRPr="0099099E">
        <w:rPr>
          <w:rFonts w:ascii="Times New Roman" w:eastAsia="Times New Roman" w:hAnsi="Times New Roman" w:cs="Times New Roman"/>
          <w:bCs/>
          <w:iCs/>
          <w:sz w:val="28"/>
          <w:szCs w:val="28"/>
          <w:highlight w:val="yellow"/>
          <w:lang w:val="uk-UA"/>
        </w:rPr>
        <w:t>анекдотів</w:t>
      </w:r>
      <w:r w:rsidRPr="0099099E">
        <w:rPr>
          <w:rFonts w:ascii="Times New Roman" w:eastAsia="Times New Roman" w:hAnsi="Times New Roman" w:cs="Times New Roman"/>
          <w:sz w:val="28"/>
          <w:szCs w:val="28"/>
          <w:highlight w:val="yellow"/>
          <w:lang w:val="uk-UA"/>
        </w:rPr>
        <w:t xml:space="preserve">, шо відображали світогляд бюргерства й відзначалися сатиричним спрямуванням. Найбільшою популярністю користувалась збірники анекдотів про Тіля Ойленшпігеля, перше видання якої з’явилося в Страсбурзі 1515 р. При </w:t>
      </w:r>
      <w:r w:rsidRPr="0099099E">
        <w:rPr>
          <w:rFonts w:ascii="Times New Roman" w:eastAsia="Times New Roman" w:hAnsi="Times New Roman" w:cs="Times New Roman"/>
          <w:sz w:val="28"/>
          <w:szCs w:val="28"/>
          <w:highlight w:val="yellow"/>
          <w:lang w:val="uk-UA"/>
        </w:rPr>
        <w:lastRenderedPageBreak/>
        <w:t xml:space="preserve">всіх відмінностях в ідейному змісті та стилі народних книг, більшості з них властиві риси, шо дають підстави ототожнювати їх з </w:t>
      </w:r>
      <w:r w:rsidRPr="0099099E">
        <w:rPr>
          <w:rFonts w:ascii="Times New Roman" w:eastAsia="Times New Roman" w:hAnsi="Times New Roman" w:cs="Times New Roman"/>
          <w:bCs/>
          <w:iCs/>
          <w:sz w:val="28"/>
          <w:szCs w:val="28"/>
          <w:highlight w:val="yellow"/>
          <w:lang w:val="uk-UA"/>
        </w:rPr>
        <w:t xml:space="preserve">масовою літературою: </w:t>
      </w:r>
      <w:r w:rsidRPr="0099099E">
        <w:rPr>
          <w:rFonts w:ascii="Times New Roman" w:eastAsia="Times New Roman" w:hAnsi="Times New Roman" w:cs="Times New Roman"/>
          <w:sz w:val="28"/>
          <w:szCs w:val="28"/>
          <w:highlight w:val="yellow"/>
          <w:lang w:val="uk-UA"/>
        </w:rPr>
        <w:t>навмисні контрасти у змалюванні характерів, підкреслене протиставлення світлих і темних сторін, злих і добрих персонажів, суцільні однотонні барви без переходів і відтінків, гіперболічне нагромадження тільки доброчесних або ж тільки лиходійних якостей, в залежності від позитивної чи негативної категорії зображуваної особи, урочистий пишномовний тон при змалюванні парадного боку життя, особливо середовища аристократів, «галантність» вчинків яких і сентиментальність мови нерідко доходили до гротесковості і т.п.</w:t>
      </w:r>
    </w:p>
    <w:p w:rsidR="00DC08F9" w:rsidRPr="0099099E" w:rsidRDefault="00DC08F9" w:rsidP="000D5567">
      <w:pPr>
        <w:spacing w:after="0" w:line="360" w:lineRule="auto"/>
        <w:ind w:firstLine="709"/>
        <w:jc w:val="both"/>
        <w:rPr>
          <w:rFonts w:ascii="Times New Roman" w:eastAsia="Times New Roman" w:hAnsi="Times New Roman" w:cs="Times New Roman"/>
          <w:sz w:val="28"/>
          <w:szCs w:val="28"/>
          <w:highlight w:val="yellow"/>
          <w:lang w:val="uk-UA"/>
        </w:rPr>
      </w:pPr>
      <w:r w:rsidRPr="0099099E">
        <w:rPr>
          <w:rFonts w:ascii="Times New Roman" w:eastAsia="Times New Roman" w:hAnsi="Times New Roman" w:cs="Times New Roman"/>
          <w:b/>
          <w:i/>
          <w:sz w:val="28"/>
          <w:szCs w:val="28"/>
          <w:highlight w:val="yellow"/>
          <w:lang w:val="uk-UA"/>
        </w:rPr>
        <w:t>Пасторальний роман</w:t>
      </w:r>
      <w:r w:rsidRPr="0099099E">
        <w:rPr>
          <w:rFonts w:ascii="Times New Roman" w:eastAsia="Times New Roman" w:hAnsi="Times New Roman" w:cs="Times New Roman"/>
          <w:sz w:val="28"/>
          <w:szCs w:val="28"/>
          <w:highlight w:val="yellow"/>
          <w:lang w:val="uk-UA"/>
        </w:rPr>
        <w:t xml:space="preserve"> – різновид буколіки, який оповідає про безтурботне просте сільське життя на лоні лагідної природи схильних до витончених переживань ніжних пастухів та привабливих пастушок. Домінують у пасторальному романі умовність, антицивілізаційний пафос, ностальгія за втраченим золотим віком, вільним від соціальної нерівності, за чуттєвим світом людини, її простим існуванням. У пасторальному романі поєднуються елементи прозової та віршованої оповіді.</w:t>
      </w:r>
    </w:p>
    <w:p w:rsidR="00DC08F9" w:rsidRPr="0099099E" w:rsidRDefault="00DC08F9" w:rsidP="000D5567">
      <w:pPr>
        <w:spacing w:after="0" w:line="360" w:lineRule="auto"/>
        <w:ind w:firstLine="709"/>
        <w:jc w:val="both"/>
        <w:rPr>
          <w:rFonts w:ascii="Times New Roman" w:eastAsia="Times New Roman" w:hAnsi="Times New Roman" w:cs="Times New Roman"/>
          <w:sz w:val="28"/>
          <w:szCs w:val="28"/>
          <w:highlight w:val="yellow"/>
          <w:lang w:val="uk-UA"/>
        </w:rPr>
      </w:pPr>
      <w:r w:rsidRPr="0099099E">
        <w:rPr>
          <w:rFonts w:ascii="Times New Roman" w:eastAsia="Times New Roman" w:hAnsi="Times New Roman" w:cs="Times New Roman"/>
          <w:b/>
          <w:i/>
          <w:sz w:val="28"/>
          <w:szCs w:val="28"/>
          <w:highlight w:val="yellow"/>
          <w:lang w:val="uk-UA"/>
        </w:rPr>
        <w:t>Пікареска</w:t>
      </w:r>
      <w:r w:rsidRPr="0099099E">
        <w:rPr>
          <w:rFonts w:ascii="Times New Roman" w:eastAsia="Times New Roman" w:hAnsi="Times New Roman" w:cs="Times New Roman"/>
          <w:sz w:val="28"/>
          <w:szCs w:val="28"/>
          <w:highlight w:val="yellow"/>
          <w:lang w:val="uk-UA"/>
        </w:rPr>
        <w:t xml:space="preserve"> або </w:t>
      </w:r>
      <w:r w:rsidRPr="0099099E">
        <w:rPr>
          <w:rFonts w:ascii="Times New Roman" w:eastAsia="Times New Roman" w:hAnsi="Times New Roman" w:cs="Times New Roman"/>
          <w:b/>
          <w:i/>
          <w:sz w:val="28"/>
          <w:szCs w:val="28"/>
          <w:highlight w:val="yellow"/>
          <w:lang w:val="uk-UA"/>
        </w:rPr>
        <w:t>пікарескний роман</w:t>
      </w:r>
      <w:r w:rsidRPr="0099099E">
        <w:rPr>
          <w:rFonts w:ascii="Times New Roman" w:eastAsia="Times New Roman" w:hAnsi="Times New Roman" w:cs="Times New Roman"/>
          <w:sz w:val="28"/>
          <w:szCs w:val="28"/>
          <w:highlight w:val="yellow"/>
          <w:lang w:val="uk-UA"/>
        </w:rPr>
        <w:t xml:space="preserve"> – великий за обсягом епічний твір, головним героєм якого є спритний шукач пригод, авантюрист, аморальний волоцюга, слуга-пікаро, який часто міняє своїх господарів, кепкує з них, використовує просторічну, пейоративну лексику, тому комізм твору видається грубим. Близький до крутійського та авантюрного роману. Назва жанру походить від анонімної повісті «Ласарільо з Тормеса, його поневіряння і пригоди», популярної в Іспанії у XVI ст. Згодом твір поширився в інших країнах Європи, зумовивши низку наслідувань. </w:t>
      </w:r>
      <w:r w:rsidRPr="0099099E">
        <w:rPr>
          <w:rFonts w:ascii="Times New Roman" w:eastAsia="Times New Roman" w:hAnsi="Times New Roman" w:cs="Times New Roman"/>
          <w:b/>
          <w:i/>
          <w:sz w:val="28"/>
          <w:szCs w:val="28"/>
          <w:highlight w:val="yellow"/>
          <w:lang w:val="uk-UA"/>
        </w:rPr>
        <w:t>Пікаро</w:t>
      </w:r>
      <w:r w:rsidRPr="0099099E">
        <w:rPr>
          <w:rFonts w:ascii="Times New Roman" w:eastAsia="Times New Roman" w:hAnsi="Times New Roman" w:cs="Times New Roman"/>
          <w:sz w:val="28"/>
          <w:szCs w:val="28"/>
          <w:highlight w:val="yellow"/>
          <w:lang w:val="uk-UA"/>
        </w:rPr>
        <w:t xml:space="preserve"> – крутій, шахрай, головний герой іспанського крутійського роману. Часто пікаро є сиротою або вигнаним з дому, тому він змушений сам заробляти собі на життя. Після довгих поневірянь він завойовує своє місце в соціальній ієрархії і домагається певних матеріальних благ. Характерно, що пікаро – це людина безпринципна, пристосовується до обставин, при всій своїй підприємливості морально </w:t>
      </w:r>
      <w:r w:rsidRPr="0099099E">
        <w:rPr>
          <w:rFonts w:ascii="Times New Roman" w:eastAsia="Times New Roman" w:hAnsi="Times New Roman" w:cs="Times New Roman"/>
          <w:sz w:val="28"/>
          <w:szCs w:val="28"/>
          <w:highlight w:val="yellow"/>
          <w:lang w:val="uk-UA"/>
        </w:rPr>
        <w:lastRenderedPageBreak/>
        <w:t>пасивна. Відомими прикладами пікаро є Ласарільо з Тормеса, Дон Паблос, Швейк, Фігаро та ін.</w:t>
      </w:r>
    </w:p>
    <w:p w:rsidR="00DC08F9" w:rsidRPr="0099099E" w:rsidRDefault="00DC08F9" w:rsidP="000D5567">
      <w:pPr>
        <w:spacing w:after="0" w:line="360" w:lineRule="auto"/>
        <w:ind w:firstLine="709"/>
        <w:jc w:val="both"/>
        <w:rPr>
          <w:rFonts w:ascii="Times New Roman" w:eastAsia="Times New Roman" w:hAnsi="Times New Roman" w:cs="Times New Roman"/>
          <w:sz w:val="28"/>
          <w:szCs w:val="28"/>
          <w:highlight w:val="yellow"/>
          <w:lang w:val="uk-UA"/>
        </w:rPr>
      </w:pPr>
      <w:r w:rsidRPr="0099099E">
        <w:rPr>
          <w:rFonts w:ascii="Times New Roman" w:eastAsia="Times New Roman" w:hAnsi="Times New Roman" w:cs="Times New Roman"/>
          <w:b/>
          <w:i/>
          <w:sz w:val="28"/>
          <w:szCs w:val="28"/>
          <w:highlight w:val="yellow"/>
          <w:lang w:val="uk-UA"/>
        </w:rPr>
        <w:t>Сонет</w:t>
      </w:r>
      <w:r w:rsidRPr="0099099E">
        <w:rPr>
          <w:rFonts w:ascii="Times New Roman" w:eastAsia="Times New Roman" w:hAnsi="Times New Roman" w:cs="Times New Roman"/>
          <w:sz w:val="28"/>
          <w:szCs w:val="28"/>
          <w:highlight w:val="yellow"/>
          <w:lang w:val="uk-UA"/>
        </w:rPr>
        <w:t xml:space="preserve"> – ліричний твір твердої строфічної форми, який складається з чотирнадцяти рядків п’ятистопного або шестистопного ямба. Розвинувся сонет як тверда строфічна форма у 20-ті роки XIII ст. в Італії із сицилійського народнопісенного страмбото, структура однострофної канцони вплинула на становлення його ритмічної будови. Сонет застосовували представники Тосканської школи «нового солодкого стилю» (dolce stil nuovo), зокрема Данте Аліг’єрі, який увів цю строфічну форму до збірки «Vita nova», та Ф. Петрарка — автор понад 300 сонетів, присвячених переважно Лаурі. Вони розмежували його на два катрени і два терцети, надали йому класичної форми, що утвердилась у європейській і світовій літературах.</w:t>
      </w:r>
    </w:p>
    <w:p w:rsidR="00DC08F9" w:rsidRPr="0099099E" w:rsidRDefault="00DC08F9" w:rsidP="000D5567">
      <w:pPr>
        <w:spacing w:after="0" w:line="360" w:lineRule="auto"/>
        <w:ind w:firstLine="709"/>
        <w:jc w:val="both"/>
        <w:rPr>
          <w:rFonts w:ascii="Times New Roman" w:eastAsia="Times New Roman" w:hAnsi="Times New Roman" w:cs="Times New Roman"/>
          <w:sz w:val="28"/>
          <w:szCs w:val="28"/>
          <w:highlight w:val="yellow"/>
          <w:lang w:val="uk-UA"/>
        </w:rPr>
      </w:pPr>
      <w:r w:rsidRPr="0099099E">
        <w:rPr>
          <w:rFonts w:ascii="Times New Roman" w:eastAsia="Times New Roman" w:hAnsi="Times New Roman" w:cs="Times New Roman"/>
          <w:b/>
          <w:i/>
          <w:sz w:val="28"/>
          <w:szCs w:val="28"/>
          <w:highlight w:val="yellow"/>
          <w:lang w:val="uk-UA"/>
        </w:rPr>
        <w:t>Утопія</w:t>
      </w:r>
      <w:r w:rsidRPr="0099099E">
        <w:rPr>
          <w:rFonts w:ascii="Times New Roman" w:eastAsia="Times New Roman" w:hAnsi="Times New Roman" w:cs="Times New Roman"/>
          <w:sz w:val="28"/>
          <w:szCs w:val="28"/>
          <w:highlight w:val="yellow"/>
          <w:lang w:val="uk-UA"/>
        </w:rPr>
        <w:t xml:space="preserve"> – зображення ідеального суспільного ладу у країні, яка нібито вже існувала або досі існує, або проекту соціальних перетворень, що ведуть до втілення даного ідеального ладу в життя. Термін «утопія» походить від скороченої назви книги Т. Мора (1516).</w:t>
      </w:r>
    </w:p>
    <w:p w:rsidR="00DC08F9" w:rsidRDefault="00DC08F9" w:rsidP="000D5567">
      <w:pPr>
        <w:spacing w:after="0" w:line="360" w:lineRule="auto"/>
        <w:jc w:val="center"/>
        <w:rPr>
          <w:rFonts w:ascii="Times New Roman" w:hAnsi="Times New Roman" w:cs="Times New Roman"/>
          <w:b/>
          <w:bCs/>
          <w:color w:val="222222"/>
          <w:sz w:val="28"/>
          <w:szCs w:val="28"/>
          <w:shd w:val="clear" w:color="auto" w:fill="FFFFFF"/>
          <w:lang w:val="uk-UA"/>
        </w:rPr>
      </w:pPr>
    </w:p>
    <w:p w:rsidR="005B338C" w:rsidRPr="0067325D" w:rsidRDefault="00AF618D" w:rsidP="000D5567">
      <w:pPr>
        <w:spacing w:after="0" w:line="360" w:lineRule="auto"/>
        <w:jc w:val="center"/>
        <w:rPr>
          <w:rFonts w:ascii="Times New Roman" w:hAnsi="Times New Roman" w:cs="Times New Roman"/>
          <w:b/>
          <w:bCs/>
          <w:color w:val="222222"/>
          <w:sz w:val="28"/>
          <w:szCs w:val="28"/>
          <w:shd w:val="clear" w:color="auto" w:fill="FFFFFF"/>
          <w:lang w:val="uk-UA"/>
        </w:rPr>
      </w:pPr>
      <w:r w:rsidRPr="0067325D">
        <w:rPr>
          <w:rFonts w:ascii="Times New Roman" w:hAnsi="Times New Roman" w:cs="Times New Roman"/>
          <w:b/>
          <w:bCs/>
          <w:color w:val="222222"/>
          <w:sz w:val="28"/>
          <w:szCs w:val="28"/>
          <w:shd w:val="clear" w:color="auto" w:fill="FFFFFF"/>
          <w:lang w:val="uk-UA"/>
        </w:rPr>
        <w:t>Питання для самоперевірки</w:t>
      </w:r>
    </w:p>
    <w:p w:rsidR="0099099E" w:rsidRPr="004B36CD" w:rsidRDefault="0099099E" w:rsidP="000D5567">
      <w:pPr>
        <w:pStyle w:val="a4"/>
        <w:numPr>
          <w:ilvl w:val="0"/>
          <w:numId w:val="24"/>
        </w:numPr>
        <w:tabs>
          <w:tab w:val="left" w:pos="0"/>
        </w:tabs>
        <w:spacing w:after="0" w:line="360" w:lineRule="auto"/>
        <w:ind w:right="-1"/>
        <w:jc w:val="both"/>
        <w:rPr>
          <w:rFonts w:asciiTheme="majorBidi" w:eastAsia="Times New Roman" w:hAnsiTheme="majorBidi" w:cstheme="majorBidi"/>
          <w:sz w:val="28"/>
          <w:szCs w:val="28"/>
          <w:highlight w:val="yellow"/>
          <w:lang w:val="uk-UA"/>
        </w:rPr>
      </w:pPr>
      <w:r w:rsidRPr="004B36CD">
        <w:rPr>
          <w:rFonts w:asciiTheme="majorBidi" w:hAnsiTheme="majorBidi" w:cstheme="majorBidi"/>
          <w:sz w:val="28"/>
          <w:szCs w:val="28"/>
          <w:lang w:val="uk-UA"/>
        </w:rPr>
        <w:t xml:space="preserve">Героїчний </w:t>
      </w:r>
      <w:r w:rsidRPr="004B36CD">
        <w:rPr>
          <w:rFonts w:asciiTheme="majorBidi" w:hAnsiTheme="majorBidi" w:cstheme="majorBidi"/>
          <w:sz w:val="28"/>
          <w:szCs w:val="28"/>
          <w:highlight w:val="yellow"/>
          <w:lang w:val="uk-UA"/>
        </w:rPr>
        <w:t>епос пізнього середньовіччя: історія становлення, основні теми і сюжети, репрезентативні зразки.</w:t>
      </w:r>
    </w:p>
    <w:p w:rsidR="0099099E" w:rsidRPr="004B36CD" w:rsidRDefault="0099099E" w:rsidP="000D5567">
      <w:pPr>
        <w:pStyle w:val="a4"/>
        <w:numPr>
          <w:ilvl w:val="0"/>
          <w:numId w:val="24"/>
        </w:numPr>
        <w:tabs>
          <w:tab w:val="left" w:pos="0"/>
        </w:tabs>
        <w:spacing w:after="0" w:line="360" w:lineRule="auto"/>
        <w:ind w:right="-1"/>
        <w:jc w:val="both"/>
        <w:rPr>
          <w:rFonts w:asciiTheme="majorBidi" w:hAnsiTheme="majorBidi" w:cstheme="majorBidi"/>
          <w:sz w:val="28"/>
          <w:szCs w:val="28"/>
          <w:highlight w:val="yellow"/>
          <w:lang w:val="uk-UA"/>
        </w:rPr>
      </w:pPr>
      <w:r w:rsidRPr="004B36CD">
        <w:rPr>
          <w:rFonts w:asciiTheme="majorBidi" w:hAnsiTheme="majorBidi" w:cstheme="majorBidi"/>
          <w:sz w:val="28"/>
          <w:szCs w:val="28"/>
          <w:highlight w:val="yellow"/>
          <w:lang w:val="uk-UA"/>
        </w:rPr>
        <w:t xml:space="preserve">Загальна характеристика літератури Середньовіччя у Західній Європі: фактори становлення та розвитку, періодизація, основні естетичні принципи, концепція світу та людини, різновиди літератури. </w:t>
      </w:r>
    </w:p>
    <w:p w:rsidR="0099099E" w:rsidRPr="004B36CD" w:rsidRDefault="0099099E" w:rsidP="000D5567">
      <w:pPr>
        <w:pStyle w:val="a4"/>
        <w:numPr>
          <w:ilvl w:val="0"/>
          <w:numId w:val="24"/>
        </w:numPr>
        <w:tabs>
          <w:tab w:val="left" w:pos="0"/>
        </w:tabs>
        <w:spacing w:after="0" w:line="360" w:lineRule="auto"/>
        <w:ind w:right="-1"/>
        <w:jc w:val="both"/>
        <w:rPr>
          <w:rFonts w:asciiTheme="majorBidi" w:hAnsiTheme="majorBidi" w:cstheme="majorBidi"/>
          <w:sz w:val="28"/>
          <w:szCs w:val="28"/>
          <w:highlight w:val="yellow"/>
          <w:lang w:val="uk-UA"/>
        </w:rPr>
      </w:pPr>
      <w:r w:rsidRPr="004B36CD">
        <w:rPr>
          <w:rFonts w:asciiTheme="majorBidi" w:hAnsiTheme="majorBidi" w:cstheme="majorBidi"/>
          <w:sz w:val="28"/>
          <w:szCs w:val="28"/>
          <w:highlight w:val="yellow"/>
          <w:lang w:val="uk-UA"/>
        </w:rPr>
        <w:t>Творчість трубадурів і труверів та її вплив на розвиток західноєвропейської лірики.</w:t>
      </w:r>
    </w:p>
    <w:p w:rsidR="0099099E" w:rsidRPr="004B36CD" w:rsidRDefault="0099099E" w:rsidP="000D5567">
      <w:pPr>
        <w:pStyle w:val="a4"/>
        <w:numPr>
          <w:ilvl w:val="0"/>
          <w:numId w:val="24"/>
        </w:numPr>
        <w:tabs>
          <w:tab w:val="left" w:pos="0"/>
        </w:tabs>
        <w:spacing w:after="0" w:line="360" w:lineRule="auto"/>
        <w:ind w:right="-1"/>
        <w:jc w:val="both"/>
        <w:rPr>
          <w:rFonts w:asciiTheme="majorBidi" w:hAnsiTheme="majorBidi" w:cstheme="majorBidi"/>
          <w:sz w:val="28"/>
          <w:szCs w:val="28"/>
          <w:highlight w:val="yellow"/>
          <w:lang w:val="uk-UA"/>
        </w:rPr>
      </w:pPr>
      <w:r w:rsidRPr="004B36CD">
        <w:rPr>
          <w:rFonts w:asciiTheme="majorBidi" w:hAnsiTheme="majorBidi" w:cstheme="majorBidi"/>
          <w:sz w:val="28"/>
          <w:szCs w:val="28"/>
          <w:highlight w:val="yellow"/>
          <w:lang w:val="uk-UA"/>
        </w:rPr>
        <w:t>Особливості розвитку західноєвропейської літератури доби Відродження: періодизація, географічні межі, основні характеристики поетики, найвизначніші літературні персоналії та їхні твори.</w:t>
      </w:r>
    </w:p>
    <w:p w:rsidR="0099099E" w:rsidRPr="004B36CD" w:rsidRDefault="0099099E" w:rsidP="000D5567">
      <w:pPr>
        <w:pStyle w:val="a4"/>
        <w:numPr>
          <w:ilvl w:val="0"/>
          <w:numId w:val="24"/>
        </w:numPr>
        <w:tabs>
          <w:tab w:val="left" w:pos="0"/>
        </w:tabs>
        <w:spacing w:after="0" w:line="360" w:lineRule="auto"/>
        <w:ind w:right="-1"/>
        <w:jc w:val="both"/>
        <w:rPr>
          <w:rFonts w:asciiTheme="majorBidi" w:hAnsiTheme="majorBidi" w:cstheme="majorBidi"/>
          <w:sz w:val="28"/>
          <w:szCs w:val="28"/>
          <w:highlight w:val="yellow"/>
          <w:lang w:val="uk-UA"/>
        </w:rPr>
      </w:pPr>
      <w:r w:rsidRPr="004B36CD">
        <w:rPr>
          <w:rFonts w:asciiTheme="majorBidi" w:hAnsiTheme="majorBidi" w:cstheme="majorBidi"/>
          <w:sz w:val="28"/>
          <w:szCs w:val="28"/>
          <w:highlight w:val="yellow"/>
          <w:lang w:val="uk-UA"/>
        </w:rPr>
        <w:t>Гуманізм як провідна ідеологія Ренесансу та його вплив на розвиток літератур країн Західної Європи.</w:t>
      </w:r>
    </w:p>
    <w:p w:rsidR="0099099E" w:rsidRPr="004B36CD" w:rsidRDefault="0099099E" w:rsidP="000D5567">
      <w:pPr>
        <w:pStyle w:val="a4"/>
        <w:numPr>
          <w:ilvl w:val="0"/>
          <w:numId w:val="24"/>
        </w:numPr>
        <w:tabs>
          <w:tab w:val="left" w:pos="0"/>
        </w:tabs>
        <w:spacing w:after="0" w:line="360" w:lineRule="auto"/>
        <w:ind w:right="-1"/>
        <w:jc w:val="both"/>
        <w:rPr>
          <w:rFonts w:asciiTheme="majorBidi" w:eastAsia="Calibri" w:hAnsiTheme="majorBidi" w:cstheme="majorBidi"/>
          <w:sz w:val="28"/>
          <w:szCs w:val="28"/>
          <w:highlight w:val="yellow"/>
          <w:lang w:val="uk-UA"/>
        </w:rPr>
      </w:pPr>
      <w:r w:rsidRPr="004B36CD">
        <w:rPr>
          <w:rFonts w:asciiTheme="majorBidi" w:hAnsiTheme="majorBidi" w:cstheme="majorBidi"/>
          <w:sz w:val="28"/>
          <w:szCs w:val="28"/>
          <w:highlight w:val="yellow"/>
          <w:lang w:val="uk-UA"/>
        </w:rPr>
        <w:lastRenderedPageBreak/>
        <w:t>Література Відродження в Італії: періодизація, соціокультурні обставини розвитку, національні особливості, провідні автори та художні зразки.</w:t>
      </w:r>
    </w:p>
    <w:p w:rsidR="0099099E" w:rsidRPr="004B36CD" w:rsidRDefault="0099099E" w:rsidP="000D5567">
      <w:pPr>
        <w:pStyle w:val="a4"/>
        <w:numPr>
          <w:ilvl w:val="0"/>
          <w:numId w:val="24"/>
        </w:numPr>
        <w:tabs>
          <w:tab w:val="left" w:pos="0"/>
        </w:tabs>
        <w:spacing w:after="0" w:line="360" w:lineRule="auto"/>
        <w:ind w:right="-1"/>
        <w:jc w:val="both"/>
        <w:rPr>
          <w:rFonts w:asciiTheme="majorBidi" w:eastAsia="Calibri" w:hAnsiTheme="majorBidi" w:cstheme="majorBidi"/>
          <w:sz w:val="28"/>
          <w:szCs w:val="28"/>
          <w:highlight w:val="yellow"/>
          <w:lang w:val="uk-UA"/>
        </w:rPr>
      </w:pPr>
      <w:r w:rsidRPr="004B36CD">
        <w:rPr>
          <w:rFonts w:asciiTheme="majorBidi" w:hAnsiTheme="majorBidi" w:cstheme="majorBidi"/>
          <w:sz w:val="28"/>
          <w:szCs w:val="28"/>
          <w:highlight w:val="yellow"/>
          <w:lang w:val="uk-UA"/>
        </w:rPr>
        <w:t>Література Відродження в Англії : періодизація, соціокультурні обставини розвитку, національні особливості, провідні автори та художні зразки.</w:t>
      </w:r>
    </w:p>
    <w:p w:rsidR="0099099E" w:rsidRPr="004B36CD" w:rsidRDefault="0099099E" w:rsidP="000D5567">
      <w:pPr>
        <w:pStyle w:val="a4"/>
        <w:numPr>
          <w:ilvl w:val="0"/>
          <w:numId w:val="24"/>
        </w:numPr>
        <w:tabs>
          <w:tab w:val="left" w:pos="0"/>
        </w:tabs>
        <w:spacing w:after="0" w:line="360" w:lineRule="auto"/>
        <w:ind w:right="-1"/>
        <w:jc w:val="both"/>
        <w:rPr>
          <w:rFonts w:asciiTheme="majorBidi" w:eastAsia="Calibri" w:hAnsiTheme="majorBidi" w:cstheme="majorBidi"/>
          <w:sz w:val="28"/>
          <w:szCs w:val="28"/>
          <w:highlight w:val="yellow"/>
          <w:lang w:val="uk-UA"/>
        </w:rPr>
      </w:pPr>
      <w:r w:rsidRPr="004B36CD">
        <w:rPr>
          <w:rFonts w:asciiTheme="majorBidi" w:hAnsiTheme="majorBidi" w:cstheme="majorBidi"/>
          <w:sz w:val="28"/>
          <w:szCs w:val="28"/>
          <w:highlight w:val="yellow"/>
          <w:lang w:val="uk-UA"/>
        </w:rPr>
        <w:t>Література Відродження в Іспанії: періодизація, соціокультурні обставини розвитку, національні особливості, провідні автори та художні зразки.</w:t>
      </w:r>
    </w:p>
    <w:p w:rsidR="0099099E" w:rsidRPr="004B36CD" w:rsidRDefault="0099099E" w:rsidP="000D5567">
      <w:pPr>
        <w:pStyle w:val="a4"/>
        <w:numPr>
          <w:ilvl w:val="0"/>
          <w:numId w:val="24"/>
        </w:numPr>
        <w:tabs>
          <w:tab w:val="left" w:pos="0"/>
        </w:tabs>
        <w:spacing w:after="0" w:line="360" w:lineRule="auto"/>
        <w:ind w:right="-1"/>
        <w:jc w:val="both"/>
        <w:rPr>
          <w:rFonts w:asciiTheme="majorBidi" w:eastAsia="Calibri" w:hAnsiTheme="majorBidi" w:cstheme="majorBidi"/>
          <w:sz w:val="28"/>
          <w:szCs w:val="28"/>
          <w:highlight w:val="yellow"/>
          <w:lang w:val="uk-UA"/>
        </w:rPr>
      </w:pPr>
      <w:r w:rsidRPr="004B36CD">
        <w:rPr>
          <w:rFonts w:asciiTheme="majorBidi" w:hAnsiTheme="majorBidi" w:cstheme="majorBidi"/>
          <w:sz w:val="28"/>
          <w:szCs w:val="28"/>
          <w:highlight w:val="yellow"/>
          <w:lang w:val="uk-UA"/>
        </w:rPr>
        <w:t>Література Відродження в Німеччині: періодизація, соціокультурні обставини розвитку, національні особливості, провідні автори та художні зразки.</w:t>
      </w:r>
    </w:p>
    <w:p w:rsidR="00046F28" w:rsidRPr="004B36CD" w:rsidRDefault="00046F28" w:rsidP="000D5567">
      <w:pPr>
        <w:pStyle w:val="a4"/>
        <w:numPr>
          <w:ilvl w:val="0"/>
          <w:numId w:val="24"/>
        </w:numPr>
        <w:tabs>
          <w:tab w:val="left" w:pos="0"/>
        </w:tabs>
        <w:spacing w:after="0" w:line="360" w:lineRule="auto"/>
        <w:ind w:right="-1"/>
        <w:jc w:val="both"/>
        <w:rPr>
          <w:rFonts w:asciiTheme="majorBidi" w:eastAsia="Calibri" w:hAnsiTheme="majorBidi" w:cstheme="majorBidi"/>
          <w:sz w:val="28"/>
          <w:szCs w:val="28"/>
          <w:highlight w:val="yellow"/>
          <w:lang w:val="uk-UA"/>
        </w:rPr>
      </w:pPr>
      <w:r w:rsidRPr="004B36CD">
        <w:rPr>
          <w:rFonts w:asciiTheme="majorBidi" w:hAnsiTheme="majorBidi" w:cstheme="majorBidi"/>
          <w:sz w:val="28"/>
          <w:szCs w:val="28"/>
          <w:highlight w:val="yellow"/>
          <w:lang w:val="uk-UA"/>
        </w:rPr>
        <w:t>Література Відродження у Франції: періодизація, соціокультурні обставини розвитку, національні особливості, провідні автори та художні зразки.</w:t>
      </w:r>
    </w:p>
    <w:p w:rsidR="005B338C" w:rsidRPr="0067325D" w:rsidRDefault="00AF618D" w:rsidP="000D5567">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Використана література</w:t>
      </w:r>
      <w:r w:rsidR="005B338C" w:rsidRPr="0067325D">
        <w:rPr>
          <w:rFonts w:ascii="Times New Roman" w:hAnsi="Times New Roman" w:cs="Times New Roman"/>
          <w:b/>
          <w:sz w:val="28"/>
          <w:szCs w:val="28"/>
          <w:lang w:val="uk-UA"/>
        </w:rPr>
        <w:t>:</w:t>
      </w:r>
    </w:p>
    <w:p w:rsidR="005B338C" w:rsidRPr="0067325D"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Большой энциклопедический словарь / под. ред. </w:t>
      </w:r>
      <w:r w:rsidR="00A64970" w:rsidRPr="0067325D">
        <w:rPr>
          <w:rFonts w:ascii="Times New Roman" w:hAnsi="Times New Roman" w:cs="Times New Roman"/>
          <w:sz w:val="28"/>
          <w:szCs w:val="28"/>
          <w:lang w:val="uk-UA"/>
        </w:rPr>
        <w:t>А.</w:t>
      </w:r>
      <w:r w:rsidR="00A64970">
        <w:rPr>
          <w:rFonts w:ascii="Times New Roman" w:hAnsi="Times New Roman" w:cs="Times New Roman"/>
          <w:sz w:val="28"/>
          <w:szCs w:val="28"/>
          <w:lang w:val="uk-UA"/>
        </w:rPr>
        <w:t xml:space="preserve"> </w:t>
      </w:r>
      <w:r w:rsidR="00A64970" w:rsidRPr="0067325D">
        <w:rPr>
          <w:rFonts w:ascii="Times New Roman" w:hAnsi="Times New Roman" w:cs="Times New Roman"/>
          <w:sz w:val="28"/>
          <w:szCs w:val="28"/>
          <w:lang w:val="uk-UA"/>
        </w:rPr>
        <w:t xml:space="preserve">М. </w:t>
      </w:r>
      <w:r w:rsidRPr="0067325D">
        <w:rPr>
          <w:rFonts w:ascii="Times New Roman" w:hAnsi="Times New Roman" w:cs="Times New Roman"/>
          <w:sz w:val="28"/>
          <w:szCs w:val="28"/>
          <w:lang w:val="uk-UA"/>
        </w:rPr>
        <w:t>Прохорова М</w:t>
      </w:r>
      <w:r w:rsidR="004B36CD">
        <w:rPr>
          <w:rFonts w:ascii="Times New Roman" w:hAnsi="Times New Roman" w:cs="Times New Roman"/>
          <w:sz w:val="28"/>
          <w:szCs w:val="28"/>
          <w:lang w:val="uk-UA"/>
        </w:rPr>
        <w:t>осква</w:t>
      </w:r>
      <w:r w:rsidRPr="0067325D">
        <w:rPr>
          <w:rFonts w:ascii="Times New Roman" w:hAnsi="Times New Roman" w:cs="Times New Roman"/>
          <w:sz w:val="28"/>
          <w:szCs w:val="28"/>
          <w:lang w:val="uk-UA"/>
        </w:rPr>
        <w:t>: Советская энциклопедия, 1993. 1632 с.</w:t>
      </w:r>
    </w:p>
    <w:p w:rsidR="005B338C" w:rsidRPr="0067325D" w:rsidRDefault="004B36CD"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Мещеряков </w:t>
      </w:r>
      <w:r>
        <w:rPr>
          <w:rFonts w:ascii="Times New Roman" w:hAnsi="Times New Roman" w:cs="Times New Roman"/>
          <w:sz w:val="28"/>
          <w:szCs w:val="28"/>
          <w:lang w:val="uk-UA"/>
        </w:rPr>
        <w:t xml:space="preserve">В. П., </w:t>
      </w:r>
      <w:r w:rsidRPr="0067325D">
        <w:rPr>
          <w:rFonts w:ascii="Times New Roman" w:hAnsi="Times New Roman" w:cs="Times New Roman"/>
          <w:sz w:val="28"/>
          <w:szCs w:val="28"/>
          <w:lang w:val="uk-UA"/>
        </w:rPr>
        <w:t>Козлов</w:t>
      </w:r>
      <w:r w:rsidRPr="004B36C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А. С., Кубарева</w:t>
      </w:r>
      <w:r w:rsidRPr="004B36C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Н. П., Сербул М. Н. </w:t>
      </w:r>
      <w:r w:rsidR="005B338C" w:rsidRPr="0067325D">
        <w:rPr>
          <w:rFonts w:ascii="Times New Roman" w:hAnsi="Times New Roman" w:cs="Times New Roman"/>
          <w:sz w:val="28"/>
          <w:szCs w:val="28"/>
          <w:lang w:val="uk-UA"/>
        </w:rPr>
        <w:t>Введение в литературоведение. Основы теории литературы : учебник для академического бакалавриата / под общ. ред. В. П. Мещерякова. 3-е изд., пер. и доп. М</w:t>
      </w:r>
      <w:r>
        <w:rPr>
          <w:rFonts w:ascii="Times New Roman" w:hAnsi="Times New Roman" w:cs="Times New Roman"/>
          <w:sz w:val="28"/>
          <w:szCs w:val="28"/>
          <w:lang w:val="uk-UA"/>
        </w:rPr>
        <w:t>осква</w:t>
      </w:r>
      <w:r w:rsidR="005B338C" w:rsidRPr="0067325D">
        <w:rPr>
          <w:rFonts w:ascii="Times New Roman" w:hAnsi="Times New Roman" w:cs="Times New Roman"/>
          <w:sz w:val="28"/>
          <w:szCs w:val="28"/>
          <w:lang w:val="uk-UA"/>
        </w:rPr>
        <w:t xml:space="preserve">: Издательство Юрайт, 2018.  422 с. </w:t>
      </w:r>
    </w:p>
    <w:p w:rsidR="005B338C" w:rsidRPr="0067325D" w:rsidRDefault="005B338C" w:rsidP="000D5567">
      <w:pPr>
        <w:pStyle w:val="a4"/>
        <w:numPr>
          <w:ilvl w:val="0"/>
          <w:numId w:val="7"/>
        </w:numPr>
        <w:autoSpaceDE w:val="0"/>
        <w:autoSpaceDN w:val="0"/>
        <w:adjustRightInd w:val="0"/>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Лексикон загального та порівняльного літературознавства / </w:t>
      </w:r>
      <w:r w:rsidR="00A64970">
        <w:rPr>
          <w:rFonts w:ascii="Times New Roman" w:hAnsi="Times New Roman" w:cs="Times New Roman"/>
          <w:sz w:val="28"/>
          <w:szCs w:val="28"/>
          <w:lang w:val="uk-UA"/>
        </w:rPr>
        <w:t>за ред. А. </w:t>
      </w:r>
      <w:r w:rsidRPr="0067325D">
        <w:rPr>
          <w:rFonts w:ascii="Times New Roman" w:hAnsi="Times New Roman" w:cs="Times New Roman"/>
          <w:sz w:val="28"/>
          <w:szCs w:val="28"/>
          <w:lang w:val="uk-UA"/>
        </w:rPr>
        <w:t>Волкова, О.</w:t>
      </w:r>
      <w:r w:rsidR="00A64970">
        <w:rPr>
          <w:rFonts w:ascii="Times New Roman" w:hAnsi="Times New Roman" w:cs="Times New Roman"/>
          <w:sz w:val="28"/>
          <w:szCs w:val="28"/>
          <w:lang w:val="uk-UA"/>
        </w:rPr>
        <w:t> </w:t>
      </w:r>
      <w:r w:rsidRPr="0067325D">
        <w:rPr>
          <w:rFonts w:ascii="Times New Roman" w:hAnsi="Times New Roman" w:cs="Times New Roman"/>
          <w:sz w:val="28"/>
          <w:szCs w:val="28"/>
          <w:lang w:val="uk-UA"/>
        </w:rPr>
        <w:t>Бойченка, І. Зварича, Б. Іванюка, П. Рихла. Чернівці: Золоті литаври, 2001. 636 с.</w:t>
      </w:r>
    </w:p>
    <w:p w:rsidR="005B338C" w:rsidRPr="0067325D" w:rsidRDefault="005B338C" w:rsidP="000D5567">
      <w:pPr>
        <w:pStyle w:val="a4"/>
        <w:numPr>
          <w:ilvl w:val="0"/>
          <w:numId w:val="7"/>
        </w:numPr>
        <w:autoSpaceDE w:val="0"/>
        <w:autoSpaceDN w:val="0"/>
        <w:adjustRightInd w:val="0"/>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Литературная энциклопедия терминов и понятий / </w:t>
      </w:r>
      <w:r w:rsidR="00A64970">
        <w:rPr>
          <w:rFonts w:ascii="Times New Roman" w:hAnsi="Times New Roman" w:cs="Times New Roman"/>
          <w:sz w:val="28"/>
          <w:szCs w:val="28"/>
          <w:lang w:val="uk-UA"/>
        </w:rPr>
        <w:t>п</w:t>
      </w:r>
      <w:r w:rsidRPr="0067325D">
        <w:rPr>
          <w:rFonts w:ascii="Times New Roman" w:hAnsi="Times New Roman" w:cs="Times New Roman"/>
          <w:sz w:val="28"/>
          <w:szCs w:val="28"/>
          <w:lang w:val="uk-UA"/>
        </w:rPr>
        <w:t>од ред. А.</w:t>
      </w:r>
      <w:r w:rsidR="00A64970">
        <w:rPr>
          <w:rFonts w:ascii="Times New Roman" w:hAnsi="Times New Roman" w:cs="Times New Roman"/>
          <w:sz w:val="28"/>
          <w:szCs w:val="28"/>
          <w:lang w:val="uk-UA"/>
        </w:rPr>
        <w:t> </w:t>
      </w:r>
      <w:r w:rsidRPr="0067325D">
        <w:rPr>
          <w:rFonts w:ascii="Times New Roman" w:hAnsi="Times New Roman" w:cs="Times New Roman"/>
          <w:sz w:val="28"/>
          <w:szCs w:val="28"/>
          <w:lang w:val="uk-UA"/>
        </w:rPr>
        <w:t>Н.</w:t>
      </w:r>
      <w:r w:rsidR="00A64970">
        <w:rPr>
          <w:rFonts w:ascii="Times New Roman" w:hAnsi="Times New Roman" w:cs="Times New Roman"/>
          <w:sz w:val="28"/>
          <w:szCs w:val="28"/>
          <w:lang w:val="uk-UA"/>
        </w:rPr>
        <w:t> </w:t>
      </w:r>
      <w:r w:rsidRPr="0067325D">
        <w:rPr>
          <w:rFonts w:ascii="Times New Roman" w:hAnsi="Times New Roman" w:cs="Times New Roman"/>
          <w:sz w:val="28"/>
          <w:szCs w:val="28"/>
          <w:lang w:val="uk-UA"/>
        </w:rPr>
        <w:t>Николюкина. М</w:t>
      </w:r>
      <w:r w:rsidR="00A64970">
        <w:rPr>
          <w:rFonts w:ascii="Times New Roman" w:hAnsi="Times New Roman" w:cs="Times New Roman"/>
          <w:sz w:val="28"/>
          <w:szCs w:val="28"/>
          <w:lang w:val="uk-UA"/>
        </w:rPr>
        <w:t>осква</w:t>
      </w:r>
      <w:r w:rsidRPr="0067325D">
        <w:rPr>
          <w:rFonts w:ascii="Times New Roman" w:hAnsi="Times New Roman" w:cs="Times New Roman"/>
          <w:sz w:val="28"/>
          <w:szCs w:val="28"/>
          <w:lang w:val="uk-UA"/>
        </w:rPr>
        <w:t>: НПК «Интелвак», 2001. 799 с.</w:t>
      </w:r>
    </w:p>
    <w:p w:rsidR="005B338C" w:rsidRPr="0067325D"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Література західноєвропейського середньовіччя</w:t>
      </w:r>
      <w:r w:rsidR="00A64970">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за заг. ред. Н.</w:t>
      </w:r>
      <w:r w:rsidR="00A64970">
        <w:rPr>
          <w:rFonts w:ascii="Times New Roman" w:hAnsi="Times New Roman" w:cs="Times New Roman"/>
          <w:sz w:val="28"/>
          <w:szCs w:val="28"/>
          <w:lang w:val="uk-UA"/>
        </w:rPr>
        <w:t> </w:t>
      </w:r>
      <w:r w:rsidRPr="0067325D">
        <w:rPr>
          <w:rFonts w:ascii="Times New Roman" w:hAnsi="Times New Roman" w:cs="Times New Roman"/>
          <w:sz w:val="28"/>
          <w:szCs w:val="28"/>
          <w:lang w:val="uk-UA"/>
        </w:rPr>
        <w:t>О.</w:t>
      </w:r>
      <w:r w:rsidR="00A64970">
        <w:rPr>
          <w:rFonts w:ascii="Times New Roman" w:hAnsi="Times New Roman" w:cs="Times New Roman"/>
          <w:sz w:val="28"/>
          <w:szCs w:val="28"/>
          <w:lang w:val="uk-UA"/>
        </w:rPr>
        <w:t> </w:t>
      </w:r>
      <w:r w:rsidRPr="0067325D">
        <w:rPr>
          <w:rFonts w:ascii="Times New Roman" w:hAnsi="Times New Roman" w:cs="Times New Roman"/>
          <w:sz w:val="28"/>
          <w:szCs w:val="28"/>
          <w:lang w:val="uk-UA"/>
        </w:rPr>
        <w:t>Висоцької. 2-ге вид. «Історія зарубіжної літератури». Вінниця</w:t>
      </w:r>
      <w:r w:rsidR="00A64970">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Нова книга, 2005. 464 с.</w:t>
      </w:r>
    </w:p>
    <w:p w:rsidR="005B338C" w:rsidRPr="0067325D"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 xml:space="preserve">Літературознавча енциклопедія: </w:t>
      </w:r>
      <w:r w:rsidR="00A64970">
        <w:rPr>
          <w:rFonts w:ascii="Times New Roman" w:hAnsi="Times New Roman" w:cs="Times New Roman"/>
          <w:sz w:val="28"/>
          <w:szCs w:val="28"/>
          <w:lang w:val="uk-UA"/>
        </w:rPr>
        <w:t>у</w:t>
      </w:r>
      <w:r w:rsidRPr="0067325D">
        <w:rPr>
          <w:rFonts w:ascii="Times New Roman" w:hAnsi="Times New Roman" w:cs="Times New Roman"/>
          <w:sz w:val="28"/>
          <w:szCs w:val="28"/>
          <w:lang w:val="uk-UA"/>
        </w:rPr>
        <w:t xml:space="preserve"> двох томах / </w:t>
      </w:r>
      <w:r w:rsidR="00A64970">
        <w:rPr>
          <w:rFonts w:ascii="Times New Roman" w:hAnsi="Times New Roman" w:cs="Times New Roman"/>
          <w:sz w:val="28"/>
          <w:szCs w:val="28"/>
          <w:lang w:val="uk-UA"/>
        </w:rPr>
        <w:t>а</w:t>
      </w:r>
      <w:r w:rsidRPr="0067325D">
        <w:rPr>
          <w:rFonts w:ascii="Times New Roman" w:hAnsi="Times New Roman" w:cs="Times New Roman"/>
          <w:sz w:val="28"/>
          <w:szCs w:val="28"/>
          <w:lang w:val="uk-UA"/>
        </w:rPr>
        <w:t>вт.-уклад. Ю. І. Ковалів. К</w:t>
      </w:r>
      <w:r w:rsidR="00A64970">
        <w:rPr>
          <w:rFonts w:ascii="Times New Roman" w:hAnsi="Times New Roman" w:cs="Times New Roman"/>
          <w:sz w:val="28"/>
          <w:szCs w:val="28"/>
          <w:lang w:val="uk-UA"/>
        </w:rPr>
        <w:t xml:space="preserve">иїв : ВЦ «Академія», 2007. </w:t>
      </w:r>
      <w:r w:rsidR="00A64970" w:rsidRPr="0067325D">
        <w:rPr>
          <w:rFonts w:ascii="Times New Roman" w:hAnsi="Times New Roman" w:cs="Times New Roman"/>
          <w:sz w:val="28"/>
          <w:szCs w:val="28"/>
          <w:lang w:val="uk-UA"/>
        </w:rPr>
        <w:t xml:space="preserve">Т. </w:t>
      </w:r>
      <w:r w:rsidR="00A64970">
        <w:rPr>
          <w:rFonts w:ascii="Times New Roman" w:hAnsi="Times New Roman" w:cs="Times New Roman"/>
          <w:sz w:val="28"/>
          <w:szCs w:val="28"/>
          <w:lang w:val="uk-UA"/>
        </w:rPr>
        <w:t xml:space="preserve">1. </w:t>
      </w:r>
      <w:r w:rsidRPr="0067325D">
        <w:rPr>
          <w:rFonts w:ascii="Times New Roman" w:hAnsi="Times New Roman" w:cs="Times New Roman"/>
          <w:sz w:val="28"/>
          <w:szCs w:val="28"/>
          <w:lang w:val="uk-UA"/>
        </w:rPr>
        <w:t>608 с.</w:t>
      </w:r>
    </w:p>
    <w:p w:rsidR="005B338C" w:rsidRPr="0067325D"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Літературознавча енциклопедія: </w:t>
      </w:r>
      <w:r w:rsidR="001F4013">
        <w:rPr>
          <w:rFonts w:ascii="Times New Roman" w:hAnsi="Times New Roman" w:cs="Times New Roman"/>
          <w:sz w:val="28"/>
          <w:szCs w:val="28"/>
          <w:lang w:val="uk-UA"/>
        </w:rPr>
        <w:t xml:space="preserve">у двох томах </w:t>
      </w:r>
      <w:r w:rsidRPr="0067325D">
        <w:rPr>
          <w:rFonts w:ascii="Times New Roman" w:hAnsi="Times New Roman" w:cs="Times New Roman"/>
          <w:sz w:val="28"/>
          <w:szCs w:val="28"/>
          <w:lang w:val="uk-UA"/>
        </w:rPr>
        <w:t>/ Авт.-уклад. Ю.</w:t>
      </w:r>
      <w:r w:rsidR="001F4013">
        <w:rPr>
          <w:rFonts w:ascii="Times New Roman" w:hAnsi="Times New Roman" w:cs="Times New Roman"/>
          <w:sz w:val="28"/>
          <w:szCs w:val="28"/>
          <w:lang w:val="uk-UA"/>
        </w:rPr>
        <w:t> </w:t>
      </w:r>
      <w:r w:rsidRPr="0067325D">
        <w:rPr>
          <w:rFonts w:ascii="Times New Roman" w:hAnsi="Times New Roman" w:cs="Times New Roman"/>
          <w:sz w:val="28"/>
          <w:szCs w:val="28"/>
          <w:lang w:val="uk-UA"/>
        </w:rPr>
        <w:t>І.</w:t>
      </w:r>
      <w:r w:rsidR="001F4013">
        <w:rPr>
          <w:rFonts w:ascii="Times New Roman" w:hAnsi="Times New Roman" w:cs="Times New Roman"/>
          <w:sz w:val="28"/>
          <w:szCs w:val="28"/>
          <w:lang w:val="uk-UA"/>
        </w:rPr>
        <w:t> </w:t>
      </w:r>
      <w:r w:rsidRPr="0067325D">
        <w:rPr>
          <w:rFonts w:ascii="Times New Roman" w:hAnsi="Times New Roman" w:cs="Times New Roman"/>
          <w:sz w:val="28"/>
          <w:szCs w:val="28"/>
          <w:lang w:val="uk-UA"/>
        </w:rPr>
        <w:t>Ковалів. К</w:t>
      </w:r>
      <w:r w:rsidR="001F4013">
        <w:rPr>
          <w:rFonts w:ascii="Times New Roman" w:hAnsi="Times New Roman" w:cs="Times New Roman"/>
          <w:sz w:val="28"/>
          <w:szCs w:val="28"/>
          <w:lang w:val="uk-UA"/>
        </w:rPr>
        <w:t>иїв</w:t>
      </w:r>
      <w:r w:rsidRPr="0067325D">
        <w:rPr>
          <w:rFonts w:ascii="Times New Roman" w:hAnsi="Times New Roman" w:cs="Times New Roman"/>
          <w:sz w:val="28"/>
          <w:szCs w:val="28"/>
          <w:lang w:val="uk-UA"/>
        </w:rPr>
        <w:t xml:space="preserve">: ВЦ «Академія», 2007. </w:t>
      </w:r>
      <w:r w:rsidR="001F4013">
        <w:rPr>
          <w:rFonts w:ascii="Times New Roman" w:hAnsi="Times New Roman" w:cs="Times New Roman"/>
          <w:sz w:val="28"/>
          <w:szCs w:val="28"/>
          <w:lang w:val="uk-UA"/>
        </w:rPr>
        <w:t xml:space="preserve">Т.2. </w:t>
      </w:r>
      <w:r w:rsidRPr="0067325D">
        <w:rPr>
          <w:rFonts w:ascii="Times New Roman" w:hAnsi="Times New Roman" w:cs="Times New Roman"/>
          <w:sz w:val="28"/>
          <w:szCs w:val="28"/>
          <w:lang w:val="uk-UA"/>
        </w:rPr>
        <w:t>624 с.</w:t>
      </w:r>
    </w:p>
    <w:p w:rsidR="005B338C" w:rsidRPr="0067325D"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Ніколова О. О. </w:t>
      </w:r>
      <w:r w:rsidR="00A64970" w:rsidRPr="0067325D">
        <w:rPr>
          <w:rFonts w:ascii="Times New Roman" w:hAnsi="Times New Roman" w:cs="Times New Roman"/>
          <w:sz w:val="28"/>
          <w:szCs w:val="28"/>
          <w:lang w:val="uk-UA"/>
        </w:rPr>
        <w:t xml:space="preserve">Василина К. М. </w:t>
      </w:r>
      <w:r w:rsidRPr="0067325D">
        <w:rPr>
          <w:rFonts w:ascii="Times New Roman" w:hAnsi="Times New Roman" w:cs="Times New Roman"/>
          <w:sz w:val="28"/>
          <w:szCs w:val="28"/>
          <w:lang w:val="uk-UA"/>
        </w:rPr>
        <w:t>Теорія літератури : навч. посі</w:t>
      </w:r>
      <w:r w:rsidR="00A64970">
        <w:rPr>
          <w:rFonts w:ascii="Times New Roman" w:hAnsi="Times New Roman" w:cs="Times New Roman"/>
          <w:sz w:val="28"/>
          <w:szCs w:val="28"/>
          <w:lang w:val="uk-UA"/>
        </w:rPr>
        <w:t>б. для студ. вищ. навч. закл.</w:t>
      </w:r>
      <w:r w:rsidRPr="0067325D">
        <w:rPr>
          <w:rFonts w:ascii="Times New Roman" w:hAnsi="Times New Roman" w:cs="Times New Roman"/>
          <w:sz w:val="28"/>
          <w:szCs w:val="28"/>
          <w:lang w:val="uk-UA"/>
        </w:rPr>
        <w:t>. Запоріжжя : Запоріз. нац. ун-т, 2012.</w:t>
      </w:r>
      <w:r w:rsidRPr="0067325D">
        <w:rPr>
          <w:rFonts w:ascii="Times New Roman" w:hAnsi="Times New Roman" w:cs="Times New Roman"/>
          <w:sz w:val="28"/>
          <w:szCs w:val="28"/>
          <w:shd w:val="clear" w:color="auto" w:fill="F9F9F9"/>
          <w:lang w:val="uk-UA"/>
        </w:rPr>
        <w:t xml:space="preserve"> </w:t>
      </w:r>
      <w:r w:rsidRPr="0067325D">
        <w:rPr>
          <w:rFonts w:ascii="Times New Roman" w:hAnsi="Times New Roman" w:cs="Times New Roman"/>
          <w:sz w:val="28"/>
          <w:szCs w:val="28"/>
          <w:lang w:val="uk-UA"/>
        </w:rPr>
        <w:t>229 с.</w:t>
      </w:r>
      <w:r w:rsidRPr="0067325D">
        <w:rPr>
          <w:rFonts w:ascii="Times New Roman" w:hAnsi="Times New Roman" w:cs="Times New Roman"/>
          <w:sz w:val="28"/>
          <w:szCs w:val="28"/>
          <w:shd w:val="clear" w:color="auto" w:fill="F9F9F9"/>
          <w:lang w:val="uk-UA"/>
        </w:rPr>
        <w:t xml:space="preserve"> </w:t>
      </w:r>
    </w:p>
    <w:p w:rsidR="005B338C" w:rsidRPr="0067325D"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Новая философская энциклопедия: в 4 т. / Ин-т философии РАН. Научно-ред. совет: В.С. Степин, А.А. Гусейнов, Г.Ю. Семигин. М</w:t>
      </w:r>
      <w:r w:rsidR="00A64970">
        <w:rPr>
          <w:rFonts w:ascii="Times New Roman" w:hAnsi="Times New Roman" w:cs="Times New Roman"/>
          <w:sz w:val="28"/>
          <w:szCs w:val="28"/>
          <w:lang w:val="uk-UA"/>
        </w:rPr>
        <w:t>осква</w:t>
      </w:r>
      <w:r w:rsidRPr="0067325D">
        <w:rPr>
          <w:rFonts w:ascii="Times New Roman" w:hAnsi="Times New Roman" w:cs="Times New Roman"/>
          <w:sz w:val="28"/>
          <w:szCs w:val="28"/>
          <w:lang w:val="uk-UA"/>
        </w:rPr>
        <w:t>: Мысль, 2010. Т. IV. 736 с.</w:t>
      </w:r>
    </w:p>
    <w:p w:rsidR="005B338C" w:rsidRPr="0067325D" w:rsidRDefault="005B338C" w:rsidP="000D5567">
      <w:pPr>
        <w:pStyle w:val="a4"/>
        <w:numPr>
          <w:ilvl w:val="0"/>
          <w:numId w:val="7"/>
        </w:numPr>
        <w:tabs>
          <w:tab w:val="left" w:pos="284"/>
        </w:tabs>
        <w:autoSpaceDE w:val="0"/>
        <w:autoSpaceDN w:val="0"/>
        <w:adjustRightInd w:val="0"/>
        <w:spacing w:after="0" w:line="360" w:lineRule="auto"/>
        <w:ind w:left="284" w:firstLine="0"/>
        <w:jc w:val="both"/>
        <w:rPr>
          <w:rFonts w:ascii="Times New Roman" w:hAnsi="Times New Roman" w:cs="Times New Roman"/>
          <w:sz w:val="28"/>
          <w:szCs w:val="28"/>
          <w:lang w:val="uk-UA"/>
        </w:rPr>
      </w:pPr>
      <w:r w:rsidRPr="0067325D">
        <w:rPr>
          <w:rFonts w:ascii="Times New Roman" w:hAnsi="Times New Roman" w:cs="Times New Roman"/>
          <w:iCs/>
          <w:sz w:val="28"/>
          <w:szCs w:val="28"/>
          <w:lang w:val="uk-UA"/>
        </w:rPr>
        <w:t xml:space="preserve">Шаповалова М. С., Рубанова Г. Л., Моторний В. А. </w:t>
      </w:r>
      <w:r w:rsidRPr="0067325D">
        <w:rPr>
          <w:rFonts w:ascii="Times New Roman" w:hAnsi="Times New Roman" w:cs="Times New Roman"/>
          <w:sz w:val="28"/>
          <w:szCs w:val="28"/>
          <w:lang w:val="uk-UA"/>
        </w:rPr>
        <w:t xml:space="preserve">Історія зарубіжної літератури. Середні віки та Відродження: </w:t>
      </w:r>
      <w:r w:rsidR="00A64970">
        <w:rPr>
          <w:rFonts w:ascii="Times New Roman" w:hAnsi="Times New Roman" w:cs="Times New Roman"/>
          <w:sz w:val="28"/>
          <w:szCs w:val="28"/>
          <w:lang w:val="uk-UA"/>
        </w:rPr>
        <w:t>п</w:t>
      </w:r>
      <w:r w:rsidRPr="0067325D">
        <w:rPr>
          <w:rFonts w:ascii="Times New Roman" w:hAnsi="Times New Roman" w:cs="Times New Roman"/>
          <w:sz w:val="28"/>
          <w:szCs w:val="28"/>
          <w:lang w:val="uk-UA"/>
        </w:rPr>
        <w:t xml:space="preserve">ідручник для студ. держ. ун-тів. Вид. 3-є, перероб. і доп.  Львів: Світ, 1993. 312 с. </w:t>
      </w:r>
    </w:p>
    <w:p w:rsidR="005B338C" w:rsidRPr="00742391" w:rsidRDefault="005B338C" w:rsidP="000D5567">
      <w:pPr>
        <w:pStyle w:val="a4"/>
        <w:numPr>
          <w:ilvl w:val="0"/>
          <w:numId w:val="7"/>
        </w:numPr>
        <w:spacing w:after="0" w:line="360" w:lineRule="auto"/>
        <w:ind w:left="284" w:firstLine="0"/>
        <w:jc w:val="both"/>
        <w:rPr>
          <w:rFonts w:ascii="Times New Roman" w:hAnsi="Times New Roman" w:cs="Times New Roman"/>
          <w:sz w:val="28"/>
          <w:szCs w:val="28"/>
          <w:lang w:val="uk-UA"/>
        </w:rPr>
      </w:pPr>
      <w:r w:rsidRPr="00742391">
        <w:rPr>
          <w:rFonts w:ascii="Times New Roman" w:hAnsi="Times New Roman" w:cs="Times New Roman"/>
          <w:sz w:val="28"/>
          <w:szCs w:val="28"/>
          <w:lang w:val="uk-UA"/>
        </w:rPr>
        <w:t>Энциклопедический словарь Ф.</w:t>
      </w:r>
      <w:r w:rsidR="00A64970" w:rsidRPr="00742391">
        <w:rPr>
          <w:rFonts w:ascii="Times New Roman" w:hAnsi="Times New Roman" w:cs="Times New Roman"/>
          <w:sz w:val="28"/>
          <w:szCs w:val="28"/>
          <w:lang w:val="uk-UA"/>
        </w:rPr>
        <w:t xml:space="preserve"> </w:t>
      </w:r>
      <w:r w:rsidRPr="00742391">
        <w:rPr>
          <w:rFonts w:ascii="Times New Roman" w:hAnsi="Times New Roman" w:cs="Times New Roman"/>
          <w:sz w:val="28"/>
          <w:szCs w:val="28"/>
          <w:lang w:val="uk-UA"/>
        </w:rPr>
        <w:t>А. Брокгауза и И.</w:t>
      </w:r>
      <w:r w:rsidR="00A64970" w:rsidRPr="00742391">
        <w:rPr>
          <w:rFonts w:ascii="Times New Roman" w:hAnsi="Times New Roman" w:cs="Times New Roman"/>
          <w:sz w:val="28"/>
          <w:szCs w:val="28"/>
          <w:lang w:val="uk-UA"/>
        </w:rPr>
        <w:t xml:space="preserve"> </w:t>
      </w:r>
      <w:r w:rsidRPr="00742391">
        <w:rPr>
          <w:rFonts w:ascii="Times New Roman" w:hAnsi="Times New Roman" w:cs="Times New Roman"/>
          <w:sz w:val="28"/>
          <w:szCs w:val="28"/>
          <w:lang w:val="uk-UA"/>
        </w:rPr>
        <w:t>А. Ефрона. С.-Пб.: Брокгауз-Ефрон</w:t>
      </w:r>
      <w:r w:rsidR="00A64970" w:rsidRPr="00742391">
        <w:rPr>
          <w:rFonts w:ascii="Times New Roman" w:hAnsi="Times New Roman" w:cs="Times New Roman"/>
          <w:sz w:val="28"/>
          <w:szCs w:val="28"/>
          <w:lang w:val="uk-UA"/>
        </w:rPr>
        <w:t>,</w:t>
      </w:r>
      <w:r w:rsidRPr="00742391">
        <w:rPr>
          <w:rFonts w:ascii="Times New Roman" w:hAnsi="Times New Roman" w:cs="Times New Roman"/>
          <w:sz w:val="28"/>
          <w:szCs w:val="28"/>
          <w:lang w:val="uk-UA"/>
        </w:rPr>
        <w:t xml:space="preserve">1890-1907. URL: </w:t>
      </w:r>
      <w:hyperlink r:id="rId90" w:history="1">
        <w:r w:rsidRPr="00742391">
          <w:rPr>
            <w:rStyle w:val="a3"/>
            <w:rFonts w:ascii="Times New Roman" w:hAnsi="Times New Roman" w:cs="Times New Roman"/>
            <w:color w:val="auto"/>
            <w:sz w:val="28"/>
            <w:szCs w:val="28"/>
            <w:u w:val="none"/>
            <w:lang w:val="uk-UA"/>
          </w:rPr>
          <w:t>https://runivers.ru/lib/book3182/</w:t>
        </w:r>
      </w:hyperlink>
      <w:r w:rsidRPr="00742391">
        <w:rPr>
          <w:rFonts w:ascii="Times New Roman" w:hAnsi="Times New Roman" w:cs="Times New Roman"/>
          <w:sz w:val="28"/>
          <w:szCs w:val="28"/>
          <w:lang w:val="uk-UA"/>
        </w:rPr>
        <w:t>.</w:t>
      </w:r>
      <w:r w:rsidR="00FB6D88" w:rsidRPr="00742391">
        <w:rPr>
          <w:rFonts w:ascii="Times New Roman" w:hAnsi="Times New Roman" w:cs="Times New Roman"/>
          <w:sz w:val="28"/>
          <w:szCs w:val="28"/>
          <w:lang w:val="uk-UA"/>
        </w:rPr>
        <w:t xml:space="preserve"> (дата звернення: 27.04.2019).</w:t>
      </w:r>
    </w:p>
    <w:p w:rsidR="005B338C" w:rsidRPr="0067325D" w:rsidRDefault="005B338C" w:rsidP="000D5567">
      <w:pPr>
        <w:spacing w:after="0" w:line="360" w:lineRule="auto"/>
        <w:ind w:left="284"/>
        <w:jc w:val="both"/>
        <w:rPr>
          <w:rFonts w:ascii="Times New Roman" w:hAnsi="Times New Roman" w:cs="Times New Roman"/>
          <w:sz w:val="28"/>
          <w:szCs w:val="28"/>
          <w:lang w:val="uk-UA"/>
        </w:rPr>
      </w:pPr>
    </w:p>
    <w:p w:rsidR="00E93919" w:rsidRDefault="00E93919">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3C1362" w:rsidRPr="004B36CD" w:rsidRDefault="00AF618D" w:rsidP="002F3E5B">
      <w:pPr>
        <w:pStyle w:val="28"/>
        <w:spacing w:after="0" w:line="360" w:lineRule="auto"/>
        <w:ind w:firstLine="0"/>
        <w:rPr>
          <w:lang w:val="uk-UA"/>
        </w:rPr>
      </w:pPr>
      <w:r w:rsidRPr="004B36CD">
        <w:rPr>
          <w:lang w:val="uk-UA"/>
        </w:rPr>
        <w:lastRenderedPageBreak/>
        <w:t xml:space="preserve">ТЕМА </w:t>
      </w:r>
      <w:r w:rsidR="0035515F" w:rsidRPr="004B36CD">
        <w:rPr>
          <w:lang w:val="uk-UA"/>
        </w:rPr>
        <w:t xml:space="preserve">3. </w:t>
      </w:r>
      <w:r w:rsidR="000905C1" w:rsidRPr="004B36CD">
        <w:rPr>
          <w:lang w:val="uk-UA"/>
        </w:rPr>
        <w:t>ЗАРУБІЖНА ЛІТЕРАТУРА Х</w:t>
      </w:r>
      <w:r w:rsidR="000905C1" w:rsidRPr="0067325D">
        <w:t>V</w:t>
      </w:r>
      <w:r w:rsidR="000905C1" w:rsidRPr="004B36CD">
        <w:rPr>
          <w:lang w:val="uk-UA"/>
        </w:rPr>
        <w:t>ІІ, Х</w:t>
      </w:r>
      <w:r w:rsidR="000905C1" w:rsidRPr="0067325D">
        <w:t>V</w:t>
      </w:r>
      <w:r w:rsidR="000905C1" w:rsidRPr="004B36CD">
        <w:rPr>
          <w:lang w:val="uk-UA"/>
        </w:rPr>
        <w:t>ІІІ ТА І ПОЛОВИНИ ХІХ СТ: ОСНОВНІ НАПРЯМКИ, ГУРТКИ, ТЕНДЕНЦІЇ РОЗВИТКУ</w:t>
      </w:r>
    </w:p>
    <w:p w:rsidR="004275FA" w:rsidRPr="0067325D" w:rsidRDefault="004275FA" w:rsidP="00F32330">
      <w:pPr>
        <w:spacing w:after="0" w:line="360" w:lineRule="auto"/>
        <w:ind w:firstLine="709"/>
        <w:jc w:val="both"/>
        <w:rPr>
          <w:rFonts w:ascii="Times New Roman" w:hAnsi="Times New Roman" w:cs="Times New Roman"/>
          <w:bCs/>
          <w:i/>
          <w:color w:val="000000"/>
          <w:sz w:val="28"/>
          <w:szCs w:val="28"/>
          <w:shd w:val="clear" w:color="auto" w:fill="FFFFFF"/>
          <w:lang w:val="uk-UA"/>
        </w:rPr>
      </w:pPr>
    </w:p>
    <w:p w:rsidR="00CD037A" w:rsidRPr="0067325D" w:rsidRDefault="004275FA" w:rsidP="00F32330">
      <w:pPr>
        <w:spacing w:after="0" w:line="360" w:lineRule="auto"/>
        <w:ind w:firstLine="709"/>
        <w:jc w:val="both"/>
        <w:rPr>
          <w:rFonts w:ascii="Times New Roman" w:hAnsi="Times New Roman" w:cs="Times New Roman"/>
          <w:bCs/>
          <w:i/>
          <w:color w:val="000000"/>
          <w:sz w:val="28"/>
          <w:szCs w:val="28"/>
          <w:shd w:val="clear" w:color="auto" w:fill="FFFFFF"/>
          <w:lang w:val="uk-UA"/>
        </w:rPr>
      </w:pPr>
      <w:r w:rsidRPr="0067325D">
        <w:rPr>
          <w:rFonts w:ascii="Times New Roman" w:hAnsi="Times New Roman" w:cs="Times New Roman"/>
          <w:bCs/>
          <w:i/>
          <w:color w:val="000000"/>
          <w:sz w:val="28"/>
          <w:szCs w:val="28"/>
          <w:shd w:val="clear" w:color="auto" w:fill="FFFFFF"/>
          <w:lang w:val="uk-UA"/>
        </w:rPr>
        <w:t>Н</w:t>
      </w:r>
      <w:r w:rsidR="00AF618D" w:rsidRPr="0067325D">
        <w:rPr>
          <w:rFonts w:ascii="Times New Roman" w:hAnsi="Times New Roman" w:cs="Times New Roman"/>
          <w:bCs/>
          <w:i/>
          <w:color w:val="000000"/>
          <w:sz w:val="28"/>
          <w:szCs w:val="28"/>
          <w:shd w:val="clear" w:color="auto" w:fill="FFFFFF"/>
          <w:lang w:val="uk-UA"/>
        </w:rPr>
        <w:t xml:space="preserve">апрями зарубіжної літератури </w:t>
      </w:r>
      <w:r w:rsidR="00AF618D" w:rsidRPr="0067325D">
        <w:rPr>
          <w:rFonts w:ascii="Times New Roman" w:hAnsi="Times New Roman" w:cs="Times New Roman"/>
          <w:i/>
          <w:sz w:val="28"/>
          <w:szCs w:val="28"/>
          <w:lang w:val="uk-UA"/>
        </w:rPr>
        <w:t>ХVІІ ст.: бароко та класицизм (естетика, жанрова система, національні різновиди, основні представники). Феномен Просвітництва. Основні літературні напрями ХVІІІ ст.: сентименталізм, рококо,</w:t>
      </w:r>
      <w:r w:rsidRPr="0067325D">
        <w:rPr>
          <w:rFonts w:ascii="Times New Roman" w:hAnsi="Times New Roman" w:cs="Times New Roman"/>
          <w:i/>
          <w:sz w:val="28"/>
          <w:szCs w:val="28"/>
          <w:lang w:val="uk-UA"/>
        </w:rPr>
        <w:t xml:space="preserve"> пре</w:t>
      </w:r>
      <w:r w:rsidR="00AF618D" w:rsidRPr="0067325D">
        <w:rPr>
          <w:rFonts w:ascii="Times New Roman" w:hAnsi="Times New Roman" w:cs="Times New Roman"/>
          <w:i/>
          <w:sz w:val="28"/>
          <w:szCs w:val="28"/>
          <w:lang w:val="uk-UA"/>
        </w:rPr>
        <w:t xml:space="preserve">романтизм тощо (концепція світу та людини, жанрова специфіка, </w:t>
      </w:r>
      <w:r w:rsidRPr="0067325D">
        <w:rPr>
          <w:rFonts w:ascii="Times New Roman" w:hAnsi="Times New Roman" w:cs="Times New Roman"/>
          <w:i/>
          <w:sz w:val="28"/>
          <w:szCs w:val="28"/>
          <w:lang w:val="uk-UA"/>
        </w:rPr>
        <w:t xml:space="preserve">головні </w:t>
      </w:r>
      <w:r w:rsidR="00AF618D" w:rsidRPr="0067325D">
        <w:rPr>
          <w:rFonts w:ascii="Times New Roman" w:hAnsi="Times New Roman" w:cs="Times New Roman"/>
          <w:i/>
          <w:sz w:val="28"/>
          <w:szCs w:val="28"/>
          <w:lang w:val="uk-UA"/>
        </w:rPr>
        <w:t>художні відкриття,</w:t>
      </w:r>
      <w:r w:rsidRPr="0067325D">
        <w:rPr>
          <w:rFonts w:ascii="Times New Roman" w:hAnsi="Times New Roman" w:cs="Times New Roman"/>
          <w:i/>
          <w:sz w:val="28"/>
          <w:szCs w:val="28"/>
          <w:lang w:val="uk-UA"/>
        </w:rPr>
        <w:t xml:space="preserve"> представники). Значення романтизму для розвитку європейської та американської культури, його філософське підґрунття, гуртки, найбільш значущі надбання.</w:t>
      </w:r>
    </w:p>
    <w:p w:rsidR="004275FA" w:rsidRPr="0067325D" w:rsidRDefault="004275F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p>
    <w:p w:rsidR="00CD037A" w:rsidRPr="0067325D" w:rsidRDefault="00CD037A" w:rsidP="00F32330">
      <w:pPr>
        <w:spacing w:after="0" w:line="360" w:lineRule="auto"/>
        <w:ind w:firstLine="709"/>
        <w:jc w:val="both"/>
        <w:rPr>
          <w:rFonts w:ascii="Times New Roman" w:hAnsi="Times New Roman" w:cs="Times New Roman"/>
          <w:bCs/>
          <w:i/>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Відповідний період представлений кількома літературними напрямками, серед яких – бароко, класицизм, сентименталізм, </w:t>
      </w:r>
      <w:r w:rsidR="00CD433A" w:rsidRPr="0067325D">
        <w:rPr>
          <w:rFonts w:ascii="Times New Roman" w:hAnsi="Times New Roman" w:cs="Times New Roman"/>
          <w:bCs/>
          <w:color w:val="000000"/>
          <w:sz w:val="28"/>
          <w:szCs w:val="28"/>
          <w:shd w:val="clear" w:color="auto" w:fill="FFFFFF"/>
          <w:lang w:val="uk-UA"/>
        </w:rPr>
        <w:t xml:space="preserve">преромантизм, рококо, </w:t>
      </w:r>
      <w:r w:rsidRPr="0067325D">
        <w:rPr>
          <w:rFonts w:ascii="Times New Roman" w:hAnsi="Times New Roman" w:cs="Times New Roman"/>
          <w:bCs/>
          <w:color w:val="000000"/>
          <w:sz w:val="28"/>
          <w:szCs w:val="28"/>
          <w:shd w:val="clear" w:color="auto" w:fill="FFFFFF"/>
          <w:lang w:val="uk-UA"/>
        </w:rPr>
        <w:t>романтизм тощо</w:t>
      </w:r>
      <w:r w:rsidRPr="0067325D">
        <w:rPr>
          <w:rFonts w:ascii="Times New Roman" w:hAnsi="Times New Roman" w:cs="Times New Roman"/>
          <w:bCs/>
          <w:i/>
          <w:color w:val="000000"/>
          <w:sz w:val="28"/>
          <w:szCs w:val="28"/>
          <w:shd w:val="clear" w:color="auto" w:fill="FFFFFF"/>
          <w:lang w:val="uk-UA"/>
        </w:rPr>
        <w:t xml:space="preserve">. </w:t>
      </w:r>
    </w:p>
    <w:p w:rsidR="00CD433A" w:rsidRPr="0067325D" w:rsidRDefault="00CD037A"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t>Бароко</w:t>
      </w:r>
      <w:r w:rsidRPr="0067325D">
        <w:rPr>
          <w:rFonts w:ascii="Times New Roman" w:hAnsi="Times New Roman" w:cs="Times New Roman"/>
          <w:i/>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(з португальської – «перлина неправильної форми»)</w:t>
      </w:r>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 xml:space="preserve">– </w:t>
      </w:r>
      <w:hyperlink r:id="rId91" w:tooltip="Література" w:history="1">
        <w:r w:rsidRPr="0067325D">
          <w:rPr>
            <w:rStyle w:val="a3"/>
            <w:rFonts w:ascii="Times New Roman" w:hAnsi="Times New Roman" w:cs="Times New Roman"/>
            <w:color w:val="000000"/>
            <w:sz w:val="28"/>
            <w:szCs w:val="28"/>
            <w:u w:val="none"/>
            <w:shd w:val="clear" w:color="auto" w:fill="FFFFFF"/>
            <w:lang w:val="uk-UA"/>
          </w:rPr>
          <w:t>літературний</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і</w:t>
      </w:r>
      <w:r w:rsidRPr="0067325D">
        <w:rPr>
          <w:rStyle w:val="apple-converted-space"/>
          <w:rFonts w:ascii="Times New Roman" w:hAnsi="Times New Roman" w:cs="Times New Roman"/>
          <w:color w:val="000000"/>
          <w:sz w:val="28"/>
          <w:szCs w:val="28"/>
          <w:shd w:val="clear" w:color="auto" w:fill="FFFFFF"/>
          <w:lang w:val="uk-UA"/>
        </w:rPr>
        <w:t> </w:t>
      </w:r>
      <w:hyperlink r:id="rId92" w:tooltip="Мистецтво" w:history="1">
        <w:r w:rsidRPr="0067325D">
          <w:rPr>
            <w:rStyle w:val="a3"/>
            <w:rFonts w:ascii="Times New Roman" w:hAnsi="Times New Roman" w:cs="Times New Roman"/>
            <w:color w:val="000000"/>
            <w:sz w:val="28"/>
            <w:szCs w:val="28"/>
            <w:u w:val="none"/>
            <w:shd w:val="clear" w:color="auto" w:fill="FFFFFF"/>
            <w:lang w:val="uk-UA"/>
          </w:rPr>
          <w:t>загальномистецький</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напрям, що зародився в</w:t>
      </w:r>
      <w:r w:rsidRPr="0067325D">
        <w:rPr>
          <w:rStyle w:val="apple-converted-space"/>
          <w:rFonts w:ascii="Times New Roman" w:hAnsi="Times New Roman" w:cs="Times New Roman"/>
          <w:color w:val="000000"/>
          <w:sz w:val="28"/>
          <w:szCs w:val="28"/>
          <w:shd w:val="clear" w:color="auto" w:fill="FFFFFF"/>
          <w:lang w:val="uk-UA"/>
        </w:rPr>
        <w:t> </w:t>
      </w:r>
      <w:hyperlink r:id="rId93" w:tooltip="Італія" w:history="1">
        <w:r w:rsidRPr="0067325D">
          <w:rPr>
            <w:rStyle w:val="a3"/>
            <w:rFonts w:ascii="Times New Roman" w:hAnsi="Times New Roman" w:cs="Times New Roman"/>
            <w:color w:val="000000"/>
            <w:sz w:val="28"/>
            <w:szCs w:val="28"/>
            <w:u w:val="none"/>
            <w:shd w:val="clear" w:color="auto" w:fill="FFFFFF"/>
            <w:lang w:val="uk-UA"/>
          </w:rPr>
          <w:t>Італії</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та</w:t>
      </w:r>
      <w:r w:rsidRPr="0067325D">
        <w:rPr>
          <w:rStyle w:val="apple-converted-space"/>
          <w:rFonts w:ascii="Times New Roman" w:hAnsi="Times New Roman" w:cs="Times New Roman"/>
          <w:color w:val="000000"/>
          <w:sz w:val="28"/>
          <w:szCs w:val="28"/>
          <w:shd w:val="clear" w:color="auto" w:fill="FFFFFF"/>
          <w:lang w:val="uk-UA"/>
        </w:rPr>
        <w:t> </w:t>
      </w:r>
      <w:hyperlink r:id="rId94" w:tooltip="Іспанія" w:history="1">
        <w:r w:rsidRPr="0067325D">
          <w:rPr>
            <w:rStyle w:val="a3"/>
            <w:rFonts w:ascii="Times New Roman" w:hAnsi="Times New Roman" w:cs="Times New Roman"/>
            <w:color w:val="000000"/>
            <w:sz w:val="28"/>
            <w:szCs w:val="28"/>
            <w:u w:val="none"/>
            <w:shd w:val="clear" w:color="auto" w:fill="FFFFFF"/>
            <w:lang w:val="uk-UA"/>
          </w:rPr>
          <w:t>Іспанії</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 xml:space="preserve">в </w:t>
      </w:r>
      <w:r w:rsidRPr="0067325D">
        <w:rPr>
          <w:rFonts w:ascii="Times New Roman" w:hAnsi="Times New Roman" w:cs="Times New Roman"/>
          <w:b/>
          <w:color w:val="000000"/>
          <w:sz w:val="28"/>
          <w:szCs w:val="28"/>
          <w:shd w:val="clear" w:color="auto" w:fill="FFFFFF"/>
          <w:lang w:val="uk-UA"/>
        </w:rPr>
        <w:t>середині</w:t>
      </w:r>
      <w:r w:rsidRPr="0067325D">
        <w:rPr>
          <w:rStyle w:val="apple-converted-space"/>
          <w:rFonts w:ascii="Times New Roman" w:hAnsi="Times New Roman" w:cs="Times New Roman"/>
          <w:b/>
          <w:color w:val="000000"/>
          <w:sz w:val="28"/>
          <w:szCs w:val="28"/>
          <w:shd w:val="clear" w:color="auto" w:fill="FFFFFF"/>
          <w:lang w:val="uk-UA"/>
        </w:rPr>
        <w:t> </w:t>
      </w:r>
      <w:hyperlink r:id="rId95" w:tooltip="XVI століття" w:history="1">
        <w:r w:rsidRPr="0067325D">
          <w:rPr>
            <w:rStyle w:val="a3"/>
            <w:rFonts w:ascii="Times New Roman" w:hAnsi="Times New Roman" w:cs="Times New Roman"/>
            <w:b/>
            <w:color w:val="000000"/>
            <w:sz w:val="28"/>
            <w:szCs w:val="28"/>
            <w:u w:val="none"/>
            <w:shd w:val="clear" w:color="auto" w:fill="FFFFFF"/>
            <w:lang w:val="uk-UA"/>
          </w:rPr>
          <w:t>XVI століття</w:t>
        </w:r>
      </w:hyperlink>
      <w:r w:rsidRPr="0067325D">
        <w:rPr>
          <w:rFonts w:ascii="Times New Roman" w:hAnsi="Times New Roman" w:cs="Times New Roman"/>
          <w:b/>
          <w:color w:val="000000"/>
          <w:sz w:val="28"/>
          <w:szCs w:val="28"/>
          <w:shd w:val="clear" w:color="auto" w:fill="FFFFFF"/>
          <w:lang w:val="uk-UA"/>
        </w:rPr>
        <w:t>, поширився на інші європейські країни, де існував упродовж XVI-</w:t>
      </w:r>
      <w:hyperlink r:id="rId96" w:tooltip="XVIII століття" w:history="1">
        <w:r w:rsidRPr="0067325D">
          <w:rPr>
            <w:rStyle w:val="a3"/>
            <w:rFonts w:ascii="Times New Roman" w:hAnsi="Times New Roman" w:cs="Times New Roman"/>
            <w:b/>
            <w:color w:val="000000"/>
            <w:sz w:val="28"/>
            <w:szCs w:val="28"/>
            <w:u w:val="none"/>
            <w:shd w:val="clear" w:color="auto" w:fill="FFFFFF"/>
            <w:lang w:val="uk-UA"/>
          </w:rPr>
          <w:t>XVIII</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 xml:space="preserve">століть. </w:t>
      </w:r>
    </w:p>
    <w:p w:rsidR="00CD433A" w:rsidRPr="0067325D" w:rsidRDefault="00CD037A"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color w:val="000000"/>
          <w:sz w:val="28"/>
          <w:szCs w:val="28"/>
          <w:shd w:val="clear" w:color="auto" w:fill="FFFFFF"/>
          <w:lang w:val="uk-UA"/>
        </w:rPr>
        <w:t xml:space="preserve">Термін «бароко» дає можливість об'єднати в середині цього літературного напряму чимало </w:t>
      </w:r>
      <w:r w:rsidRPr="0067325D">
        <w:rPr>
          <w:rFonts w:ascii="Times New Roman" w:hAnsi="Times New Roman" w:cs="Times New Roman"/>
          <w:b/>
          <w:color w:val="000000"/>
          <w:sz w:val="28"/>
          <w:szCs w:val="28"/>
          <w:shd w:val="clear" w:color="auto" w:fill="FFFFFF"/>
          <w:lang w:val="uk-UA"/>
        </w:rPr>
        <w:t>течій і шкіл</w:t>
      </w:r>
      <w:r w:rsidRPr="0067325D">
        <w:rPr>
          <w:rFonts w:ascii="Times New Roman" w:hAnsi="Times New Roman" w:cs="Times New Roman"/>
          <w:color w:val="000000"/>
          <w:sz w:val="28"/>
          <w:szCs w:val="28"/>
          <w:shd w:val="clear" w:color="auto" w:fill="FFFFFF"/>
          <w:lang w:val="uk-UA"/>
        </w:rPr>
        <w:t>, які існували здебільшого в XVII столітті й відзначалися типологічно спорідненими рисами. Серед них італійський маринізм (школа поета Дж. Маріно), іспанський ґонґоризм (школа, пов'язана з іменем поета Л. де Ґонгори-і-Арґоте), французька</w:t>
      </w:r>
      <w:r w:rsidRPr="0067325D">
        <w:rPr>
          <w:rStyle w:val="apple-converted-space"/>
          <w:rFonts w:ascii="Times New Roman" w:hAnsi="Times New Roman" w:cs="Times New Roman"/>
          <w:color w:val="000000"/>
          <w:sz w:val="28"/>
          <w:szCs w:val="28"/>
          <w:shd w:val="clear" w:color="auto" w:fill="FFFFFF"/>
          <w:lang w:val="uk-UA"/>
        </w:rPr>
        <w:t> </w:t>
      </w:r>
      <w:hyperlink r:id="rId97" w:tooltip="Преціозна література" w:history="1">
        <w:r w:rsidRPr="0067325D">
          <w:rPr>
            <w:rStyle w:val="a3"/>
            <w:rFonts w:ascii="Times New Roman" w:hAnsi="Times New Roman" w:cs="Times New Roman"/>
            <w:color w:val="000000"/>
            <w:sz w:val="28"/>
            <w:szCs w:val="28"/>
            <w:u w:val="none"/>
            <w:shd w:val="clear" w:color="auto" w:fill="FFFFFF"/>
            <w:lang w:val="uk-UA"/>
          </w:rPr>
          <w:t>преціозна література</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(салон маркізи де Рамбульє), англійська «метафізична школа» (</w:t>
      </w:r>
      <w:hyperlink r:id="rId98" w:tooltip="Джон Донн" w:history="1">
        <w:r w:rsidRPr="0067325D">
          <w:rPr>
            <w:rStyle w:val="a3"/>
            <w:rFonts w:ascii="Times New Roman" w:hAnsi="Times New Roman" w:cs="Times New Roman"/>
            <w:color w:val="000000"/>
            <w:sz w:val="28"/>
            <w:szCs w:val="28"/>
            <w:u w:val="none"/>
            <w:shd w:val="clear" w:color="auto" w:fill="FFFFFF"/>
            <w:lang w:val="uk-UA"/>
          </w:rPr>
          <w:t>Дж. Донн</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 xml:space="preserve">та інші), німецька «друга сілезька школа» (X. Г. Гофман-Свальдау). </w:t>
      </w:r>
    </w:p>
    <w:p w:rsidR="00CD037A" w:rsidRPr="0067325D" w:rsidRDefault="00CD037A"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color w:val="000000"/>
          <w:sz w:val="28"/>
          <w:szCs w:val="28"/>
          <w:shd w:val="clear" w:color="auto" w:fill="FFFFFF"/>
          <w:lang w:val="uk-UA"/>
        </w:rPr>
        <w:t xml:space="preserve">До літератури європейського бароко, окрім вищезгаданих засновників і лідерів шкіл, </w:t>
      </w:r>
      <w:r w:rsidRPr="0067325D">
        <w:rPr>
          <w:rFonts w:ascii="Times New Roman" w:hAnsi="Times New Roman" w:cs="Times New Roman"/>
          <w:b/>
          <w:color w:val="000000"/>
          <w:sz w:val="28"/>
          <w:szCs w:val="28"/>
          <w:shd w:val="clear" w:color="auto" w:fill="FFFFFF"/>
          <w:lang w:val="uk-UA"/>
        </w:rPr>
        <w:t>належать</w:t>
      </w:r>
      <w:r w:rsidRPr="0067325D">
        <w:rPr>
          <w:rStyle w:val="apple-converted-space"/>
          <w:rFonts w:ascii="Times New Roman" w:hAnsi="Times New Roman" w:cs="Times New Roman"/>
          <w:color w:val="000000"/>
          <w:sz w:val="28"/>
          <w:szCs w:val="28"/>
          <w:shd w:val="clear" w:color="auto" w:fill="FFFFFF"/>
          <w:lang w:val="uk-UA"/>
        </w:rPr>
        <w:t> </w:t>
      </w:r>
      <w:hyperlink r:id="rId99" w:tooltip="Педро Кальдерон де ла Барка" w:history="1">
        <w:r w:rsidRPr="0067325D">
          <w:rPr>
            <w:rStyle w:val="a3"/>
            <w:rFonts w:ascii="Times New Roman" w:hAnsi="Times New Roman" w:cs="Times New Roman"/>
            <w:color w:val="000000"/>
            <w:sz w:val="28"/>
            <w:szCs w:val="28"/>
            <w:u w:val="none"/>
            <w:shd w:val="clear" w:color="auto" w:fill="FFFFFF"/>
            <w:lang w:val="uk-UA"/>
          </w:rPr>
          <w:t>Педро Кальдерон де ла Барка</w:t>
        </w:r>
      </w:hyperlink>
      <w:r w:rsidRPr="0067325D">
        <w:rPr>
          <w:rFonts w:ascii="Times New Roman" w:hAnsi="Times New Roman" w:cs="Times New Roman"/>
          <w:color w:val="000000"/>
          <w:sz w:val="28"/>
          <w:szCs w:val="28"/>
          <w:shd w:val="clear" w:color="auto" w:fill="FFFFFF"/>
          <w:lang w:val="uk-UA"/>
        </w:rPr>
        <w:t xml:space="preserve">, Тірсо де Моліна, Франсіско </w:t>
      </w:r>
      <w:hyperlink r:id="rId100" w:tooltip="Кеведо (ще не написана)" w:history="1">
        <w:r w:rsidRPr="0067325D">
          <w:rPr>
            <w:rStyle w:val="a3"/>
            <w:rFonts w:ascii="Times New Roman" w:hAnsi="Times New Roman" w:cs="Times New Roman"/>
            <w:color w:val="000000"/>
            <w:sz w:val="28"/>
            <w:szCs w:val="28"/>
            <w:u w:val="none"/>
            <w:shd w:val="clear" w:color="auto" w:fill="FFFFFF"/>
            <w:lang w:val="uk-UA"/>
          </w:rPr>
          <w:t>Кеведо</w:t>
        </w:r>
      </w:hyperlink>
      <w:r w:rsidRPr="0067325D">
        <w:rPr>
          <w:rStyle w:val="apple-converted-space"/>
          <w:rFonts w:ascii="Times New Roman" w:hAnsi="Times New Roman" w:cs="Times New Roman"/>
          <w:color w:val="000000"/>
          <w:sz w:val="28"/>
          <w:szCs w:val="28"/>
          <w:shd w:val="clear" w:color="auto" w:fill="FFFFFF"/>
          <w:lang w:val="uk-UA"/>
        </w:rPr>
        <w:t> </w:t>
      </w:r>
      <w:r w:rsidRPr="0067325D">
        <w:rPr>
          <w:rFonts w:ascii="Times New Roman" w:hAnsi="Times New Roman" w:cs="Times New Roman"/>
          <w:color w:val="000000"/>
          <w:sz w:val="28"/>
          <w:szCs w:val="28"/>
          <w:shd w:val="clear" w:color="auto" w:fill="FFFFFF"/>
          <w:lang w:val="uk-UA"/>
        </w:rPr>
        <w:t>(Іспанія); Торквадо Тассо (Італія); Шарль Сорель, Жорж Скюдері, Поль Скаррон (Франція); Дж. Мільтон (</w:t>
      </w:r>
      <w:hyperlink r:id="rId101" w:tooltip="Англія" w:history="1">
        <w:r w:rsidRPr="0067325D">
          <w:rPr>
            <w:rStyle w:val="a3"/>
            <w:rFonts w:ascii="Times New Roman" w:hAnsi="Times New Roman" w:cs="Times New Roman"/>
            <w:color w:val="000000"/>
            <w:sz w:val="28"/>
            <w:szCs w:val="28"/>
            <w:u w:val="none"/>
            <w:shd w:val="clear" w:color="auto" w:fill="FFFFFF"/>
            <w:lang w:val="uk-UA"/>
          </w:rPr>
          <w:t>Англія</w:t>
        </w:r>
      </w:hyperlink>
      <w:r w:rsidRPr="0067325D">
        <w:rPr>
          <w:rFonts w:ascii="Times New Roman" w:hAnsi="Times New Roman" w:cs="Times New Roman"/>
          <w:color w:val="000000"/>
          <w:sz w:val="28"/>
          <w:szCs w:val="28"/>
          <w:shd w:val="clear" w:color="auto" w:fill="FFFFFF"/>
          <w:lang w:val="uk-UA"/>
        </w:rPr>
        <w:t>); Андреас Ґріфіус, Ганс Якоб Ґріммельсгаузен (</w:t>
      </w:r>
      <w:hyperlink r:id="rId102" w:tooltip="Німеччина" w:history="1">
        <w:r w:rsidRPr="0067325D">
          <w:rPr>
            <w:rStyle w:val="a3"/>
            <w:rFonts w:ascii="Times New Roman" w:hAnsi="Times New Roman" w:cs="Times New Roman"/>
            <w:color w:val="000000"/>
            <w:sz w:val="28"/>
            <w:szCs w:val="28"/>
            <w:u w:val="none"/>
            <w:shd w:val="clear" w:color="auto" w:fill="FFFFFF"/>
            <w:lang w:val="uk-UA"/>
          </w:rPr>
          <w:t>Німеччина</w:t>
        </w:r>
      </w:hyperlink>
      <w:r w:rsidRPr="0067325D">
        <w:rPr>
          <w:rFonts w:ascii="Times New Roman" w:hAnsi="Times New Roman" w:cs="Times New Roman"/>
          <w:color w:val="000000"/>
          <w:sz w:val="28"/>
          <w:szCs w:val="28"/>
          <w:shd w:val="clear" w:color="auto" w:fill="FFFFFF"/>
          <w:lang w:val="uk-UA"/>
        </w:rPr>
        <w:t xml:space="preserve">). </w:t>
      </w:r>
    </w:p>
    <w:p w:rsidR="00CD433A" w:rsidRPr="0067325D" w:rsidRDefault="00CD037A"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color w:val="000000"/>
          <w:sz w:val="28"/>
          <w:szCs w:val="28"/>
          <w:shd w:val="clear" w:color="auto" w:fill="FFFFFF"/>
          <w:lang w:val="uk-UA"/>
        </w:rPr>
        <w:lastRenderedPageBreak/>
        <w:t xml:space="preserve">Основні </w:t>
      </w:r>
      <w:r w:rsidRPr="0067325D">
        <w:rPr>
          <w:rFonts w:ascii="Times New Roman" w:hAnsi="Times New Roman" w:cs="Times New Roman"/>
          <w:b/>
          <w:color w:val="000000"/>
          <w:sz w:val="28"/>
          <w:szCs w:val="28"/>
          <w:shd w:val="clear" w:color="auto" w:fill="FFFFFF"/>
          <w:lang w:val="uk-UA"/>
        </w:rPr>
        <w:t>риси бароко</w:t>
      </w:r>
      <w:r w:rsidRPr="0067325D">
        <w:rPr>
          <w:rFonts w:ascii="Times New Roman" w:hAnsi="Times New Roman" w:cs="Times New Roman"/>
          <w:color w:val="000000"/>
          <w:sz w:val="28"/>
          <w:szCs w:val="28"/>
          <w:shd w:val="clear" w:color="auto" w:fill="FFFFFF"/>
          <w:lang w:val="uk-UA"/>
        </w:rPr>
        <w:t xml:space="preserve">: уявлення про мінливість та непередбачуваність життя, ідея світу як сну/ілюзорності буття, використання концептуальних метафор та символів, що відображують такі погляди, мотиви театру, гри, перевдягання, удавання, невпізнання, динамічність та гротескність образів, ускладненість композиції та стилю (використання оригінальних тропів, фігур) тощо. </w:t>
      </w:r>
    </w:p>
    <w:p w:rsidR="00CD037A" w:rsidRPr="0067325D" w:rsidRDefault="00CD037A"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color w:val="000000"/>
          <w:sz w:val="28"/>
          <w:szCs w:val="28"/>
          <w:shd w:val="clear" w:color="auto" w:fill="FFFFFF"/>
          <w:lang w:val="uk-UA"/>
        </w:rPr>
        <w:t xml:space="preserve">Провідними </w:t>
      </w:r>
      <w:r w:rsidRPr="0067325D">
        <w:rPr>
          <w:rFonts w:ascii="Times New Roman" w:hAnsi="Times New Roman" w:cs="Times New Roman"/>
          <w:b/>
          <w:color w:val="000000"/>
          <w:sz w:val="28"/>
          <w:szCs w:val="28"/>
          <w:shd w:val="clear" w:color="auto" w:fill="FFFFFF"/>
          <w:lang w:val="uk-UA"/>
        </w:rPr>
        <w:t>жанрами</w:t>
      </w:r>
      <w:r w:rsidRPr="0067325D">
        <w:rPr>
          <w:rFonts w:ascii="Times New Roman" w:hAnsi="Times New Roman" w:cs="Times New Roman"/>
          <w:color w:val="000000"/>
          <w:sz w:val="28"/>
          <w:szCs w:val="28"/>
          <w:shd w:val="clear" w:color="auto" w:fill="FFFFFF"/>
          <w:lang w:val="uk-UA"/>
        </w:rPr>
        <w:t xml:space="preserve"> літератури бароко є барочна драма (П. Кальдерон «Життя – це сон»), барочна поема («Втрачений рай» Дж. Мільтона), барочний роман («Сімпліціо Сімпліцисімус» Г. Я. Ґріммельсгаузена).</w:t>
      </w:r>
    </w:p>
    <w:p w:rsidR="00CD433A" w:rsidRPr="0067325D" w:rsidRDefault="00CD037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Класицизм</w:t>
      </w:r>
      <w:r w:rsidRPr="0067325D">
        <w:rPr>
          <w:rFonts w:ascii="Times New Roman" w:hAnsi="Times New Roman" w:cs="Times New Roman"/>
          <w:sz w:val="28"/>
          <w:szCs w:val="28"/>
          <w:lang w:val="uk-UA"/>
        </w:rPr>
        <w:t xml:space="preserve"> (з латинської – «зразковий») – напрям у європейській літературі та мистецтві, який уперше з'явився в Італії XVI ст. (піздньоренесансний класицизм), найбільшого розквіту досяг у Франції XVII ст. (власне класицизм), завершив своє існування у XVIIІ ст. (просвітницький класицизм – Вольтер, веймарський класицизм – Й. В. Ґьоте, Ф. Шіллер).</w:t>
      </w:r>
    </w:p>
    <w:p w:rsidR="009450B1" w:rsidRPr="0067325D" w:rsidRDefault="00CD037A" w:rsidP="00F32330">
      <w:pPr>
        <w:spacing w:after="0" w:line="360" w:lineRule="auto"/>
        <w:ind w:firstLine="709"/>
        <w:jc w:val="both"/>
        <w:rPr>
          <w:rFonts w:ascii="Times New Roman" w:hAnsi="Times New Roman" w:cs="Times New Roman"/>
          <w:b/>
          <w:sz w:val="28"/>
          <w:szCs w:val="28"/>
          <w:lang w:val="uk-UA"/>
        </w:rPr>
      </w:pPr>
      <w:r w:rsidRPr="0067325D">
        <w:rPr>
          <w:rFonts w:ascii="Times New Roman" w:hAnsi="Times New Roman" w:cs="Times New Roman"/>
          <w:sz w:val="28"/>
          <w:szCs w:val="28"/>
          <w:lang w:val="uk-UA"/>
        </w:rPr>
        <w:t xml:space="preserve"> </w:t>
      </w:r>
      <w:r w:rsidR="00B4025C" w:rsidRPr="0067325D">
        <w:rPr>
          <w:rFonts w:ascii="Times New Roman" w:hAnsi="Times New Roman" w:cs="Times New Roman"/>
          <w:sz w:val="28"/>
          <w:szCs w:val="28"/>
          <w:lang w:val="uk-UA"/>
        </w:rPr>
        <w:t xml:space="preserve">Соціальною передумовою для розвитку  французького класицизму стає абсолютизм – різновид монархічної форми правління, абсолютна монархія, для якої характерна зосередженість усієї влади в руках монарха. </w:t>
      </w:r>
      <w:r w:rsidR="009450B1" w:rsidRPr="0067325D">
        <w:rPr>
          <w:rFonts w:ascii="Times New Roman" w:hAnsi="Times New Roman" w:cs="Times New Roman"/>
          <w:sz w:val="28"/>
          <w:szCs w:val="28"/>
          <w:lang w:val="uk-UA"/>
        </w:rPr>
        <w:t xml:space="preserve">Його філософська база </w:t>
      </w:r>
      <w:r w:rsidR="009450B1" w:rsidRPr="0067325D">
        <w:rPr>
          <w:rFonts w:ascii="Times New Roman" w:hAnsi="Times New Roman" w:cs="Times New Roman"/>
          <w:color w:val="000000"/>
          <w:sz w:val="28"/>
          <w:szCs w:val="28"/>
          <w:shd w:val="clear" w:color="auto" w:fill="FFFFFF"/>
          <w:lang w:val="uk-UA"/>
        </w:rPr>
        <w:t>–</w:t>
      </w:r>
      <w:r w:rsidR="009450B1" w:rsidRPr="0067325D">
        <w:rPr>
          <w:rFonts w:ascii="Times New Roman" w:hAnsi="Times New Roman" w:cs="Times New Roman"/>
          <w:sz w:val="28"/>
          <w:szCs w:val="28"/>
          <w:lang w:val="uk-UA"/>
        </w:rPr>
        <w:t xml:space="preserve"> раціоналізм </w:t>
      </w:r>
      <w:r w:rsidR="009450B1" w:rsidRPr="0067325D">
        <w:rPr>
          <w:rFonts w:ascii="Times New Roman" w:hAnsi="Times New Roman" w:cs="Times New Roman"/>
          <w:color w:val="000000"/>
          <w:sz w:val="28"/>
          <w:szCs w:val="28"/>
          <w:shd w:val="clear" w:color="auto" w:fill="FFFFFF"/>
          <w:lang w:val="uk-UA"/>
        </w:rPr>
        <w:t>(з латинської – «розумний»): філософський напрям, що визнає розум основою пізнання. Ідеї раціоналізму представлені у працях Р. Декарта, Б. Спінози, Г. Лейбніца.</w:t>
      </w:r>
    </w:p>
    <w:p w:rsidR="00CD037A" w:rsidRPr="0067325D" w:rsidRDefault="00CD037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Теоретичним </w:t>
      </w:r>
      <w:r w:rsidRPr="0067325D">
        <w:rPr>
          <w:rFonts w:ascii="Times New Roman" w:hAnsi="Times New Roman" w:cs="Times New Roman"/>
          <w:b/>
          <w:sz w:val="28"/>
          <w:szCs w:val="28"/>
          <w:lang w:val="uk-UA"/>
        </w:rPr>
        <w:t>підґрунтям</w:t>
      </w:r>
      <w:r w:rsidRPr="0067325D">
        <w:rPr>
          <w:rFonts w:ascii="Times New Roman" w:hAnsi="Times New Roman" w:cs="Times New Roman"/>
          <w:sz w:val="28"/>
          <w:szCs w:val="28"/>
          <w:lang w:val="uk-UA"/>
        </w:rPr>
        <w:t xml:space="preserve"> була антична теорія поетики і, в першу чергу, «Поетика» Аріcтотеля. У виробленні своїх загальнотеоретичних програм, особливо в галузі жанру і стилю, класицизм спирався і на філософію раціоналізму. Першою важливою спробою формування принципів класицизму була «Поетика» Ж. Шаплена (1638 р.), але найпослідовнішим, найґрунтовнішим був теоретичний трактат Н. Буало «Мистецтво поетичне» (1674 р.). </w:t>
      </w:r>
    </w:p>
    <w:p w:rsidR="00B60AC1" w:rsidRPr="0067325D" w:rsidRDefault="00CD037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Основні </w:t>
      </w:r>
      <w:r w:rsidRPr="0067325D">
        <w:rPr>
          <w:rFonts w:ascii="Times New Roman" w:hAnsi="Times New Roman" w:cs="Times New Roman"/>
          <w:b/>
          <w:sz w:val="28"/>
          <w:szCs w:val="28"/>
          <w:lang w:val="uk-UA"/>
        </w:rPr>
        <w:t>риси класицизму</w:t>
      </w:r>
      <w:r w:rsidRPr="0067325D">
        <w:rPr>
          <w:rFonts w:ascii="Times New Roman" w:hAnsi="Times New Roman" w:cs="Times New Roman"/>
          <w:sz w:val="28"/>
          <w:szCs w:val="28"/>
          <w:lang w:val="uk-UA"/>
        </w:rPr>
        <w:t xml:space="preserve">: раціоналізм (прагнення будувати художні твори на засадах розуму, ігнорування особистих почуттів),  наслідування зразків античного мистецтва, нормативність, встановлення «вічних та </w:t>
      </w:r>
      <w:r w:rsidRPr="0067325D">
        <w:rPr>
          <w:rFonts w:ascii="Times New Roman" w:hAnsi="Times New Roman" w:cs="Times New Roman"/>
          <w:sz w:val="28"/>
          <w:szCs w:val="28"/>
          <w:lang w:val="uk-UA"/>
        </w:rPr>
        <w:lastRenderedPageBreak/>
        <w:t>непорушних» правил і законів (для драматургії – це закон «трьох єдностей»)</w:t>
      </w:r>
      <w:r w:rsidR="00CD433A"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r w:rsidR="00CD433A" w:rsidRPr="0067325D">
        <w:rPr>
          <w:rFonts w:ascii="Times New Roman" w:hAnsi="Times New Roman" w:cs="Times New Roman"/>
          <w:sz w:val="28"/>
          <w:szCs w:val="28"/>
          <w:lang w:val="uk-UA"/>
        </w:rPr>
        <w:t>Правило «трьох єдностей»</w:t>
      </w:r>
      <w:r w:rsidR="00CD433A" w:rsidRPr="0067325D">
        <w:rPr>
          <w:rFonts w:ascii="Times New Roman" w:hAnsi="Times New Roman" w:cs="Times New Roman"/>
          <w:b/>
          <w:sz w:val="28"/>
          <w:szCs w:val="28"/>
          <w:lang w:val="uk-UA"/>
        </w:rPr>
        <w:t xml:space="preserve"> </w:t>
      </w:r>
      <w:r w:rsidR="004275FA" w:rsidRPr="0067325D">
        <w:rPr>
          <w:rFonts w:ascii="Times New Roman" w:hAnsi="Times New Roman" w:cs="Times New Roman"/>
          <w:sz w:val="28"/>
          <w:szCs w:val="28"/>
          <w:lang w:val="uk-UA"/>
        </w:rPr>
        <w:t>–</w:t>
      </w:r>
      <w:r w:rsidR="00CD433A" w:rsidRPr="0067325D">
        <w:rPr>
          <w:rFonts w:ascii="Times New Roman" w:hAnsi="Times New Roman" w:cs="Times New Roman"/>
          <w:b/>
          <w:sz w:val="28"/>
          <w:szCs w:val="28"/>
          <w:lang w:val="uk-UA"/>
        </w:rPr>
        <w:t xml:space="preserve"> </w:t>
      </w:r>
      <w:r w:rsidR="00CD433A" w:rsidRPr="0067325D">
        <w:rPr>
          <w:rFonts w:ascii="Times New Roman" w:hAnsi="Times New Roman" w:cs="Times New Roman"/>
          <w:sz w:val="28"/>
          <w:szCs w:val="28"/>
          <w:lang w:val="uk-UA"/>
        </w:rPr>
        <w:t xml:space="preserve">«золоте правило» драматургії класицизму, відповідно якого у творі має бути лише одна сюжетна лінія («єдність дії»), усі події відбуваються в одному місці («єдність місця») протягом доби («єдність часу»). </w:t>
      </w:r>
    </w:p>
    <w:p w:rsidR="00B60AC1" w:rsidRPr="0067325D" w:rsidRDefault="00CD433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Також для класицизму характерні </w:t>
      </w:r>
      <w:r w:rsidR="00CD037A" w:rsidRPr="0067325D">
        <w:rPr>
          <w:rFonts w:ascii="Times New Roman" w:hAnsi="Times New Roman" w:cs="Times New Roman"/>
          <w:sz w:val="28"/>
          <w:szCs w:val="28"/>
          <w:lang w:val="uk-UA"/>
        </w:rPr>
        <w:t xml:space="preserve">зображення конфліктів між почуттям та обов’язком (герой, який керується державними інтересами, жертвує особистим), різкий поділ дійових осіб на позитивних та негативних, їхня типовість та статичність, аристократизм, орієнтування на вимоги, смаки вищої суспільної верстви, </w:t>
      </w:r>
      <w:r w:rsidRPr="0067325D">
        <w:rPr>
          <w:rFonts w:ascii="Times New Roman" w:hAnsi="Times New Roman" w:cs="Times New Roman"/>
          <w:sz w:val="28"/>
          <w:szCs w:val="28"/>
          <w:lang w:val="uk-UA"/>
        </w:rPr>
        <w:t xml:space="preserve">дидактичність, громадянський пафос, </w:t>
      </w:r>
      <w:r w:rsidR="00CD037A" w:rsidRPr="0067325D">
        <w:rPr>
          <w:rFonts w:ascii="Times New Roman" w:hAnsi="Times New Roman" w:cs="Times New Roman"/>
          <w:sz w:val="28"/>
          <w:szCs w:val="28"/>
          <w:lang w:val="uk-UA"/>
        </w:rPr>
        <w:t>встановленн</w:t>
      </w:r>
      <w:r w:rsidRPr="0067325D">
        <w:rPr>
          <w:rFonts w:ascii="Times New Roman" w:hAnsi="Times New Roman" w:cs="Times New Roman"/>
          <w:sz w:val="28"/>
          <w:szCs w:val="28"/>
          <w:lang w:val="uk-UA"/>
        </w:rPr>
        <w:t>я принципів «жанрової ієрархії»</w:t>
      </w:r>
      <w:r w:rsidR="00CD037A" w:rsidRPr="0067325D">
        <w:rPr>
          <w:rFonts w:ascii="Times New Roman" w:hAnsi="Times New Roman" w:cs="Times New Roman"/>
          <w:sz w:val="28"/>
          <w:szCs w:val="28"/>
          <w:lang w:val="uk-UA"/>
        </w:rPr>
        <w:t xml:space="preserve">. </w:t>
      </w:r>
    </w:p>
    <w:p w:rsidR="00CD433A" w:rsidRPr="0067325D" w:rsidRDefault="00CD433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«Ієрархія жанрів» </w:t>
      </w:r>
      <w:r w:rsidR="00B60AC1"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розподіл жанрів на «високі» та «низькі». Перші зображують видатних осіб, аристократів, події державного масштабу, мають героїчний, трагічний зміст, написані «високим» стилем (трагедія, ода, поема). Другі звертаються до подій приватного життя, показують комічні ситуації та персонажів (міщан, простолюдинів), написані «низьким стилем» (комедія, сатира, байка).</w:t>
      </w:r>
    </w:p>
    <w:p w:rsidR="00CD037A" w:rsidRPr="0067325D" w:rsidRDefault="00CD037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Яскравими </w:t>
      </w:r>
      <w:r w:rsidRPr="0067325D">
        <w:rPr>
          <w:rFonts w:ascii="Times New Roman" w:hAnsi="Times New Roman" w:cs="Times New Roman"/>
          <w:b/>
          <w:sz w:val="28"/>
          <w:szCs w:val="28"/>
          <w:lang w:val="uk-UA"/>
        </w:rPr>
        <w:t>представниками</w:t>
      </w:r>
      <w:r w:rsidRPr="0067325D">
        <w:rPr>
          <w:rFonts w:ascii="Times New Roman" w:hAnsi="Times New Roman" w:cs="Times New Roman"/>
          <w:sz w:val="28"/>
          <w:szCs w:val="28"/>
          <w:lang w:val="uk-UA"/>
        </w:rPr>
        <w:t xml:space="preserve"> класицизму у французькій літературі вважають П. Корнеля, Ж. Расіна, Ж.-Б. Мольєра, Ж. Лафонтена.</w:t>
      </w:r>
    </w:p>
    <w:p w:rsidR="00E734E6" w:rsidRPr="0067325D" w:rsidRDefault="00E734E6"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Особливе місце у жанровій системі класицизму посідає «висока комедія» Ж.-Б. Мольєра – твори французького драматурга («Скупий», «Тартюф», «Мізантроп», «Дон Жуан»), у яких він змішав «високе» та «низьке», надавши класицистичній комедії ознак трагедії (вони не просто «розважають», а змушують замислитися, оскільки мають серйозний, філософський зміст, серед дійових осіб тут з’являються аристократи, здійснено розподіл на 5 актів, більшість мають віршовану форму).</w:t>
      </w:r>
    </w:p>
    <w:p w:rsidR="009450B1"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В межах Просвітництва розвиваються просвітницький класицизм, сентименталізм, рококо. </w:t>
      </w:r>
    </w:p>
    <w:p w:rsidR="00AE3CEE"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Просвітництво</w:t>
      </w:r>
      <w:r w:rsidRPr="0067325D">
        <w:rPr>
          <w:rFonts w:ascii="Times New Roman" w:hAnsi="Times New Roman" w:cs="Times New Roman"/>
          <w:sz w:val="28"/>
          <w:szCs w:val="28"/>
          <w:lang w:val="uk-UA"/>
        </w:rPr>
        <w:t xml:space="preserve"> – ідейно-філософський рух у країнах Європи ХVІІІ ст. Походить від слова «світло», яке асоціюється з розумом. </w:t>
      </w:r>
    </w:p>
    <w:p w:rsidR="00AE3CEE"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Саме культ розуму та освіти</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xml:space="preserve">є визначальними рисами Просвітництва: його представники на цих засадах намагалися змінити суспільство на краще (вірять в ідею соціального прогресу), активно критикуючи церкву, неуцтво, забобони та проголошуючи принципи «природного права», «природної моралі» (чистоту, рівність, свободу людей «від природи»). </w:t>
      </w:r>
    </w:p>
    <w:p w:rsidR="00AE3CEE" w:rsidRPr="0067325D" w:rsidRDefault="009450B1" w:rsidP="00F32330">
      <w:pPr>
        <w:spacing w:after="0" w:line="360" w:lineRule="auto"/>
        <w:ind w:firstLine="709"/>
        <w:jc w:val="both"/>
        <w:rPr>
          <w:lang w:val="uk-UA"/>
        </w:rPr>
      </w:pPr>
      <w:r w:rsidRPr="0067325D">
        <w:rPr>
          <w:rFonts w:ascii="Times New Roman" w:hAnsi="Times New Roman" w:cs="Times New Roman"/>
          <w:sz w:val="28"/>
          <w:szCs w:val="28"/>
          <w:lang w:val="uk-UA"/>
        </w:rPr>
        <w:t xml:space="preserve">Просвітники </w:t>
      </w:r>
      <w:r w:rsidRPr="0067325D">
        <w:rPr>
          <w:rFonts w:ascii="Times New Roman" w:hAnsi="Times New Roman" w:cs="Times New Roman"/>
          <w:b/>
          <w:sz w:val="28"/>
          <w:szCs w:val="28"/>
          <w:lang w:val="uk-UA"/>
        </w:rPr>
        <w:t>–</w:t>
      </w:r>
      <w:r w:rsidRPr="0067325D">
        <w:rPr>
          <w:rFonts w:ascii="Times New Roman" w:hAnsi="Times New Roman" w:cs="Times New Roman"/>
          <w:sz w:val="28"/>
          <w:szCs w:val="28"/>
          <w:lang w:val="uk-UA"/>
        </w:rPr>
        <w:t xml:space="preserve"> видатні вчені, філософи, письменники цієї доби (Вольтер, Д. Дідро, Ж.-Ж. Руссо, Ш. Л. Монтеск’є, Д. Дефо, Дж. Свіфт, </w:t>
      </w:r>
      <w:r w:rsidRPr="0067325D">
        <w:rPr>
          <w:rFonts w:ascii="Times New Roman" w:hAnsi="Times New Roman" w:cs="Times New Roman"/>
          <w:color w:val="000000"/>
          <w:sz w:val="28"/>
          <w:szCs w:val="28"/>
          <w:shd w:val="clear" w:color="auto" w:fill="FFFFFF"/>
          <w:lang w:val="uk-UA"/>
        </w:rPr>
        <w:t>Й. В. Ґьоте та ін.).</w:t>
      </w:r>
      <w:r w:rsidRPr="0067325D">
        <w:rPr>
          <w:rFonts w:ascii="Times New Roman" w:hAnsi="Times New Roman" w:cs="Times New Roman"/>
          <w:sz w:val="28"/>
          <w:szCs w:val="28"/>
          <w:lang w:val="uk-UA"/>
        </w:rPr>
        <w:t xml:space="preserve"> Цей рух є внутрішньо неоднорідним та сповненим протиріч (наприклад, Вольтер є деїстом, вірить у Бога-творця, активно виступає за збереження приватної власності та станової нерівності, Д. Дідро стоїть на позиціях атеїзму, Ж.-Ж. Руссо дотримується релігійних поглядів, нещадно критикує соціальну нерівність, вбачає у приватній власності велике зло).  Просвітницькі переконання стають ідеологічним підґрунтям Французької революції.</w:t>
      </w:r>
      <w:r w:rsidRPr="0067325D">
        <w:rPr>
          <w:lang w:val="uk-UA"/>
        </w:rPr>
        <w:t xml:space="preserve"> </w:t>
      </w:r>
    </w:p>
    <w:p w:rsidR="009450B1"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В добу Просвітництва розвиваються різні літературні напрями: просвітницький класицизм, просвітницький реалізм, сентименталізм, рококо.</w:t>
      </w:r>
    </w:p>
    <w:p w:rsidR="00CD433A"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t xml:space="preserve">Сентименталізм </w:t>
      </w:r>
      <w:r w:rsidRPr="0067325D">
        <w:rPr>
          <w:rFonts w:ascii="Times New Roman" w:hAnsi="Times New Roman" w:cs="Times New Roman"/>
          <w:bCs/>
          <w:color w:val="000000"/>
          <w:sz w:val="28"/>
          <w:szCs w:val="28"/>
          <w:shd w:val="clear" w:color="auto" w:fill="FFFFFF"/>
          <w:lang w:val="uk-UA"/>
        </w:rPr>
        <w:t xml:space="preserve">(з англійської – чуттєвий) – напрям у літературі та мистецтві, який виникає на набуває поширення у країнах західної Європи у </w:t>
      </w:r>
      <w:r w:rsidRPr="0067325D">
        <w:rPr>
          <w:rFonts w:ascii="Times New Roman" w:hAnsi="Times New Roman" w:cs="Times New Roman"/>
          <w:b/>
          <w:bCs/>
          <w:color w:val="000000"/>
          <w:sz w:val="28"/>
          <w:szCs w:val="28"/>
          <w:shd w:val="clear" w:color="auto" w:fill="FFFFFF"/>
          <w:lang w:val="uk-UA"/>
        </w:rPr>
        <w:t>ХVІІІ ст.</w:t>
      </w:r>
      <w:r w:rsidRPr="0067325D">
        <w:rPr>
          <w:rFonts w:ascii="Times New Roman" w:hAnsi="Times New Roman" w:cs="Times New Roman"/>
          <w:bCs/>
          <w:color w:val="000000"/>
          <w:sz w:val="28"/>
          <w:szCs w:val="28"/>
          <w:shd w:val="clear" w:color="auto" w:fill="FFFFFF"/>
          <w:lang w:val="uk-UA"/>
        </w:rPr>
        <w:t xml:space="preserve"> </w:t>
      </w:r>
    </w:p>
    <w:p w:rsidR="00CD433A"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Назва пов’язана із заголовком роману Л. Стерна «Сентиментальна подорож по Франції та Італії». Філософська основа сентименталізму –  </w:t>
      </w:r>
      <w:r w:rsidRPr="0067325D">
        <w:rPr>
          <w:rFonts w:ascii="Times New Roman" w:hAnsi="Times New Roman" w:cs="Times New Roman"/>
          <w:b/>
          <w:bCs/>
          <w:color w:val="000000"/>
          <w:sz w:val="28"/>
          <w:szCs w:val="28"/>
          <w:shd w:val="clear" w:color="auto" w:fill="FFFFFF"/>
          <w:lang w:val="uk-UA"/>
        </w:rPr>
        <w:t>суб'єктивний ідеалізм</w:t>
      </w:r>
      <w:r w:rsidRPr="0067325D">
        <w:rPr>
          <w:rFonts w:ascii="Times New Roman" w:hAnsi="Times New Roman" w:cs="Times New Roman"/>
          <w:bCs/>
          <w:color w:val="000000"/>
          <w:sz w:val="28"/>
          <w:szCs w:val="28"/>
          <w:shd w:val="clear" w:color="auto" w:fill="FFFFFF"/>
          <w:lang w:val="uk-UA"/>
        </w:rPr>
        <w:t xml:space="preserve"> Дж. Берклі і Д. Юма. Так, зокрема, Девід Юм у своїй роботі «Дослідження про природу моралі» проголошує вродженими якостями людини доброту, доброзичливість, людяність, а почуття й емоції –  першоосновою людської діяльності, зокрема  естетичної. Звідси – уявлення про культ «чуттєвості» у літературі сентименталізму.</w:t>
      </w:r>
    </w:p>
    <w:p w:rsidR="00AE3CEE"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 </w:t>
      </w:r>
      <w:r w:rsidRPr="0067325D">
        <w:rPr>
          <w:rFonts w:ascii="Times New Roman" w:hAnsi="Times New Roman" w:cs="Times New Roman"/>
          <w:b/>
          <w:bCs/>
          <w:color w:val="000000"/>
          <w:sz w:val="28"/>
          <w:szCs w:val="28"/>
          <w:shd w:val="clear" w:color="auto" w:fill="FFFFFF"/>
          <w:lang w:val="uk-UA"/>
        </w:rPr>
        <w:t>Риси сентименталізму</w:t>
      </w:r>
      <w:r w:rsidRPr="0067325D">
        <w:rPr>
          <w:rFonts w:ascii="Times New Roman" w:hAnsi="Times New Roman" w:cs="Times New Roman"/>
          <w:bCs/>
          <w:color w:val="000000"/>
          <w:sz w:val="28"/>
          <w:szCs w:val="28"/>
          <w:shd w:val="clear" w:color="auto" w:fill="FFFFFF"/>
          <w:lang w:val="uk-UA"/>
        </w:rPr>
        <w:t xml:space="preserve">: категорія «піднесеного» зміняється категорією «зворушливого», а громадянська проблематика – увагою до приватного життя простої людини, культ природи, яка протистоїть цивілізації (відчуття гармонії з природою, психологічний пейзаж), психологізм, увага до теми нещасливого/нерівного кохання, прагнення розчулити читача. </w:t>
      </w:r>
    </w:p>
    <w:p w:rsidR="009450B1"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Cs/>
          <w:color w:val="000000"/>
          <w:sz w:val="28"/>
          <w:szCs w:val="28"/>
          <w:shd w:val="clear" w:color="auto" w:fill="FFFFFF"/>
          <w:lang w:val="uk-UA"/>
        </w:rPr>
        <w:lastRenderedPageBreak/>
        <w:t>Твори сентименталістів позначені психологізмом (</w:t>
      </w:r>
      <w:r w:rsidRPr="0067325D">
        <w:rPr>
          <w:rFonts w:ascii="Times New Roman" w:hAnsi="Times New Roman" w:cs="Times New Roman"/>
          <w:sz w:val="28"/>
          <w:szCs w:val="28"/>
          <w:lang w:val="uk-UA"/>
        </w:rPr>
        <w:t>глибоким і детальним</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змалюванняи внутрішнього життя особистості: думок, бажань, переживань, що складає суттєву рису естетичного світу твору).</w:t>
      </w:r>
    </w:p>
    <w:p w:rsidR="00CD037A"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Провідними </w:t>
      </w:r>
      <w:r w:rsidRPr="0067325D">
        <w:rPr>
          <w:rFonts w:ascii="Times New Roman" w:hAnsi="Times New Roman" w:cs="Times New Roman"/>
          <w:b/>
          <w:bCs/>
          <w:color w:val="000000"/>
          <w:sz w:val="28"/>
          <w:szCs w:val="28"/>
          <w:shd w:val="clear" w:color="auto" w:fill="FFFFFF"/>
          <w:lang w:val="uk-UA"/>
        </w:rPr>
        <w:t xml:space="preserve">жанрами </w:t>
      </w:r>
      <w:r w:rsidRPr="0067325D">
        <w:rPr>
          <w:rFonts w:ascii="Times New Roman" w:hAnsi="Times New Roman" w:cs="Times New Roman"/>
          <w:bCs/>
          <w:color w:val="000000"/>
          <w:sz w:val="28"/>
          <w:szCs w:val="28"/>
          <w:shd w:val="clear" w:color="auto" w:fill="FFFFFF"/>
          <w:lang w:val="uk-UA"/>
        </w:rPr>
        <w:t xml:space="preserve">стають епістолярний роман (у формі листів, щоденникових записів – «Юлія, або Нова Елоїза» ж.-Ж. Руссо, «Страждання юного Вертера» Й. В. Ґьоте), «чуттєва подорож» (Л. Стерн), «цвинтарна лірика», елегії (Е. Юнг, Т. Грей), автопсихологічна проза – мемуари («Сповідь» Ж.-Ж. Руссо).  Представниками сентименталізму є Л. Стерн, Ж.-Ж. Руссо, ранні Й. В. Ґьоте та Ф. Шіллер та ін. </w:t>
      </w:r>
    </w:p>
    <w:p w:rsidR="00B60AC1" w:rsidRPr="0067325D" w:rsidRDefault="00B60AC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Cs/>
          <w:color w:val="000000"/>
          <w:sz w:val="28"/>
          <w:szCs w:val="28"/>
          <w:shd w:val="clear" w:color="auto" w:fill="FFFFFF"/>
          <w:lang w:val="uk-UA"/>
        </w:rPr>
        <w:t xml:space="preserve">Особливим </w:t>
      </w:r>
      <w:r w:rsidRPr="0067325D">
        <w:rPr>
          <w:rFonts w:ascii="Times New Roman" w:hAnsi="Times New Roman" w:cs="Times New Roman"/>
          <w:b/>
          <w:bCs/>
          <w:color w:val="000000"/>
          <w:sz w:val="28"/>
          <w:szCs w:val="28"/>
          <w:shd w:val="clear" w:color="auto" w:fill="FFFFFF"/>
          <w:lang w:val="uk-UA"/>
        </w:rPr>
        <w:t>різновидом сентименталізму</w:t>
      </w:r>
      <w:r w:rsidRPr="0067325D">
        <w:rPr>
          <w:rFonts w:ascii="Times New Roman" w:hAnsi="Times New Roman" w:cs="Times New Roman"/>
          <w:bCs/>
          <w:color w:val="000000"/>
          <w:sz w:val="28"/>
          <w:szCs w:val="28"/>
          <w:shd w:val="clear" w:color="auto" w:fill="FFFFFF"/>
          <w:lang w:val="uk-UA"/>
        </w:rPr>
        <w:t xml:space="preserve"> є р</w:t>
      </w:r>
      <w:r w:rsidRPr="0067325D">
        <w:rPr>
          <w:rFonts w:ascii="Times New Roman" w:hAnsi="Times New Roman" w:cs="Times New Roman"/>
          <w:sz w:val="28"/>
          <w:szCs w:val="28"/>
          <w:lang w:val="uk-UA"/>
        </w:rPr>
        <w:t xml:space="preserve">ух «Буря та натиск» (штюрмерство) у Німеччині кінця ХVІІІ ст. Своєю назвою завдячує драмі </w:t>
      </w:r>
      <w:r w:rsidRPr="0067325D">
        <w:rPr>
          <w:rFonts w:ascii="Times New Roman" w:eastAsia="Times New Roman" w:hAnsi="Times New Roman" w:cs="Times New Roman"/>
          <w:sz w:val="28"/>
          <w:szCs w:val="28"/>
          <w:lang w:val="uk-UA"/>
        </w:rPr>
        <w:t>Ф</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 xml:space="preserve"> М</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 xml:space="preserve"> Клінгера</w:t>
      </w:r>
      <w:r w:rsidRPr="0067325D">
        <w:rPr>
          <w:rFonts w:ascii="Times New Roman" w:hAnsi="Times New Roman" w:cs="Times New Roman"/>
          <w:sz w:val="28"/>
          <w:szCs w:val="28"/>
          <w:lang w:val="uk-UA"/>
        </w:rPr>
        <w:t xml:space="preserve"> («</w:t>
      </w:r>
      <w:r w:rsidRPr="0067325D">
        <w:rPr>
          <w:rFonts w:ascii="Times New Roman" w:eastAsia="Times New Roman" w:hAnsi="Times New Roman" w:cs="Times New Roman"/>
          <w:sz w:val="28"/>
          <w:szCs w:val="28"/>
          <w:lang w:val="uk-UA"/>
        </w:rPr>
        <w:t>Sturm und Drang</w:t>
      </w:r>
      <w:r w:rsidRPr="0067325D">
        <w:rPr>
          <w:rFonts w:ascii="Times New Roman" w:hAnsi="Times New Roman" w:cs="Times New Roman"/>
          <w:sz w:val="28"/>
          <w:szCs w:val="28"/>
          <w:lang w:val="uk-UA"/>
        </w:rPr>
        <w:t>»). Об’єднує молодих авторів, що, розвиваючи ідеї сентименталізму,</w:t>
      </w:r>
      <w:r w:rsidRPr="0067325D">
        <w:rPr>
          <w:lang w:val="uk-UA"/>
        </w:rPr>
        <w:t xml:space="preserve"> </w:t>
      </w:r>
      <w:r w:rsidRPr="0067325D">
        <w:rPr>
          <w:rFonts w:ascii="Times New Roman" w:hAnsi="Times New Roman" w:cs="Times New Roman"/>
          <w:sz w:val="28"/>
          <w:szCs w:val="28"/>
          <w:lang w:val="uk-UA"/>
        </w:rPr>
        <w:t xml:space="preserve">повстають проти диктату розуму і «здорового глузду», обмежень класицизму, прагматичної безпристрасності, у якій вони бачать прояв міщанської обмеженості й егоїзму. </w:t>
      </w:r>
    </w:p>
    <w:p w:rsidR="00B60AC1" w:rsidRPr="0067325D" w:rsidRDefault="00B60AC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У своїх творах вони зображують сильних яскравих особистостей, що кидають виклик «цивілізованому» суспільству з його «нормами»,  виступають за просту, неспотворену людську природу та орієнтуються на надбання німецького фольклору. Теоретиком руху є Й. Г. Гердер, серед яскравих представників – Я. М. Р. Ленц, Ф. М. Клінгер, Г. Л. Вагнер, юні Й. В. Ґьоте та Ф. Шіллер.</w:t>
      </w:r>
    </w:p>
    <w:p w:rsidR="00B60AC1" w:rsidRPr="0067325D" w:rsidRDefault="00B60AC1" w:rsidP="00F32330">
      <w:pPr>
        <w:spacing w:after="0" w:line="360" w:lineRule="auto"/>
        <w:ind w:firstLine="709"/>
        <w:jc w:val="both"/>
        <w:rPr>
          <w:rFonts w:ascii="Times New Roman" w:eastAsia="Times New Roman" w:hAnsi="Times New Roman" w:cs="Times New Roman"/>
          <w:sz w:val="28"/>
          <w:szCs w:val="28"/>
          <w:lang w:val="uk-UA"/>
        </w:rPr>
      </w:pPr>
      <w:r w:rsidRPr="0067325D">
        <w:rPr>
          <w:rFonts w:ascii="Times New Roman" w:hAnsi="Times New Roman" w:cs="Times New Roman"/>
          <w:b/>
          <w:sz w:val="28"/>
          <w:szCs w:val="28"/>
          <w:lang w:val="uk-UA"/>
        </w:rPr>
        <w:t xml:space="preserve">Рококо </w:t>
      </w:r>
      <w:r w:rsidRPr="0067325D">
        <w:rPr>
          <w:rFonts w:ascii="Times New Roman" w:hAnsi="Times New Roman" w:cs="Times New Roman"/>
          <w:sz w:val="28"/>
          <w:szCs w:val="28"/>
          <w:lang w:val="uk-UA"/>
        </w:rPr>
        <w:t>(слово штучно утворено по</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аналогії з «бароко»)</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xml:space="preserve"> напрям у літературі та мистецтві, який виникає на набуває поширення у країнах західної Європи у ХVІІІ ст.</w:t>
      </w:r>
      <w:r w:rsidRPr="0067325D">
        <w:rPr>
          <w:rFonts w:ascii="Times New Roman" w:hAnsi="Times New Roman" w:cs="Times New Roman"/>
          <w:b/>
          <w:sz w:val="28"/>
          <w:szCs w:val="28"/>
          <w:lang w:val="uk-UA"/>
        </w:rPr>
        <w:t xml:space="preserve"> </w:t>
      </w:r>
      <w:r w:rsidRPr="0067325D">
        <w:rPr>
          <w:rFonts w:ascii="Times New Roman" w:eastAsia="Times New Roman" w:hAnsi="Times New Roman" w:cs="Times New Roman"/>
          <w:sz w:val="28"/>
          <w:szCs w:val="28"/>
          <w:lang w:val="uk-UA"/>
        </w:rPr>
        <w:t xml:space="preserve">Джерела </w:t>
      </w:r>
      <w:r w:rsidRPr="0067325D">
        <w:rPr>
          <w:rFonts w:ascii="Times New Roman" w:hAnsi="Times New Roman" w:cs="Times New Roman"/>
          <w:sz w:val="28"/>
          <w:szCs w:val="28"/>
          <w:lang w:val="uk-UA"/>
        </w:rPr>
        <w:t>рококо традиційно вбачають</w:t>
      </w:r>
      <w:r w:rsidRPr="0067325D">
        <w:rPr>
          <w:rFonts w:ascii="Times New Roman" w:eastAsia="Times New Roman" w:hAnsi="Times New Roman" w:cs="Times New Roman"/>
          <w:sz w:val="28"/>
          <w:szCs w:val="28"/>
          <w:lang w:val="uk-UA"/>
        </w:rPr>
        <w:t xml:space="preserve"> у кризі інтересу до </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великої історії</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 xml:space="preserve">, ослабленні героїчного пафосу, зростанні інтересу до приватного життя людини, інтимної сфери. </w:t>
      </w:r>
    </w:p>
    <w:p w:rsidR="00CD433A" w:rsidRPr="0067325D" w:rsidRDefault="00CD433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На окрему увагу заслуговує </w:t>
      </w:r>
      <w:r w:rsidRPr="0067325D">
        <w:rPr>
          <w:rFonts w:ascii="Times New Roman" w:hAnsi="Times New Roman" w:cs="Times New Roman"/>
          <w:b/>
          <w:bCs/>
          <w:color w:val="000000"/>
          <w:sz w:val="28"/>
          <w:szCs w:val="28"/>
          <w:shd w:val="clear" w:color="auto" w:fill="FFFFFF"/>
          <w:lang w:val="uk-UA"/>
        </w:rPr>
        <w:t>преромантизм</w:t>
      </w:r>
      <w:r w:rsidRPr="0067325D">
        <w:rPr>
          <w:rFonts w:ascii="Times New Roman" w:hAnsi="Times New Roman" w:cs="Times New Roman"/>
          <w:bCs/>
          <w:color w:val="000000"/>
          <w:sz w:val="28"/>
          <w:szCs w:val="28"/>
          <w:shd w:val="clear" w:color="auto" w:fill="FFFFFF"/>
          <w:lang w:val="uk-UA"/>
        </w:rPr>
        <w:t xml:space="preserve"> – своєрідний перехідний етап в європейській літературі другої половини ХVІІІ ст. від сентименталізму до романтизму, а в ширшому історичному контексті – від ідеології Просвітництва до романтичного світовідчуття. </w:t>
      </w:r>
    </w:p>
    <w:p w:rsidR="00CD433A" w:rsidRPr="0067325D" w:rsidRDefault="00CD433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lastRenderedPageBreak/>
        <w:t>Риси преромантизму</w:t>
      </w:r>
      <w:r w:rsidRPr="0067325D">
        <w:rPr>
          <w:rFonts w:ascii="Times New Roman" w:hAnsi="Times New Roman" w:cs="Times New Roman"/>
          <w:bCs/>
          <w:color w:val="000000"/>
          <w:sz w:val="28"/>
          <w:szCs w:val="28"/>
          <w:shd w:val="clear" w:color="auto" w:fill="FFFFFF"/>
          <w:lang w:val="uk-UA"/>
        </w:rPr>
        <w:t>: містицизм, зображення сильних, руйнівних пристрастей (навіть злочинних) пристрастей, особлива концепція жахливого, яке розглядається як величне та прекрасне, здатне дарувати естетичну насолоду (Е. Берк), цікавість до доби Середньовіччя. Жанри преромантизму: готичний роман, «слізна комедія», мелодрама, медитативно-філософська, релігійна лірика. Представники: Г. Волпол, К. Рів, А. Радкліфф та ін.</w:t>
      </w:r>
    </w:p>
    <w:p w:rsidR="00CD433A" w:rsidRPr="0067325D" w:rsidRDefault="00CD433A"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Готичний роман</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(«роман жахів», «чорний роман») – жанр, що виникає у літературі</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англійського</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xml:space="preserve">преромантизму. Засновник Г. Волпол («Палац Отранто»). В класичному готичному романі події відбуваються за часів Середньовіччя, у похмурому, сповненому таємниць готичному палаці, де людина зустрічається з потойбічними силами (привидами, духами тощо). Зображує сильні пристрасті, страшні злочини, створює атмосферу жаху. </w:t>
      </w:r>
      <w:r w:rsidRPr="0067325D">
        <w:rPr>
          <w:rFonts w:ascii="Times New Roman" w:eastAsia="Times New Roman" w:hAnsi="Times New Roman" w:cs="Times New Roman"/>
          <w:sz w:val="28"/>
          <w:szCs w:val="28"/>
          <w:lang w:val="uk-UA"/>
        </w:rPr>
        <w:t xml:space="preserve">Серед зразків </w:t>
      </w:r>
      <w:r w:rsidRPr="0067325D">
        <w:rPr>
          <w:rFonts w:ascii="Times New Roman" w:hAnsi="Times New Roman" w:cs="Times New Roman"/>
          <w:sz w:val="28"/>
          <w:szCs w:val="28"/>
          <w:lang w:val="uk-UA"/>
        </w:rPr>
        <w:t>готичного роману «</w:t>
      </w:r>
      <w:r w:rsidRPr="0067325D">
        <w:rPr>
          <w:rFonts w:ascii="Times New Roman" w:eastAsia="Times New Roman" w:hAnsi="Times New Roman" w:cs="Times New Roman"/>
          <w:sz w:val="28"/>
          <w:szCs w:val="28"/>
          <w:lang w:val="uk-UA"/>
        </w:rPr>
        <w:t>Ватек: Арабська казка</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 xml:space="preserve"> У. Бекфорда </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Удольфські таємниц</w:t>
      </w:r>
      <w:r w:rsidRPr="0067325D">
        <w:rPr>
          <w:rFonts w:ascii="Times New Roman" w:hAnsi="Times New Roman" w:cs="Times New Roman"/>
          <w:sz w:val="28"/>
          <w:szCs w:val="28"/>
          <w:lang w:val="uk-UA"/>
        </w:rPr>
        <w:t>і», «</w:t>
      </w:r>
      <w:r w:rsidRPr="0067325D">
        <w:rPr>
          <w:rFonts w:ascii="Times New Roman" w:eastAsia="Times New Roman" w:hAnsi="Times New Roman" w:cs="Times New Roman"/>
          <w:sz w:val="28"/>
          <w:szCs w:val="28"/>
          <w:lang w:val="uk-UA"/>
        </w:rPr>
        <w:t>Італієць</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 xml:space="preserve"> А</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 xml:space="preserve"> Радклі</w:t>
      </w:r>
      <w:r w:rsidRPr="0067325D">
        <w:rPr>
          <w:rFonts w:ascii="Times New Roman" w:hAnsi="Times New Roman" w:cs="Times New Roman"/>
          <w:sz w:val="28"/>
          <w:szCs w:val="28"/>
          <w:lang w:val="uk-UA"/>
        </w:rPr>
        <w:t>фф, «Чернець»</w:t>
      </w:r>
      <w:r w:rsidRPr="0067325D">
        <w:rPr>
          <w:rFonts w:ascii="Times New Roman" w:eastAsia="Times New Roman" w:hAnsi="Times New Roman" w:cs="Times New Roman"/>
          <w:sz w:val="28"/>
          <w:szCs w:val="28"/>
          <w:lang w:val="uk-UA"/>
        </w:rPr>
        <w:t xml:space="preserve"> М. Г. Л</w:t>
      </w:r>
      <w:r w:rsidRPr="0067325D">
        <w:rPr>
          <w:rFonts w:ascii="Times New Roman" w:hAnsi="Times New Roman" w:cs="Times New Roman"/>
          <w:sz w:val="28"/>
          <w:szCs w:val="28"/>
          <w:lang w:val="uk-UA"/>
        </w:rPr>
        <w:t>'</w:t>
      </w:r>
      <w:r w:rsidRPr="0067325D">
        <w:rPr>
          <w:rFonts w:ascii="Times New Roman" w:eastAsia="Times New Roman" w:hAnsi="Times New Roman" w:cs="Times New Roman"/>
          <w:sz w:val="28"/>
          <w:szCs w:val="28"/>
          <w:lang w:val="uk-UA"/>
        </w:rPr>
        <w:t>ью</w:t>
      </w:r>
      <w:r w:rsidRPr="0067325D">
        <w:rPr>
          <w:rFonts w:ascii="Times New Roman" w:hAnsi="Times New Roman" w:cs="Times New Roman"/>
          <w:sz w:val="28"/>
          <w:szCs w:val="28"/>
          <w:lang w:val="uk-UA"/>
        </w:rPr>
        <w:t>їса тощо. Традиції цього жанрового різновиду мали сильний вплив на розвиток літератури в Європі, Америці.</w:t>
      </w:r>
    </w:p>
    <w:p w:rsidR="00CD433A"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t xml:space="preserve">Романтизм – </w:t>
      </w:r>
      <w:r w:rsidRPr="0067325D">
        <w:rPr>
          <w:rFonts w:ascii="Times New Roman" w:hAnsi="Times New Roman" w:cs="Times New Roman"/>
          <w:bCs/>
          <w:color w:val="000000"/>
          <w:sz w:val="28"/>
          <w:szCs w:val="28"/>
          <w:shd w:val="clear" w:color="auto" w:fill="FFFFFF"/>
          <w:lang w:val="uk-UA"/>
        </w:rPr>
        <w:t xml:space="preserve">один з найвизначніших напрямів у європейській та американській </w:t>
      </w:r>
      <w:r w:rsidRPr="0067325D">
        <w:rPr>
          <w:rFonts w:ascii="Times New Roman" w:hAnsi="Times New Roman" w:cs="Times New Roman"/>
          <w:b/>
          <w:bCs/>
          <w:color w:val="000000"/>
          <w:sz w:val="28"/>
          <w:szCs w:val="28"/>
          <w:shd w:val="clear" w:color="auto" w:fill="FFFFFF"/>
          <w:lang w:val="uk-UA"/>
        </w:rPr>
        <w:t>літературі кінця XVIII – першої половини XIX ст.</w:t>
      </w:r>
      <w:r w:rsidRPr="0067325D">
        <w:rPr>
          <w:rFonts w:ascii="Times New Roman" w:hAnsi="Times New Roman" w:cs="Times New Roman"/>
          <w:bCs/>
          <w:color w:val="000000"/>
          <w:sz w:val="28"/>
          <w:szCs w:val="28"/>
          <w:shd w:val="clear" w:color="auto" w:fill="FFFFFF"/>
          <w:lang w:val="uk-UA"/>
        </w:rPr>
        <w:t xml:space="preserve"> </w:t>
      </w:r>
    </w:p>
    <w:p w:rsidR="00CD433A"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Головною соціальною передумовою романтизму є події Французької революції та розчарування в її ідеалах (пов’язаних з ідеями Просвітництва, культом розуму). </w:t>
      </w:r>
      <w:r w:rsidRPr="0067325D">
        <w:rPr>
          <w:rFonts w:ascii="Times New Roman" w:hAnsi="Times New Roman" w:cs="Times New Roman"/>
          <w:b/>
          <w:bCs/>
          <w:color w:val="000000"/>
          <w:sz w:val="28"/>
          <w:szCs w:val="28"/>
          <w:shd w:val="clear" w:color="auto" w:fill="FFFFFF"/>
          <w:lang w:val="uk-UA"/>
        </w:rPr>
        <w:t>Філософське підґрунтя – німецький ідеалізм</w:t>
      </w:r>
      <w:r w:rsidRPr="0067325D">
        <w:rPr>
          <w:rFonts w:ascii="Times New Roman" w:hAnsi="Times New Roman" w:cs="Times New Roman"/>
          <w:bCs/>
          <w:color w:val="000000"/>
          <w:sz w:val="28"/>
          <w:szCs w:val="28"/>
          <w:shd w:val="clear" w:color="auto" w:fill="FFFFFF"/>
          <w:lang w:val="uk-UA"/>
        </w:rPr>
        <w:t>.</w:t>
      </w:r>
    </w:p>
    <w:p w:rsidR="00B60AC1" w:rsidRPr="0067325D" w:rsidRDefault="00B60AC1"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Ідеалізм – протилежний матеріалізму напрям філософії, головним принципом якого є визнання існування вищого, духовного світу. Традиційно «засновником» ідеалізму вважають Платона (концепція «світу ідей» та «світу тіней»). Представниками німецького ідеалізму є І. Кант, Г. В. Ф. Гегель, Й. Фіхте, Ф. В. Шеллінг та ін.</w:t>
      </w:r>
    </w:p>
    <w:p w:rsidR="00CD433A" w:rsidRPr="0067325D" w:rsidRDefault="00CD037A"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 Визначальними </w:t>
      </w:r>
      <w:r w:rsidRPr="0067325D">
        <w:rPr>
          <w:rFonts w:ascii="Times New Roman" w:hAnsi="Times New Roman" w:cs="Times New Roman"/>
          <w:b/>
          <w:bCs/>
          <w:color w:val="000000"/>
          <w:sz w:val="28"/>
          <w:szCs w:val="28"/>
          <w:shd w:val="clear" w:color="auto" w:fill="FFFFFF"/>
          <w:lang w:val="uk-UA"/>
        </w:rPr>
        <w:t>рисами романтизму</w:t>
      </w:r>
      <w:r w:rsidRPr="0067325D">
        <w:rPr>
          <w:rFonts w:ascii="Times New Roman" w:hAnsi="Times New Roman" w:cs="Times New Roman"/>
          <w:bCs/>
          <w:color w:val="000000"/>
          <w:sz w:val="28"/>
          <w:szCs w:val="28"/>
          <w:shd w:val="clear" w:color="auto" w:fill="FFFFFF"/>
          <w:lang w:val="uk-UA"/>
        </w:rPr>
        <w:t xml:space="preserve"> є: заперечення раціоналізму доби Просвітництва, апологія особистості, неприйняття буденності і звеличення «життя духу», зображення «незвичайних характерів у незвичайних обставинах», трагічний пафос, зумовлений прагненням особистості до </w:t>
      </w:r>
      <w:r w:rsidRPr="0067325D">
        <w:rPr>
          <w:rFonts w:ascii="Times New Roman" w:hAnsi="Times New Roman" w:cs="Times New Roman"/>
          <w:bCs/>
          <w:color w:val="000000"/>
          <w:sz w:val="28"/>
          <w:szCs w:val="28"/>
          <w:shd w:val="clear" w:color="auto" w:fill="FFFFFF"/>
          <w:lang w:val="uk-UA"/>
        </w:rPr>
        <w:lastRenderedPageBreak/>
        <w:t xml:space="preserve">недосяжного ідеалу, культ почуттів, захоплення фольклором, цікавість до історії, фантастики, екзотичних картин природи, активне використання таких засобів художньої образності як гротеск, символ, алегорія, ускладненість композиція (настанова на фрагментарність, незавершеність твору). </w:t>
      </w:r>
    </w:p>
    <w:p w:rsidR="00AE3CEE" w:rsidRPr="0067325D" w:rsidRDefault="00B60AC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Специфічні явища романтизму – романтична іронія та романтичний двоєсвіт. </w:t>
      </w:r>
    </w:p>
    <w:p w:rsidR="00AE3CEE" w:rsidRPr="0067325D" w:rsidRDefault="00B60AC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Теорія романтичної іронії розроблена Ф. Шлегелем. Вона підкреслює відносність, майже ілюзорність будь-яких обмежених проявів життя – побутова зашкарублість, станова обмеженість тощо. Життя не знає для своїх вільних сил яких-небудь перешкод, висміюючи всіх, хто намагається надати йому постійних камерних форм. Однак, романтична іронія поступово дещо змінюється: якщо спочатку це іронія вільної стихії, то пізніше – сарказм необхідності (автор та його герої змушені підкоритися сірості життя). </w:t>
      </w:r>
    </w:p>
    <w:p w:rsidR="00B60AC1" w:rsidRPr="0067325D" w:rsidRDefault="00B60AC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Романтичний двоєсвіт</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ключове поняття романтичної концепції мистецтва. Будь яка реальна даність є недосконалою і неправдивою. Художник, який є вимушеним в ній існувати, не повинен сприймати життєву метушню серйозно. Його покликанням є світ інший, ідеальний. Гегель охарактеризував явище двоєсвіту так: «З одного боку, царство духовне, яке є завершеним у собі самому… З іншого, перед нами царство зовнішнього, яке не підтримує міцних зв’язків із духом». Практично кожен художник-романтик існував у своїй творчості в умовах двоєсвіту.</w:t>
      </w:r>
    </w:p>
    <w:p w:rsidR="00E734E6" w:rsidRPr="0067325D" w:rsidRDefault="00E734E6"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Cs/>
          <w:color w:val="000000"/>
          <w:sz w:val="28"/>
          <w:szCs w:val="28"/>
          <w:shd w:val="clear" w:color="auto" w:fill="FFFFFF"/>
          <w:lang w:val="uk-UA"/>
        </w:rPr>
        <w:t xml:space="preserve">Одним з концептуальних символів романтизму стає блакитна квітка – містичний образ з роману «Генріх фон Офтердінген» Новаліса, квітка з людським обличчям, яку шукає головний герой; наділена небесною блакиттю, вона цвіте далеко під землею. Вважається, що </w:t>
      </w:r>
      <w:r w:rsidR="00B60AC1" w:rsidRPr="0067325D">
        <w:rPr>
          <w:rFonts w:ascii="Times New Roman" w:hAnsi="Times New Roman" w:cs="Times New Roman"/>
          <w:bCs/>
          <w:color w:val="000000"/>
          <w:sz w:val="28"/>
          <w:szCs w:val="28"/>
          <w:shd w:val="clear" w:color="auto" w:fill="FFFFFF"/>
          <w:lang w:val="uk-UA"/>
        </w:rPr>
        <w:t xml:space="preserve">вона </w:t>
      </w:r>
      <w:r w:rsidRPr="0067325D">
        <w:rPr>
          <w:rFonts w:ascii="Times New Roman" w:hAnsi="Times New Roman" w:cs="Times New Roman"/>
          <w:bCs/>
          <w:color w:val="000000"/>
          <w:sz w:val="28"/>
          <w:szCs w:val="28"/>
          <w:shd w:val="clear" w:color="auto" w:fill="FFFFFF"/>
          <w:lang w:val="uk-UA"/>
        </w:rPr>
        <w:t>символізує прагнення до недосяжного ідеалу.</w:t>
      </w:r>
    </w:p>
    <w:p w:rsidR="00AE3CEE"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Cs/>
          <w:color w:val="000000"/>
          <w:sz w:val="28"/>
          <w:szCs w:val="28"/>
          <w:shd w:val="clear" w:color="auto" w:fill="FFFFFF"/>
          <w:lang w:val="uk-UA"/>
        </w:rPr>
        <w:t>Завдяки романтизму виникає жанр історичного роману, формується уявлення про історизм (</w:t>
      </w:r>
      <w:r w:rsidR="00444931" w:rsidRPr="0067325D">
        <w:rPr>
          <w:rFonts w:ascii="Times New Roman" w:hAnsi="Times New Roman" w:cs="Times New Roman"/>
          <w:sz w:val="28"/>
          <w:szCs w:val="28"/>
          <w:lang w:val="uk-UA"/>
        </w:rPr>
        <w:t>художнє відтворення конкретно-історичного змісту тієї чи іншої епохи, а також її неповторного вигляду та колориту</w:t>
      </w:r>
      <w:r w:rsidRPr="0067325D">
        <w:rPr>
          <w:rFonts w:ascii="Times New Roman" w:hAnsi="Times New Roman" w:cs="Times New Roman"/>
          <w:sz w:val="28"/>
          <w:szCs w:val="28"/>
          <w:lang w:val="uk-UA"/>
        </w:rPr>
        <w:t xml:space="preserve">). </w:t>
      </w:r>
    </w:p>
    <w:p w:rsidR="0042706D"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Особлива роль відводиться ліричному герою (</w:t>
      </w:r>
      <w:r w:rsidR="00444931" w:rsidRPr="0067325D">
        <w:rPr>
          <w:rFonts w:ascii="Times New Roman" w:hAnsi="Times New Roman" w:cs="Times New Roman"/>
          <w:color w:val="000000"/>
          <w:sz w:val="28"/>
          <w:szCs w:val="28"/>
          <w:shd w:val="clear" w:color="auto" w:fill="FFFFFF"/>
          <w:lang w:val="uk-UA"/>
        </w:rPr>
        <w:t>друге ліричне «Я» поета; літературознавче поняття, яким позначається коло ліричних творів певного автора, форма втілення його думок, переживань</w:t>
      </w:r>
      <w:r w:rsidRPr="0067325D">
        <w:rPr>
          <w:rFonts w:ascii="Times New Roman" w:hAnsi="Times New Roman" w:cs="Times New Roman"/>
          <w:color w:val="000000"/>
          <w:sz w:val="28"/>
          <w:szCs w:val="28"/>
          <w:shd w:val="clear" w:color="auto" w:fill="FFFFFF"/>
          <w:lang w:val="uk-UA"/>
        </w:rPr>
        <w:t>)</w:t>
      </w:r>
      <w:r w:rsidR="00444931" w:rsidRPr="0067325D">
        <w:rPr>
          <w:rFonts w:ascii="Times New Roman" w:hAnsi="Times New Roman" w:cs="Times New Roman"/>
          <w:color w:val="000000"/>
          <w:sz w:val="28"/>
          <w:szCs w:val="28"/>
          <w:shd w:val="clear" w:color="auto" w:fill="FFFFFF"/>
          <w:lang w:val="uk-UA"/>
        </w:rPr>
        <w:t>.</w:t>
      </w:r>
      <w:r w:rsidR="0042706D" w:rsidRPr="0067325D">
        <w:rPr>
          <w:rFonts w:ascii="Times New Roman" w:hAnsi="Times New Roman" w:cs="Times New Roman"/>
          <w:color w:val="000000"/>
          <w:sz w:val="28"/>
          <w:szCs w:val="28"/>
          <w:shd w:val="clear" w:color="auto" w:fill="FFFFFF"/>
          <w:lang w:val="uk-UA"/>
        </w:rPr>
        <w:t xml:space="preserve"> Цим пояснюється актуальність жанру с</w:t>
      </w:r>
      <w:r w:rsidR="0042706D" w:rsidRPr="0067325D">
        <w:rPr>
          <w:rFonts w:ascii="Times New Roman" w:hAnsi="Times New Roman" w:cs="Times New Roman"/>
          <w:sz w:val="28"/>
          <w:szCs w:val="28"/>
          <w:lang w:val="uk-UA"/>
        </w:rPr>
        <w:t>повіді (твору, в якому оповідь ведеться від першої особи), причому розповідач (сам автор або його герой) дозволяє читачеві проникати у найпотаємніші глибини власного духовного життя, прагнучі зрозуміти істину про себе, своє покоління.</w:t>
      </w:r>
    </w:p>
    <w:p w:rsidR="009450B1" w:rsidRPr="0067325D" w:rsidRDefault="009450B1"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Також набуває поширення романтична драма</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жанр, який виник на межі ХVІІІ-ХІХ ст. у добу романтизму на противагу класицистичній трагедії та комедії). Основними представниками р.д. були Дж. Г. Байрон, П.Б. Шеллі, В. Гюго, А. де Віньї, А. де Мюссе. Р.д. звернулася да здобутків шекспірівського театру та іспанської драматургії Лопе де Веги та П. Кадьдерона. Романтична драма заперечила закон єдності місця й часу, запровадила вільну побудову сюжету з окремих, досить самостійних епізодів, відкриту композицію.</w:t>
      </w:r>
    </w:p>
    <w:p w:rsidR="00CD433A" w:rsidRPr="0067325D" w:rsidRDefault="00E734E6" w:rsidP="00F32330">
      <w:pPr>
        <w:spacing w:after="0" w:line="360" w:lineRule="auto"/>
        <w:ind w:firstLine="709"/>
        <w:jc w:val="both"/>
        <w:rPr>
          <w:lang w:val="uk-UA"/>
        </w:rPr>
      </w:pPr>
      <w:r w:rsidRPr="0067325D">
        <w:rPr>
          <w:rFonts w:ascii="Times New Roman" w:hAnsi="Times New Roman" w:cs="Times New Roman"/>
          <w:bCs/>
          <w:color w:val="000000"/>
          <w:sz w:val="28"/>
          <w:szCs w:val="28"/>
          <w:shd w:val="clear" w:color="auto" w:fill="FFFFFF"/>
          <w:lang w:val="uk-UA"/>
        </w:rPr>
        <w:t xml:space="preserve">Знаковими явищами романтизму стають його </w:t>
      </w:r>
      <w:r w:rsidRPr="0067325D">
        <w:rPr>
          <w:rFonts w:ascii="Times New Roman" w:hAnsi="Times New Roman" w:cs="Times New Roman"/>
          <w:b/>
          <w:bCs/>
          <w:color w:val="000000"/>
          <w:sz w:val="28"/>
          <w:szCs w:val="28"/>
          <w:shd w:val="clear" w:color="auto" w:fill="FFFFFF"/>
          <w:lang w:val="uk-UA"/>
        </w:rPr>
        <w:t>гуртки.</w:t>
      </w:r>
      <w:r w:rsidRPr="0067325D">
        <w:rPr>
          <w:lang w:val="uk-UA"/>
        </w:rPr>
        <w:t xml:space="preserve"> </w:t>
      </w:r>
    </w:p>
    <w:p w:rsidR="00CD433A" w:rsidRPr="0067325D" w:rsidRDefault="00E734E6"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t xml:space="preserve">Ієнські романтики </w:t>
      </w:r>
      <w:r w:rsidRPr="0067325D">
        <w:rPr>
          <w:rFonts w:ascii="Times New Roman" w:hAnsi="Times New Roman" w:cs="Times New Roman"/>
          <w:bCs/>
          <w:color w:val="000000"/>
          <w:sz w:val="28"/>
          <w:szCs w:val="28"/>
          <w:shd w:val="clear" w:color="auto" w:fill="FFFFFF"/>
          <w:lang w:val="uk-UA"/>
        </w:rPr>
        <w:t xml:space="preserve">– гурток письменників, пов`язаних з м. Ієна; перше покоління німецьких романтиків (бл. 1798–1804). Інтелектуальним центром гуртка був Ієнський університет, де викладали засновники філософського підґрунтя романтизму – Й. Фіхте, Ф. В. Шеллінг, Ф. Шлегель. До гуртка входили Л. Тік, В. Вакенродер, Новаліс, брати А. В. та Ф. Шлегелі. Ієнські романтики розробили низку фундаментальних ідей романтизму: вчення про іронію, магічний ідеалізм, універсальну поезію, єдність етичного та релігійного начал. Вважається, що вони створили теорію романтизму. </w:t>
      </w:r>
    </w:p>
    <w:p w:rsidR="00E734E6" w:rsidRPr="0067325D" w:rsidRDefault="00E734E6" w:rsidP="00F32330">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t>Гейдельберзькі романтики</w:t>
      </w:r>
      <w:r w:rsidRPr="0067325D">
        <w:rPr>
          <w:rFonts w:ascii="Times New Roman" w:hAnsi="Times New Roman" w:cs="Times New Roman"/>
          <w:bCs/>
          <w:color w:val="000000"/>
          <w:sz w:val="28"/>
          <w:szCs w:val="28"/>
          <w:shd w:val="clear" w:color="auto" w:fill="FFFFFF"/>
          <w:lang w:val="uk-UA"/>
        </w:rPr>
        <w:t xml:space="preserve"> – гурток письменників, пов`язаний з містом Гейдельберг; так зване друге (після ієнських романтиків) покоління в німецькому романтизмі. Гурток в Гейдельберзі існував у 1805-1809 р. До кола входили К. Брентано, А. фон Арнім, брати Я. та В. Грімм. Основні досягнення: зібрання фольклорних текстів, закладення основ німецької фольклористики та медієвістики.</w:t>
      </w:r>
      <w:r w:rsidR="00444931" w:rsidRPr="0067325D">
        <w:rPr>
          <w:rFonts w:ascii="Times New Roman" w:hAnsi="Times New Roman" w:cs="Times New Roman"/>
          <w:bCs/>
          <w:color w:val="000000"/>
          <w:sz w:val="28"/>
          <w:szCs w:val="28"/>
          <w:shd w:val="clear" w:color="auto" w:fill="FFFFFF"/>
          <w:lang w:val="uk-UA"/>
        </w:rPr>
        <w:t xml:space="preserve"> </w:t>
      </w:r>
    </w:p>
    <w:p w:rsidR="00560E08" w:rsidRPr="0067325D" w:rsidRDefault="00CD433A" w:rsidP="00F32330">
      <w:pPr>
        <w:spacing w:after="0" w:line="360" w:lineRule="auto"/>
        <w:ind w:firstLine="709"/>
        <w:jc w:val="both"/>
        <w:rPr>
          <w:rFonts w:ascii="Times New Roman" w:hAnsi="Times New Roman" w:cs="Times New Roman"/>
          <w:b/>
          <w:sz w:val="28"/>
          <w:szCs w:val="28"/>
          <w:lang w:val="uk-UA"/>
        </w:rPr>
      </w:pPr>
      <w:r w:rsidRPr="0067325D">
        <w:rPr>
          <w:rFonts w:ascii="Times New Roman" w:hAnsi="Times New Roman" w:cs="Times New Roman"/>
          <w:color w:val="000000"/>
          <w:sz w:val="28"/>
          <w:szCs w:val="28"/>
          <w:shd w:val="clear" w:color="auto" w:fill="FFFFFF"/>
          <w:lang w:val="uk-UA"/>
        </w:rPr>
        <w:lastRenderedPageBreak/>
        <w:t xml:space="preserve"> В англійському</w:t>
      </w:r>
      <w:r w:rsidR="00560E08" w:rsidRPr="0067325D">
        <w:rPr>
          <w:rFonts w:ascii="Times New Roman" w:hAnsi="Times New Roman" w:cs="Times New Roman"/>
          <w:color w:val="000000"/>
          <w:sz w:val="28"/>
          <w:szCs w:val="28"/>
          <w:shd w:val="clear" w:color="auto" w:fill="FFFFFF"/>
          <w:lang w:val="uk-UA"/>
        </w:rPr>
        <w:t xml:space="preserve"> </w:t>
      </w:r>
      <w:r w:rsidRPr="0067325D">
        <w:rPr>
          <w:rFonts w:ascii="Times New Roman" w:hAnsi="Times New Roman" w:cs="Times New Roman"/>
          <w:color w:val="000000"/>
          <w:sz w:val="28"/>
          <w:szCs w:val="28"/>
          <w:shd w:val="clear" w:color="auto" w:fill="FFFFFF"/>
          <w:lang w:val="uk-UA"/>
        </w:rPr>
        <w:t xml:space="preserve">романтизмі має місце такий феномен як </w:t>
      </w:r>
      <w:r w:rsidRPr="0067325D">
        <w:rPr>
          <w:rFonts w:ascii="Times New Roman" w:hAnsi="Times New Roman" w:cs="Times New Roman"/>
          <w:b/>
          <w:color w:val="000000"/>
          <w:sz w:val="28"/>
          <w:szCs w:val="28"/>
          <w:shd w:val="clear" w:color="auto" w:fill="FFFFFF"/>
          <w:lang w:val="uk-UA"/>
        </w:rPr>
        <w:t>«озерна школа».</w:t>
      </w:r>
      <w:r w:rsidRPr="0067325D">
        <w:rPr>
          <w:rStyle w:val="apple-converted-space"/>
          <w:rFonts w:ascii="Times New Roman" w:hAnsi="Times New Roman" w:cs="Times New Roman"/>
          <w:color w:val="000000"/>
          <w:sz w:val="28"/>
          <w:szCs w:val="28"/>
          <w:shd w:val="clear" w:color="auto" w:fill="FFFFFF"/>
          <w:lang w:val="uk-UA"/>
        </w:rPr>
        <w:t xml:space="preserve"> </w:t>
      </w:r>
      <w:r w:rsidRPr="0067325D">
        <w:rPr>
          <w:rFonts w:ascii="Times New Roman" w:hAnsi="Times New Roman" w:cs="Times New Roman"/>
          <w:sz w:val="28"/>
          <w:szCs w:val="28"/>
          <w:lang w:val="uk-UA"/>
        </w:rPr>
        <w:t xml:space="preserve">Лейкісти – представники «озерної школи» («The lake school of poets»). Це ідейна співдружність англійських поетів В. Вордсворта, С.Т. Колріджа та Р.Сауті, які мешкали на території північно-західної Великобританії, де було багато озер. Школа сформувалась в кінці XVIII – поч. XIX ст. і була вираженням романтичного протесту проти просвітницького раціоналізму. </w:t>
      </w:r>
      <w:r w:rsidR="00560E08" w:rsidRPr="0067325D">
        <w:rPr>
          <w:rFonts w:ascii="Times New Roman" w:hAnsi="Times New Roman" w:cs="Times New Roman"/>
          <w:sz w:val="28"/>
          <w:szCs w:val="28"/>
          <w:lang w:val="uk-UA"/>
        </w:rPr>
        <w:t>Основний жанр лейкістів – балада (жанр ліро-епічної поезії фантастичного, історико-героїчного або соціально-побутового гатунку з драматичним сюжетом)</w:t>
      </w:r>
      <w:r w:rsidR="00560E08" w:rsidRPr="0067325D">
        <w:rPr>
          <w:rFonts w:ascii="Times New Roman" w:hAnsi="Times New Roman" w:cs="Times New Roman"/>
          <w:b/>
          <w:sz w:val="28"/>
          <w:szCs w:val="28"/>
          <w:lang w:val="uk-UA"/>
        </w:rPr>
        <w:t>.</w:t>
      </w:r>
    </w:p>
    <w:p w:rsidR="00951C8B" w:rsidRPr="0067325D" w:rsidRDefault="00CD037A" w:rsidP="001F4013">
      <w:pPr>
        <w:spacing w:after="0" w:line="360" w:lineRule="auto"/>
        <w:ind w:firstLine="709"/>
        <w:jc w:val="both"/>
        <w:rPr>
          <w:rFonts w:ascii="Times New Roman" w:hAnsi="Times New Roman" w:cs="Times New Roman"/>
          <w:bCs/>
          <w:color w:val="000000"/>
          <w:sz w:val="28"/>
          <w:szCs w:val="28"/>
          <w:shd w:val="clear" w:color="auto" w:fill="FFFFFF"/>
          <w:lang w:val="uk-UA"/>
        </w:rPr>
      </w:pPr>
      <w:r w:rsidRPr="0067325D">
        <w:rPr>
          <w:rFonts w:ascii="Times New Roman" w:hAnsi="Times New Roman" w:cs="Times New Roman"/>
          <w:b/>
          <w:bCs/>
          <w:color w:val="000000"/>
          <w:sz w:val="28"/>
          <w:szCs w:val="28"/>
          <w:shd w:val="clear" w:color="auto" w:fill="FFFFFF"/>
          <w:lang w:val="uk-UA"/>
        </w:rPr>
        <w:t>Представники романтизму</w:t>
      </w:r>
      <w:r w:rsidRPr="0067325D">
        <w:rPr>
          <w:rFonts w:ascii="Times New Roman" w:hAnsi="Times New Roman" w:cs="Times New Roman"/>
          <w:bCs/>
          <w:color w:val="000000"/>
          <w:sz w:val="28"/>
          <w:szCs w:val="28"/>
          <w:shd w:val="clear" w:color="auto" w:fill="FFFFFF"/>
          <w:lang w:val="uk-UA"/>
        </w:rPr>
        <w:t>: А. В. та Ф. Шлегелі, Л. Тік, Новаліс, К. Брентано, А фон Арнім, Е.Т.А. Гофман, Г. Гайне, У. Вордсворт, С.Т. Колріж. Р. Сауті, Дж. Байрон, П. Б. Шеллі, В. Скотт, Ф. Р. де Шатобріан, В. Гюго, Жорж Санд. А.де Мюссе, В. Ірвінг, Дж. Ф. Купер, Е. А. По та ін. Провідними жанрами у літературі романтизму стають ліро-епічна поема, літературні балада та казка, новела, соціально-психологічний та історичний романи, лірична драма тощо.</w:t>
      </w:r>
    </w:p>
    <w:p w:rsidR="009450B1" w:rsidRPr="0067325D" w:rsidRDefault="00B4025C"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Cs/>
          <w:color w:val="000000"/>
          <w:sz w:val="28"/>
          <w:szCs w:val="28"/>
          <w:shd w:val="clear" w:color="auto" w:fill="FFFFFF"/>
          <w:lang w:val="uk-UA"/>
        </w:rPr>
        <w:t xml:space="preserve">В системі жанрово-стильових рішень романтизму втілення набуває </w:t>
      </w:r>
      <w:r w:rsidR="00CD433A" w:rsidRPr="0067325D">
        <w:rPr>
          <w:rFonts w:ascii="Times New Roman" w:hAnsi="Times New Roman" w:cs="Times New Roman"/>
          <w:bCs/>
          <w:color w:val="000000"/>
          <w:sz w:val="28"/>
          <w:szCs w:val="28"/>
          <w:shd w:val="clear" w:color="auto" w:fill="FFFFFF"/>
          <w:lang w:val="uk-UA"/>
        </w:rPr>
        <w:t xml:space="preserve">також </w:t>
      </w:r>
      <w:r w:rsidRPr="0067325D">
        <w:rPr>
          <w:rFonts w:ascii="Times New Roman" w:hAnsi="Times New Roman" w:cs="Times New Roman"/>
          <w:b/>
          <w:sz w:val="28"/>
          <w:szCs w:val="28"/>
          <w:lang w:val="uk-UA"/>
        </w:rPr>
        <w:t>б</w:t>
      </w:r>
      <w:r w:rsidR="005C1DCC" w:rsidRPr="0067325D">
        <w:rPr>
          <w:rFonts w:ascii="Times New Roman" w:hAnsi="Times New Roman" w:cs="Times New Roman"/>
          <w:b/>
          <w:sz w:val="28"/>
          <w:szCs w:val="28"/>
          <w:lang w:val="uk-UA"/>
        </w:rPr>
        <w:t>айронізм</w:t>
      </w:r>
      <w:r w:rsidR="005C1DCC" w:rsidRPr="0067325D">
        <w:rPr>
          <w:rFonts w:ascii="Times New Roman" w:hAnsi="Times New Roman" w:cs="Times New Roman"/>
          <w:sz w:val="28"/>
          <w:szCs w:val="28"/>
          <w:lang w:val="uk-UA"/>
        </w:rPr>
        <w:t xml:space="preserve"> – особливий понаднаціональн</w:t>
      </w:r>
      <w:r w:rsidRPr="0067325D">
        <w:rPr>
          <w:rFonts w:ascii="Times New Roman" w:hAnsi="Times New Roman" w:cs="Times New Roman"/>
          <w:sz w:val="28"/>
          <w:szCs w:val="28"/>
          <w:lang w:val="uk-UA"/>
        </w:rPr>
        <w:t>ий тип художнього світовідчуття</w:t>
      </w:r>
      <w:r w:rsidR="005C1DCC" w:rsidRPr="0067325D">
        <w:rPr>
          <w:rFonts w:ascii="Times New Roman" w:hAnsi="Times New Roman" w:cs="Times New Roman"/>
          <w:bCs/>
          <w:iCs/>
          <w:sz w:val="28"/>
          <w:szCs w:val="28"/>
          <w:lang w:val="uk-UA"/>
        </w:rPr>
        <w:t xml:space="preserve">. </w:t>
      </w:r>
      <w:r w:rsidR="005C1DCC" w:rsidRPr="0067325D">
        <w:rPr>
          <w:rFonts w:ascii="Times New Roman" w:hAnsi="Times New Roman" w:cs="Times New Roman"/>
          <w:sz w:val="28"/>
          <w:szCs w:val="28"/>
          <w:lang w:val="uk-UA"/>
        </w:rPr>
        <w:t xml:space="preserve">В межах романтичної художньої системи байронізм </w:t>
      </w:r>
      <w:r w:rsidR="00E734E6" w:rsidRPr="0067325D">
        <w:rPr>
          <w:rFonts w:ascii="Times New Roman" w:hAnsi="Times New Roman" w:cs="Times New Roman"/>
          <w:sz w:val="28"/>
          <w:szCs w:val="28"/>
          <w:lang w:val="uk-UA"/>
        </w:rPr>
        <w:t>є</w:t>
      </w:r>
      <w:r w:rsidR="005C1DCC" w:rsidRPr="0067325D">
        <w:rPr>
          <w:rFonts w:ascii="Times New Roman" w:hAnsi="Times New Roman" w:cs="Times New Roman"/>
          <w:sz w:val="28"/>
          <w:szCs w:val="28"/>
          <w:lang w:val="uk-UA"/>
        </w:rPr>
        <w:t xml:space="preserve"> своєрідним типом мистецького бунту, який закономірно виник</w:t>
      </w:r>
      <w:r w:rsidR="00E734E6" w:rsidRPr="0067325D">
        <w:rPr>
          <w:rFonts w:ascii="Times New Roman" w:hAnsi="Times New Roman" w:cs="Times New Roman"/>
          <w:sz w:val="28"/>
          <w:szCs w:val="28"/>
          <w:lang w:val="uk-UA"/>
        </w:rPr>
        <w:t>ає</w:t>
      </w:r>
      <w:r w:rsidR="005C1DCC" w:rsidRPr="0067325D">
        <w:rPr>
          <w:rFonts w:ascii="Times New Roman" w:hAnsi="Times New Roman" w:cs="Times New Roman"/>
          <w:sz w:val="28"/>
          <w:szCs w:val="28"/>
          <w:lang w:val="uk-UA"/>
        </w:rPr>
        <w:t xml:space="preserve"> у Європі на поч. XIX ст. і отрим</w:t>
      </w:r>
      <w:r w:rsidR="00E734E6" w:rsidRPr="0067325D">
        <w:rPr>
          <w:rFonts w:ascii="Times New Roman" w:hAnsi="Times New Roman" w:cs="Times New Roman"/>
          <w:sz w:val="28"/>
          <w:szCs w:val="28"/>
          <w:lang w:val="uk-UA"/>
        </w:rPr>
        <w:t>ує</w:t>
      </w:r>
      <w:r w:rsidR="005C1DCC" w:rsidRPr="0067325D">
        <w:rPr>
          <w:rFonts w:ascii="Times New Roman" w:hAnsi="Times New Roman" w:cs="Times New Roman"/>
          <w:sz w:val="28"/>
          <w:szCs w:val="28"/>
          <w:lang w:val="uk-UA"/>
        </w:rPr>
        <w:t xml:space="preserve"> назву від прізвища Байрона, що його літературна і життєва позиція, чільні риси творчості були яскравим виразом основних ознак байронізму, а саме: </w:t>
      </w:r>
      <w:r w:rsidR="009450B1" w:rsidRPr="0067325D">
        <w:rPr>
          <w:rFonts w:ascii="Times New Roman" w:hAnsi="Times New Roman" w:cs="Times New Roman"/>
          <w:sz w:val="28"/>
          <w:szCs w:val="28"/>
          <w:lang w:val="uk-UA"/>
        </w:rPr>
        <w:t>туги</w:t>
      </w:r>
      <w:r w:rsidR="005C1DCC" w:rsidRPr="0067325D">
        <w:rPr>
          <w:rFonts w:ascii="Times New Roman" w:hAnsi="Times New Roman" w:cs="Times New Roman"/>
          <w:sz w:val="28"/>
          <w:szCs w:val="28"/>
          <w:lang w:val="uk-UA"/>
        </w:rPr>
        <w:t>, індивідуалізму, титанізму, пошуку яскравих, сильних особистостей в історії та літературі, бунтарства, життєвого епатажу, захисту свободи народів і кожної особистості окремо</w:t>
      </w:r>
      <w:r w:rsidR="009450B1" w:rsidRPr="0067325D">
        <w:rPr>
          <w:rFonts w:ascii="Times New Roman" w:hAnsi="Times New Roman" w:cs="Times New Roman"/>
          <w:sz w:val="28"/>
          <w:szCs w:val="28"/>
          <w:lang w:val="uk-UA"/>
        </w:rPr>
        <w:t xml:space="preserve">, світової скорботи </w:t>
      </w:r>
      <w:r w:rsidR="005C1DCC" w:rsidRPr="0067325D">
        <w:rPr>
          <w:rFonts w:ascii="Times New Roman" w:hAnsi="Times New Roman" w:cs="Times New Roman"/>
          <w:sz w:val="28"/>
          <w:szCs w:val="28"/>
          <w:lang w:val="uk-UA"/>
        </w:rPr>
        <w:t xml:space="preserve"> та ін.</w:t>
      </w:r>
      <w:r w:rsidR="00CD433A" w:rsidRPr="0067325D">
        <w:rPr>
          <w:rFonts w:ascii="Times New Roman" w:hAnsi="Times New Roman" w:cs="Times New Roman"/>
          <w:sz w:val="28"/>
          <w:szCs w:val="28"/>
          <w:lang w:val="uk-UA"/>
        </w:rPr>
        <w:t xml:space="preserve"> </w:t>
      </w:r>
      <w:r w:rsidR="009450B1" w:rsidRPr="0067325D">
        <w:rPr>
          <w:rFonts w:ascii="Times New Roman" w:hAnsi="Times New Roman" w:cs="Times New Roman"/>
          <w:sz w:val="28"/>
          <w:szCs w:val="28"/>
          <w:lang w:val="uk-UA"/>
        </w:rPr>
        <w:t>Світова скорбота – песимістичне світовідчуття; розчарування у світі та його цінностях, що призводить до меланхолії та відчаю. Поняття С.с. введене Жан Полем для опису песимізму Байрона, згодом було осмислене як ключова тема літератури кінця ХVІІІ – першої половини ХІХ ст.</w:t>
      </w:r>
    </w:p>
    <w:p w:rsidR="009450B1" w:rsidRPr="0067325D" w:rsidRDefault="004275FA" w:rsidP="004275FA">
      <w:pPr>
        <w:spacing w:after="0" w:line="360" w:lineRule="auto"/>
        <w:ind w:firstLine="709"/>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Питання для самоперевірки</w:t>
      </w:r>
    </w:p>
    <w:p w:rsidR="004275FA" w:rsidRPr="0067325D" w:rsidRDefault="004275FA" w:rsidP="00E13E10">
      <w:pPr>
        <w:pStyle w:val="a4"/>
        <w:numPr>
          <w:ilvl w:val="0"/>
          <w:numId w:val="21"/>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Жанри літератури  бароко.</w:t>
      </w:r>
    </w:p>
    <w:p w:rsidR="004275FA" w:rsidRPr="0067325D" w:rsidRDefault="004275FA" w:rsidP="00E13E10">
      <w:pPr>
        <w:pStyle w:val="a4"/>
        <w:numPr>
          <w:ilvl w:val="0"/>
          <w:numId w:val="21"/>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Загальна характеристика естетики і поетики класицизму.</w:t>
      </w:r>
    </w:p>
    <w:p w:rsidR="004275FA" w:rsidRPr="0067325D" w:rsidRDefault="004275FA" w:rsidP="00E13E10">
      <w:pPr>
        <w:pStyle w:val="a4"/>
        <w:numPr>
          <w:ilvl w:val="0"/>
          <w:numId w:val="21"/>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Загальна характеристика літератури європейського Просвітництва: філософська база, естетичні принципи, основні представники.</w:t>
      </w:r>
    </w:p>
    <w:p w:rsidR="00E13E10" w:rsidRPr="0067325D" w:rsidRDefault="00E13E10" w:rsidP="00E13E10">
      <w:pPr>
        <w:pStyle w:val="a4"/>
        <w:numPr>
          <w:ilvl w:val="0"/>
          <w:numId w:val="21"/>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Ґенезис романтизму: соціально-історичні, філософські, естетичні передумови.</w:t>
      </w:r>
    </w:p>
    <w:p w:rsidR="004275FA" w:rsidRPr="0067325D" w:rsidRDefault="004275FA" w:rsidP="00E13E10">
      <w:pPr>
        <w:pStyle w:val="a4"/>
        <w:numPr>
          <w:ilvl w:val="0"/>
          <w:numId w:val="21"/>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Лірика Дж. Г. Байрона. Провідні теми і мотиви. Поняття «байронічного героя» і «байронізму».</w:t>
      </w:r>
    </w:p>
    <w:p w:rsidR="004275FA" w:rsidRPr="0067325D" w:rsidRDefault="004275FA" w:rsidP="00E13E10">
      <w:pPr>
        <w:pStyle w:val="a4"/>
        <w:numPr>
          <w:ilvl w:val="0"/>
          <w:numId w:val="21"/>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Значення художньої і теоретико-літературної спадщини поетів-лейкістів в історії англійського романтизму</w:t>
      </w:r>
      <w:r w:rsidR="00E13E10" w:rsidRPr="0067325D">
        <w:rPr>
          <w:rFonts w:ascii="Times New Roman" w:hAnsi="Times New Roman" w:cs="Times New Roman"/>
          <w:sz w:val="28"/>
          <w:szCs w:val="28"/>
          <w:lang w:val="uk-UA"/>
        </w:rPr>
        <w:t>.</w:t>
      </w:r>
    </w:p>
    <w:p w:rsidR="00E13E10" w:rsidRPr="0067325D" w:rsidRDefault="00E13E10" w:rsidP="00E13E10">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7. </w:t>
      </w:r>
      <w:r w:rsidR="004275FA" w:rsidRPr="0067325D">
        <w:rPr>
          <w:rFonts w:ascii="Times New Roman" w:hAnsi="Times New Roman" w:cs="Times New Roman"/>
          <w:sz w:val="28"/>
          <w:szCs w:val="28"/>
          <w:lang w:val="uk-UA"/>
        </w:rPr>
        <w:t>Сентименталізм як художній напрям європейської літератури ХVIII ст.</w:t>
      </w:r>
    </w:p>
    <w:p w:rsidR="00E13E10" w:rsidRPr="0067325D" w:rsidRDefault="00E13E10" w:rsidP="00E13E10">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8. Філософська, теоретико-літературна і  художня практика романтиків   Єнської школи.</w:t>
      </w:r>
    </w:p>
    <w:p w:rsidR="00E13E10" w:rsidRPr="0067325D" w:rsidRDefault="00E13E10" w:rsidP="00E13E10">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9. Гейдельберзький гурток романтиків: представники, ідеї, жанри художньої творчості.</w:t>
      </w:r>
    </w:p>
    <w:p w:rsidR="00E13E10" w:rsidRPr="0067325D" w:rsidRDefault="00E13E10" w:rsidP="00E13E10">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10.</w:t>
      </w:r>
      <w:r w:rsidRPr="0067325D">
        <w:rPr>
          <w:rFonts w:ascii="Times New Roman" w:hAnsi="Times New Roman" w:cs="Times New Roman"/>
          <w:sz w:val="28"/>
          <w:szCs w:val="28"/>
          <w:lang w:val="uk-UA"/>
        </w:rPr>
        <w:tab/>
        <w:t>Штюрмерство як ідейний і мистецький рух в німецькій літературі ХVIII ст.</w:t>
      </w:r>
    </w:p>
    <w:p w:rsidR="00E82969" w:rsidRPr="0067325D" w:rsidRDefault="004275FA" w:rsidP="00E13E10">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Використана література</w:t>
      </w:r>
      <w:r w:rsidR="00951C8B" w:rsidRPr="0067325D">
        <w:rPr>
          <w:rFonts w:ascii="Times New Roman" w:hAnsi="Times New Roman" w:cs="Times New Roman"/>
          <w:b/>
          <w:sz w:val="28"/>
          <w:szCs w:val="28"/>
          <w:lang w:val="uk-UA"/>
        </w:rPr>
        <w:t>:</w:t>
      </w:r>
    </w:p>
    <w:p w:rsidR="005B338C" w:rsidRPr="0067325D" w:rsidRDefault="005B338C" w:rsidP="001F4013">
      <w:pPr>
        <w:pStyle w:val="a4"/>
        <w:numPr>
          <w:ilvl w:val="0"/>
          <w:numId w:val="8"/>
        </w:numPr>
        <w:tabs>
          <w:tab w:val="left" w:pos="284"/>
        </w:tabs>
        <w:autoSpaceDE w:val="0"/>
        <w:autoSpaceDN w:val="0"/>
        <w:adjustRightInd w:val="0"/>
        <w:spacing w:after="0" w:line="360" w:lineRule="auto"/>
        <w:ind w:left="0"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Лексикон загального та порівняльного літературознавства / </w:t>
      </w:r>
      <w:r w:rsidR="00E13E10" w:rsidRPr="0067325D">
        <w:rPr>
          <w:rFonts w:ascii="Times New Roman" w:hAnsi="Times New Roman" w:cs="Times New Roman"/>
          <w:sz w:val="28"/>
          <w:szCs w:val="28"/>
          <w:lang w:val="uk-UA"/>
        </w:rPr>
        <w:t>з</w:t>
      </w:r>
      <w:r w:rsidRPr="0067325D">
        <w:rPr>
          <w:rFonts w:ascii="Times New Roman" w:hAnsi="Times New Roman" w:cs="Times New Roman"/>
          <w:sz w:val="28"/>
          <w:szCs w:val="28"/>
          <w:lang w:val="uk-UA"/>
        </w:rPr>
        <w:t>а ред. А. Волкова, О. Бойченка, І. Зварича, Б. Іванюка, П. Рихла. Чернівці</w:t>
      </w:r>
      <w:r w:rsidR="00E13E10"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Золоті литаври, 2001. 636 с.</w:t>
      </w:r>
    </w:p>
    <w:p w:rsidR="005B338C" w:rsidRPr="0067325D" w:rsidRDefault="005B338C" w:rsidP="001F4013">
      <w:pPr>
        <w:pStyle w:val="a4"/>
        <w:numPr>
          <w:ilvl w:val="0"/>
          <w:numId w:val="8"/>
        </w:numPr>
        <w:tabs>
          <w:tab w:val="left" w:pos="284"/>
        </w:tabs>
        <w:autoSpaceDE w:val="0"/>
        <w:autoSpaceDN w:val="0"/>
        <w:adjustRightInd w:val="0"/>
        <w:spacing w:after="0" w:line="360" w:lineRule="auto"/>
        <w:ind w:left="0"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Литературная энциклопедия терминов и понятий / </w:t>
      </w:r>
      <w:r w:rsidR="00E13E10" w:rsidRPr="0067325D">
        <w:rPr>
          <w:rFonts w:ascii="Times New Roman" w:hAnsi="Times New Roman" w:cs="Times New Roman"/>
          <w:sz w:val="28"/>
          <w:szCs w:val="28"/>
          <w:lang w:val="uk-UA"/>
        </w:rPr>
        <w:t>п</w:t>
      </w:r>
      <w:r w:rsidRPr="0067325D">
        <w:rPr>
          <w:rFonts w:ascii="Times New Roman" w:hAnsi="Times New Roman" w:cs="Times New Roman"/>
          <w:sz w:val="28"/>
          <w:szCs w:val="28"/>
          <w:lang w:val="uk-UA"/>
        </w:rPr>
        <w:t xml:space="preserve">од ред. А. Н. Николюкина. </w:t>
      </w:r>
      <w:r w:rsidR="00E13E10" w:rsidRPr="0067325D">
        <w:rPr>
          <w:rFonts w:ascii="Times New Roman" w:hAnsi="Times New Roman" w:cs="Times New Roman"/>
          <w:sz w:val="28"/>
          <w:szCs w:val="28"/>
          <w:lang w:val="uk-UA"/>
        </w:rPr>
        <w:t xml:space="preserve">Москва </w:t>
      </w:r>
      <w:r w:rsidRPr="0067325D">
        <w:rPr>
          <w:rFonts w:ascii="Times New Roman" w:hAnsi="Times New Roman" w:cs="Times New Roman"/>
          <w:sz w:val="28"/>
          <w:szCs w:val="28"/>
          <w:lang w:val="uk-UA"/>
        </w:rPr>
        <w:t>: НПК «Интелвак», 2001. 799 с.</w:t>
      </w:r>
    </w:p>
    <w:p w:rsidR="005B338C" w:rsidRPr="0067325D" w:rsidRDefault="00E13E10" w:rsidP="001F4013">
      <w:pPr>
        <w:pStyle w:val="a4"/>
        <w:numPr>
          <w:ilvl w:val="0"/>
          <w:numId w:val="8"/>
        </w:numPr>
        <w:tabs>
          <w:tab w:val="left" w:pos="284"/>
        </w:tabs>
        <w:spacing w:after="0" w:line="360" w:lineRule="auto"/>
        <w:ind w:left="0"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Літературознавча енциклопедія :</w:t>
      </w:r>
      <w:r w:rsidR="005B338C"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у</w:t>
      </w:r>
      <w:r w:rsidR="005B338C" w:rsidRPr="0067325D">
        <w:rPr>
          <w:rFonts w:ascii="Times New Roman" w:hAnsi="Times New Roman" w:cs="Times New Roman"/>
          <w:sz w:val="28"/>
          <w:szCs w:val="28"/>
          <w:lang w:val="uk-UA"/>
        </w:rPr>
        <w:t xml:space="preserve"> двох томах. / </w:t>
      </w:r>
      <w:r w:rsidRPr="0067325D">
        <w:rPr>
          <w:rFonts w:ascii="Times New Roman" w:hAnsi="Times New Roman" w:cs="Times New Roman"/>
          <w:sz w:val="28"/>
          <w:szCs w:val="28"/>
          <w:lang w:val="uk-UA"/>
        </w:rPr>
        <w:t>а</w:t>
      </w:r>
      <w:r w:rsidR="005B338C" w:rsidRPr="0067325D">
        <w:rPr>
          <w:rFonts w:ascii="Times New Roman" w:hAnsi="Times New Roman" w:cs="Times New Roman"/>
          <w:sz w:val="28"/>
          <w:szCs w:val="28"/>
          <w:lang w:val="uk-UA"/>
        </w:rPr>
        <w:t>вт.-уклад. Ю. І. Ковалів. К</w:t>
      </w:r>
      <w:r w:rsidRPr="0067325D">
        <w:rPr>
          <w:rFonts w:ascii="Times New Roman" w:hAnsi="Times New Roman" w:cs="Times New Roman"/>
          <w:sz w:val="28"/>
          <w:szCs w:val="28"/>
          <w:lang w:val="uk-UA"/>
        </w:rPr>
        <w:t xml:space="preserve">иїв </w:t>
      </w:r>
      <w:r w:rsidR="005B338C" w:rsidRPr="0067325D">
        <w:rPr>
          <w:rFonts w:ascii="Times New Roman" w:hAnsi="Times New Roman" w:cs="Times New Roman"/>
          <w:sz w:val="28"/>
          <w:szCs w:val="28"/>
          <w:lang w:val="uk-UA"/>
        </w:rPr>
        <w:t xml:space="preserve">: ВЦ «Академія», 2007.  </w:t>
      </w:r>
      <w:r w:rsidRPr="0067325D">
        <w:rPr>
          <w:rFonts w:ascii="Times New Roman" w:hAnsi="Times New Roman" w:cs="Times New Roman"/>
          <w:sz w:val="28"/>
          <w:szCs w:val="28"/>
          <w:lang w:val="uk-UA"/>
        </w:rPr>
        <w:t xml:space="preserve">Т.1. </w:t>
      </w:r>
      <w:r w:rsidR="005B338C" w:rsidRPr="0067325D">
        <w:rPr>
          <w:rFonts w:ascii="Times New Roman" w:hAnsi="Times New Roman" w:cs="Times New Roman"/>
          <w:sz w:val="28"/>
          <w:szCs w:val="28"/>
          <w:lang w:val="uk-UA"/>
        </w:rPr>
        <w:t>608 с.</w:t>
      </w:r>
    </w:p>
    <w:p w:rsidR="005B338C" w:rsidRPr="0067325D" w:rsidRDefault="005B338C" w:rsidP="001F4013">
      <w:pPr>
        <w:pStyle w:val="a4"/>
        <w:numPr>
          <w:ilvl w:val="0"/>
          <w:numId w:val="8"/>
        </w:numPr>
        <w:tabs>
          <w:tab w:val="left" w:pos="284"/>
        </w:tabs>
        <w:spacing w:after="0" w:line="360" w:lineRule="auto"/>
        <w:ind w:left="0"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Літературознавча енциклопедія: </w:t>
      </w:r>
      <w:r w:rsidR="00E13E10" w:rsidRPr="0067325D">
        <w:rPr>
          <w:rFonts w:ascii="Times New Roman" w:hAnsi="Times New Roman" w:cs="Times New Roman"/>
          <w:sz w:val="28"/>
          <w:szCs w:val="28"/>
          <w:lang w:val="uk-UA"/>
        </w:rPr>
        <w:t>у двох томах</w:t>
      </w:r>
      <w:r w:rsidRPr="0067325D">
        <w:rPr>
          <w:rFonts w:ascii="Times New Roman" w:hAnsi="Times New Roman" w:cs="Times New Roman"/>
          <w:sz w:val="28"/>
          <w:szCs w:val="28"/>
          <w:lang w:val="uk-UA"/>
        </w:rPr>
        <w:t xml:space="preserve"> / </w:t>
      </w:r>
      <w:r w:rsidR="00E13E10" w:rsidRPr="0067325D">
        <w:rPr>
          <w:rFonts w:ascii="Times New Roman" w:hAnsi="Times New Roman" w:cs="Times New Roman"/>
          <w:sz w:val="28"/>
          <w:szCs w:val="28"/>
          <w:lang w:val="uk-UA"/>
        </w:rPr>
        <w:t>а</w:t>
      </w:r>
      <w:r w:rsidRPr="0067325D">
        <w:rPr>
          <w:rFonts w:ascii="Times New Roman" w:hAnsi="Times New Roman" w:cs="Times New Roman"/>
          <w:sz w:val="28"/>
          <w:szCs w:val="28"/>
          <w:lang w:val="uk-UA"/>
        </w:rPr>
        <w:t>вт.-уклад. Ю. І. Ко</w:t>
      </w:r>
      <w:r w:rsidR="00E13E10" w:rsidRPr="0067325D">
        <w:rPr>
          <w:rFonts w:ascii="Times New Roman" w:hAnsi="Times New Roman" w:cs="Times New Roman"/>
          <w:sz w:val="28"/>
          <w:szCs w:val="28"/>
          <w:lang w:val="uk-UA"/>
        </w:rPr>
        <w:t>валів</w:t>
      </w:r>
      <w:r w:rsidRPr="0067325D">
        <w:rPr>
          <w:rFonts w:ascii="Times New Roman" w:hAnsi="Times New Roman" w:cs="Times New Roman"/>
          <w:sz w:val="28"/>
          <w:szCs w:val="28"/>
          <w:lang w:val="uk-UA"/>
        </w:rPr>
        <w:t>. К</w:t>
      </w:r>
      <w:r w:rsidR="00E13E10" w:rsidRPr="0067325D">
        <w:rPr>
          <w:rFonts w:ascii="Times New Roman" w:hAnsi="Times New Roman" w:cs="Times New Roman"/>
          <w:sz w:val="28"/>
          <w:szCs w:val="28"/>
          <w:lang w:val="uk-UA"/>
        </w:rPr>
        <w:t xml:space="preserve">иїв </w:t>
      </w:r>
      <w:r w:rsidRPr="0067325D">
        <w:rPr>
          <w:rFonts w:ascii="Times New Roman" w:hAnsi="Times New Roman" w:cs="Times New Roman"/>
          <w:sz w:val="28"/>
          <w:szCs w:val="28"/>
          <w:lang w:val="uk-UA"/>
        </w:rPr>
        <w:t xml:space="preserve">: ВЦ «Академія», 2007. </w:t>
      </w:r>
      <w:r w:rsidR="00E13E10" w:rsidRPr="0067325D">
        <w:rPr>
          <w:rFonts w:ascii="Times New Roman" w:hAnsi="Times New Roman" w:cs="Times New Roman"/>
          <w:sz w:val="28"/>
          <w:szCs w:val="28"/>
          <w:lang w:val="uk-UA"/>
        </w:rPr>
        <w:t xml:space="preserve">Т.2. </w:t>
      </w:r>
      <w:r w:rsidRPr="0067325D">
        <w:rPr>
          <w:rFonts w:ascii="Times New Roman" w:hAnsi="Times New Roman" w:cs="Times New Roman"/>
          <w:sz w:val="28"/>
          <w:szCs w:val="28"/>
          <w:lang w:val="uk-UA"/>
        </w:rPr>
        <w:t>624 с.</w:t>
      </w:r>
    </w:p>
    <w:p w:rsidR="005B338C" w:rsidRPr="0067325D" w:rsidRDefault="005B338C" w:rsidP="001F4013">
      <w:pPr>
        <w:pStyle w:val="a4"/>
        <w:numPr>
          <w:ilvl w:val="0"/>
          <w:numId w:val="8"/>
        </w:numPr>
        <w:tabs>
          <w:tab w:val="left" w:pos="284"/>
        </w:tabs>
        <w:spacing w:after="0" w:line="360" w:lineRule="auto"/>
        <w:ind w:left="0" w:firstLine="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Ніколова О. О.</w:t>
      </w:r>
      <w:r w:rsidR="00E13E10" w:rsidRPr="0067325D">
        <w:rPr>
          <w:rFonts w:ascii="Times New Roman" w:hAnsi="Times New Roman" w:cs="Times New Roman"/>
          <w:sz w:val="28"/>
          <w:szCs w:val="28"/>
          <w:lang w:val="uk-UA"/>
        </w:rPr>
        <w:t>,Василина К.М.</w:t>
      </w:r>
      <w:r w:rsidRPr="0067325D">
        <w:rPr>
          <w:rFonts w:ascii="Times New Roman" w:hAnsi="Times New Roman" w:cs="Times New Roman"/>
          <w:sz w:val="28"/>
          <w:szCs w:val="28"/>
          <w:lang w:val="uk-UA"/>
        </w:rPr>
        <w:t xml:space="preserve"> Теорія літератури : навч. посіб. для студ. вищ. навч. закл. Запоріжжя : З</w:t>
      </w:r>
      <w:r w:rsidR="00E13E10" w:rsidRPr="0067325D">
        <w:rPr>
          <w:rFonts w:ascii="Times New Roman" w:hAnsi="Times New Roman" w:cs="Times New Roman"/>
          <w:sz w:val="28"/>
          <w:szCs w:val="28"/>
          <w:lang w:val="uk-UA"/>
        </w:rPr>
        <w:t>НУ</w:t>
      </w:r>
      <w:r w:rsidRPr="0067325D">
        <w:rPr>
          <w:rFonts w:ascii="Times New Roman" w:hAnsi="Times New Roman" w:cs="Times New Roman"/>
          <w:sz w:val="28"/>
          <w:szCs w:val="28"/>
          <w:lang w:val="uk-UA"/>
        </w:rPr>
        <w:t>, 2012.</w:t>
      </w:r>
      <w:r w:rsidRPr="0067325D">
        <w:rPr>
          <w:rFonts w:ascii="Times New Roman" w:hAnsi="Times New Roman" w:cs="Times New Roman"/>
          <w:sz w:val="28"/>
          <w:szCs w:val="28"/>
          <w:shd w:val="clear" w:color="auto" w:fill="F9F9F9"/>
          <w:lang w:val="uk-UA"/>
        </w:rPr>
        <w:t xml:space="preserve"> </w:t>
      </w:r>
      <w:r w:rsidRPr="0067325D">
        <w:rPr>
          <w:rFonts w:ascii="Times New Roman" w:hAnsi="Times New Roman" w:cs="Times New Roman"/>
          <w:sz w:val="28"/>
          <w:szCs w:val="28"/>
          <w:lang w:val="uk-UA"/>
        </w:rPr>
        <w:t>229 с.</w:t>
      </w:r>
      <w:r w:rsidRPr="0067325D">
        <w:rPr>
          <w:rFonts w:ascii="Times New Roman" w:hAnsi="Times New Roman" w:cs="Times New Roman"/>
          <w:sz w:val="28"/>
          <w:szCs w:val="28"/>
          <w:shd w:val="clear" w:color="auto" w:fill="F9F9F9"/>
          <w:lang w:val="uk-UA"/>
        </w:rPr>
        <w:t xml:space="preserve"> </w:t>
      </w:r>
    </w:p>
    <w:p w:rsidR="00E93919" w:rsidRPr="001F4013" w:rsidRDefault="0035515F" w:rsidP="001F4013">
      <w:pPr>
        <w:pStyle w:val="a4"/>
        <w:numPr>
          <w:ilvl w:val="0"/>
          <w:numId w:val="8"/>
        </w:numPr>
        <w:tabs>
          <w:tab w:val="left" w:pos="284"/>
        </w:tabs>
        <w:spacing w:after="0" w:line="360" w:lineRule="auto"/>
        <w:ind w:left="0" w:firstLine="0"/>
        <w:jc w:val="both"/>
        <w:rPr>
          <w:rFonts w:ascii="Times New Roman" w:hAnsi="Times New Roman" w:cs="Times New Roman"/>
          <w:b/>
          <w:sz w:val="28"/>
          <w:szCs w:val="28"/>
          <w:lang w:val="uk-UA"/>
        </w:rPr>
      </w:pPr>
      <w:r w:rsidRPr="001F4013">
        <w:rPr>
          <w:rFonts w:ascii="Times New Roman" w:hAnsi="Times New Roman" w:cs="Times New Roman"/>
          <w:sz w:val="28"/>
          <w:szCs w:val="28"/>
          <w:lang w:val="uk-UA"/>
        </w:rPr>
        <w:t>Кравченко Я. П., Ніколова О.</w:t>
      </w:r>
      <w:r w:rsidR="00E13E10" w:rsidRPr="001F4013">
        <w:rPr>
          <w:rFonts w:ascii="Times New Roman" w:hAnsi="Times New Roman" w:cs="Times New Roman"/>
          <w:sz w:val="28"/>
          <w:szCs w:val="28"/>
          <w:lang w:val="uk-UA"/>
        </w:rPr>
        <w:t xml:space="preserve"> </w:t>
      </w:r>
      <w:r w:rsidRPr="001F4013">
        <w:rPr>
          <w:rFonts w:ascii="Times New Roman" w:hAnsi="Times New Roman" w:cs="Times New Roman"/>
          <w:sz w:val="28"/>
          <w:szCs w:val="28"/>
          <w:lang w:val="uk-UA"/>
        </w:rPr>
        <w:t>О. Історія зарубіжної літератури</w:t>
      </w:r>
      <w:r w:rsidR="00E13E10" w:rsidRPr="001F4013">
        <w:rPr>
          <w:rFonts w:ascii="Times New Roman" w:hAnsi="Times New Roman" w:cs="Times New Roman"/>
          <w:sz w:val="28"/>
          <w:szCs w:val="28"/>
          <w:lang w:val="uk-UA"/>
        </w:rPr>
        <w:t xml:space="preserve"> </w:t>
      </w:r>
      <w:r w:rsidRPr="001F4013">
        <w:rPr>
          <w:rFonts w:ascii="Times New Roman" w:hAnsi="Times New Roman" w:cs="Times New Roman"/>
          <w:sz w:val="28"/>
          <w:szCs w:val="28"/>
          <w:lang w:val="uk-UA"/>
        </w:rPr>
        <w:t>: методичні рекомендації. Запоріжжя : З</w:t>
      </w:r>
      <w:r w:rsidR="00E13E10" w:rsidRPr="001F4013">
        <w:rPr>
          <w:rFonts w:ascii="Times New Roman" w:hAnsi="Times New Roman" w:cs="Times New Roman"/>
          <w:sz w:val="28"/>
          <w:szCs w:val="28"/>
          <w:lang w:val="uk-UA"/>
        </w:rPr>
        <w:t>НУ</w:t>
      </w:r>
      <w:r w:rsidRPr="001F4013">
        <w:rPr>
          <w:rFonts w:ascii="Times New Roman" w:hAnsi="Times New Roman" w:cs="Times New Roman"/>
          <w:sz w:val="28"/>
          <w:szCs w:val="28"/>
          <w:lang w:val="uk-UA"/>
        </w:rPr>
        <w:t xml:space="preserve">, 2016. 50 с. </w:t>
      </w:r>
      <w:r w:rsidR="00E93919" w:rsidRPr="001F4013">
        <w:rPr>
          <w:rFonts w:ascii="Times New Roman" w:hAnsi="Times New Roman" w:cs="Times New Roman"/>
          <w:b/>
          <w:sz w:val="28"/>
          <w:szCs w:val="28"/>
          <w:lang w:val="uk-UA"/>
        </w:rPr>
        <w:br w:type="page"/>
      </w:r>
    </w:p>
    <w:p w:rsidR="0035515F" w:rsidRPr="0067325D" w:rsidRDefault="00E13E10" w:rsidP="000D5567">
      <w:pPr>
        <w:pStyle w:val="28"/>
      </w:pPr>
      <w:r w:rsidRPr="0067325D">
        <w:lastRenderedPageBreak/>
        <w:t xml:space="preserve">ТЕМА </w:t>
      </w:r>
      <w:r w:rsidR="0035515F" w:rsidRPr="0067325D">
        <w:t xml:space="preserve">4. </w:t>
      </w:r>
      <w:r w:rsidR="000905C1" w:rsidRPr="0067325D">
        <w:t>ЗАРУБІЖНА ЛІТЕРАТУРА ІІ ПОЛОВИН</w:t>
      </w:r>
      <w:r w:rsidR="00E5294D" w:rsidRPr="0067325D">
        <w:t>И</w:t>
      </w:r>
      <w:r w:rsidR="00B60AC1" w:rsidRPr="0067325D">
        <w:t xml:space="preserve"> ХІ</w:t>
      </w:r>
      <w:proofErr w:type="gramStart"/>
      <w:r w:rsidR="00B60AC1" w:rsidRPr="0067325D">
        <w:t>Х</w:t>
      </w:r>
      <w:proofErr w:type="gramEnd"/>
      <w:r w:rsidR="00B60AC1" w:rsidRPr="0067325D">
        <w:t xml:space="preserve"> СТ. ТА</w:t>
      </w:r>
      <w:r w:rsidR="000905C1" w:rsidRPr="0067325D">
        <w:t xml:space="preserve"> КЛЮЧОВІ КАТЕГОРІЇ РЕАЛІЗМУ</w:t>
      </w:r>
    </w:p>
    <w:p w:rsidR="0002322C" w:rsidRPr="0002322C" w:rsidRDefault="0002322C" w:rsidP="0002322C">
      <w:pPr>
        <w:spacing w:after="0" w:line="360" w:lineRule="auto"/>
        <w:ind w:firstLine="709"/>
        <w:jc w:val="both"/>
        <w:rPr>
          <w:rFonts w:ascii="Times New Roman" w:hAnsi="Times New Roman" w:cs="Times New Roman"/>
          <w:i/>
          <w:sz w:val="28"/>
          <w:szCs w:val="28"/>
          <w:lang w:val="uk-UA" w:eastAsia="ru-RU"/>
        </w:rPr>
      </w:pPr>
      <w:r w:rsidRPr="0002322C">
        <w:rPr>
          <w:rFonts w:ascii="Times New Roman" w:hAnsi="Times New Roman" w:cs="Times New Roman"/>
          <w:i/>
          <w:sz w:val="28"/>
          <w:szCs w:val="28"/>
          <w:lang w:val="uk-UA" w:eastAsia="ru-RU"/>
        </w:rPr>
        <w:t>Поняття про особливості розвитку європейської літератури доби реалізму. Особливості висвітлення характерів і дійсності в реалістичній літературі. Поняття про принципи естетики реалізму: об’єктивізм, аналітизм, детермінізм, еволюція, типізація. Жанри літератури реалізму, новаторькі тенденції в поетиці творів.</w:t>
      </w:r>
    </w:p>
    <w:p w:rsidR="0002322C" w:rsidRPr="0002322C" w:rsidRDefault="0002322C" w:rsidP="0002322C">
      <w:pPr>
        <w:spacing w:after="0" w:line="360" w:lineRule="auto"/>
        <w:ind w:firstLine="709"/>
        <w:jc w:val="both"/>
        <w:rPr>
          <w:rFonts w:ascii="Times New Roman" w:hAnsi="Times New Roman" w:cs="Times New Roman"/>
          <w:i/>
          <w:sz w:val="28"/>
          <w:szCs w:val="28"/>
          <w:lang w:val="uk-UA" w:eastAsia="ru-RU"/>
        </w:rPr>
      </w:pP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val="uk-UA" w:eastAsia="uk-UA"/>
        </w:rPr>
      </w:pPr>
      <w:r w:rsidRPr="0002322C">
        <w:rPr>
          <w:rFonts w:ascii="Times New Roman" w:hAnsi="Times New Roman" w:cs="Times New Roman"/>
          <w:sz w:val="28"/>
          <w:szCs w:val="28"/>
          <w:lang w:val="uk-UA" w:eastAsia="uk-UA"/>
        </w:rPr>
        <w:t xml:space="preserve">Провідним літературним напрямом доби є класичний реалізм. </w:t>
      </w:r>
      <w:r w:rsidRPr="0002322C">
        <w:rPr>
          <w:rFonts w:ascii="Times New Roman" w:eastAsia="Times New Roman" w:hAnsi="Times New Roman" w:cs="Times New Roman"/>
          <w:b/>
          <w:sz w:val="28"/>
          <w:szCs w:val="28"/>
          <w:lang w:val="uk-UA" w:eastAsia="uk-UA"/>
        </w:rPr>
        <w:t>Реалізм</w:t>
      </w:r>
      <w:r w:rsidRPr="0002322C">
        <w:rPr>
          <w:rFonts w:ascii="Times New Roman" w:eastAsia="Times New Roman" w:hAnsi="Times New Roman" w:cs="Times New Roman"/>
          <w:sz w:val="28"/>
          <w:szCs w:val="28"/>
          <w:lang w:val="uk-UA" w:eastAsia="uk-UA"/>
        </w:rPr>
        <w:t xml:space="preserve"> (лат. realis – речовий, дійсний) – один із ідейно-художніх напрямів у літературі і мистецтві XIX ст. Починаючи з 1830-х, набуває розвитку у Франції, згодом в інших європейських літературах. </w:t>
      </w: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val="uk-UA" w:eastAsia="uk-UA"/>
        </w:rPr>
      </w:pPr>
      <w:r w:rsidRPr="0002322C">
        <w:rPr>
          <w:rFonts w:ascii="Times New Roman" w:eastAsia="Times New Roman" w:hAnsi="Times New Roman" w:cs="Times New Roman"/>
          <w:sz w:val="28"/>
          <w:szCs w:val="28"/>
          <w:lang w:val="uk-UA" w:eastAsia="uk-UA"/>
        </w:rPr>
        <w:t xml:space="preserve">На відміну від романтизму, який зосереджував увагу на внутрішньому світі людини, основоположною для </w:t>
      </w:r>
      <w:r w:rsidRPr="0002322C">
        <w:rPr>
          <w:rFonts w:ascii="Times New Roman" w:eastAsia="Times New Roman" w:hAnsi="Times New Roman" w:cs="Times New Roman"/>
          <w:b/>
          <w:sz w:val="28"/>
          <w:szCs w:val="28"/>
          <w:lang w:val="uk-UA" w:eastAsia="uk-UA"/>
        </w:rPr>
        <w:t>Р.</w:t>
      </w:r>
      <w:r w:rsidRPr="0002322C">
        <w:rPr>
          <w:rFonts w:ascii="Times New Roman" w:eastAsia="Times New Roman" w:hAnsi="Times New Roman" w:cs="Times New Roman"/>
          <w:sz w:val="28"/>
          <w:szCs w:val="28"/>
          <w:lang w:val="uk-UA" w:eastAsia="uk-UA"/>
        </w:rPr>
        <w:t xml:space="preserve"> стає проблема взаємин людини і середовища, впливу соціально-історичних обставин на формування духовного світу (характеру) особистості. Замість інтуїтивно-чуттєвого світосприйняття на перше місце у літературі висувається пізнавально-аналітичне начало, а типізація дійсності утверджується як універсальний спосіб художнього узагальнення. </w:t>
      </w: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val="uk-UA" w:eastAsia="uk-UA"/>
        </w:rPr>
      </w:pPr>
      <w:r w:rsidRPr="0002322C">
        <w:rPr>
          <w:rFonts w:ascii="Times New Roman" w:eastAsia="Times New Roman" w:hAnsi="Times New Roman" w:cs="Times New Roman"/>
          <w:sz w:val="28"/>
          <w:szCs w:val="28"/>
          <w:lang w:val="uk-UA" w:eastAsia="uk-UA"/>
        </w:rPr>
        <w:t>Література стає засобом пізнання людиною себе і навколишнього світу, набуває аксіологічного (ідеологічного) звучання. Принцип вірності реальній дійсності усвідомлюється як критерій художності, як сама художність.</w:t>
      </w: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val="uk-UA" w:eastAsia="uk-UA"/>
        </w:rPr>
      </w:pPr>
      <w:r w:rsidRPr="0002322C">
        <w:rPr>
          <w:rFonts w:ascii="Times New Roman" w:eastAsia="Times New Roman" w:hAnsi="Times New Roman" w:cs="Times New Roman"/>
          <w:sz w:val="28"/>
          <w:szCs w:val="28"/>
          <w:lang w:val="uk-UA" w:eastAsia="uk-UA"/>
        </w:rPr>
        <w:t xml:space="preserve"> Визначальними для </w:t>
      </w:r>
      <w:r w:rsidRPr="0002322C">
        <w:rPr>
          <w:rFonts w:ascii="Times New Roman" w:eastAsia="Times New Roman" w:hAnsi="Times New Roman" w:cs="Times New Roman"/>
          <w:b/>
          <w:sz w:val="28"/>
          <w:szCs w:val="28"/>
          <w:lang w:val="uk-UA" w:eastAsia="uk-UA"/>
        </w:rPr>
        <w:t>Р</w:t>
      </w:r>
      <w:r w:rsidRPr="0002322C">
        <w:rPr>
          <w:rFonts w:ascii="Times New Roman" w:eastAsia="Times New Roman" w:hAnsi="Times New Roman" w:cs="Times New Roman"/>
          <w:sz w:val="28"/>
          <w:szCs w:val="28"/>
          <w:lang w:val="uk-UA" w:eastAsia="uk-UA"/>
        </w:rPr>
        <w:t xml:space="preserve">. були прагнення до об'єктивності і безпосередньої достовірності відображення, послідовне дотримання міметичних принципів (художнє відтворення життя «у формах самого життя»), переорієнтація з минулого на сучасність, конкретно-історичний підхід до явищ дійсності і розуміння історії як поступального розвитку (прогресу), правдивість у зображенні деталей, віра в гуманістичні ідеали, конфліктність (драматизація) як сюжетно-композиційний спосіб формування художньої правди, превалювання прозових жанрів у літературі (роман, повість) та ін. </w:t>
      </w:r>
    </w:p>
    <w:p w:rsidR="0002322C" w:rsidRPr="0002322C" w:rsidRDefault="0002322C" w:rsidP="0002322C">
      <w:pPr>
        <w:tabs>
          <w:tab w:val="left" w:pos="0"/>
        </w:tabs>
        <w:spacing w:after="0" w:line="360" w:lineRule="auto"/>
        <w:ind w:firstLine="709"/>
        <w:jc w:val="both"/>
        <w:rPr>
          <w:rFonts w:ascii="Times New Roman" w:hAnsi="Times New Roman" w:cs="Times New Roman"/>
          <w:sz w:val="28"/>
          <w:szCs w:val="28"/>
          <w:lang w:val="uk-UA" w:eastAsia="ru-RU"/>
        </w:rPr>
      </w:pPr>
      <w:r w:rsidRPr="0002322C">
        <w:rPr>
          <w:rFonts w:ascii="Times New Roman" w:eastAsia="Times New Roman" w:hAnsi="Times New Roman" w:cs="Times New Roman"/>
          <w:sz w:val="28"/>
          <w:szCs w:val="28"/>
          <w:lang w:val="uk-UA" w:eastAsia="uk-UA"/>
        </w:rPr>
        <w:lastRenderedPageBreak/>
        <w:t xml:space="preserve">На формування реалістичного світогляду вплинула філософія позитивізму. </w:t>
      </w:r>
      <w:r w:rsidRPr="0002322C">
        <w:rPr>
          <w:rFonts w:ascii="Times New Roman" w:hAnsi="Times New Roman" w:cs="Times New Roman"/>
          <w:b/>
          <w:i/>
          <w:sz w:val="28"/>
          <w:szCs w:val="28"/>
          <w:lang w:val="uk-UA" w:eastAsia="ru-RU"/>
        </w:rPr>
        <w:t>Позитивізм</w:t>
      </w:r>
      <w:r w:rsidRPr="0002322C">
        <w:rPr>
          <w:rFonts w:ascii="Times New Roman" w:hAnsi="Times New Roman" w:cs="Times New Roman"/>
          <w:sz w:val="28"/>
          <w:szCs w:val="28"/>
          <w:lang w:val="uk-UA" w:eastAsia="ru-RU"/>
        </w:rPr>
        <w:t xml:space="preserve"> (від фр. </w:t>
      </w:r>
      <w:proofErr w:type="gramStart"/>
      <w:r w:rsidRPr="0002322C">
        <w:rPr>
          <w:rFonts w:ascii="Times New Roman" w:hAnsi="Times New Roman" w:cs="Times New Roman"/>
          <w:sz w:val="28"/>
          <w:szCs w:val="28"/>
          <w:lang w:val="en-US" w:eastAsia="ru-RU"/>
        </w:rPr>
        <w:t>positivisme</w:t>
      </w:r>
      <w:proofErr w:type="gramEnd"/>
      <w:r w:rsidRPr="0002322C">
        <w:rPr>
          <w:rFonts w:ascii="Times New Roman" w:hAnsi="Times New Roman" w:cs="Times New Roman"/>
          <w:sz w:val="28"/>
          <w:szCs w:val="28"/>
          <w:lang w:val="uk-UA" w:eastAsia="ru-RU"/>
        </w:rPr>
        <w:t xml:space="preserve"> – наявний) – філософський напрям, який вважає істиною лише наукові результати. Вперше ця концепція була сформована Огюстом Контом у 30-х роках XIX ст. У своїй основній праці «Курс позитивної філософії» (1842) Конт запропонував концепцію, за якою істинне знання про світ є результатом конкретних наук, очищених від гуманітарних інтерпретацій, які, на його думку, є безпідставними і неістиними. Передумовою виникнення позитивізму був стрімкий розвиток науки: математики, фізики, хімії, біології. Теоретичним джерелом позитивізму виступало Просвітництво з його вірою у всемогутність розуму. Програма позитивізму зводилася до таких засад:  пізнання необхідно звільнити від усякої філософської інтерпретації; вся традиційна філософія повинна бути скасована і змінена спеціальними науками (кожна наука сама собі філософія); у філософії необхідно прокласти третій шлях, який подолав би суперечність між матеріалізмом та ідеалізмом; вивчення людського суспільства теж можна і потрібно проводити науковими методами.</w:t>
      </w:r>
    </w:p>
    <w:p w:rsidR="0002322C" w:rsidRPr="0002322C" w:rsidRDefault="0002322C" w:rsidP="0002322C">
      <w:pPr>
        <w:autoSpaceDE w:val="0"/>
        <w:autoSpaceDN w:val="0"/>
        <w:adjustRightInd w:val="0"/>
        <w:spacing w:after="0" w:line="360" w:lineRule="auto"/>
        <w:ind w:firstLine="709"/>
        <w:jc w:val="both"/>
        <w:rPr>
          <w:rFonts w:ascii="Times New Roman" w:hAnsi="Times New Roman" w:cs="Times New Roman"/>
          <w:color w:val="000000"/>
          <w:sz w:val="28"/>
          <w:szCs w:val="28"/>
          <w:lang w:val="uk-UA" w:eastAsia="ru-RU"/>
        </w:rPr>
      </w:pPr>
      <w:r w:rsidRPr="0002322C">
        <w:rPr>
          <w:rFonts w:ascii="Times New Roman" w:hAnsi="Times New Roman" w:cs="Times New Roman"/>
          <w:color w:val="000000"/>
          <w:sz w:val="28"/>
          <w:szCs w:val="28"/>
          <w:lang w:val="uk-UA" w:eastAsia="ru-RU"/>
        </w:rPr>
        <w:t xml:space="preserve">До маніфестів </w:t>
      </w:r>
      <w:r w:rsidRPr="0002322C">
        <w:rPr>
          <w:rFonts w:ascii="Times New Roman" w:hAnsi="Times New Roman" w:cs="Times New Roman"/>
          <w:b/>
          <w:color w:val="000000"/>
          <w:sz w:val="28"/>
          <w:szCs w:val="28"/>
          <w:lang w:val="uk-UA" w:eastAsia="ru-RU"/>
        </w:rPr>
        <w:t>реалізму</w:t>
      </w:r>
      <w:r w:rsidRPr="0002322C">
        <w:rPr>
          <w:rFonts w:ascii="Times New Roman" w:hAnsi="Times New Roman" w:cs="Times New Roman"/>
          <w:color w:val="000000"/>
          <w:sz w:val="28"/>
          <w:szCs w:val="28"/>
          <w:lang w:val="uk-UA" w:eastAsia="ru-RU"/>
        </w:rPr>
        <w:t xml:space="preserve"> належать: роботи </w:t>
      </w:r>
      <w:r w:rsidRPr="0002322C">
        <w:rPr>
          <w:rFonts w:ascii="Times New Roman" w:hAnsi="Times New Roman" w:cs="Times New Roman"/>
          <w:b/>
          <w:color w:val="000000"/>
          <w:sz w:val="28"/>
          <w:szCs w:val="28"/>
          <w:lang w:val="uk-UA" w:eastAsia="ru-RU"/>
        </w:rPr>
        <w:t>Стендаля</w:t>
      </w:r>
      <w:r w:rsidRPr="0002322C">
        <w:rPr>
          <w:rFonts w:ascii="Times New Roman" w:hAnsi="Times New Roman" w:cs="Times New Roman"/>
          <w:color w:val="000000"/>
          <w:sz w:val="28"/>
          <w:szCs w:val="28"/>
          <w:lang w:val="uk-UA" w:eastAsia="ru-RU"/>
        </w:rPr>
        <w:t xml:space="preserve"> «</w:t>
      </w:r>
      <w:r w:rsidRPr="0002322C">
        <w:rPr>
          <w:rFonts w:ascii="Times New Roman" w:hAnsi="Times New Roman" w:cs="Times New Roman"/>
          <w:sz w:val="28"/>
          <w:szCs w:val="28"/>
          <w:lang w:val="uk-UA" w:eastAsia="ru-RU"/>
        </w:rPr>
        <w:t>Расін</w:t>
      </w:r>
      <w:r w:rsidRPr="0002322C">
        <w:rPr>
          <w:rFonts w:ascii="Times New Roman" w:hAnsi="Times New Roman" w:cs="Times New Roman"/>
          <w:color w:val="000000"/>
          <w:sz w:val="28"/>
          <w:szCs w:val="28"/>
          <w:lang w:val="uk-UA" w:eastAsia="ru-RU"/>
        </w:rPr>
        <w:t xml:space="preserve"> і Шекспір» та «Вальтер Скотт і «Принцеса Клевська», статті </w:t>
      </w:r>
      <w:r w:rsidRPr="0002322C">
        <w:rPr>
          <w:rFonts w:ascii="Times New Roman" w:hAnsi="Times New Roman" w:cs="Times New Roman"/>
          <w:b/>
          <w:color w:val="000000"/>
          <w:sz w:val="28"/>
          <w:szCs w:val="28"/>
          <w:lang w:val="uk-UA" w:eastAsia="ru-RU"/>
        </w:rPr>
        <w:t>Шанфлері</w:t>
      </w:r>
      <w:r w:rsidRPr="0002322C">
        <w:rPr>
          <w:rFonts w:ascii="Times New Roman" w:hAnsi="Times New Roman" w:cs="Times New Roman"/>
          <w:color w:val="000000"/>
          <w:sz w:val="28"/>
          <w:szCs w:val="28"/>
          <w:lang w:val="uk-UA" w:eastAsia="ru-RU"/>
        </w:rPr>
        <w:t xml:space="preserve"> і </w:t>
      </w:r>
      <w:r w:rsidRPr="0002322C">
        <w:rPr>
          <w:rFonts w:ascii="Times New Roman" w:hAnsi="Times New Roman" w:cs="Times New Roman"/>
          <w:b/>
          <w:color w:val="000000"/>
          <w:sz w:val="28"/>
          <w:szCs w:val="28"/>
          <w:lang w:val="uk-UA" w:eastAsia="ru-RU"/>
        </w:rPr>
        <w:t>Дюранті</w:t>
      </w:r>
      <w:r w:rsidRPr="0002322C">
        <w:rPr>
          <w:rFonts w:ascii="Times New Roman" w:hAnsi="Times New Roman" w:cs="Times New Roman"/>
          <w:color w:val="000000"/>
          <w:sz w:val="28"/>
          <w:szCs w:val="28"/>
          <w:lang w:val="uk-UA" w:eastAsia="ru-RU"/>
        </w:rPr>
        <w:t xml:space="preserve"> у журналі «Реалізм», передмова </w:t>
      </w:r>
      <w:r w:rsidRPr="0002322C">
        <w:rPr>
          <w:rFonts w:ascii="Times New Roman" w:hAnsi="Times New Roman" w:cs="Times New Roman"/>
          <w:b/>
          <w:color w:val="000000"/>
          <w:sz w:val="28"/>
          <w:szCs w:val="28"/>
          <w:lang w:val="uk-UA" w:eastAsia="ru-RU"/>
        </w:rPr>
        <w:t xml:space="preserve">О.де Бальзака </w:t>
      </w:r>
      <w:r w:rsidRPr="0002322C">
        <w:rPr>
          <w:rFonts w:ascii="Times New Roman" w:hAnsi="Times New Roman" w:cs="Times New Roman"/>
          <w:color w:val="000000"/>
          <w:sz w:val="28"/>
          <w:szCs w:val="28"/>
          <w:lang w:val="uk-UA" w:eastAsia="ru-RU"/>
        </w:rPr>
        <w:t xml:space="preserve">до «Людської комедії». </w:t>
      </w:r>
    </w:p>
    <w:p w:rsidR="0002322C" w:rsidRPr="0002322C" w:rsidRDefault="0002322C" w:rsidP="0002322C">
      <w:pPr>
        <w:tabs>
          <w:tab w:val="left" w:pos="0"/>
        </w:tabs>
        <w:spacing w:after="0" w:line="360" w:lineRule="auto"/>
        <w:ind w:firstLine="709"/>
        <w:jc w:val="both"/>
        <w:rPr>
          <w:rFonts w:ascii="Times New Roman" w:hAnsi="Times New Roman" w:cs="Times New Roman"/>
          <w:sz w:val="28"/>
          <w:szCs w:val="28"/>
          <w:lang w:val="uk-UA" w:eastAsia="uk-UA"/>
        </w:rPr>
      </w:pPr>
      <w:r w:rsidRPr="0002322C">
        <w:rPr>
          <w:rFonts w:ascii="Times New Roman" w:hAnsi="Times New Roman" w:cs="Times New Roman"/>
          <w:sz w:val="28"/>
          <w:szCs w:val="28"/>
          <w:lang w:val="uk-UA" w:eastAsia="ru-RU"/>
        </w:rPr>
        <w:t xml:space="preserve">Провідними ознаками реалістичної естетики є: </w:t>
      </w:r>
      <w:r w:rsidRPr="0002322C">
        <w:rPr>
          <w:rFonts w:ascii="Times New Roman" w:hAnsi="Times New Roman" w:cs="Times New Roman"/>
          <w:b/>
          <w:i/>
          <w:sz w:val="28"/>
          <w:szCs w:val="28"/>
          <w:lang w:val="uk-UA" w:eastAsia="ru-RU"/>
        </w:rPr>
        <w:t>об`єктивізм</w:t>
      </w:r>
      <w:r w:rsidRPr="0002322C">
        <w:rPr>
          <w:rFonts w:ascii="Times New Roman" w:hAnsi="Times New Roman" w:cs="Times New Roman"/>
          <w:b/>
          <w:sz w:val="28"/>
          <w:szCs w:val="28"/>
          <w:lang w:val="uk-UA" w:eastAsia="ru-RU"/>
        </w:rPr>
        <w:t xml:space="preserve"> – </w:t>
      </w:r>
      <w:r w:rsidRPr="0002322C">
        <w:rPr>
          <w:rFonts w:ascii="Times New Roman" w:hAnsi="Times New Roman" w:cs="Times New Roman"/>
          <w:sz w:val="28"/>
          <w:szCs w:val="28"/>
          <w:lang w:val="uk-UA" w:eastAsia="ru-RU"/>
        </w:rPr>
        <w:t xml:space="preserve">настанова на визнання істинного знання незалежним від знань, уявлень і вірувань окремого суб’єкта пізнання. Роман </w:t>
      </w:r>
      <w:r w:rsidRPr="0002322C">
        <w:rPr>
          <w:rFonts w:ascii="Times New Roman" w:hAnsi="Times New Roman" w:cs="Times New Roman"/>
          <w:b/>
          <w:sz w:val="28"/>
          <w:szCs w:val="28"/>
          <w:lang w:val="uk-UA" w:eastAsia="ru-RU"/>
        </w:rPr>
        <w:t>Стендаля</w:t>
      </w:r>
      <w:r w:rsidRPr="0002322C">
        <w:rPr>
          <w:rFonts w:ascii="Times New Roman" w:hAnsi="Times New Roman" w:cs="Times New Roman"/>
          <w:sz w:val="28"/>
          <w:szCs w:val="28"/>
          <w:lang w:val="uk-UA" w:eastAsia="ru-RU"/>
        </w:rPr>
        <w:t xml:space="preserve"> «Червоне і чорне» вважається першим у європейській літературі твором, де реалізується тенденція до </w:t>
      </w:r>
      <w:r w:rsidRPr="0002322C">
        <w:rPr>
          <w:rFonts w:ascii="Times New Roman" w:hAnsi="Times New Roman" w:cs="Times New Roman"/>
          <w:i/>
          <w:sz w:val="28"/>
          <w:szCs w:val="28"/>
          <w:lang w:val="uk-UA" w:eastAsia="ru-RU"/>
        </w:rPr>
        <w:t>об'єктивного</w:t>
      </w:r>
      <w:r w:rsidRPr="0002322C">
        <w:rPr>
          <w:rFonts w:ascii="Times New Roman" w:hAnsi="Times New Roman" w:cs="Times New Roman"/>
          <w:sz w:val="28"/>
          <w:szCs w:val="28"/>
          <w:lang w:val="uk-UA" w:eastAsia="ru-RU"/>
        </w:rPr>
        <w:t xml:space="preserve"> бачення світу. Письменник  – подорожній, що іде дорогою із дзеркалом, прив'язаним до спини. Він не керує відображеними картинами. І якщо дзеркало відтворює щось непривабливе, то хіба винуватий в цьому письменник? Запитати потрібно в того, хто відповідає за стан доріг. Так Стендаль змалював процес художньої </w:t>
      </w:r>
      <w:r w:rsidRPr="0002322C">
        <w:rPr>
          <w:rFonts w:ascii="Times New Roman" w:hAnsi="Times New Roman" w:cs="Times New Roman"/>
          <w:i/>
          <w:sz w:val="28"/>
          <w:szCs w:val="28"/>
          <w:lang w:val="uk-UA" w:eastAsia="ru-RU"/>
        </w:rPr>
        <w:t>об’єктивізації</w:t>
      </w:r>
      <w:r w:rsidRPr="0002322C">
        <w:rPr>
          <w:rFonts w:ascii="Times New Roman" w:hAnsi="Times New Roman" w:cs="Times New Roman"/>
          <w:sz w:val="28"/>
          <w:szCs w:val="28"/>
          <w:lang w:val="uk-UA" w:eastAsia="ru-RU"/>
        </w:rPr>
        <w:t>.</w:t>
      </w:r>
      <w:r w:rsidRPr="0002322C">
        <w:rPr>
          <w:rFonts w:ascii="Times New Roman" w:hAnsi="Times New Roman" w:cs="Times New Roman"/>
          <w:b/>
          <w:i/>
          <w:sz w:val="28"/>
          <w:szCs w:val="28"/>
          <w:lang w:val="uk-UA" w:eastAsia="ru-RU"/>
        </w:rPr>
        <w:t xml:space="preserve"> Психологічний аналітизм</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 прийом зображення складних внутрішніх процесів, що відбуваються у людській психології. </w:t>
      </w:r>
      <w:r w:rsidRPr="0002322C">
        <w:rPr>
          <w:rFonts w:ascii="Times New Roman" w:hAnsi="Times New Roman" w:cs="Times New Roman"/>
          <w:i/>
          <w:iCs/>
          <w:sz w:val="28"/>
          <w:szCs w:val="28"/>
          <w:shd w:val="clear" w:color="auto" w:fill="FFFFFF"/>
          <w:lang w:eastAsia="uk-UA"/>
        </w:rPr>
        <w:t>Аналітичне начало</w:t>
      </w:r>
      <w:r w:rsidRPr="0002322C">
        <w:rPr>
          <w:rFonts w:ascii="Times New Roman" w:hAnsi="Times New Roman" w:cs="Times New Roman"/>
          <w:sz w:val="28"/>
          <w:szCs w:val="28"/>
          <w:lang w:eastAsia="uk-UA"/>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 xml:space="preserve">одне з </w:t>
      </w:r>
      <w:proofErr w:type="gramStart"/>
      <w:r w:rsidRPr="0002322C">
        <w:rPr>
          <w:rFonts w:ascii="Times New Roman" w:hAnsi="Times New Roman" w:cs="Times New Roman"/>
          <w:sz w:val="28"/>
          <w:szCs w:val="28"/>
          <w:lang w:eastAsia="uk-UA"/>
        </w:rPr>
        <w:t>пров</w:t>
      </w:r>
      <w:proofErr w:type="gramEnd"/>
      <w:r w:rsidRPr="0002322C">
        <w:rPr>
          <w:rFonts w:ascii="Times New Roman" w:hAnsi="Times New Roman" w:cs="Times New Roman"/>
          <w:sz w:val="28"/>
          <w:szCs w:val="28"/>
          <w:lang w:eastAsia="uk-UA"/>
        </w:rPr>
        <w:t xml:space="preserve">ідних в </w:t>
      </w:r>
      <w:r w:rsidRPr="0002322C">
        <w:rPr>
          <w:rFonts w:ascii="Times New Roman" w:hAnsi="Times New Roman" w:cs="Times New Roman"/>
          <w:sz w:val="28"/>
          <w:szCs w:val="28"/>
          <w:lang w:eastAsia="uk-UA"/>
        </w:rPr>
        <w:lastRenderedPageBreak/>
        <w:t xml:space="preserve">естетиці реалізму, на відміну від </w:t>
      </w:r>
      <w:r w:rsidRPr="0002322C">
        <w:rPr>
          <w:rFonts w:ascii="Times New Roman" w:hAnsi="Times New Roman" w:cs="Times New Roman"/>
          <w:i/>
          <w:sz w:val="28"/>
          <w:szCs w:val="28"/>
          <w:lang w:eastAsia="uk-UA"/>
        </w:rPr>
        <w:t>емоц</w:t>
      </w:r>
      <w:r w:rsidRPr="0002322C">
        <w:rPr>
          <w:rFonts w:ascii="Times New Roman" w:hAnsi="Times New Roman" w:cs="Times New Roman"/>
          <w:i/>
          <w:sz w:val="28"/>
          <w:szCs w:val="28"/>
          <w:lang w:val="uk-UA" w:eastAsia="uk-UA"/>
        </w:rPr>
        <w:t>ійн</w:t>
      </w:r>
      <w:r w:rsidRPr="0002322C">
        <w:rPr>
          <w:rFonts w:ascii="Times New Roman" w:hAnsi="Times New Roman" w:cs="Times New Roman"/>
          <w:i/>
          <w:sz w:val="28"/>
          <w:szCs w:val="28"/>
          <w:lang w:eastAsia="uk-UA"/>
        </w:rPr>
        <w:t>ого</w:t>
      </w:r>
      <w:r w:rsidRPr="0002322C">
        <w:rPr>
          <w:rFonts w:ascii="Times New Roman" w:hAnsi="Times New Roman" w:cs="Times New Roman"/>
          <w:sz w:val="28"/>
          <w:szCs w:val="28"/>
          <w:lang w:val="uk-UA" w:eastAsia="uk-UA"/>
        </w:rPr>
        <w:t xml:space="preserve">, </w:t>
      </w:r>
      <w:r w:rsidRPr="0002322C">
        <w:rPr>
          <w:rFonts w:ascii="Times New Roman" w:hAnsi="Times New Roman" w:cs="Times New Roman"/>
          <w:sz w:val="28"/>
          <w:szCs w:val="28"/>
          <w:lang w:eastAsia="uk-UA"/>
        </w:rPr>
        <w:t xml:space="preserve">особистісного, на яке орієнтувалися романтики. Так, перш ніж описати почуття кохання в художніх творах, </w:t>
      </w:r>
      <w:r w:rsidRPr="0002322C">
        <w:rPr>
          <w:rFonts w:ascii="Times New Roman" w:hAnsi="Times New Roman" w:cs="Times New Roman"/>
          <w:b/>
          <w:sz w:val="28"/>
          <w:szCs w:val="28"/>
          <w:lang w:eastAsia="ru-RU"/>
        </w:rPr>
        <w:t>Стендаль</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 xml:space="preserve">вивчає його як учений і пише трактат </w:t>
      </w:r>
      <w:r w:rsidRPr="0002322C">
        <w:rPr>
          <w:rFonts w:ascii="Times New Roman" w:hAnsi="Times New Roman" w:cs="Times New Roman"/>
          <w:i/>
          <w:sz w:val="28"/>
          <w:szCs w:val="28"/>
          <w:lang w:eastAsia="uk-UA"/>
        </w:rPr>
        <w:t>«Про кохання»</w:t>
      </w:r>
      <w:r w:rsidRPr="0002322C">
        <w:rPr>
          <w:rFonts w:ascii="Times New Roman" w:hAnsi="Times New Roman" w:cs="Times New Roman"/>
          <w:sz w:val="28"/>
          <w:szCs w:val="28"/>
          <w:lang w:eastAsia="uk-UA"/>
        </w:rPr>
        <w:t xml:space="preserve"> </w:t>
      </w:r>
      <w:r w:rsidRPr="0002322C">
        <w:rPr>
          <w:rFonts w:ascii="Times New Roman" w:hAnsi="Times New Roman" w:cs="Times New Roman"/>
          <w:sz w:val="28"/>
          <w:szCs w:val="28"/>
          <w:lang w:eastAsia="ru-RU"/>
        </w:rPr>
        <w:t>(</w:t>
      </w:r>
      <w:r w:rsidRPr="0002322C">
        <w:rPr>
          <w:rFonts w:ascii="Times New Roman" w:hAnsi="Times New Roman" w:cs="Times New Roman"/>
          <w:sz w:val="28"/>
          <w:szCs w:val="28"/>
          <w:lang w:eastAsia="uk-UA"/>
        </w:rPr>
        <w:t>1</w:t>
      </w:r>
      <w:r w:rsidRPr="0002322C">
        <w:rPr>
          <w:rFonts w:ascii="Times New Roman" w:hAnsi="Times New Roman" w:cs="Times New Roman"/>
          <w:sz w:val="28"/>
          <w:szCs w:val="28"/>
          <w:lang w:eastAsia="ru-RU"/>
        </w:rPr>
        <w:t xml:space="preserve">822), </w:t>
      </w:r>
      <w:r w:rsidRPr="0002322C">
        <w:rPr>
          <w:rFonts w:ascii="Times New Roman" w:hAnsi="Times New Roman" w:cs="Times New Roman"/>
          <w:sz w:val="28"/>
          <w:szCs w:val="28"/>
          <w:lang w:eastAsia="uk-UA"/>
        </w:rPr>
        <w:t xml:space="preserve">в якому виокремлює </w:t>
      </w:r>
      <w:proofErr w:type="gramStart"/>
      <w:r w:rsidRPr="0002322C">
        <w:rPr>
          <w:rFonts w:ascii="Times New Roman" w:hAnsi="Times New Roman" w:cs="Times New Roman"/>
          <w:sz w:val="28"/>
          <w:szCs w:val="28"/>
          <w:lang w:eastAsia="uk-UA"/>
        </w:rPr>
        <w:t>р</w:t>
      </w:r>
      <w:proofErr w:type="gramEnd"/>
      <w:r w:rsidRPr="0002322C">
        <w:rPr>
          <w:rFonts w:ascii="Times New Roman" w:hAnsi="Times New Roman" w:cs="Times New Roman"/>
          <w:sz w:val="28"/>
          <w:szCs w:val="28"/>
          <w:lang w:eastAsia="uk-UA"/>
        </w:rPr>
        <w:t>ізн</w:t>
      </w:r>
      <w:r w:rsidRPr="0002322C">
        <w:rPr>
          <w:rFonts w:ascii="Times New Roman" w:hAnsi="Times New Roman" w:cs="Times New Roman"/>
          <w:sz w:val="28"/>
          <w:szCs w:val="28"/>
          <w:lang w:val="uk-UA" w:eastAsia="uk-UA"/>
        </w:rPr>
        <w:t>овиди</w:t>
      </w:r>
      <w:r w:rsidRPr="0002322C">
        <w:rPr>
          <w:rFonts w:ascii="Times New Roman" w:hAnsi="Times New Roman" w:cs="Times New Roman"/>
          <w:sz w:val="28"/>
          <w:szCs w:val="28"/>
          <w:lang w:eastAsia="uk-UA"/>
        </w:rPr>
        <w:t xml:space="preserve"> цього почуття і простежує етапи його зародження. Аналітизм </w:t>
      </w:r>
      <w:r w:rsidRPr="0002322C">
        <w:rPr>
          <w:rFonts w:ascii="Times New Roman" w:hAnsi="Times New Roman" w:cs="Times New Roman"/>
          <w:b/>
          <w:sz w:val="28"/>
          <w:szCs w:val="28"/>
          <w:lang w:eastAsia="ru-RU"/>
        </w:rPr>
        <w:t>Г.Флобера</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став навіть предметом жартів: художник Ж. Лемо зобразив письменника, який роз</w:t>
      </w:r>
      <w:r w:rsidRPr="0002322C">
        <w:rPr>
          <w:rFonts w:ascii="Times New Roman" w:hAnsi="Times New Roman" w:cs="Times New Roman"/>
          <w:sz w:val="28"/>
          <w:szCs w:val="28"/>
          <w:lang w:val="uk-UA" w:eastAsia="uk-UA"/>
        </w:rPr>
        <w:t>дивляється в лупу</w:t>
      </w:r>
      <w:r w:rsidRPr="0002322C">
        <w:rPr>
          <w:rFonts w:ascii="Times New Roman" w:hAnsi="Times New Roman" w:cs="Times New Roman"/>
          <w:sz w:val="28"/>
          <w:szCs w:val="28"/>
          <w:lang w:eastAsia="uk-UA"/>
        </w:rPr>
        <w:t xml:space="preserve"> серце своєї ге</w:t>
      </w:r>
      <w:r w:rsidRPr="0002322C">
        <w:rPr>
          <w:rFonts w:ascii="Times New Roman" w:hAnsi="Times New Roman" w:cs="Times New Roman"/>
          <w:sz w:val="28"/>
          <w:szCs w:val="28"/>
          <w:lang w:eastAsia="uk-UA"/>
        </w:rPr>
        <w:softHyphen/>
        <w:t>роїні</w:t>
      </w:r>
      <w:r w:rsidRPr="0002322C">
        <w:rPr>
          <w:rFonts w:ascii="Times New Roman" w:hAnsi="Times New Roman" w:cs="Times New Roman"/>
          <w:sz w:val="28"/>
          <w:szCs w:val="28"/>
          <w:lang w:val="uk-UA" w:eastAsia="uk-UA"/>
        </w:rPr>
        <w:t xml:space="preserve"> Еми Боварі</w:t>
      </w:r>
      <w:r w:rsidRPr="0002322C">
        <w:rPr>
          <w:rFonts w:ascii="Times New Roman" w:hAnsi="Times New Roman" w:cs="Times New Roman"/>
          <w:sz w:val="28"/>
          <w:szCs w:val="28"/>
          <w:lang w:eastAsia="uk-UA"/>
        </w:rPr>
        <w:t xml:space="preserve">, наколоте на </w:t>
      </w:r>
      <w:r w:rsidRPr="0002322C">
        <w:rPr>
          <w:rFonts w:ascii="Times New Roman" w:hAnsi="Times New Roman" w:cs="Times New Roman"/>
          <w:sz w:val="28"/>
          <w:szCs w:val="28"/>
          <w:lang w:val="uk-UA" w:eastAsia="uk-UA"/>
        </w:rPr>
        <w:t>ві</w:t>
      </w:r>
      <w:proofErr w:type="gramStart"/>
      <w:r w:rsidRPr="0002322C">
        <w:rPr>
          <w:rFonts w:ascii="Times New Roman" w:hAnsi="Times New Roman" w:cs="Times New Roman"/>
          <w:sz w:val="28"/>
          <w:szCs w:val="28"/>
          <w:lang w:val="uk-UA" w:eastAsia="uk-UA"/>
        </w:rPr>
        <w:t>стр</w:t>
      </w:r>
      <w:proofErr w:type="gramEnd"/>
      <w:r w:rsidRPr="0002322C">
        <w:rPr>
          <w:rFonts w:ascii="Times New Roman" w:hAnsi="Times New Roman" w:cs="Times New Roman"/>
          <w:sz w:val="28"/>
          <w:szCs w:val="28"/>
          <w:lang w:val="uk-UA" w:eastAsia="uk-UA"/>
        </w:rPr>
        <w:t>і ножа</w:t>
      </w:r>
      <w:r w:rsidRPr="0002322C">
        <w:rPr>
          <w:rFonts w:ascii="Times New Roman" w:hAnsi="Times New Roman" w:cs="Times New Roman"/>
          <w:sz w:val="28"/>
          <w:szCs w:val="28"/>
          <w:lang w:eastAsia="uk-UA"/>
        </w:rPr>
        <w:t xml:space="preserve">. Відомо, що сам </w:t>
      </w:r>
      <w:r w:rsidRPr="0002322C">
        <w:rPr>
          <w:rFonts w:ascii="Times New Roman" w:hAnsi="Times New Roman" w:cs="Times New Roman"/>
          <w:sz w:val="28"/>
          <w:szCs w:val="28"/>
          <w:lang w:val="uk-UA" w:eastAsia="uk-UA"/>
        </w:rPr>
        <w:t>Г.</w:t>
      </w:r>
      <w:r w:rsidRPr="0002322C">
        <w:rPr>
          <w:rFonts w:ascii="Times New Roman" w:hAnsi="Times New Roman" w:cs="Times New Roman"/>
          <w:sz w:val="28"/>
          <w:szCs w:val="28"/>
          <w:lang w:eastAsia="ru-RU"/>
        </w:rPr>
        <w:t xml:space="preserve">Флобер </w:t>
      </w:r>
      <w:r w:rsidRPr="0002322C">
        <w:rPr>
          <w:rFonts w:ascii="Times New Roman" w:hAnsi="Times New Roman" w:cs="Times New Roman"/>
          <w:sz w:val="28"/>
          <w:szCs w:val="28"/>
          <w:lang w:eastAsia="uk-UA"/>
        </w:rPr>
        <w:t>називав роман «</w:t>
      </w:r>
      <w:r w:rsidRPr="0002322C">
        <w:rPr>
          <w:rFonts w:ascii="Times New Roman" w:hAnsi="Times New Roman" w:cs="Times New Roman"/>
          <w:sz w:val="28"/>
          <w:szCs w:val="28"/>
          <w:lang w:val="uk-UA" w:eastAsia="uk-UA"/>
        </w:rPr>
        <w:t>Мадам</w:t>
      </w:r>
      <w:r w:rsidRPr="0002322C">
        <w:rPr>
          <w:rFonts w:ascii="Times New Roman" w:hAnsi="Times New Roman" w:cs="Times New Roman"/>
          <w:sz w:val="28"/>
          <w:szCs w:val="28"/>
          <w:lang w:eastAsia="uk-UA"/>
        </w:rPr>
        <w:t xml:space="preserve"> Боварі» </w:t>
      </w:r>
      <w:r w:rsidRPr="0002322C">
        <w:rPr>
          <w:rFonts w:ascii="Times New Roman" w:hAnsi="Times New Roman" w:cs="Times New Roman"/>
          <w:sz w:val="28"/>
          <w:szCs w:val="28"/>
          <w:lang w:val="uk-UA" w:eastAsia="uk-UA"/>
        </w:rPr>
        <w:t>«</w:t>
      </w:r>
      <w:r w:rsidRPr="0002322C">
        <w:rPr>
          <w:rFonts w:ascii="Times New Roman" w:hAnsi="Times New Roman" w:cs="Times New Roman"/>
          <w:sz w:val="28"/>
          <w:szCs w:val="28"/>
          <w:lang w:eastAsia="uk-UA"/>
        </w:rPr>
        <w:t>анатомічним</w:t>
      </w:r>
      <w:r w:rsidRPr="0002322C">
        <w:rPr>
          <w:rFonts w:ascii="Times New Roman" w:hAnsi="Times New Roman" w:cs="Times New Roman"/>
          <w:sz w:val="28"/>
          <w:szCs w:val="28"/>
          <w:lang w:val="uk-UA" w:eastAsia="uk-UA"/>
        </w:rPr>
        <w:t>»</w:t>
      </w:r>
      <w:r w:rsidRPr="0002322C">
        <w:rPr>
          <w:rFonts w:ascii="Times New Roman" w:hAnsi="Times New Roman" w:cs="Times New Roman"/>
          <w:sz w:val="28"/>
          <w:szCs w:val="28"/>
          <w:lang w:eastAsia="uk-UA"/>
        </w:rPr>
        <w:t>, а сучасники порівнювали перо його автора зі скальпелем.</w:t>
      </w:r>
      <w:r w:rsidRPr="0002322C">
        <w:rPr>
          <w:rFonts w:ascii="Times New Roman" w:hAnsi="Times New Roman" w:cs="Times New Roman"/>
          <w:sz w:val="28"/>
          <w:szCs w:val="28"/>
          <w:lang w:val="uk-UA" w:eastAsia="uk-UA"/>
        </w:rPr>
        <w:t xml:space="preserve"> </w:t>
      </w:r>
    </w:p>
    <w:p w:rsidR="0002322C" w:rsidRPr="0002322C" w:rsidRDefault="0002322C" w:rsidP="0002322C">
      <w:pPr>
        <w:tabs>
          <w:tab w:val="left" w:pos="0"/>
        </w:tabs>
        <w:spacing w:after="0" w:line="360" w:lineRule="auto"/>
        <w:ind w:firstLine="709"/>
        <w:jc w:val="both"/>
        <w:rPr>
          <w:rFonts w:ascii="Times New Roman" w:hAnsi="Times New Roman" w:cs="Times New Roman"/>
          <w:sz w:val="28"/>
          <w:szCs w:val="28"/>
          <w:lang w:eastAsia="uk-UA"/>
        </w:rPr>
      </w:pPr>
      <w:r w:rsidRPr="0002322C">
        <w:rPr>
          <w:rFonts w:ascii="Times New Roman" w:hAnsi="Times New Roman" w:cs="Times New Roman"/>
          <w:sz w:val="28"/>
          <w:szCs w:val="28"/>
          <w:lang w:val="uk-UA" w:eastAsia="uk-UA"/>
        </w:rPr>
        <w:t xml:space="preserve">Разом з психологічним аналітизмом утверджується </w:t>
      </w:r>
      <w:r w:rsidRPr="0002322C">
        <w:rPr>
          <w:rFonts w:ascii="Times New Roman" w:hAnsi="Times New Roman" w:cs="Times New Roman"/>
          <w:b/>
          <w:i/>
          <w:sz w:val="28"/>
          <w:szCs w:val="28"/>
          <w:lang w:val="uk-UA" w:eastAsia="ru-RU"/>
        </w:rPr>
        <w:t xml:space="preserve">аналітизм соціальний </w:t>
      </w:r>
      <w:r w:rsidRPr="0002322C">
        <w:rPr>
          <w:rFonts w:ascii="Times New Roman" w:hAnsi="Times New Roman" w:cs="Times New Roman"/>
          <w:sz w:val="28"/>
          <w:szCs w:val="28"/>
          <w:lang w:val="uk-UA" w:eastAsia="ru-RU"/>
        </w:rPr>
        <w:t xml:space="preserve">– характерний для реалістичної літератури погляд на суспільство як на об’єкт </w:t>
      </w:r>
      <w:r w:rsidRPr="0002322C">
        <w:rPr>
          <w:rFonts w:ascii="Times New Roman" w:hAnsi="Times New Roman" w:cs="Times New Roman"/>
          <w:i/>
          <w:sz w:val="28"/>
          <w:szCs w:val="28"/>
          <w:lang w:val="uk-UA" w:eastAsia="ru-RU"/>
        </w:rPr>
        <w:t>наукового</w:t>
      </w:r>
      <w:r w:rsidRPr="0002322C">
        <w:rPr>
          <w:rFonts w:ascii="Times New Roman" w:hAnsi="Times New Roman" w:cs="Times New Roman"/>
          <w:sz w:val="28"/>
          <w:szCs w:val="28"/>
          <w:lang w:val="uk-UA" w:eastAsia="ru-RU"/>
        </w:rPr>
        <w:t xml:space="preserve"> дослідження. Розглядається як провідна ознака художнього мислення письменника-реаліста. Характери персонажів, образи матеріального світу створюються на основі аналізу, співставлення і осмислення реальних історичних фактів, документів, свідчень. </w:t>
      </w:r>
      <w:r w:rsidRPr="0002322C">
        <w:rPr>
          <w:rFonts w:ascii="Times New Roman" w:hAnsi="Times New Roman" w:cs="Times New Roman"/>
          <w:b/>
          <w:i/>
          <w:sz w:val="28"/>
          <w:szCs w:val="28"/>
          <w:lang w:eastAsia="ru-RU"/>
        </w:rPr>
        <w:t>Правдоподібність</w:t>
      </w:r>
      <w:r w:rsidRPr="0002322C">
        <w:rPr>
          <w:rFonts w:ascii="Times New Roman" w:hAnsi="Times New Roman" w:cs="Times New Roman"/>
          <w:b/>
          <w:sz w:val="28"/>
          <w:szCs w:val="28"/>
          <w:lang w:eastAsia="ru-RU"/>
        </w:rPr>
        <w:t xml:space="preserve"> </w:t>
      </w:r>
      <w:r w:rsidRPr="0002322C">
        <w:rPr>
          <w:rFonts w:ascii="Times New Roman" w:hAnsi="Times New Roman" w:cs="Times New Roman"/>
          <w:sz w:val="28"/>
          <w:szCs w:val="28"/>
          <w:lang w:eastAsia="ru-RU"/>
        </w:rPr>
        <w:t>–</w:t>
      </w:r>
      <w:r w:rsidRPr="0002322C">
        <w:rPr>
          <w:rFonts w:ascii="Times New Roman" w:hAnsi="Times New Roman" w:cs="Times New Roman"/>
          <w:b/>
          <w:sz w:val="28"/>
          <w:szCs w:val="28"/>
          <w:lang w:eastAsia="ru-RU"/>
        </w:rPr>
        <w:t xml:space="preserve"> </w:t>
      </w:r>
      <w:r w:rsidRPr="0002322C">
        <w:rPr>
          <w:rFonts w:ascii="Times New Roman" w:hAnsi="Times New Roman" w:cs="Times New Roman"/>
          <w:sz w:val="28"/>
          <w:szCs w:val="28"/>
          <w:lang w:eastAsia="ru-RU"/>
        </w:rPr>
        <w:t>о</w:t>
      </w:r>
      <w:r w:rsidRPr="0002322C">
        <w:rPr>
          <w:rFonts w:ascii="Times New Roman" w:hAnsi="Times New Roman" w:cs="Times New Roman"/>
          <w:sz w:val="28"/>
          <w:szCs w:val="28"/>
          <w:lang w:eastAsia="uk-UA"/>
        </w:rPr>
        <w:t xml:space="preserve">дна із </w:t>
      </w:r>
      <w:proofErr w:type="gramStart"/>
      <w:r w:rsidRPr="0002322C">
        <w:rPr>
          <w:rFonts w:ascii="Times New Roman" w:hAnsi="Times New Roman" w:cs="Times New Roman"/>
          <w:sz w:val="28"/>
          <w:szCs w:val="28"/>
          <w:lang w:eastAsia="uk-UA"/>
        </w:rPr>
        <w:t>пров</w:t>
      </w:r>
      <w:proofErr w:type="gramEnd"/>
      <w:r w:rsidRPr="0002322C">
        <w:rPr>
          <w:rFonts w:ascii="Times New Roman" w:hAnsi="Times New Roman" w:cs="Times New Roman"/>
          <w:sz w:val="28"/>
          <w:szCs w:val="28"/>
          <w:lang w:eastAsia="uk-UA"/>
        </w:rPr>
        <w:t>ідних рис естетики реалізму</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що виявляється у зоб</w:t>
      </w:r>
      <w:r w:rsidRPr="0002322C">
        <w:rPr>
          <w:rFonts w:ascii="Times New Roman" w:hAnsi="Times New Roman" w:cs="Times New Roman"/>
          <w:sz w:val="28"/>
          <w:szCs w:val="28"/>
          <w:lang w:eastAsia="uk-UA"/>
        </w:rPr>
        <w:softHyphen/>
        <w:t xml:space="preserve">раженні характерів, обставин, найменших подробиць житгя. Романи Ч. Діккенса настільки вразили </w:t>
      </w:r>
      <w:r w:rsidRPr="0002322C">
        <w:rPr>
          <w:rFonts w:ascii="Times New Roman" w:hAnsi="Times New Roman" w:cs="Times New Roman"/>
          <w:sz w:val="28"/>
          <w:szCs w:val="28"/>
          <w:lang w:eastAsia="ru-RU"/>
        </w:rPr>
        <w:t xml:space="preserve">Л. Толстого, </w:t>
      </w:r>
      <w:r w:rsidRPr="0002322C">
        <w:rPr>
          <w:rFonts w:ascii="Times New Roman" w:hAnsi="Times New Roman" w:cs="Times New Roman"/>
          <w:sz w:val="28"/>
          <w:szCs w:val="28"/>
          <w:lang w:eastAsia="uk-UA"/>
        </w:rPr>
        <w:t>що він назвав їх автора геніє</w:t>
      </w:r>
      <w:proofErr w:type="gramStart"/>
      <w:r w:rsidRPr="0002322C">
        <w:rPr>
          <w:rFonts w:ascii="Times New Roman" w:hAnsi="Times New Roman" w:cs="Times New Roman"/>
          <w:sz w:val="28"/>
          <w:szCs w:val="28"/>
          <w:lang w:eastAsia="uk-UA"/>
        </w:rPr>
        <w:t>м</w:t>
      </w:r>
      <w:proofErr w:type="gramEnd"/>
      <w:r w:rsidRPr="0002322C">
        <w:rPr>
          <w:rFonts w:ascii="Times New Roman" w:hAnsi="Times New Roman" w:cs="Times New Roman"/>
          <w:sz w:val="28"/>
          <w:szCs w:val="28"/>
          <w:lang w:eastAsia="uk-UA"/>
        </w:rPr>
        <w:t>: «У нього ожива</w:t>
      </w:r>
      <w:r w:rsidRPr="0002322C">
        <w:rPr>
          <w:rFonts w:ascii="Times New Roman" w:hAnsi="Times New Roman" w:cs="Times New Roman"/>
          <w:sz w:val="28"/>
          <w:szCs w:val="28"/>
          <w:lang w:eastAsia="uk-UA"/>
        </w:rPr>
        <w:softHyphen/>
        <w:t>ють навіть неживі речі». Те саме можна сказати про самого творця «Війни і миру» та багатьох інших письменників. Силою своєї уяви реалісти XIX ст. ство</w:t>
      </w:r>
      <w:r w:rsidRPr="0002322C">
        <w:rPr>
          <w:rFonts w:ascii="Times New Roman" w:hAnsi="Times New Roman" w:cs="Times New Roman"/>
          <w:sz w:val="28"/>
          <w:szCs w:val="28"/>
          <w:lang w:eastAsia="uk-UA"/>
        </w:rPr>
        <w:softHyphen/>
        <w:t xml:space="preserve">рювали новий художній </w:t>
      </w:r>
      <w:proofErr w:type="gramStart"/>
      <w:r w:rsidRPr="0002322C">
        <w:rPr>
          <w:rFonts w:ascii="Times New Roman" w:hAnsi="Times New Roman" w:cs="Times New Roman"/>
          <w:sz w:val="28"/>
          <w:szCs w:val="28"/>
          <w:lang w:eastAsia="uk-UA"/>
        </w:rPr>
        <w:t>св</w:t>
      </w:r>
      <w:proofErr w:type="gramEnd"/>
      <w:r w:rsidRPr="0002322C">
        <w:rPr>
          <w:rFonts w:ascii="Times New Roman" w:hAnsi="Times New Roman" w:cs="Times New Roman"/>
          <w:sz w:val="28"/>
          <w:szCs w:val="28"/>
          <w:lang w:eastAsia="uk-UA"/>
        </w:rPr>
        <w:t xml:space="preserve">іт, а читачеві він часто здавався не менш реальним, аніж справжній. </w:t>
      </w:r>
      <w:proofErr w:type="gramStart"/>
      <w:r w:rsidRPr="0002322C">
        <w:rPr>
          <w:rFonts w:ascii="Times New Roman" w:hAnsi="Times New Roman" w:cs="Times New Roman"/>
          <w:sz w:val="28"/>
          <w:szCs w:val="28"/>
          <w:lang w:eastAsia="uk-UA"/>
        </w:rPr>
        <w:t>Еп</w:t>
      </w:r>
      <w:proofErr w:type="gramEnd"/>
      <w:r w:rsidRPr="0002322C">
        <w:rPr>
          <w:rFonts w:ascii="Times New Roman" w:hAnsi="Times New Roman" w:cs="Times New Roman"/>
          <w:sz w:val="28"/>
          <w:szCs w:val="28"/>
          <w:lang w:eastAsia="uk-UA"/>
        </w:rPr>
        <w:t>іграф «Правда, гірка правда» і підзаголовок «Хроніка XIX сто</w:t>
      </w:r>
      <w:r w:rsidRPr="0002322C">
        <w:rPr>
          <w:rFonts w:ascii="Times New Roman" w:hAnsi="Times New Roman" w:cs="Times New Roman"/>
          <w:sz w:val="28"/>
          <w:szCs w:val="28"/>
          <w:lang w:eastAsia="uk-UA"/>
        </w:rPr>
        <w:softHyphen/>
        <w:t xml:space="preserve">ліття» до роману </w:t>
      </w:r>
      <w:r w:rsidRPr="0002322C">
        <w:rPr>
          <w:rFonts w:ascii="Times New Roman" w:hAnsi="Times New Roman" w:cs="Times New Roman"/>
          <w:sz w:val="28"/>
          <w:szCs w:val="28"/>
          <w:lang w:eastAsia="ru-RU"/>
        </w:rPr>
        <w:t xml:space="preserve">Стендаля </w:t>
      </w:r>
      <w:r w:rsidRPr="0002322C">
        <w:rPr>
          <w:rFonts w:ascii="Times New Roman" w:hAnsi="Times New Roman" w:cs="Times New Roman"/>
          <w:sz w:val="28"/>
          <w:szCs w:val="28"/>
          <w:lang w:eastAsia="uk-UA"/>
        </w:rPr>
        <w:t>«Червоне і чорне» свідчать про намагання автора наблизитися до реального життя. Але правдивість не можна вважати найважливішою рисою реалізму, бо з цього, як зазначає Д.В. Затонський, «виплива</w:t>
      </w:r>
      <w:proofErr w:type="gramStart"/>
      <w:r w:rsidRPr="0002322C">
        <w:rPr>
          <w:rFonts w:ascii="Times New Roman" w:hAnsi="Times New Roman" w:cs="Times New Roman"/>
          <w:sz w:val="28"/>
          <w:szCs w:val="28"/>
          <w:lang w:eastAsia="uk-UA"/>
        </w:rPr>
        <w:t>є,</w:t>
      </w:r>
      <w:proofErr w:type="gramEnd"/>
      <w:r w:rsidRPr="0002322C">
        <w:rPr>
          <w:rFonts w:ascii="Times New Roman" w:hAnsi="Times New Roman" w:cs="Times New Roman"/>
          <w:sz w:val="28"/>
          <w:szCs w:val="28"/>
          <w:lang w:eastAsia="uk-UA"/>
        </w:rPr>
        <w:t xml:space="preserve"> що всі інші мистецькі форми не є правдивими чи принаймні є такими недостатньо»,</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з чим сьогодні не можна погодитися. На думку вченого, «</w:t>
      </w:r>
      <w:proofErr w:type="gramStart"/>
      <w:r w:rsidRPr="0002322C">
        <w:rPr>
          <w:rFonts w:ascii="Times New Roman" w:hAnsi="Times New Roman" w:cs="Times New Roman"/>
          <w:sz w:val="28"/>
          <w:szCs w:val="28"/>
          <w:lang w:eastAsia="uk-UA"/>
        </w:rPr>
        <w:t>правдив</w:t>
      </w:r>
      <w:proofErr w:type="gramEnd"/>
      <w:r w:rsidRPr="0002322C">
        <w:rPr>
          <w:rFonts w:ascii="Times New Roman" w:hAnsi="Times New Roman" w:cs="Times New Roman"/>
          <w:sz w:val="28"/>
          <w:szCs w:val="28"/>
          <w:lang w:eastAsia="uk-UA"/>
        </w:rPr>
        <w:t xml:space="preserve">ість» </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позаестетичний критерій.</w:t>
      </w:r>
    </w:p>
    <w:p w:rsidR="0002322C" w:rsidRPr="0002322C" w:rsidRDefault="0002322C" w:rsidP="0002322C">
      <w:pPr>
        <w:tabs>
          <w:tab w:val="left" w:pos="0"/>
        </w:tabs>
        <w:spacing w:after="0" w:line="360" w:lineRule="auto"/>
        <w:ind w:firstLine="709"/>
        <w:jc w:val="both"/>
        <w:rPr>
          <w:rFonts w:ascii="Times New Roman" w:hAnsi="Times New Roman" w:cs="Times New Roman"/>
          <w:sz w:val="28"/>
          <w:szCs w:val="28"/>
          <w:lang w:eastAsia="ru-RU"/>
        </w:rPr>
      </w:pPr>
      <w:r w:rsidRPr="0002322C">
        <w:rPr>
          <w:rFonts w:ascii="Times New Roman" w:hAnsi="Times New Roman" w:cs="Times New Roman"/>
          <w:sz w:val="28"/>
          <w:szCs w:val="28"/>
          <w:lang w:val="uk-UA" w:eastAsia="ru-RU"/>
        </w:rPr>
        <w:t xml:space="preserve">До провідних ознак реалістичної естеики належить також </w:t>
      </w:r>
      <w:r w:rsidRPr="0002322C">
        <w:rPr>
          <w:rFonts w:ascii="Times New Roman" w:hAnsi="Times New Roman" w:cs="Times New Roman"/>
          <w:b/>
          <w:i/>
          <w:sz w:val="28"/>
          <w:szCs w:val="28"/>
          <w:lang w:val="uk-UA" w:eastAsia="ru-RU"/>
        </w:rPr>
        <w:t>с</w:t>
      </w:r>
      <w:r w:rsidRPr="0002322C">
        <w:rPr>
          <w:rFonts w:ascii="Times New Roman" w:hAnsi="Times New Roman" w:cs="Times New Roman"/>
          <w:b/>
          <w:i/>
          <w:sz w:val="28"/>
          <w:szCs w:val="28"/>
          <w:lang w:eastAsia="ru-RU"/>
        </w:rPr>
        <w:t>аморозвиток характеру, саморух дії</w:t>
      </w:r>
      <w:r w:rsidRPr="0002322C">
        <w:rPr>
          <w:rFonts w:ascii="Times New Roman" w:hAnsi="Times New Roman" w:cs="Times New Roman"/>
          <w:sz w:val="28"/>
          <w:szCs w:val="28"/>
          <w:lang w:eastAsia="ru-RU"/>
        </w:rPr>
        <w:t>.</w:t>
      </w:r>
      <w:r w:rsidRPr="0002322C">
        <w:rPr>
          <w:rFonts w:ascii="Times New Roman" w:hAnsi="Times New Roman" w:cs="Times New Roman"/>
          <w:b/>
          <w:sz w:val="28"/>
          <w:szCs w:val="28"/>
          <w:lang w:eastAsia="ru-RU"/>
        </w:rPr>
        <w:t xml:space="preserve"> </w:t>
      </w:r>
      <w:r w:rsidRPr="0002322C">
        <w:rPr>
          <w:rFonts w:ascii="Times New Roman" w:hAnsi="Times New Roman" w:cs="Times New Roman"/>
          <w:i/>
          <w:iCs/>
          <w:sz w:val="28"/>
          <w:szCs w:val="28"/>
          <w:shd w:val="clear" w:color="auto" w:fill="FFFFFF"/>
          <w:lang w:eastAsia="uk-UA"/>
        </w:rPr>
        <w:t>Об’єктивована манера оповіді</w:t>
      </w:r>
      <w:r w:rsidRPr="0002322C">
        <w:rPr>
          <w:rFonts w:ascii="Times New Roman" w:hAnsi="Times New Roman" w:cs="Times New Roman"/>
          <w:sz w:val="28"/>
          <w:szCs w:val="28"/>
          <w:lang w:eastAsia="uk-UA"/>
        </w:rPr>
        <w:t xml:space="preserve"> у творах багатьох </w:t>
      </w:r>
      <w:r w:rsidRPr="0002322C">
        <w:rPr>
          <w:rFonts w:ascii="Times New Roman" w:hAnsi="Times New Roman" w:cs="Times New Roman"/>
          <w:sz w:val="28"/>
          <w:szCs w:val="28"/>
          <w:lang w:eastAsia="uk-UA"/>
        </w:rPr>
        <w:lastRenderedPageBreak/>
        <w:t>реалі</w:t>
      </w:r>
      <w:proofErr w:type="gramStart"/>
      <w:r w:rsidRPr="0002322C">
        <w:rPr>
          <w:rFonts w:ascii="Times New Roman" w:hAnsi="Times New Roman" w:cs="Times New Roman"/>
          <w:sz w:val="28"/>
          <w:szCs w:val="28"/>
          <w:lang w:eastAsia="uk-UA"/>
        </w:rPr>
        <w:t>ст</w:t>
      </w:r>
      <w:proofErr w:type="gramEnd"/>
      <w:r w:rsidRPr="0002322C">
        <w:rPr>
          <w:rFonts w:ascii="Times New Roman" w:hAnsi="Times New Roman" w:cs="Times New Roman"/>
          <w:sz w:val="28"/>
          <w:szCs w:val="28"/>
          <w:lang w:eastAsia="uk-UA"/>
        </w:rPr>
        <w:t>ів справляє вражен</w:t>
      </w:r>
      <w:r w:rsidRPr="0002322C">
        <w:rPr>
          <w:rFonts w:ascii="Times New Roman" w:hAnsi="Times New Roman" w:cs="Times New Roman"/>
          <w:sz w:val="28"/>
          <w:szCs w:val="28"/>
          <w:lang w:eastAsia="uk-UA"/>
        </w:rPr>
        <w:softHyphen/>
        <w:t>ня саморозвитку подій і характерів, невтручання автора в їхній хід. «Автор пови</w:t>
      </w:r>
      <w:r w:rsidRPr="0002322C">
        <w:rPr>
          <w:rFonts w:ascii="Times New Roman" w:hAnsi="Times New Roman" w:cs="Times New Roman"/>
          <w:sz w:val="28"/>
          <w:szCs w:val="28"/>
          <w:lang w:eastAsia="uk-UA"/>
        </w:rPr>
        <w:softHyphen/>
        <w:t xml:space="preserve">нен бути невидимим у своєму творі, як Бог у Всесвіті», </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eastAsia="uk-UA"/>
        </w:rPr>
        <w:t xml:space="preserve">писав </w:t>
      </w:r>
      <w:r w:rsidRPr="0002322C">
        <w:rPr>
          <w:rFonts w:ascii="Times New Roman" w:hAnsi="Times New Roman" w:cs="Times New Roman"/>
          <w:sz w:val="28"/>
          <w:szCs w:val="28"/>
          <w:lang w:eastAsia="ru-RU"/>
        </w:rPr>
        <w:t xml:space="preserve">Г.Флобер. </w:t>
      </w:r>
      <w:r w:rsidRPr="0002322C">
        <w:rPr>
          <w:rFonts w:ascii="Times New Roman" w:hAnsi="Times New Roman" w:cs="Times New Roman"/>
          <w:sz w:val="28"/>
          <w:szCs w:val="28"/>
          <w:lang w:eastAsia="uk-UA"/>
        </w:rPr>
        <w:t xml:space="preserve">Майстерність письменника виявляється у вмінні примусити героя здійснювати вчинки відповідно </w:t>
      </w:r>
      <w:proofErr w:type="gramStart"/>
      <w:r w:rsidRPr="0002322C">
        <w:rPr>
          <w:rFonts w:ascii="Times New Roman" w:hAnsi="Times New Roman" w:cs="Times New Roman"/>
          <w:sz w:val="28"/>
          <w:szCs w:val="28"/>
          <w:lang w:eastAsia="uk-UA"/>
        </w:rPr>
        <w:t>до</w:t>
      </w:r>
      <w:proofErr w:type="gramEnd"/>
      <w:r w:rsidRPr="0002322C">
        <w:rPr>
          <w:rFonts w:ascii="Times New Roman" w:hAnsi="Times New Roman" w:cs="Times New Roman"/>
          <w:sz w:val="28"/>
          <w:szCs w:val="28"/>
          <w:lang w:eastAsia="uk-UA"/>
        </w:rPr>
        <w:t xml:space="preserve"> логіки розвитку його характеру. Це важлива закономірність</w:t>
      </w:r>
      <w:r w:rsidRPr="0002322C">
        <w:rPr>
          <w:rFonts w:ascii="Times New Roman" w:hAnsi="Times New Roman" w:cs="Times New Roman"/>
          <w:sz w:val="28"/>
          <w:szCs w:val="28"/>
          <w:lang w:eastAsia="ru-RU"/>
        </w:rPr>
        <w:t xml:space="preserve"> </w:t>
      </w:r>
      <w:r w:rsidRPr="0002322C">
        <w:rPr>
          <w:rFonts w:ascii="Times New Roman" w:hAnsi="Times New Roman" w:cs="Times New Roman"/>
          <w:b/>
          <w:sz w:val="28"/>
          <w:szCs w:val="28"/>
          <w:lang w:eastAsia="uk-UA"/>
        </w:rPr>
        <w:t xml:space="preserve">реалістичної </w:t>
      </w:r>
      <w:r w:rsidRPr="0002322C">
        <w:rPr>
          <w:rFonts w:ascii="Times New Roman" w:hAnsi="Times New Roman" w:cs="Times New Roman"/>
          <w:sz w:val="28"/>
          <w:szCs w:val="28"/>
          <w:lang w:eastAsia="uk-UA"/>
        </w:rPr>
        <w:t xml:space="preserve">поетики. </w:t>
      </w:r>
      <w:r w:rsidRPr="0002322C">
        <w:rPr>
          <w:rFonts w:ascii="Times New Roman" w:hAnsi="Times New Roman" w:cs="Times New Roman"/>
          <w:sz w:val="28"/>
          <w:szCs w:val="28"/>
          <w:lang w:eastAsia="ru-RU"/>
        </w:rPr>
        <w:t xml:space="preserve">Дійсний </w:t>
      </w:r>
      <w:proofErr w:type="gramStart"/>
      <w:r w:rsidRPr="0002322C">
        <w:rPr>
          <w:rFonts w:ascii="Times New Roman" w:hAnsi="Times New Roman" w:cs="Times New Roman"/>
          <w:sz w:val="28"/>
          <w:szCs w:val="28"/>
          <w:lang w:eastAsia="ru-RU"/>
        </w:rPr>
        <w:t>св</w:t>
      </w:r>
      <w:proofErr w:type="gramEnd"/>
      <w:r w:rsidRPr="0002322C">
        <w:rPr>
          <w:rFonts w:ascii="Times New Roman" w:hAnsi="Times New Roman" w:cs="Times New Roman"/>
          <w:sz w:val="28"/>
          <w:szCs w:val="28"/>
          <w:lang w:eastAsia="ru-RU"/>
        </w:rPr>
        <w:t>іт перебуває у «саморусі». І письменник-реаліст вводить феномен «саморуху» в свої твори. Він обирає час, середовище, персонажів з їхніми долями і дає усьому поштовх – іншими словами, відміряє ту частку випадкового, яка іменується сюжетом</w:t>
      </w:r>
      <w:proofErr w:type="gramStart"/>
      <w:r w:rsidRPr="0002322C">
        <w:rPr>
          <w:rFonts w:ascii="Times New Roman" w:hAnsi="Times New Roman" w:cs="Times New Roman"/>
          <w:sz w:val="28"/>
          <w:szCs w:val="28"/>
          <w:lang w:eastAsia="ru-RU"/>
        </w:rPr>
        <w:t>.</w:t>
      </w:r>
      <w:proofErr w:type="gramEnd"/>
      <w:r w:rsidRPr="0002322C">
        <w:rPr>
          <w:rFonts w:ascii="Times New Roman" w:hAnsi="Times New Roman" w:cs="Times New Roman"/>
          <w:sz w:val="28"/>
          <w:szCs w:val="28"/>
          <w:lang w:eastAsia="ru-RU"/>
        </w:rPr>
        <w:t xml:space="preserve"> І </w:t>
      </w:r>
      <w:proofErr w:type="gramStart"/>
      <w:r w:rsidRPr="0002322C">
        <w:rPr>
          <w:rFonts w:ascii="Times New Roman" w:hAnsi="Times New Roman" w:cs="Times New Roman"/>
          <w:sz w:val="28"/>
          <w:szCs w:val="28"/>
          <w:lang w:eastAsia="ru-RU"/>
        </w:rPr>
        <w:t>д</w:t>
      </w:r>
      <w:proofErr w:type="gramEnd"/>
      <w:r w:rsidRPr="0002322C">
        <w:rPr>
          <w:rFonts w:ascii="Times New Roman" w:hAnsi="Times New Roman" w:cs="Times New Roman"/>
          <w:sz w:val="28"/>
          <w:szCs w:val="28"/>
          <w:lang w:eastAsia="ru-RU"/>
        </w:rPr>
        <w:t xml:space="preserve">ія розвивається в згоді з власною, а не встановленою логікою – логікою конфліктів, пристрастей, характерів. Останні і самі перебувають у стані «саморозвитку», тобто здійснюють вчинки, мислять і змінюються </w:t>
      </w:r>
      <w:proofErr w:type="gramStart"/>
      <w:r w:rsidRPr="0002322C">
        <w:rPr>
          <w:rFonts w:ascii="Times New Roman" w:hAnsi="Times New Roman" w:cs="Times New Roman"/>
          <w:sz w:val="28"/>
          <w:szCs w:val="28"/>
          <w:lang w:eastAsia="ru-RU"/>
        </w:rPr>
        <w:t>п</w:t>
      </w:r>
      <w:proofErr w:type="gramEnd"/>
      <w:r w:rsidRPr="0002322C">
        <w:rPr>
          <w:rFonts w:ascii="Times New Roman" w:hAnsi="Times New Roman" w:cs="Times New Roman"/>
          <w:sz w:val="28"/>
          <w:szCs w:val="28"/>
          <w:lang w:eastAsia="ru-RU"/>
        </w:rPr>
        <w:t>ід впливом усієї сукупності зовнішніх і внутрішніх факторів, що на них впливають.</w:t>
      </w:r>
    </w:p>
    <w:p w:rsidR="0002322C" w:rsidRPr="0002322C" w:rsidRDefault="0002322C" w:rsidP="0002322C">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02322C">
        <w:rPr>
          <w:rFonts w:ascii="Times New Roman" w:hAnsi="Times New Roman" w:cs="Times New Roman"/>
          <w:sz w:val="28"/>
          <w:szCs w:val="28"/>
          <w:lang w:val="uk-UA" w:eastAsia="ru-RU"/>
        </w:rPr>
        <w:t>Один з основних принципів зображення дійсності в літературі реалізму –</w:t>
      </w:r>
      <w:r w:rsidRPr="0002322C">
        <w:rPr>
          <w:rFonts w:ascii="Times New Roman" w:hAnsi="Times New Roman" w:cs="Times New Roman"/>
          <w:b/>
          <w:i/>
          <w:sz w:val="28"/>
          <w:szCs w:val="28"/>
          <w:lang w:val="uk-UA" w:eastAsia="ru-RU"/>
        </w:rPr>
        <w:t xml:space="preserve"> принцип всеохопності (універсальності)</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Полягає у прагненні до тотального охоплення та </w:t>
      </w:r>
      <w:r w:rsidRPr="0002322C">
        <w:rPr>
          <w:rFonts w:ascii="Times New Roman" w:hAnsi="Times New Roman" w:cs="Times New Roman"/>
          <w:b/>
          <w:sz w:val="28"/>
          <w:szCs w:val="28"/>
          <w:lang w:val="uk-UA" w:eastAsia="ru-RU"/>
        </w:rPr>
        <w:t>упорядкування</w:t>
      </w:r>
      <w:r w:rsidRPr="0002322C">
        <w:rPr>
          <w:rFonts w:ascii="Times New Roman" w:hAnsi="Times New Roman" w:cs="Times New Roman"/>
          <w:sz w:val="28"/>
          <w:szCs w:val="28"/>
          <w:lang w:val="uk-UA" w:eastAsia="ru-RU"/>
        </w:rPr>
        <w:t xml:space="preserve"> явищ за допомогою </w:t>
      </w:r>
      <w:r w:rsidRPr="0002322C">
        <w:rPr>
          <w:rFonts w:ascii="Times New Roman" w:hAnsi="Times New Roman" w:cs="Times New Roman"/>
          <w:b/>
          <w:sz w:val="28"/>
          <w:szCs w:val="28"/>
          <w:lang w:val="uk-UA" w:eastAsia="ru-RU"/>
        </w:rPr>
        <w:t>класифікації</w:t>
      </w:r>
      <w:r w:rsidRPr="0002322C">
        <w:rPr>
          <w:rFonts w:ascii="Times New Roman" w:hAnsi="Times New Roman" w:cs="Times New Roman"/>
          <w:sz w:val="28"/>
          <w:szCs w:val="28"/>
          <w:lang w:val="uk-UA" w:eastAsia="ru-RU"/>
        </w:rPr>
        <w:t xml:space="preserve">, систематики, таксономії. </w:t>
      </w:r>
      <w:proofErr w:type="gramStart"/>
      <w:r w:rsidRPr="0002322C">
        <w:rPr>
          <w:rFonts w:ascii="Times New Roman" w:hAnsi="Times New Roman" w:cs="Times New Roman"/>
          <w:sz w:val="28"/>
          <w:szCs w:val="28"/>
          <w:lang w:eastAsia="ru-RU"/>
        </w:rPr>
        <w:t>Р</w:t>
      </w:r>
      <w:r w:rsidRPr="0002322C">
        <w:rPr>
          <w:rFonts w:ascii="Times New Roman" w:hAnsi="Times New Roman" w:cs="Times New Roman"/>
          <w:sz w:val="28"/>
          <w:szCs w:val="28"/>
          <w:lang w:val="uk-UA" w:eastAsia="ru-RU"/>
        </w:rPr>
        <w:t>еалістичні романи прагнуть</w:t>
      </w:r>
      <w:r w:rsidRPr="0002322C">
        <w:rPr>
          <w:rFonts w:ascii="Times New Roman" w:hAnsi="Times New Roman" w:cs="Times New Roman"/>
          <w:sz w:val="28"/>
          <w:szCs w:val="28"/>
          <w:lang w:eastAsia="ru-RU"/>
        </w:rPr>
        <w:t xml:space="preserve"> обійняти неосяжне</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 xml:space="preserve"> тяжіють до широкої </w:t>
      </w:r>
      <w:r w:rsidRPr="0002322C">
        <w:rPr>
          <w:rFonts w:ascii="Times New Roman" w:hAnsi="Times New Roman" w:cs="Times New Roman"/>
          <w:b/>
          <w:sz w:val="28"/>
          <w:szCs w:val="28"/>
          <w:lang w:eastAsia="ru-RU"/>
        </w:rPr>
        <w:t>панорамності</w:t>
      </w:r>
      <w:r w:rsidRPr="0002322C">
        <w:rPr>
          <w:rFonts w:ascii="Times New Roman" w:hAnsi="Times New Roman" w:cs="Times New Roman"/>
          <w:sz w:val="28"/>
          <w:szCs w:val="28"/>
          <w:lang w:eastAsia="ru-RU"/>
        </w:rPr>
        <w:t>, навіть всеосяжн</w:t>
      </w:r>
      <w:r w:rsidRPr="0002322C">
        <w:rPr>
          <w:rFonts w:ascii="Times New Roman" w:hAnsi="Times New Roman" w:cs="Times New Roman"/>
          <w:sz w:val="28"/>
          <w:szCs w:val="28"/>
          <w:lang w:val="uk-UA" w:eastAsia="ru-RU"/>
        </w:rPr>
        <w:t>о</w:t>
      </w:r>
      <w:r w:rsidRPr="0002322C">
        <w:rPr>
          <w:rFonts w:ascii="Times New Roman" w:hAnsi="Times New Roman" w:cs="Times New Roman"/>
          <w:sz w:val="28"/>
          <w:szCs w:val="28"/>
          <w:lang w:eastAsia="ru-RU"/>
        </w:rPr>
        <w:t>ст</w:t>
      </w:r>
      <w:r w:rsidRPr="0002322C">
        <w:rPr>
          <w:rFonts w:ascii="Times New Roman" w:hAnsi="Times New Roman" w:cs="Times New Roman"/>
          <w:sz w:val="28"/>
          <w:szCs w:val="28"/>
          <w:lang w:val="uk-UA" w:eastAsia="ru-RU"/>
        </w:rPr>
        <w:t>і</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val="uk-UA" w:eastAsia="ru-RU"/>
        </w:rPr>
        <w:t>У циклі романів</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sz w:val="28"/>
          <w:szCs w:val="28"/>
          <w:lang w:eastAsia="ru-RU"/>
        </w:rPr>
        <w:t>Людськ</w:t>
      </w:r>
      <w:r w:rsidRPr="0002322C">
        <w:rPr>
          <w:rFonts w:ascii="Times New Roman" w:hAnsi="Times New Roman" w:cs="Times New Roman"/>
          <w:sz w:val="28"/>
          <w:szCs w:val="28"/>
          <w:lang w:val="uk-UA" w:eastAsia="ru-RU"/>
        </w:rPr>
        <w:t>а</w:t>
      </w:r>
      <w:r w:rsidRPr="0002322C">
        <w:rPr>
          <w:rFonts w:ascii="Times New Roman" w:hAnsi="Times New Roman" w:cs="Times New Roman"/>
          <w:sz w:val="28"/>
          <w:szCs w:val="28"/>
          <w:lang w:eastAsia="ru-RU"/>
        </w:rPr>
        <w:t xml:space="preserve"> комеді</w:t>
      </w:r>
      <w:r w:rsidRPr="0002322C">
        <w:rPr>
          <w:rFonts w:ascii="Times New Roman" w:hAnsi="Times New Roman" w:cs="Times New Roman"/>
          <w:sz w:val="28"/>
          <w:szCs w:val="28"/>
          <w:lang w:val="uk-UA" w:eastAsia="ru-RU"/>
        </w:rPr>
        <w:t>я» О. де</w:t>
      </w:r>
      <w:r w:rsidRPr="0002322C">
        <w:rPr>
          <w:rFonts w:ascii="Times New Roman" w:hAnsi="Times New Roman" w:cs="Times New Roman"/>
          <w:sz w:val="28"/>
          <w:szCs w:val="28"/>
          <w:lang w:eastAsia="ru-RU"/>
        </w:rPr>
        <w:t xml:space="preserve"> Бальзак планує описати </w:t>
      </w:r>
      <w:r w:rsidRPr="0002322C">
        <w:rPr>
          <w:rFonts w:ascii="Times New Roman" w:hAnsi="Times New Roman" w:cs="Times New Roman"/>
          <w:sz w:val="28"/>
          <w:szCs w:val="28"/>
          <w:lang w:val="uk-UA" w:eastAsia="ru-RU"/>
        </w:rPr>
        <w:t>дійсність «… так, що жодна життєва ситуація, жодна фізіономія, жоден чоловічий або жіночий характер, жоден устрій життя, жодна професія, жоден із шарів</w:t>
      </w:r>
      <w:proofErr w:type="gramEnd"/>
      <w:r w:rsidRPr="0002322C">
        <w:rPr>
          <w:rFonts w:ascii="Times New Roman" w:hAnsi="Times New Roman" w:cs="Times New Roman"/>
          <w:sz w:val="28"/>
          <w:szCs w:val="28"/>
          <w:lang w:val="uk-UA" w:eastAsia="ru-RU"/>
        </w:rPr>
        <w:t xml:space="preserve"> суспільства, жодна французька провінція, нічого з того, що відноситься до дитинства, старості або зрілого віку, до політики, правосуддя, війни, не буде забуто. Коли все це буде здійснено, історія людського серця, простежена крок за кроком, історія суспільства всебічно описана. Отут не знайдуть собі місця вигадані факти, я буду описувати лише те, що відбувається всюди»</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val="uk-UA" w:eastAsia="ru-RU"/>
        </w:rPr>
        <w:t>Із</w:t>
      </w:r>
      <w:r w:rsidRPr="0002322C">
        <w:rPr>
          <w:rFonts w:ascii="Times New Roman" w:hAnsi="Times New Roman" w:cs="Times New Roman"/>
          <w:sz w:val="28"/>
          <w:szCs w:val="28"/>
          <w:lang w:eastAsia="ru-RU"/>
        </w:rPr>
        <w:t xml:space="preserve"> педантизм</w:t>
      </w:r>
      <w:r w:rsidRPr="0002322C">
        <w:rPr>
          <w:rFonts w:ascii="Times New Roman" w:hAnsi="Times New Roman" w:cs="Times New Roman"/>
          <w:sz w:val="28"/>
          <w:szCs w:val="28"/>
          <w:lang w:val="uk-UA" w:eastAsia="ru-RU"/>
        </w:rPr>
        <w:t>ом</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val="uk-UA" w:eastAsia="ru-RU"/>
        </w:rPr>
        <w:t>в</w:t>
      </w:r>
      <w:r w:rsidRPr="0002322C">
        <w:rPr>
          <w:rFonts w:ascii="Times New Roman" w:hAnsi="Times New Roman" w:cs="Times New Roman"/>
          <w:sz w:val="28"/>
          <w:szCs w:val="28"/>
          <w:lang w:eastAsia="ru-RU"/>
        </w:rPr>
        <w:t>ченого</w:t>
      </w:r>
      <w:r w:rsidRPr="0002322C">
        <w:rPr>
          <w:rFonts w:ascii="Times New Roman" w:hAnsi="Times New Roman" w:cs="Times New Roman"/>
          <w:sz w:val="28"/>
          <w:szCs w:val="28"/>
          <w:lang w:val="uk-UA" w:eastAsia="ru-RU"/>
        </w:rPr>
        <w:t xml:space="preserve"> він здійснює свій задум</w:t>
      </w:r>
      <w:r w:rsidRPr="0002322C">
        <w:rPr>
          <w:rFonts w:ascii="Times New Roman" w:hAnsi="Times New Roman" w:cs="Times New Roman"/>
          <w:sz w:val="28"/>
          <w:szCs w:val="28"/>
          <w:lang w:eastAsia="ru-RU"/>
        </w:rPr>
        <w:t xml:space="preserve">, </w:t>
      </w:r>
      <w:r w:rsidRPr="0002322C">
        <w:rPr>
          <w:rFonts w:ascii="Times New Roman" w:hAnsi="Times New Roman" w:cs="Times New Roman"/>
          <w:sz w:val="28"/>
          <w:szCs w:val="28"/>
          <w:lang w:val="uk-UA" w:eastAsia="ru-RU"/>
        </w:rPr>
        <w:t>послідовно зображуючи</w:t>
      </w:r>
      <w:r w:rsidRPr="0002322C">
        <w:rPr>
          <w:rFonts w:ascii="Times New Roman" w:hAnsi="Times New Roman" w:cs="Times New Roman"/>
          <w:sz w:val="28"/>
          <w:szCs w:val="28"/>
          <w:lang w:eastAsia="ru-RU"/>
        </w:rPr>
        <w:t xml:space="preserve"> ​​паризьке життя, провінційн</w:t>
      </w:r>
      <w:r w:rsidRPr="0002322C">
        <w:rPr>
          <w:rFonts w:ascii="Times New Roman" w:hAnsi="Times New Roman" w:cs="Times New Roman"/>
          <w:sz w:val="28"/>
          <w:szCs w:val="28"/>
          <w:lang w:val="uk-UA" w:eastAsia="ru-RU"/>
        </w:rPr>
        <w:t>е</w:t>
      </w:r>
      <w:r w:rsidRPr="0002322C">
        <w:rPr>
          <w:rFonts w:ascii="Times New Roman" w:hAnsi="Times New Roman" w:cs="Times New Roman"/>
          <w:sz w:val="28"/>
          <w:szCs w:val="28"/>
          <w:lang w:eastAsia="ru-RU"/>
        </w:rPr>
        <w:t>, сільськ</w:t>
      </w:r>
      <w:r w:rsidRPr="0002322C">
        <w:rPr>
          <w:rFonts w:ascii="Times New Roman" w:hAnsi="Times New Roman" w:cs="Times New Roman"/>
          <w:sz w:val="28"/>
          <w:szCs w:val="28"/>
          <w:lang w:val="uk-UA" w:eastAsia="ru-RU"/>
        </w:rPr>
        <w:t>е</w:t>
      </w:r>
      <w:r w:rsidRPr="0002322C">
        <w:rPr>
          <w:rFonts w:ascii="Times New Roman" w:hAnsi="Times New Roman" w:cs="Times New Roman"/>
          <w:sz w:val="28"/>
          <w:szCs w:val="28"/>
          <w:lang w:eastAsia="ru-RU"/>
        </w:rPr>
        <w:t>, військов</w:t>
      </w:r>
      <w:r w:rsidRPr="0002322C">
        <w:rPr>
          <w:rFonts w:ascii="Times New Roman" w:hAnsi="Times New Roman" w:cs="Times New Roman"/>
          <w:sz w:val="28"/>
          <w:szCs w:val="28"/>
          <w:lang w:val="uk-UA" w:eastAsia="ru-RU"/>
        </w:rPr>
        <w:t>е, політичне та ін</w:t>
      </w:r>
      <w:r w:rsidRPr="0002322C">
        <w:rPr>
          <w:rFonts w:ascii="Times New Roman" w:hAnsi="Times New Roman" w:cs="Times New Roman"/>
          <w:sz w:val="28"/>
          <w:szCs w:val="28"/>
          <w:lang w:eastAsia="ru-RU"/>
        </w:rPr>
        <w:t xml:space="preserve">. </w:t>
      </w:r>
    </w:p>
    <w:p w:rsidR="0002322C" w:rsidRPr="0002322C" w:rsidRDefault="0002322C" w:rsidP="0002322C">
      <w:pPr>
        <w:autoSpaceDE w:val="0"/>
        <w:autoSpaceDN w:val="0"/>
        <w:adjustRightInd w:val="0"/>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До визначальних також належать: принцип  </w:t>
      </w:r>
      <w:r w:rsidRPr="0002322C">
        <w:rPr>
          <w:rFonts w:ascii="Times New Roman" w:hAnsi="Times New Roman" w:cs="Times New Roman"/>
          <w:b/>
          <w:bCs/>
          <w:i/>
          <w:sz w:val="28"/>
          <w:szCs w:val="28"/>
          <w:shd w:val="clear" w:color="auto" w:fill="FFFFFF"/>
          <w:lang w:val="uk-UA" w:eastAsia="uk-UA"/>
        </w:rPr>
        <w:t>детермінізму</w:t>
      </w:r>
      <w:r w:rsidRPr="0002322C">
        <w:rPr>
          <w:rFonts w:ascii="Times New Roman" w:hAnsi="Times New Roman" w:cs="Times New Roman"/>
          <w:i/>
          <w:iCs/>
          <w:sz w:val="28"/>
          <w:szCs w:val="28"/>
          <w:shd w:val="clear" w:color="auto" w:fill="FFFFFF"/>
          <w:lang w:val="uk-UA" w:eastAsia="uk-UA"/>
        </w:rPr>
        <w:t xml:space="preserve"> (лат. </w:t>
      </w:r>
      <w:proofErr w:type="gramStart"/>
      <w:r w:rsidRPr="0002322C">
        <w:rPr>
          <w:rFonts w:ascii="Times New Roman" w:hAnsi="Times New Roman" w:cs="Times New Roman"/>
          <w:i/>
          <w:iCs/>
          <w:sz w:val="28"/>
          <w:szCs w:val="28"/>
          <w:shd w:val="clear" w:color="auto" w:fill="FFFFFF"/>
          <w:lang w:val="en-US" w:eastAsia="uk-UA"/>
        </w:rPr>
        <w:t>determinare</w:t>
      </w:r>
      <w:proofErr w:type="gramEnd"/>
      <w:r w:rsidRPr="0002322C">
        <w:rPr>
          <w:rFonts w:ascii="Times New Roman" w:hAnsi="Times New Roman" w:cs="Times New Roman"/>
          <w:i/>
          <w:iCs/>
          <w:sz w:val="28"/>
          <w:szCs w:val="28"/>
          <w:shd w:val="clear" w:color="auto" w:fill="FFFFFF"/>
          <w:lang w:val="uk-UA" w:eastAsia="uk-UA"/>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i/>
          <w:iCs/>
          <w:sz w:val="28"/>
          <w:szCs w:val="28"/>
          <w:shd w:val="clear" w:color="auto" w:fill="FFFFFF"/>
          <w:lang w:val="uk-UA" w:eastAsia="ru-RU"/>
        </w:rPr>
        <w:t xml:space="preserve"> </w:t>
      </w:r>
      <w:r w:rsidRPr="0002322C">
        <w:rPr>
          <w:rFonts w:ascii="Times New Roman" w:hAnsi="Times New Roman" w:cs="Times New Roman"/>
          <w:i/>
          <w:iCs/>
          <w:sz w:val="28"/>
          <w:szCs w:val="28"/>
          <w:shd w:val="clear" w:color="auto" w:fill="FFFFFF"/>
          <w:lang w:val="uk-UA" w:eastAsia="uk-UA"/>
        </w:rPr>
        <w:t>обмежити, визначити)</w:t>
      </w:r>
      <w:r w:rsidRPr="0002322C">
        <w:rPr>
          <w:rFonts w:ascii="Times New Roman" w:hAnsi="Times New Roman" w:cs="Times New Roman"/>
          <w:sz w:val="28"/>
          <w:szCs w:val="28"/>
          <w:lang w:val="uk-UA" w:eastAsia="uk-UA"/>
        </w:rPr>
        <w:t xml:space="preserve"> </w:t>
      </w:r>
      <w:r w:rsidRPr="0002322C">
        <w:rPr>
          <w:rFonts w:ascii="Times New Roman" w:hAnsi="Times New Roman" w:cs="Times New Roman"/>
          <w:sz w:val="28"/>
          <w:szCs w:val="28"/>
          <w:lang w:val="uk-UA" w:eastAsia="ru-RU"/>
        </w:rPr>
        <w:t xml:space="preserve">– взаємоприналежності, </w:t>
      </w:r>
      <w:r w:rsidRPr="0002322C">
        <w:rPr>
          <w:rFonts w:ascii="Times New Roman" w:hAnsi="Times New Roman" w:cs="Times New Roman"/>
          <w:sz w:val="28"/>
          <w:szCs w:val="28"/>
          <w:lang w:val="uk-UA" w:eastAsia="ru-RU"/>
        </w:rPr>
        <w:lastRenderedPageBreak/>
        <w:t xml:space="preserve">взаємозумовленості людини і середовища. В науці він інтенсивно розробляється біологією. Що є особистість, як не функція нескінченного числа обставин, котрі перетнулися в певній точці простору і часу? Чи існує вона взагалі поза павутинням причин і наслідків, зумовленості походженням і оточенням? Походить від </w:t>
      </w:r>
      <w:r w:rsidRPr="0002322C">
        <w:rPr>
          <w:rFonts w:ascii="Times New Roman" w:hAnsi="Times New Roman" w:cs="Times New Roman"/>
          <w:sz w:val="28"/>
          <w:szCs w:val="28"/>
          <w:lang w:val="uk-UA" w:eastAsia="uk-UA"/>
        </w:rPr>
        <w:t xml:space="preserve">вчення про всезагальну причинну зумовленість, закономірний зв'язок усіх явищ у природі, суспільстві і мисленні. </w:t>
      </w:r>
      <w:r w:rsidRPr="0002322C">
        <w:rPr>
          <w:rFonts w:ascii="Times New Roman" w:hAnsi="Times New Roman" w:cs="Times New Roman"/>
          <w:b/>
          <w:bCs/>
          <w:sz w:val="28"/>
          <w:szCs w:val="28"/>
          <w:shd w:val="clear" w:color="auto" w:fill="FFFFFF"/>
          <w:lang w:val="uk-UA" w:eastAsia="uk-UA"/>
        </w:rPr>
        <w:t>Д.</w:t>
      </w:r>
      <w:r w:rsidRPr="0002322C">
        <w:rPr>
          <w:rFonts w:ascii="Times New Roman" w:hAnsi="Times New Roman" w:cs="Times New Roman"/>
          <w:sz w:val="28"/>
          <w:szCs w:val="28"/>
          <w:lang w:val="uk-UA" w:eastAsia="uk-UA"/>
        </w:rPr>
        <w:t xml:space="preserve"> конкре</w:t>
      </w:r>
      <w:r w:rsidRPr="0002322C">
        <w:rPr>
          <w:rFonts w:ascii="Times New Roman" w:hAnsi="Times New Roman" w:cs="Times New Roman"/>
          <w:sz w:val="28"/>
          <w:szCs w:val="28"/>
          <w:lang w:val="uk-UA" w:eastAsia="uk-UA"/>
        </w:rPr>
        <w:softHyphen/>
        <w:t>тизується в традиційному літературознавстві при обговоренні проблем «обставини і характери», «мотивація вчинків персонажа», «впливи і взаємовпливи в літературі».</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b/>
          <w:i/>
          <w:sz w:val="28"/>
          <w:szCs w:val="28"/>
          <w:lang w:val="uk-UA" w:eastAsia="ru-RU"/>
        </w:rPr>
        <w:t>Принцип еволюції</w:t>
      </w:r>
      <w:r w:rsidRPr="0002322C">
        <w:rPr>
          <w:rFonts w:ascii="Times New Roman" w:hAnsi="Times New Roman" w:cs="Times New Roman"/>
          <w:sz w:val="28"/>
          <w:szCs w:val="28"/>
          <w:lang w:val="uk-UA" w:eastAsia="ru-RU"/>
        </w:rPr>
        <w:t xml:space="preserve">  полягає у визнанні і розумінні безперестанної зміни, розвитку життя. Запозичений з біології, він був адаптований до соціальної науки, де і без того зберігала сильні позиції ідея прогресу, невитрачений ще просвітницький оптимізм. </w:t>
      </w:r>
      <w:r w:rsidRPr="0002322C">
        <w:rPr>
          <w:rFonts w:ascii="Times New Roman" w:hAnsi="Times New Roman" w:cs="Times New Roman"/>
          <w:sz w:val="28"/>
          <w:szCs w:val="28"/>
          <w:lang w:eastAsia="ru-RU"/>
        </w:rPr>
        <w:t>XIX</w:t>
      </w:r>
      <w:r w:rsidRPr="0002322C">
        <w:rPr>
          <w:rFonts w:ascii="Times New Roman" w:hAnsi="Times New Roman" w:cs="Times New Roman"/>
          <w:sz w:val="28"/>
          <w:szCs w:val="28"/>
          <w:lang w:val="uk-UA" w:eastAsia="ru-RU"/>
        </w:rPr>
        <w:t xml:space="preserve"> ст. в Європі нерідко характеризується як «століття історії». Оскільки будь-яке явище пізнається не інакше, як «генетично», через його походження і розвиток, історія – ключ до пізнання соціального життя в цілому.</w:t>
      </w: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eastAsia="ru-RU"/>
        </w:rPr>
      </w:pPr>
      <w:r w:rsidRPr="0002322C">
        <w:rPr>
          <w:rFonts w:ascii="Times New Roman" w:eastAsia="Times New Roman" w:hAnsi="Times New Roman" w:cs="Times New Roman"/>
          <w:sz w:val="28"/>
          <w:szCs w:val="28"/>
          <w:lang w:val="uk-UA" w:eastAsia="ru-RU"/>
        </w:rPr>
        <w:t xml:space="preserve">Провідним прийомом зображення, характерним для літератури реалізму, стає </w:t>
      </w:r>
      <w:r w:rsidRPr="0002322C">
        <w:rPr>
          <w:rFonts w:ascii="Times New Roman" w:eastAsia="Times New Roman" w:hAnsi="Times New Roman" w:cs="Times New Roman"/>
          <w:b/>
          <w:i/>
          <w:sz w:val="28"/>
          <w:szCs w:val="28"/>
          <w:lang w:val="uk-UA" w:eastAsia="ru-RU"/>
        </w:rPr>
        <w:t>типізація</w:t>
      </w:r>
      <w:r w:rsidRPr="0002322C">
        <w:rPr>
          <w:rFonts w:ascii="Times New Roman" w:eastAsia="Times New Roman" w:hAnsi="Times New Roman" w:cs="Times New Roman"/>
          <w:b/>
          <w:sz w:val="28"/>
          <w:szCs w:val="28"/>
          <w:lang w:val="uk-UA" w:eastAsia="ru-RU"/>
        </w:rPr>
        <w:t xml:space="preserve"> </w:t>
      </w:r>
      <w:r w:rsidRPr="0002322C">
        <w:rPr>
          <w:rFonts w:ascii="Times New Roman" w:eastAsia="Times New Roman" w:hAnsi="Times New Roman" w:cs="Times New Roman"/>
          <w:sz w:val="28"/>
          <w:szCs w:val="28"/>
          <w:lang w:val="uk-UA" w:eastAsia="ru-RU"/>
        </w:rPr>
        <w:t xml:space="preserve">(від гр. </w:t>
      </w:r>
      <w:proofErr w:type="gramStart"/>
      <w:r w:rsidRPr="0002322C">
        <w:rPr>
          <w:rFonts w:ascii="Times New Roman" w:eastAsia="Times New Roman" w:hAnsi="Times New Roman" w:cs="Times New Roman"/>
          <w:sz w:val="28"/>
          <w:szCs w:val="28"/>
          <w:lang w:val="en-US" w:eastAsia="ru-RU"/>
        </w:rPr>
        <w:t>typos</w:t>
      </w:r>
      <w:proofErr w:type="gramEnd"/>
      <w:r w:rsidRPr="0002322C">
        <w:rPr>
          <w:rFonts w:ascii="Times New Roman" w:eastAsia="Times New Roman" w:hAnsi="Times New Roman" w:cs="Times New Roman"/>
          <w:sz w:val="28"/>
          <w:szCs w:val="28"/>
          <w:lang w:val="uk-UA" w:eastAsia="ru-RU"/>
        </w:rPr>
        <w:t xml:space="preserve"> – відбиток). За його допомогою створюються характерні для історично-конкретного суспільства характери і долі.</w:t>
      </w:r>
      <w:r w:rsidRPr="0002322C">
        <w:rPr>
          <w:rFonts w:ascii="Times New Roman" w:eastAsia="Times New Roman" w:hAnsi="Times New Roman" w:cs="Times New Roman"/>
          <w:b/>
          <w:sz w:val="28"/>
          <w:szCs w:val="28"/>
          <w:lang w:val="uk-UA" w:eastAsia="ru-RU"/>
        </w:rPr>
        <w:t xml:space="preserve"> </w:t>
      </w:r>
      <w:r w:rsidRPr="0002322C">
        <w:rPr>
          <w:rFonts w:ascii="Times New Roman" w:eastAsia="Times New Roman" w:hAnsi="Times New Roman" w:cs="Times New Roman"/>
          <w:sz w:val="28"/>
          <w:szCs w:val="28"/>
          <w:lang w:val="uk-UA" w:eastAsia="ru-RU"/>
        </w:rPr>
        <w:t>Типовість – специфічна риса мистецтва в цілому та літератури зокрема.</w:t>
      </w:r>
      <w:r w:rsidRPr="0002322C">
        <w:rPr>
          <w:rFonts w:ascii="Times New Roman" w:eastAsia="Times New Roman" w:hAnsi="Times New Roman" w:cs="Times New Roman"/>
          <w:b/>
          <w:sz w:val="28"/>
          <w:szCs w:val="28"/>
          <w:lang w:val="uk-UA" w:eastAsia="ru-RU"/>
        </w:rPr>
        <w:t xml:space="preserve"> </w:t>
      </w:r>
      <w:r w:rsidRPr="0002322C">
        <w:rPr>
          <w:rFonts w:ascii="Times New Roman" w:eastAsia="Times New Roman" w:hAnsi="Times New Roman" w:cs="Times New Roman"/>
          <w:sz w:val="28"/>
          <w:szCs w:val="28"/>
          <w:lang w:val="uk-UA" w:eastAsia="ru-RU"/>
        </w:rPr>
        <w:t xml:space="preserve">Персонажі художніх творів поєднують у собі типові (притаманні певній групі людей) та індивідуальні риси. </w:t>
      </w:r>
      <w:r w:rsidRPr="0002322C">
        <w:rPr>
          <w:rFonts w:ascii="Times New Roman" w:eastAsia="Times New Roman" w:hAnsi="Times New Roman" w:cs="Times New Roman"/>
          <w:sz w:val="28"/>
          <w:szCs w:val="28"/>
          <w:lang w:eastAsia="uk-UA"/>
        </w:rPr>
        <w:t>Письменник не копіює характер однієї людини, не зображає якусь конкретну людину, а створює такий ха</w:t>
      </w:r>
      <w:r w:rsidRPr="0002322C">
        <w:rPr>
          <w:rFonts w:ascii="Times New Roman" w:eastAsia="Times New Roman" w:hAnsi="Times New Roman" w:cs="Times New Roman"/>
          <w:sz w:val="28"/>
          <w:szCs w:val="28"/>
          <w:lang w:eastAsia="uk-UA"/>
        </w:rPr>
        <w:softHyphen/>
        <w:t xml:space="preserve">рактер, який узагальнював </w:t>
      </w:r>
      <w:proofErr w:type="gramStart"/>
      <w:r w:rsidRPr="0002322C">
        <w:rPr>
          <w:rFonts w:ascii="Times New Roman" w:eastAsia="Times New Roman" w:hAnsi="Times New Roman" w:cs="Times New Roman"/>
          <w:sz w:val="28"/>
          <w:szCs w:val="28"/>
          <w:lang w:eastAsia="uk-UA"/>
        </w:rPr>
        <w:t>би в</w:t>
      </w:r>
      <w:proofErr w:type="gramEnd"/>
      <w:r w:rsidRPr="0002322C">
        <w:rPr>
          <w:rFonts w:ascii="Times New Roman" w:eastAsia="Times New Roman" w:hAnsi="Times New Roman" w:cs="Times New Roman"/>
          <w:sz w:val="28"/>
          <w:szCs w:val="28"/>
          <w:lang w:eastAsia="uk-UA"/>
        </w:rPr>
        <w:t xml:space="preserve"> собі головні характерні властивості людей у певних суспільних умовах. За зобра</w:t>
      </w:r>
      <w:r w:rsidRPr="0002322C">
        <w:rPr>
          <w:rFonts w:ascii="Times New Roman" w:eastAsia="Times New Roman" w:hAnsi="Times New Roman" w:cs="Times New Roman"/>
          <w:sz w:val="28"/>
          <w:szCs w:val="28"/>
          <w:lang w:eastAsia="uk-UA"/>
        </w:rPr>
        <w:softHyphen/>
        <w:t>женим у творі характером ми й судимо про найістотніші властивості людей даної громадської групи, класу й при</w:t>
      </w:r>
      <w:r w:rsidRPr="0002322C">
        <w:rPr>
          <w:rFonts w:ascii="Times New Roman" w:eastAsia="Times New Roman" w:hAnsi="Times New Roman" w:cs="Times New Roman"/>
          <w:sz w:val="28"/>
          <w:szCs w:val="28"/>
          <w:lang w:eastAsia="uk-UA"/>
        </w:rPr>
        <w:softHyphen/>
        <w:t xml:space="preserve">ходимо до певних суджень щодо самої групи, класу, </w:t>
      </w:r>
      <w:proofErr w:type="gramStart"/>
      <w:r w:rsidRPr="0002322C">
        <w:rPr>
          <w:rFonts w:ascii="Times New Roman" w:eastAsia="Times New Roman" w:hAnsi="Times New Roman" w:cs="Times New Roman"/>
          <w:sz w:val="28"/>
          <w:szCs w:val="28"/>
          <w:lang w:eastAsia="uk-UA"/>
        </w:rPr>
        <w:t>п</w:t>
      </w:r>
      <w:proofErr w:type="gramEnd"/>
      <w:r w:rsidRPr="0002322C">
        <w:rPr>
          <w:rFonts w:ascii="Times New Roman" w:eastAsia="Times New Roman" w:hAnsi="Times New Roman" w:cs="Times New Roman"/>
          <w:sz w:val="28"/>
          <w:szCs w:val="28"/>
          <w:lang w:eastAsia="uk-UA"/>
        </w:rPr>
        <w:t>ізнаємо їх. Такий характер, що узагальнює в собі істотні властивості людей, називається</w:t>
      </w:r>
      <w:r w:rsidRPr="0002322C">
        <w:rPr>
          <w:rFonts w:ascii="Times New Roman" w:eastAsia="Times New Roman" w:hAnsi="Times New Roman" w:cs="Times New Roman"/>
          <w:b/>
          <w:bCs/>
          <w:sz w:val="28"/>
          <w:szCs w:val="28"/>
          <w:shd w:val="clear" w:color="auto" w:fill="FFFFFF"/>
          <w:lang w:eastAsia="uk-UA"/>
        </w:rPr>
        <w:t xml:space="preserve"> типовим характером, ти</w:t>
      </w:r>
      <w:r w:rsidRPr="0002322C">
        <w:rPr>
          <w:rFonts w:ascii="Times New Roman" w:eastAsia="Times New Roman" w:hAnsi="Times New Roman" w:cs="Times New Roman"/>
          <w:b/>
          <w:bCs/>
          <w:sz w:val="28"/>
          <w:szCs w:val="28"/>
          <w:shd w:val="clear" w:color="auto" w:fill="FFFFFF"/>
          <w:lang w:eastAsia="uk-UA"/>
        </w:rPr>
        <w:softHyphen/>
        <w:t>пом.</w:t>
      </w:r>
      <w:r w:rsidRPr="0002322C">
        <w:rPr>
          <w:rFonts w:ascii="Times New Roman" w:eastAsia="Times New Roman" w:hAnsi="Times New Roman" w:cs="Times New Roman"/>
          <w:b/>
          <w:bCs/>
          <w:sz w:val="28"/>
          <w:szCs w:val="28"/>
          <w:shd w:val="clear" w:color="auto" w:fill="FFFFFF"/>
          <w:lang w:val="uk-UA" w:eastAsia="uk-UA"/>
        </w:rPr>
        <w:t xml:space="preserve"> </w:t>
      </w:r>
      <w:r w:rsidRPr="0002322C">
        <w:rPr>
          <w:rFonts w:ascii="Times New Roman" w:eastAsia="Times New Roman" w:hAnsi="Times New Roman" w:cs="Times New Roman"/>
          <w:b/>
          <w:bCs/>
          <w:sz w:val="28"/>
          <w:szCs w:val="28"/>
          <w:lang w:val="uk-UA" w:eastAsia="uk-UA"/>
        </w:rPr>
        <w:t>Тип</w:t>
      </w:r>
      <w:r w:rsidRPr="0002322C">
        <w:rPr>
          <w:rFonts w:ascii="Times New Roman" w:eastAsia="Times New Roman" w:hAnsi="Times New Roman" w:cs="Times New Roman"/>
          <w:sz w:val="28"/>
          <w:szCs w:val="28"/>
          <w:lang w:val="uk-UA" w:eastAsia="uk-UA"/>
        </w:rPr>
        <w:t xml:space="preserve"> </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val="uk-UA" w:eastAsia="uk-UA"/>
        </w:rPr>
        <w:t>індивід, який є но</w:t>
      </w:r>
      <w:r w:rsidRPr="0002322C">
        <w:rPr>
          <w:rFonts w:ascii="Times New Roman" w:eastAsia="Times New Roman" w:hAnsi="Times New Roman" w:cs="Times New Roman"/>
          <w:sz w:val="28"/>
          <w:szCs w:val="28"/>
          <w:lang w:val="uk-UA" w:eastAsia="uk-UA"/>
        </w:rPr>
        <w:softHyphen/>
        <w:t>сієм ознак, характерних для людей певної соціальної групи, стратуму, за якими їх носія можна вирізнити з-поміж інших людей. А той шлях, яким іде перетворення в тип, втілення в типові форми, називається</w:t>
      </w:r>
      <w:r w:rsidRPr="0002322C">
        <w:rPr>
          <w:rFonts w:ascii="Times New Roman" w:eastAsia="Times New Roman" w:hAnsi="Times New Roman" w:cs="Times New Roman"/>
          <w:b/>
          <w:bCs/>
          <w:sz w:val="28"/>
          <w:szCs w:val="28"/>
          <w:shd w:val="clear" w:color="auto" w:fill="FFFFFF"/>
          <w:lang w:val="uk-UA" w:eastAsia="uk-UA"/>
        </w:rPr>
        <w:t xml:space="preserve"> типізацією.</w:t>
      </w:r>
      <w:r w:rsidRPr="0002322C">
        <w:rPr>
          <w:rFonts w:ascii="Times New Roman" w:eastAsia="Times New Roman" w:hAnsi="Times New Roman" w:cs="Times New Roman"/>
          <w:sz w:val="28"/>
          <w:szCs w:val="28"/>
          <w:lang w:val="uk-UA" w:eastAsia="uk-UA"/>
        </w:rPr>
        <w:t xml:space="preserve"> </w:t>
      </w:r>
      <w:r w:rsidRPr="0002322C">
        <w:rPr>
          <w:rFonts w:ascii="Times New Roman" w:eastAsia="Times New Roman" w:hAnsi="Times New Roman" w:cs="Times New Roman"/>
          <w:sz w:val="28"/>
          <w:szCs w:val="28"/>
          <w:lang w:eastAsia="uk-UA"/>
        </w:rPr>
        <w:t xml:space="preserve">Зазвичай </w:t>
      </w:r>
      <w:r w:rsidRPr="0002322C">
        <w:rPr>
          <w:rFonts w:ascii="Times New Roman" w:eastAsia="Times New Roman" w:hAnsi="Times New Roman" w:cs="Times New Roman"/>
          <w:sz w:val="28"/>
          <w:szCs w:val="28"/>
          <w:lang w:eastAsia="uk-UA"/>
        </w:rPr>
        <w:lastRenderedPageBreak/>
        <w:t>пись</w:t>
      </w:r>
      <w:r w:rsidRPr="0002322C">
        <w:rPr>
          <w:rFonts w:ascii="Times New Roman" w:eastAsia="Times New Roman" w:hAnsi="Times New Roman" w:cs="Times New Roman"/>
          <w:sz w:val="28"/>
          <w:szCs w:val="28"/>
          <w:lang w:eastAsia="uk-UA"/>
        </w:rPr>
        <w:softHyphen/>
        <w:t>менник показує тип як індивідуальність, як особистість, а зображувана ним індивідуальність одночасно є й типом.</w:t>
      </w:r>
    </w:p>
    <w:p w:rsidR="0002322C" w:rsidRPr="0002322C" w:rsidRDefault="0002322C" w:rsidP="0002322C">
      <w:pPr>
        <w:autoSpaceDE w:val="0"/>
        <w:autoSpaceDN w:val="0"/>
        <w:adjustRightInd w:val="0"/>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Специфічно виявив себе в реалізмі принцип історизму. </w:t>
      </w:r>
      <w:r w:rsidRPr="0002322C">
        <w:rPr>
          <w:rFonts w:ascii="Times New Roman" w:hAnsi="Times New Roman" w:cs="Times New Roman"/>
          <w:b/>
          <w:i/>
          <w:sz w:val="28"/>
          <w:szCs w:val="28"/>
          <w:lang w:val="uk-UA" w:eastAsia="ru-RU"/>
        </w:rPr>
        <w:t>Історизм художній</w:t>
      </w:r>
      <w:r w:rsidRPr="0002322C">
        <w:rPr>
          <w:rFonts w:ascii="Times New Roman" w:hAnsi="Times New Roman" w:cs="Times New Roman"/>
          <w:sz w:val="28"/>
          <w:szCs w:val="28"/>
          <w:lang w:val="uk-UA" w:eastAsia="ru-RU"/>
        </w:rPr>
        <w:t xml:space="preserve"> (від гр. </w:t>
      </w:r>
      <w:proofErr w:type="gramStart"/>
      <w:r w:rsidRPr="0002322C">
        <w:rPr>
          <w:rFonts w:ascii="Times New Roman" w:hAnsi="Times New Roman" w:cs="Times New Roman"/>
          <w:sz w:val="28"/>
          <w:szCs w:val="28"/>
          <w:lang w:val="en-US" w:eastAsia="ru-RU"/>
        </w:rPr>
        <w:t>historia</w:t>
      </w:r>
      <w:proofErr w:type="gramEnd"/>
      <w:r w:rsidRPr="0002322C">
        <w:rPr>
          <w:rFonts w:ascii="Times New Roman" w:hAnsi="Times New Roman" w:cs="Times New Roman"/>
          <w:sz w:val="28"/>
          <w:szCs w:val="28"/>
          <w:lang w:val="uk-UA" w:eastAsia="ru-RU"/>
        </w:rPr>
        <w:t xml:space="preserve"> – розповідь про минуле) – принцип зображення дійсності як перемінного явища, яке розвивається згідно з об’єктивними законами. Історизм реалістичних творів базується на романтичному історизмі, однак є «прагматичнішим», науковішим, оскільки  повинен сприяти глибокому дослідженню історичних коренів і першоджерел певних громадських явищ. </w:t>
      </w:r>
      <w:r w:rsidRPr="0002322C">
        <w:rPr>
          <w:rFonts w:ascii="Times New Roman" w:hAnsi="Times New Roman" w:cs="Times New Roman"/>
          <w:b/>
          <w:bCs/>
          <w:sz w:val="28"/>
          <w:szCs w:val="28"/>
          <w:lang w:val="uk-UA" w:eastAsia="ru-RU"/>
        </w:rPr>
        <w:t xml:space="preserve">Історизм </w:t>
      </w:r>
      <w:r w:rsidRPr="0002322C">
        <w:rPr>
          <w:rFonts w:ascii="Times New Roman" w:hAnsi="Times New Roman" w:cs="Times New Roman"/>
          <w:sz w:val="28"/>
          <w:szCs w:val="28"/>
          <w:lang w:val="uk-UA" w:eastAsia="ru-RU"/>
        </w:rPr>
        <w:t xml:space="preserve">романтиків носив характер </w:t>
      </w:r>
      <w:r w:rsidRPr="0002322C">
        <w:rPr>
          <w:rFonts w:ascii="Times New Roman" w:hAnsi="Times New Roman" w:cs="Times New Roman"/>
          <w:i/>
          <w:sz w:val="28"/>
          <w:szCs w:val="28"/>
          <w:lang w:val="uk-UA" w:eastAsia="ru-RU"/>
        </w:rPr>
        <w:t>естетизації</w:t>
      </w:r>
      <w:r w:rsidRPr="0002322C">
        <w:rPr>
          <w:rFonts w:ascii="Times New Roman" w:hAnsi="Times New Roman" w:cs="Times New Roman"/>
          <w:sz w:val="28"/>
          <w:szCs w:val="28"/>
          <w:lang w:val="uk-UA" w:eastAsia="ru-RU"/>
        </w:rPr>
        <w:t xml:space="preserve">. Величезне значення надавалося деталізації, живописності, підкреслювалася оригінальність старовинних звичаїв і вірувань. Реалісти </w:t>
      </w:r>
      <w:r w:rsidRPr="0002322C">
        <w:rPr>
          <w:rFonts w:ascii="Times New Roman" w:hAnsi="Times New Roman" w:cs="Times New Roman"/>
          <w:b/>
          <w:bCs/>
          <w:sz w:val="28"/>
          <w:szCs w:val="28"/>
          <w:lang w:val="uk-UA" w:eastAsia="ru-RU"/>
        </w:rPr>
        <w:t xml:space="preserve">І.х. </w:t>
      </w:r>
      <w:r w:rsidRPr="0002322C">
        <w:rPr>
          <w:rFonts w:ascii="Times New Roman" w:hAnsi="Times New Roman" w:cs="Times New Roman"/>
          <w:sz w:val="28"/>
          <w:szCs w:val="28"/>
          <w:lang w:val="uk-UA" w:eastAsia="ru-RU"/>
        </w:rPr>
        <w:t xml:space="preserve">трансформували, показуючи взаємодію людини і часу через </w:t>
      </w:r>
      <w:r w:rsidRPr="0002322C">
        <w:rPr>
          <w:rFonts w:ascii="Times New Roman" w:hAnsi="Times New Roman" w:cs="Times New Roman"/>
          <w:i/>
          <w:sz w:val="28"/>
          <w:szCs w:val="28"/>
          <w:lang w:val="uk-UA" w:eastAsia="ru-RU"/>
        </w:rPr>
        <w:t>буденні події і звичайні долі</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lang w:val="uk-UA" w:eastAsia="ru-RU"/>
        </w:rPr>
        <w:t xml:space="preserve">Сприйнявши від романтиків принцип конкретно-історичного підходу до об'єкту зображення в мистецтві, у якості такого об'єкту обирають не історичне минуле, а оточуюче їх </w:t>
      </w:r>
      <w:r w:rsidRPr="0002322C">
        <w:rPr>
          <w:rFonts w:ascii="Times New Roman" w:hAnsi="Times New Roman" w:cs="Times New Roman"/>
          <w:i/>
          <w:sz w:val="28"/>
          <w:lang w:val="uk-UA" w:eastAsia="ru-RU"/>
        </w:rPr>
        <w:t>повсякденне життя</w:t>
      </w:r>
      <w:r w:rsidRPr="0002322C">
        <w:rPr>
          <w:rFonts w:ascii="Times New Roman" w:hAnsi="Times New Roman" w:cs="Times New Roman"/>
          <w:sz w:val="28"/>
          <w:lang w:val="uk-UA" w:eastAsia="ru-RU"/>
        </w:rPr>
        <w:t>, свою сучасність</w:t>
      </w:r>
      <w:r w:rsidRPr="0002322C">
        <w:rPr>
          <w:rFonts w:ascii="Times New Roman" w:hAnsi="Times New Roman" w:cs="Times New Roman"/>
          <w:sz w:val="28"/>
          <w:szCs w:val="28"/>
          <w:lang w:val="uk-UA" w:eastAsia="ru-RU"/>
        </w:rPr>
        <w:t xml:space="preserve"> </w:t>
      </w:r>
    </w:p>
    <w:p w:rsidR="0002322C" w:rsidRPr="0002322C" w:rsidRDefault="0002322C" w:rsidP="0002322C">
      <w:pPr>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До суттєвих ознак реалістичного мистецтва належать: </w:t>
      </w:r>
      <w:r w:rsidRPr="0002322C">
        <w:rPr>
          <w:rFonts w:ascii="Times New Roman" w:hAnsi="Times New Roman" w:cs="Times New Roman"/>
          <w:b/>
          <w:i/>
          <w:sz w:val="28"/>
          <w:szCs w:val="28"/>
          <w:lang w:val="uk-UA" w:eastAsia="ru-RU"/>
        </w:rPr>
        <w:t>дегероїзація</w:t>
      </w:r>
      <w:r w:rsidRPr="0002322C">
        <w:rPr>
          <w:rFonts w:ascii="Times New Roman" w:hAnsi="Times New Roman" w:cs="Times New Roman"/>
          <w:b/>
          <w:sz w:val="28"/>
          <w:szCs w:val="28"/>
          <w:lang w:val="uk-UA" w:eastAsia="ru-RU"/>
        </w:rPr>
        <w:t xml:space="preserve"> – </w:t>
      </w:r>
      <w:r w:rsidRPr="0002322C">
        <w:rPr>
          <w:rFonts w:ascii="Times New Roman" w:hAnsi="Times New Roman" w:cs="Times New Roman"/>
          <w:sz w:val="28"/>
          <w:szCs w:val="28"/>
          <w:lang w:val="uk-UA" w:eastAsia="ru-RU"/>
        </w:rPr>
        <w:t xml:space="preserve">прийом свідомого позбавлення персонажа героїчних, ідеальних характеристик заради критики певних явищ дійсності або людського характеру. </w:t>
      </w:r>
      <w:r w:rsidRPr="0002322C">
        <w:rPr>
          <w:rFonts w:ascii="Times New Roman" w:hAnsi="Times New Roman" w:cs="Times New Roman"/>
          <w:sz w:val="28"/>
          <w:szCs w:val="28"/>
          <w:lang w:val="uk-UA" w:eastAsia="uk-UA"/>
        </w:rPr>
        <w:t xml:space="preserve">В естетиці реалізму </w:t>
      </w:r>
      <w:r w:rsidRPr="0002322C">
        <w:rPr>
          <w:rFonts w:ascii="Times New Roman" w:hAnsi="Times New Roman" w:cs="Times New Roman"/>
          <w:b/>
          <w:sz w:val="28"/>
          <w:szCs w:val="28"/>
          <w:lang w:val="uk-UA" w:eastAsia="uk-UA"/>
        </w:rPr>
        <w:t>Д.</w:t>
      </w:r>
      <w:r w:rsidRPr="0002322C">
        <w:rPr>
          <w:rFonts w:ascii="Times New Roman" w:hAnsi="Times New Roman" w:cs="Times New Roman"/>
          <w:sz w:val="28"/>
          <w:szCs w:val="28"/>
          <w:lang w:val="uk-UA" w:eastAsia="uk-UA"/>
        </w:rPr>
        <w:t xml:space="preserve"> пов’язана насамперед із запереченням романтизму і романтичного героя. </w:t>
      </w:r>
      <w:r w:rsidRPr="0002322C">
        <w:rPr>
          <w:rFonts w:ascii="Times New Roman" w:hAnsi="Times New Roman" w:cs="Times New Roman"/>
          <w:b/>
          <w:sz w:val="28"/>
          <w:szCs w:val="28"/>
          <w:lang w:val="uk-UA" w:eastAsia="uk-UA"/>
        </w:rPr>
        <w:t>Д.</w:t>
      </w:r>
      <w:r w:rsidRPr="0002322C">
        <w:rPr>
          <w:rFonts w:ascii="Times New Roman" w:hAnsi="Times New Roman" w:cs="Times New Roman"/>
          <w:sz w:val="28"/>
          <w:szCs w:val="28"/>
          <w:lang w:val="uk-UA" w:eastAsia="uk-UA"/>
        </w:rPr>
        <w:t xml:space="preserve"> характерна для творчості П. Меріме, Г. Флобера, В.М. Теккерея. </w:t>
      </w:r>
      <w:r w:rsidRPr="0002322C">
        <w:rPr>
          <w:rFonts w:ascii="Times New Roman" w:hAnsi="Times New Roman" w:cs="Times New Roman"/>
          <w:b/>
          <w:i/>
          <w:sz w:val="28"/>
          <w:szCs w:val="28"/>
          <w:lang w:val="uk-UA" w:eastAsia="ru-RU"/>
        </w:rPr>
        <w:t>Деромантизація</w:t>
      </w:r>
      <w:r w:rsidRPr="0002322C">
        <w:rPr>
          <w:rFonts w:ascii="Times New Roman" w:hAnsi="Times New Roman" w:cs="Times New Roman"/>
          <w:b/>
          <w:sz w:val="28"/>
          <w:szCs w:val="28"/>
          <w:lang w:val="uk-UA" w:eastAsia="ru-RU"/>
        </w:rPr>
        <w:t xml:space="preserve"> – </w:t>
      </w:r>
      <w:r w:rsidRPr="0002322C">
        <w:rPr>
          <w:rFonts w:ascii="Times New Roman" w:hAnsi="Times New Roman" w:cs="Times New Roman"/>
          <w:sz w:val="28"/>
          <w:szCs w:val="28"/>
          <w:lang w:val="uk-UA" w:eastAsia="ru-RU"/>
        </w:rPr>
        <w:t xml:space="preserve">навмисна або неусвідомлена дискредитація ідеалів, цінностей високого характеру, протиставлення їм споживчого, гедоністичного, утилітарного, сатиричного ставлення до дійсності; позбавлення романтичного персонажа ореолу таємничості, загадковості.  Література реалізму використовує </w:t>
      </w:r>
      <w:r w:rsidRPr="0002322C">
        <w:rPr>
          <w:rFonts w:ascii="Times New Roman" w:hAnsi="Times New Roman" w:cs="Times New Roman"/>
          <w:b/>
          <w:sz w:val="28"/>
          <w:szCs w:val="28"/>
          <w:lang w:val="uk-UA" w:eastAsia="ru-RU"/>
        </w:rPr>
        <w:t>Д.</w:t>
      </w:r>
      <w:r w:rsidRPr="0002322C">
        <w:rPr>
          <w:rFonts w:ascii="Times New Roman" w:hAnsi="Times New Roman" w:cs="Times New Roman"/>
          <w:sz w:val="28"/>
          <w:szCs w:val="28"/>
          <w:lang w:val="uk-UA" w:eastAsia="ru-RU"/>
        </w:rPr>
        <w:t xml:space="preserve"> для заперечення романтичної ідеалізації негативних явищ життя і утвердження об’єктивного погляду на дійсність. Прикладом ефективного використання </w:t>
      </w:r>
      <w:r w:rsidRPr="0002322C">
        <w:rPr>
          <w:rFonts w:ascii="Times New Roman" w:hAnsi="Times New Roman" w:cs="Times New Roman"/>
          <w:b/>
          <w:sz w:val="28"/>
          <w:szCs w:val="28"/>
          <w:lang w:val="uk-UA" w:eastAsia="ru-RU"/>
        </w:rPr>
        <w:t>Д.</w:t>
      </w:r>
      <w:r w:rsidRPr="0002322C">
        <w:rPr>
          <w:rFonts w:ascii="Times New Roman" w:hAnsi="Times New Roman" w:cs="Times New Roman"/>
          <w:sz w:val="28"/>
          <w:szCs w:val="28"/>
          <w:lang w:val="uk-UA" w:eastAsia="ru-RU"/>
        </w:rPr>
        <w:t xml:space="preserve"> для досягнення конкретної художньої мети є роман </w:t>
      </w:r>
      <w:r w:rsidRPr="0002322C">
        <w:rPr>
          <w:rFonts w:ascii="Times New Roman" w:hAnsi="Times New Roman" w:cs="Times New Roman"/>
          <w:b/>
          <w:sz w:val="28"/>
          <w:szCs w:val="28"/>
          <w:lang w:val="uk-UA" w:eastAsia="ru-RU"/>
        </w:rPr>
        <w:t>Г. Флобера</w:t>
      </w:r>
      <w:r w:rsidRPr="0002322C">
        <w:rPr>
          <w:rFonts w:ascii="Times New Roman" w:hAnsi="Times New Roman" w:cs="Times New Roman"/>
          <w:sz w:val="28"/>
          <w:szCs w:val="28"/>
          <w:lang w:val="uk-UA" w:eastAsia="ru-RU"/>
        </w:rPr>
        <w:t xml:space="preserve"> «Виховання почуттів», в якому відбито полеміку автора з концепцією традиційного героя романтизму.</w:t>
      </w:r>
    </w:p>
    <w:p w:rsidR="0002322C" w:rsidRPr="0002322C" w:rsidRDefault="0002322C" w:rsidP="0002322C">
      <w:pPr>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bCs/>
          <w:sz w:val="28"/>
          <w:szCs w:val="28"/>
          <w:lang w:val="uk-UA" w:eastAsia="uk-UA"/>
        </w:rPr>
        <w:lastRenderedPageBreak/>
        <w:t xml:space="preserve">Важливою ознакою є </w:t>
      </w:r>
      <w:r w:rsidRPr="0002322C">
        <w:rPr>
          <w:rFonts w:ascii="Times New Roman" w:hAnsi="Times New Roman" w:cs="Times New Roman"/>
          <w:b/>
          <w:bCs/>
          <w:i/>
          <w:sz w:val="28"/>
          <w:szCs w:val="28"/>
          <w:lang w:val="uk-UA" w:eastAsia="uk-UA"/>
        </w:rPr>
        <w:t>індивідуалізація</w:t>
      </w:r>
      <w:r w:rsidRPr="0002322C">
        <w:rPr>
          <w:rFonts w:ascii="Times New Roman" w:hAnsi="Times New Roman" w:cs="Times New Roman"/>
          <w:i/>
          <w:iCs/>
          <w:sz w:val="28"/>
          <w:szCs w:val="28"/>
          <w:lang w:val="uk-UA" w:eastAsia="uk-UA"/>
        </w:rPr>
        <w:t xml:space="preserve"> (лат. іп</w:t>
      </w:r>
      <w:r w:rsidRPr="0002322C">
        <w:rPr>
          <w:rFonts w:ascii="Times New Roman" w:hAnsi="Times New Roman" w:cs="Times New Roman"/>
          <w:i/>
          <w:iCs/>
          <w:sz w:val="28"/>
          <w:szCs w:val="28"/>
          <w:lang w:val="en-US" w:eastAsia="uk-UA"/>
        </w:rPr>
        <w:t>dividuum</w:t>
      </w:r>
      <w:r w:rsidRPr="0002322C">
        <w:rPr>
          <w:rFonts w:ascii="Times New Roman" w:hAnsi="Times New Roman" w:cs="Times New Roman"/>
          <w:i/>
          <w:iCs/>
          <w:sz w:val="28"/>
          <w:szCs w:val="28"/>
          <w:lang w:val="uk-UA" w:eastAsia="uk-UA"/>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i/>
          <w:iCs/>
          <w:sz w:val="28"/>
          <w:szCs w:val="28"/>
          <w:lang w:val="uk-UA" w:eastAsia="ru-RU"/>
        </w:rPr>
        <w:t xml:space="preserve"> </w:t>
      </w:r>
      <w:r w:rsidRPr="0002322C">
        <w:rPr>
          <w:rFonts w:ascii="Times New Roman" w:hAnsi="Times New Roman" w:cs="Times New Roman"/>
          <w:i/>
          <w:iCs/>
          <w:sz w:val="28"/>
          <w:szCs w:val="28"/>
          <w:lang w:val="uk-UA" w:eastAsia="uk-UA"/>
        </w:rPr>
        <w:t>неподільне)</w:t>
      </w:r>
      <w:r w:rsidRPr="0002322C">
        <w:rPr>
          <w:rFonts w:ascii="Times New Roman" w:hAnsi="Times New Roman" w:cs="Times New Roman"/>
          <w:sz w:val="28"/>
          <w:szCs w:val="28"/>
          <w:lang w:val="uk-UA" w:eastAsia="uk-UA"/>
        </w:rPr>
        <w:t xml:space="preserve"> </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val="uk-UA" w:eastAsia="uk-UA"/>
        </w:rPr>
        <w:t xml:space="preserve">елемент художньої типізації, спосіб розкриття індивідуальних, конкретно-чуттєвих особливостей типового. </w:t>
      </w:r>
      <w:r w:rsidRPr="0002322C">
        <w:rPr>
          <w:rFonts w:ascii="Times New Roman" w:hAnsi="Times New Roman" w:cs="Times New Roman"/>
          <w:b/>
          <w:sz w:val="28"/>
          <w:szCs w:val="28"/>
          <w:lang w:val="uk-UA" w:eastAsia="uk-UA"/>
        </w:rPr>
        <w:t>В.М. Теккерей</w:t>
      </w:r>
      <w:r w:rsidRPr="0002322C">
        <w:rPr>
          <w:rFonts w:ascii="Times New Roman" w:hAnsi="Times New Roman" w:cs="Times New Roman"/>
          <w:sz w:val="28"/>
          <w:szCs w:val="28"/>
          <w:lang w:eastAsia="uk-UA"/>
        </w:rPr>
        <w:t xml:space="preserve"> створював типові обра</w:t>
      </w:r>
      <w:r w:rsidRPr="0002322C">
        <w:rPr>
          <w:rFonts w:ascii="Times New Roman" w:hAnsi="Times New Roman" w:cs="Times New Roman"/>
          <w:sz w:val="28"/>
          <w:szCs w:val="28"/>
          <w:lang w:eastAsia="uk-UA"/>
        </w:rPr>
        <w:softHyphen/>
        <w:t>зи, часто не позбавлені рис карикатурності. Вміщу</w:t>
      </w:r>
      <w:r w:rsidRPr="0002322C">
        <w:rPr>
          <w:rFonts w:ascii="Times New Roman" w:hAnsi="Times New Roman" w:cs="Times New Roman"/>
          <w:sz w:val="28"/>
          <w:szCs w:val="28"/>
          <w:lang w:eastAsia="uk-UA"/>
        </w:rPr>
        <w:softHyphen/>
        <w:t>вав своїх персонажі</w:t>
      </w:r>
      <w:proofErr w:type="gramStart"/>
      <w:r w:rsidRPr="0002322C">
        <w:rPr>
          <w:rFonts w:ascii="Times New Roman" w:hAnsi="Times New Roman" w:cs="Times New Roman"/>
          <w:sz w:val="28"/>
          <w:szCs w:val="28"/>
          <w:lang w:eastAsia="uk-UA"/>
        </w:rPr>
        <w:t>в</w:t>
      </w:r>
      <w:proofErr w:type="gramEnd"/>
      <w:r w:rsidRPr="0002322C">
        <w:rPr>
          <w:rFonts w:ascii="Times New Roman" w:hAnsi="Times New Roman" w:cs="Times New Roman"/>
          <w:sz w:val="28"/>
          <w:szCs w:val="28"/>
          <w:lang w:eastAsia="uk-UA"/>
        </w:rPr>
        <w:t xml:space="preserve"> у типові ситуації </w:t>
      </w:r>
      <w:r w:rsidRPr="0002322C">
        <w:rPr>
          <w:rFonts w:ascii="Times New Roman" w:hAnsi="Times New Roman" w:cs="Times New Roman"/>
          <w:sz w:val="28"/>
          <w:szCs w:val="28"/>
          <w:lang w:val="uk-UA" w:eastAsia="uk-UA"/>
        </w:rPr>
        <w:t>і</w:t>
      </w:r>
      <w:r w:rsidRPr="0002322C">
        <w:rPr>
          <w:rFonts w:ascii="Times New Roman" w:hAnsi="Times New Roman" w:cs="Times New Roman"/>
          <w:sz w:val="28"/>
          <w:szCs w:val="28"/>
          <w:lang w:eastAsia="uk-UA"/>
        </w:rPr>
        <w:t xml:space="preserve"> обставини. Але його метою було надати їм також прикметної своє</w:t>
      </w:r>
      <w:proofErr w:type="gramStart"/>
      <w:r w:rsidRPr="0002322C">
        <w:rPr>
          <w:rFonts w:ascii="Times New Roman" w:hAnsi="Times New Roman" w:cs="Times New Roman"/>
          <w:sz w:val="28"/>
          <w:szCs w:val="28"/>
          <w:lang w:eastAsia="uk-UA"/>
        </w:rPr>
        <w:t>р</w:t>
      </w:r>
      <w:proofErr w:type="gramEnd"/>
      <w:r w:rsidRPr="0002322C">
        <w:rPr>
          <w:rFonts w:ascii="Times New Roman" w:hAnsi="Times New Roman" w:cs="Times New Roman"/>
          <w:sz w:val="28"/>
          <w:szCs w:val="28"/>
          <w:lang w:eastAsia="uk-UA"/>
        </w:rPr>
        <w:t xml:space="preserve">ідності, </w:t>
      </w:r>
      <w:r w:rsidRPr="0002322C">
        <w:rPr>
          <w:rFonts w:ascii="Times New Roman" w:hAnsi="Times New Roman" w:cs="Times New Roman"/>
          <w:b/>
          <w:sz w:val="28"/>
          <w:szCs w:val="28"/>
          <w:lang w:eastAsia="uk-UA"/>
        </w:rPr>
        <w:t>індивідуального</w:t>
      </w:r>
      <w:r w:rsidRPr="0002322C">
        <w:rPr>
          <w:rFonts w:ascii="Times New Roman" w:hAnsi="Times New Roman" w:cs="Times New Roman"/>
          <w:sz w:val="28"/>
          <w:szCs w:val="28"/>
          <w:lang w:eastAsia="uk-UA"/>
        </w:rPr>
        <w:t xml:space="preserve"> в характері, мові,</w:t>
      </w:r>
      <w:r w:rsidRPr="0002322C">
        <w:rPr>
          <w:rFonts w:ascii="Times New Roman" w:hAnsi="Times New Roman" w:cs="Times New Roman"/>
          <w:sz w:val="28"/>
          <w:szCs w:val="28"/>
          <w:lang w:val="uk-UA" w:eastAsia="uk-UA"/>
        </w:rPr>
        <w:t xml:space="preserve"> поведінці. </w:t>
      </w:r>
      <w:r w:rsidRPr="0002322C">
        <w:rPr>
          <w:rFonts w:ascii="Times New Roman" w:hAnsi="Times New Roman" w:cs="Times New Roman"/>
          <w:sz w:val="28"/>
          <w:szCs w:val="28"/>
          <w:lang w:eastAsia="uk-UA"/>
        </w:rPr>
        <w:t>Теккерей знаходить гармонію типового й інди</w:t>
      </w:r>
      <w:r w:rsidRPr="0002322C">
        <w:rPr>
          <w:rFonts w:ascii="Times New Roman" w:hAnsi="Times New Roman" w:cs="Times New Roman"/>
          <w:sz w:val="28"/>
          <w:szCs w:val="28"/>
          <w:lang w:eastAsia="uk-UA"/>
        </w:rPr>
        <w:softHyphen/>
        <w:t xml:space="preserve">відуального у створених ним характерах. Типізація ніколи не нівелює у нього особистість, не робить її ні схожою на іншу, ні абстрагованою моделлю певних </w:t>
      </w:r>
      <w:proofErr w:type="gramStart"/>
      <w:r w:rsidRPr="0002322C">
        <w:rPr>
          <w:rFonts w:ascii="Times New Roman" w:hAnsi="Times New Roman" w:cs="Times New Roman"/>
          <w:sz w:val="28"/>
          <w:szCs w:val="28"/>
          <w:lang w:eastAsia="uk-UA"/>
        </w:rPr>
        <w:t>соц</w:t>
      </w:r>
      <w:proofErr w:type="gramEnd"/>
      <w:r w:rsidRPr="0002322C">
        <w:rPr>
          <w:rFonts w:ascii="Times New Roman" w:hAnsi="Times New Roman" w:cs="Times New Roman"/>
          <w:sz w:val="28"/>
          <w:szCs w:val="28"/>
          <w:lang w:eastAsia="uk-UA"/>
        </w:rPr>
        <w:t>іальних якос</w:t>
      </w:r>
      <w:r w:rsidRPr="0002322C">
        <w:rPr>
          <w:rFonts w:ascii="Times New Roman" w:hAnsi="Times New Roman" w:cs="Times New Roman"/>
          <w:sz w:val="28"/>
          <w:szCs w:val="28"/>
          <w:lang w:eastAsia="uk-UA"/>
        </w:rPr>
        <w:softHyphen/>
        <w:t>тей. Кожен персонаж запам'ятовується своїми власними</w:t>
      </w:r>
      <w:r w:rsidRPr="0002322C">
        <w:rPr>
          <w:rFonts w:ascii="Times New Roman" w:hAnsi="Times New Roman" w:cs="Times New Roman"/>
          <w:sz w:val="28"/>
          <w:szCs w:val="28"/>
          <w:lang w:val="uk-UA" w:eastAsia="uk-UA"/>
        </w:rPr>
        <w:t xml:space="preserve"> </w:t>
      </w:r>
      <w:r w:rsidRPr="0002322C">
        <w:rPr>
          <w:rFonts w:ascii="Times New Roman" w:hAnsi="Times New Roman" w:cs="Times New Roman"/>
          <w:b/>
          <w:sz w:val="28"/>
          <w:szCs w:val="28"/>
          <w:lang w:eastAsia="uk-UA"/>
        </w:rPr>
        <w:t>неповторними</w:t>
      </w:r>
      <w:r w:rsidRPr="0002322C">
        <w:rPr>
          <w:rFonts w:ascii="Times New Roman" w:hAnsi="Times New Roman" w:cs="Times New Roman"/>
          <w:sz w:val="28"/>
          <w:szCs w:val="28"/>
          <w:lang w:eastAsia="uk-UA"/>
        </w:rPr>
        <w:t xml:space="preserve"> людськими рисами і рисочками, і водночас у кожному характері прозирає </w:t>
      </w:r>
      <w:r w:rsidRPr="0002322C">
        <w:rPr>
          <w:rFonts w:ascii="Times New Roman" w:hAnsi="Times New Roman" w:cs="Times New Roman"/>
          <w:b/>
          <w:sz w:val="28"/>
          <w:szCs w:val="28"/>
          <w:lang w:eastAsia="uk-UA"/>
        </w:rPr>
        <w:t>типове</w:t>
      </w:r>
      <w:r w:rsidRPr="0002322C">
        <w:rPr>
          <w:rFonts w:ascii="Times New Roman" w:hAnsi="Times New Roman" w:cs="Times New Roman"/>
          <w:sz w:val="28"/>
          <w:szCs w:val="28"/>
          <w:lang w:eastAsia="uk-UA"/>
        </w:rPr>
        <w:t xml:space="preserve">, </w:t>
      </w:r>
      <w:proofErr w:type="gramStart"/>
      <w:r w:rsidRPr="0002322C">
        <w:rPr>
          <w:rFonts w:ascii="Times New Roman" w:hAnsi="Times New Roman" w:cs="Times New Roman"/>
          <w:sz w:val="28"/>
          <w:szCs w:val="28"/>
          <w:lang w:eastAsia="uk-UA"/>
        </w:rPr>
        <w:t>соц</w:t>
      </w:r>
      <w:proofErr w:type="gramEnd"/>
      <w:r w:rsidRPr="0002322C">
        <w:rPr>
          <w:rFonts w:ascii="Times New Roman" w:hAnsi="Times New Roman" w:cs="Times New Roman"/>
          <w:sz w:val="28"/>
          <w:szCs w:val="28"/>
          <w:lang w:eastAsia="uk-UA"/>
        </w:rPr>
        <w:t>іально й істо</w:t>
      </w:r>
      <w:r w:rsidRPr="0002322C">
        <w:rPr>
          <w:rFonts w:ascii="Times New Roman" w:hAnsi="Times New Roman" w:cs="Times New Roman"/>
          <w:sz w:val="28"/>
          <w:szCs w:val="28"/>
          <w:lang w:eastAsia="uk-UA"/>
        </w:rPr>
        <w:softHyphen/>
        <w:t xml:space="preserve">рично обумовлене. </w:t>
      </w:r>
      <w:r w:rsidRPr="0002322C">
        <w:rPr>
          <w:rFonts w:ascii="Times New Roman" w:hAnsi="Times New Roman" w:cs="Times New Roman"/>
          <w:sz w:val="28"/>
          <w:szCs w:val="28"/>
          <w:lang w:val="uk-UA" w:eastAsia="uk-UA"/>
        </w:rPr>
        <w:t xml:space="preserve">Такою соціально обумовленою темою реалістичного мистецтва стає тема </w:t>
      </w:r>
      <w:r w:rsidRPr="0002322C">
        <w:rPr>
          <w:rFonts w:ascii="Times New Roman" w:hAnsi="Times New Roman" w:cs="Times New Roman"/>
          <w:b/>
          <w:i/>
          <w:sz w:val="28"/>
          <w:szCs w:val="28"/>
          <w:lang w:val="uk-UA" w:eastAsia="ru-RU"/>
        </w:rPr>
        <w:t>«втрачених ілюзій»</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 руйнування юнацьких ідеалів молодої людини під впливом явищ дійсності</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Реалізм осмислював ідею романтиків про перетворення світу силою мистецтва. Демонізація, якої дійшли художники </w:t>
      </w:r>
      <w:r w:rsidRPr="0002322C">
        <w:rPr>
          <w:rFonts w:ascii="Times New Roman" w:hAnsi="Times New Roman" w:cs="Times New Roman"/>
          <w:i/>
          <w:sz w:val="28"/>
          <w:szCs w:val="28"/>
          <w:lang w:val="uk-UA" w:eastAsia="ru-RU"/>
        </w:rPr>
        <w:t>романтизму</w:t>
      </w:r>
      <w:r w:rsidRPr="0002322C">
        <w:rPr>
          <w:rFonts w:ascii="Times New Roman" w:hAnsi="Times New Roman" w:cs="Times New Roman"/>
          <w:sz w:val="28"/>
          <w:szCs w:val="28"/>
          <w:lang w:val="uk-UA" w:eastAsia="ru-RU"/>
        </w:rPr>
        <w:t xml:space="preserve"> на останньому етапі його розвитку, відкрила глобальну </w:t>
      </w:r>
      <w:r w:rsidRPr="0002322C">
        <w:rPr>
          <w:rFonts w:ascii="Times New Roman" w:hAnsi="Times New Roman" w:cs="Times New Roman"/>
          <w:b/>
          <w:bCs/>
          <w:sz w:val="28"/>
          <w:szCs w:val="28"/>
          <w:lang w:val="uk-UA" w:eastAsia="ru-RU"/>
        </w:rPr>
        <w:t>тему втрачених ілюзій</w:t>
      </w:r>
      <w:r w:rsidRPr="0002322C">
        <w:rPr>
          <w:rFonts w:ascii="Times New Roman" w:hAnsi="Times New Roman" w:cs="Times New Roman"/>
          <w:sz w:val="28"/>
          <w:szCs w:val="28"/>
          <w:lang w:val="uk-UA" w:eastAsia="ru-RU"/>
        </w:rPr>
        <w:t xml:space="preserve">. Вона пройде через весь реалізм ХІХ ст. і стане в ньому практично ключовою. Типова доля героя реалістичного роману – це шлях від утопії до її руйнування, до занурення в «життя дійсне». Тема реалізується у романі </w:t>
      </w:r>
      <w:r w:rsidRPr="0002322C">
        <w:rPr>
          <w:rFonts w:ascii="Times New Roman" w:hAnsi="Times New Roman" w:cs="Times New Roman"/>
          <w:b/>
          <w:sz w:val="28"/>
          <w:szCs w:val="28"/>
          <w:lang w:val="uk-UA" w:eastAsia="ru-RU"/>
        </w:rPr>
        <w:t>Стендаля</w:t>
      </w:r>
      <w:r w:rsidRPr="0002322C">
        <w:rPr>
          <w:rFonts w:ascii="Times New Roman" w:hAnsi="Times New Roman" w:cs="Times New Roman"/>
          <w:sz w:val="28"/>
          <w:szCs w:val="28"/>
          <w:lang w:val="uk-UA" w:eastAsia="ru-RU"/>
        </w:rPr>
        <w:t xml:space="preserve"> «Червоне і чорне», </w:t>
      </w:r>
      <w:r w:rsidRPr="0002322C">
        <w:rPr>
          <w:rFonts w:ascii="Times New Roman" w:hAnsi="Times New Roman" w:cs="Times New Roman"/>
          <w:b/>
          <w:sz w:val="28"/>
          <w:szCs w:val="28"/>
          <w:lang w:val="uk-UA" w:eastAsia="ru-RU"/>
        </w:rPr>
        <w:t>О. де Бальзака</w:t>
      </w:r>
      <w:r w:rsidRPr="0002322C">
        <w:rPr>
          <w:rFonts w:ascii="Times New Roman" w:hAnsi="Times New Roman" w:cs="Times New Roman"/>
          <w:sz w:val="28"/>
          <w:szCs w:val="28"/>
          <w:lang w:val="uk-UA" w:eastAsia="ru-RU"/>
        </w:rPr>
        <w:t xml:space="preserve"> «Втрачені ілюзії», «Батько Горіо», «Шагренева шкіра»,  </w:t>
      </w:r>
      <w:r w:rsidRPr="0002322C">
        <w:rPr>
          <w:rFonts w:ascii="Times New Roman" w:hAnsi="Times New Roman" w:cs="Times New Roman"/>
          <w:b/>
          <w:sz w:val="28"/>
          <w:szCs w:val="28"/>
          <w:lang w:val="uk-UA" w:eastAsia="ru-RU"/>
        </w:rPr>
        <w:t>Г. Флобера</w:t>
      </w:r>
      <w:r w:rsidRPr="0002322C">
        <w:rPr>
          <w:rFonts w:ascii="Times New Roman" w:hAnsi="Times New Roman" w:cs="Times New Roman"/>
          <w:sz w:val="28"/>
          <w:szCs w:val="28"/>
          <w:lang w:val="uk-UA" w:eastAsia="ru-RU"/>
        </w:rPr>
        <w:t xml:space="preserve"> «Мадам Боварі», «Виховання почуттів», </w:t>
      </w:r>
      <w:r w:rsidRPr="0002322C">
        <w:rPr>
          <w:rFonts w:ascii="Times New Roman" w:hAnsi="Times New Roman" w:cs="Times New Roman"/>
          <w:b/>
          <w:sz w:val="28"/>
          <w:szCs w:val="28"/>
          <w:lang w:val="uk-UA" w:eastAsia="ru-RU"/>
        </w:rPr>
        <w:t>Ч. Діккенса</w:t>
      </w:r>
      <w:r w:rsidRPr="0002322C">
        <w:rPr>
          <w:rFonts w:ascii="Times New Roman" w:hAnsi="Times New Roman" w:cs="Times New Roman"/>
          <w:sz w:val="28"/>
          <w:szCs w:val="28"/>
          <w:lang w:val="uk-UA" w:eastAsia="ru-RU"/>
        </w:rPr>
        <w:t xml:space="preserve"> «Великі сподівання». </w:t>
      </w:r>
    </w:p>
    <w:p w:rsidR="0002322C" w:rsidRPr="0002322C" w:rsidRDefault="0002322C" w:rsidP="0002322C">
      <w:pPr>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Провідним жанром літератури європейського реалізму є </w:t>
      </w:r>
      <w:r w:rsidRPr="0002322C">
        <w:rPr>
          <w:rFonts w:ascii="Times New Roman" w:hAnsi="Times New Roman" w:cs="Times New Roman"/>
          <w:b/>
          <w:i/>
          <w:sz w:val="28"/>
          <w:szCs w:val="28"/>
          <w:lang w:val="uk-UA" w:eastAsia="ru-RU"/>
        </w:rPr>
        <w:t>соціально-психологічний роман</w:t>
      </w:r>
      <w:r w:rsidRPr="0002322C">
        <w:rPr>
          <w:rFonts w:ascii="Times New Roman" w:hAnsi="Times New Roman" w:cs="Times New Roman"/>
          <w:sz w:val="28"/>
          <w:szCs w:val="28"/>
          <w:lang w:val="uk-UA" w:eastAsia="ru-RU"/>
        </w:rPr>
        <w:t xml:space="preserve"> (від фр. </w:t>
      </w:r>
      <w:r w:rsidRPr="0002322C">
        <w:rPr>
          <w:rFonts w:ascii="Times New Roman" w:hAnsi="Times New Roman" w:cs="Times New Roman"/>
          <w:sz w:val="28"/>
          <w:szCs w:val="28"/>
          <w:lang w:eastAsia="ru-RU"/>
        </w:rPr>
        <w:t>social</w:t>
      </w:r>
      <w:r w:rsidRPr="0002322C">
        <w:rPr>
          <w:rFonts w:ascii="Times New Roman" w:hAnsi="Times New Roman" w:cs="Times New Roman"/>
          <w:sz w:val="28"/>
          <w:szCs w:val="28"/>
          <w:lang w:val="uk-UA" w:eastAsia="ru-RU"/>
        </w:rPr>
        <w:t xml:space="preserve"> – суспільний, гр. </w:t>
      </w:r>
      <w:r w:rsidRPr="0002322C">
        <w:rPr>
          <w:rFonts w:ascii="Times New Roman" w:hAnsi="Times New Roman" w:cs="Times New Roman"/>
          <w:sz w:val="28"/>
          <w:szCs w:val="28"/>
          <w:lang w:eastAsia="ru-RU"/>
        </w:rPr>
        <w:t>psych</w:t>
      </w:r>
      <w:r w:rsidRPr="0002322C">
        <w:rPr>
          <w:rFonts w:ascii="Times New Roman" w:hAnsi="Times New Roman" w:cs="Times New Roman"/>
          <w:sz w:val="28"/>
          <w:szCs w:val="28"/>
          <w:lang w:val="uk-UA" w:eastAsia="ru-RU"/>
        </w:rPr>
        <w:t xml:space="preserve">ē – душа), який зосереджує увагу на взаємодії </w:t>
      </w:r>
      <w:r w:rsidRPr="0002322C">
        <w:rPr>
          <w:rFonts w:ascii="Times New Roman" w:hAnsi="Times New Roman" w:cs="Times New Roman"/>
          <w:b/>
          <w:i/>
          <w:sz w:val="28"/>
          <w:szCs w:val="28"/>
          <w:lang w:val="uk-UA" w:eastAsia="ru-RU"/>
        </w:rPr>
        <w:t xml:space="preserve">суспільства </w:t>
      </w:r>
      <w:r w:rsidRPr="0002322C">
        <w:rPr>
          <w:rFonts w:ascii="Times New Roman" w:hAnsi="Times New Roman" w:cs="Times New Roman"/>
          <w:sz w:val="28"/>
          <w:szCs w:val="28"/>
          <w:lang w:val="uk-UA" w:eastAsia="ru-RU"/>
        </w:rPr>
        <w:t>і</w:t>
      </w:r>
      <w:r w:rsidRPr="0002322C">
        <w:rPr>
          <w:rFonts w:ascii="Times New Roman" w:hAnsi="Times New Roman" w:cs="Times New Roman"/>
          <w:b/>
          <w:i/>
          <w:sz w:val="28"/>
          <w:szCs w:val="28"/>
          <w:lang w:val="uk-UA" w:eastAsia="ru-RU"/>
        </w:rPr>
        <w:t xml:space="preserve"> особистості</w:t>
      </w:r>
      <w:r w:rsidRPr="0002322C">
        <w:rPr>
          <w:rFonts w:ascii="Times New Roman" w:hAnsi="Times New Roman" w:cs="Times New Roman"/>
          <w:sz w:val="28"/>
          <w:szCs w:val="28"/>
          <w:lang w:val="uk-UA" w:eastAsia="ru-RU"/>
        </w:rPr>
        <w:t xml:space="preserve">. Це один із </w:t>
      </w:r>
      <w:proofErr w:type="gramStart"/>
      <w:r w:rsidRPr="0002322C">
        <w:rPr>
          <w:rFonts w:ascii="Times New Roman" w:hAnsi="Times New Roman" w:cs="Times New Roman"/>
          <w:sz w:val="28"/>
          <w:szCs w:val="28"/>
          <w:lang w:val="uk-UA" w:eastAsia="ru-RU"/>
        </w:rPr>
        <w:t>р</w:t>
      </w:r>
      <w:proofErr w:type="gramEnd"/>
      <w:r w:rsidRPr="0002322C">
        <w:rPr>
          <w:rFonts w:ascii="Times New Roman" w:hAnsi="Times New Roman" w:cs="Times New Roman"/>
          <w:sz w:val="28"/>
          <w:szCs w:val="28"/>
          <w:lang w:val="uk-UA" w:eastAsia="ru-RU"/>
        </w:rPr>
        <w:t xml:space="preserve">ізновидів романного жанру, в якому в складних, часто екстремальних життєвих ситуаціях розкриваються багатогранні характери героїв з усім розмаїттям їхнього психологічного функціонування в контексті соціального середовища. Для соціально-психологічних творів характерне розкриття несподіваних вчинків, прихованих причин поведінки персонажів через </w:t>
      </w:r>
      <w:r w:rsidRPr="0002322C">
        <w:rPr>
          <w:rFonts w:ascii="Times New Roman" w:hAnsi="Times New Roman" w:cs="Times New Roman"/>
          <w:sz w:val="28"/>
          <w:szCs w:val="28"/>
          <w:lang w:val="uk-UA" w:eastAsia="ru-RU"/>
        </w:rPr>
        <w:lastRenderedPageBreak/>
        <w:t xml:space="preserve">розкриття спадкових факторів, потаємних бажань, роздумів, мрій, снів. На відміну від </w:t>
      </w:r>
      <w:r w:rsidRPr="0002322C">
        <w:rPr>
          <w:rFonts w:ascii="Times New Roman" w:hAnsi="Times New Roman" w:cs="Times New Roman"/>
          <w:i/>
          <w:sz w:val="28"/>
          <w:szCs w:val="28"/>
          <w:lang w:val="uk-UA" w:eastAsia="ru-RU"/>
        </w:rPr>
        <w:t>соціально-побутових</w:t>
      </w:r>
      <w:r w:rsidRPr="0002322C">
        <w:rPr>
          <w:rFonts w:ascii="Times New Roman" w:hAnsi="Times New Roman" w:cs="Times New Roman"/>
          <w:sz w:val="28"/>
          <w:szCs w:val="28"/>
          <w:lang w:val="uk-UA" w:eastAsia="ru-RU"/>
        </w:rPr>
        <w:t xml:space="preserve"> творів, у яких увага митця прикута до повсякденного життя, зримих, передусім соціальних, причин і наслідків поведінки персонажів, автор соціально-психологічного твору досліджує взаємини особи і соціуму, враховуючи психологічні чинники: інтелектуальні зусилля, емоції, інтуїцію, свідомі й несвідомі поривання людини. Засновником </w:t>
      </w:r>
      <w:r w:rsidRPr="0002322C">
        <w:rPr>
          <w:rFonts w:ascii="Times New Roman" w:hAnsi="Times New Roman" w:cs="Times New Roman"/>
          <w:b/>
          <w:sz w:val="28"/>
          <w:szCs w:val="28"/>
          <w:lang w:val="uk-UA" w:eastAsia="ru-RU"/>
        </w:rPr>
        <w:t>С.-п.р</w:t>
      </w:r>
      <w:r w:rsidRPr="0002322C">
        <w:rPr>
          <w:rFonts w:ascii="Times New Roman" w:hAnsi="Times New Roman" w:cs="Times New Roman"/>
          <w:sz w:val="28"/>
          <w:szCs w:val="28"/>
          <w:lang w:val="uk-UA" w:eastAsia="ru-RU"/>
        </w:rPr>
        <w:t xml:space="preserve">. вважається </w:t>
      </w:r>
      <w:r w:rsidRPr="0002322C">
        <w:rPr>
          <w:rFonts w:ascii="Times New Roman" w:hAnsi="Times New Roman" w:cs="Times New Roman"/>
          <w:b/>
          <w:sz w:val="28"/>
          <w:szCs w:val="28"/>
          <w:lang w:val="uk-UA" w:eastAsia="ru-RU"/>
        </w:rPr>
        <w:t>Стендаль</w:t>
      </w:r>
      <w:r w:rsidRPr="0002322C">
        <w:rPr>
          <w:rFonts w:ascii="Times New Roman" w:hAnsi="Times New Roman" w:cs="Times New Roman"/>
          <w:sz w:val="28"/>
          <w:szCs w:val="28"/>
          <w:lang w:val="uk-UA" w:eastAsia="ru-RU"/>
        </w:rPr>
        <w:t xml:space="preserve"> («Арманс», «Червоне і чорне», «Пармський монастир»). Блискучими зразками цього жанру є романи </w:t>
      </w:r>
      <w:r w:rsidRPr="0002322C">
        <w:rPr>
          <w:rFonts w:ascii="Times New Roman" w:hAnsi="Times New Roman" w:cs="Times New Roman"/>
          <w:b/>
          <w:sz w:val="28"/>
          <w:szCs w:val="28"/>
          <w:lang w:val="uk-UA" w:eastAsia="ru-RU"/>
        </w:rPr>
        <w:t>О. де</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b/>
          <w:sz w:val="28"/>
          <w:szCs w:val="28"/>
          <w:lang w:val="uk-UA" w:eastAsia="ru-RU"/>
        </w:rPr>
        <w:t>Бальзака</w:t>
      </w:r>
      <w:r w:rsidRPr="0002322C">
        <w:rPr>
          <w:rFonts w:ascii="Times New Roman" w:hAnsi="Times New Roman" w:cs="Times New Roman"/>
          <w:sz w:val="28"/>
          <w:szCs w:val="28"/>
          <w:lang w:val="uk-UA" w:eastAsia="ru-RU"/>
        </w:rPr>
        <w:t xml:space="preserve"> («Батько Горіо», «Втрачені ілюзії», «Євгенія Гранде», «Блиск і злидні куртизанок» та ін.), </w:t>
      </w:r>
      <w:r w:rsidRPr="0002322C">
        <w:rPr>
          <w:rFonts w:ascii="Times New Roman" w:hAnsi="Times New Roman" w:cs="Times New Roman"/>
          <w:b/>
          <w:sz w:val="28"/>
          <w:szCs w:val="28"/>
          <w:lang w:val="uk-UA" w:eastAsia="ru-RU"/>
        </w:rPr>
        <w:t>Г. Флобера</w:t>
      </w:r>
      <w:r w:rsidRPr="0002322C">
        <w:rPr>
          <w:rFonts w:ascii="Times New Roman" w:hAnsi="Times New Roman" w:cs="Times New Roman"/>
          <w:sz w:val="28"/>
          <w:szCs w:val="28"/>
          <w:lang w:val="uk-UA" w:eastAsia="ru-RU"/>
        </w:rPr>
        <w:t xml:space="preserve"> («Мадам Боварі», «Виховання почуттів»), </w:t>
      </w:r>
      <w:r w:rsidRPr="0002322C">
        <w:rPr>
          <w:rFonts w:ascii="Times New Roman" w:hAnsi="Times New Roman" w:cs="Times New Roman"/>
          <w:b/>
          <w:sz w:val="28"/>
          <w:szCs w:val="28"/>
          <w:lang w:val="uk-UA" w:eastAsia="ru-RU"/>
        </w:rPr>
        <w:t>В.М. Теккерея (</w:t>
      </w:r>
      <w:r w:rsidRPr="0002322C">
        <w:rPr>
          <w:rFonts w:ascii="Times New Roman" w:hAnsi="Times New Roman" w:cs="Times New Roman"/>
          <w:sz w:val="28"/>
          <w:szCs w:val="28"/>
          <w:lang w:val="uk-UA" w:eastAsia="ru-RU"/>
        </w:rPr>
        <w:t xml:space="preserve">«Ярмарок марнославства»), Ч. Діккенса («Домбі і син», «Холодний дім», «Важкі часи», «Крихітка Дорріт»), </w:t>
      </w:r>
      <w:r w:rsidRPr="0002322C">
        <w:rPr>
          <w:rFonts w:ascii="Times New Roman" w:hAnsi="Times New Roman" w:cs="Times New Roman"/>
          <w:b/>
          <w:sz w:val="28"/>
          <w:szCs w:val="28"/>
          <w:lang w:val="uk-UA" w:eastAsia="ru-RU"/>
        </w:rPr>
        <w:t>Ш. Бронте</w:t>
      </w:r>
      <w:r w:rsidRPr="0002322C">
        <w:rPr>
          <w:rFonts w:ascii="Times New Roman" w:hAnsi="Times New Roman" w:cs="Times New Roman"/>
          <w:sz w:val="28"/>
          <w:szCs w:val="28"/>
          <w:lang w:val="uk-UA" w:eastAsia="ru-RU"/>
        </w:rPr>
        <w:t xml:space="preserve"> («Джен Ейр», «Віллет») та ін.</w:t>
      </w:r>
    </w:p>
    <w:p w:rsidR="0002322C" w:rsidRPr="0002322C" w:rsidRDefault="0002322C" w:rsidP="0002322C">
      <w:pPr>
        <w:spacing w:after="0" w:line="360" w:lineRule="auto"/>
        <w:ind w:firstLine="709"/>
        <w:jc w:val="both"/>
        <w:rPr>
          <w:rFonts w:ascii="Times New Roman" w:eastAsia="Times New Roman" w:hAnsi="Times New Roman" w:cs="Times New Roman"/>
          <w:sz w:val="28"/>
          <w:szCs w:val="28"/>
          <w:lang w:val="uk-UA" w:eastAsia="ru-RU"/>
        </w:rPr>
      </w:pPr>
      <w:r w:rsidRPr="0002322C">
        <w:rPr>
          <w:rFonts w:ascii="Times New Roman" w:eastAsia="Times New Roman" w:hAnsi="Times New Roman" w:cs="Times New Roman"/>
          <w:sz w:val="28"/>
          <w:szCs w:val="28"/>
          <w:lang w:val="uk-UA" w:eastAsia="ru-RU"/>
        </w:rPr>
        <w:t xml:space="preserve">Популярним різновидом соціально-психологічної прози став </w:t>
      </w:r>
      <w:r w:rsidRPr="0002322C">
        <w:rPr>
          <w:rFonts w:ascii="Times New Roman" w:eastAsia="Times New Roman" w:hAnsi="Times New Roman" w:cs="Times New Roman"/>
          <w:b/>
          <w:i/>
          <w:sz w:val="28"/>
          <w:szCs w:val="28"/>
          <w:lang w:val="uk-UA" w:eastAsia="ru-RU"/>
        </w:rPr>
        <w:t>роман кар`єри</w:t>
      </w:r>
      <w:r w:rsidRPr="0002322C">
        <w:rPr>
          <w:rFonts w:ascii="Times New Roman" w:eastAsia="Times New Roman" w:hAnsi="Times New Roman" w:cs="Times New Roman"/>
          <w:b/>
          <w:sz w:val="28"/>
          <w:szCs w:val="28"/>
          <w:lang w:val="uk-UA" w:eastAsia="ru-RU"/>
        </w:rPr>
        <w:t xml:space="preserve"> – </w:t>
      </w:r>
      <w:r w:rsidRPr="0002322C">
        <w:rPr>
          <w:rFonts w:ascii="Times New Roman" w:eastAsia="Times New Roman" w:hAnsi="Times New Roman" w:cs="Times New Roman"/>
          <w:sz w:val="28"/>
          <w:szCs w:val="28"/>
          <w:lang w:val="uk-UA" w:eastAsia="ru-RU"/>
        </w:rPr>
        <w:t>тип роману, в якому зображено еволюцію</w:t>
      </w:r>
      <w:r w:rsidRPr="0002322C">
        <w:rPr>
          <w:rFonts w:ascii="Times New Roman" w:eastAsia="Times New Roman" w:hAnsi="Times New Roman" w:cs="Times New Roman"/>
          <w:b/>
          <w:sz w:val="28"/>
          <w:szCs w:val="28"/>
          <w:lang w:val="uk-UA" w:eastAsia="ru-RU"/>
        </w:rPr>
        <w:t xml:space="preserve"> </w:t>
      </w:r>
      <w:r w:rsidRPr="0002322C">
        <w:rPr>
          <w:rFonts w:ascii="Times New Roman" w:eastAsia="Times New Roman" w:hAnsi="Times New Roman" w:cs="Times New Roman"/>
          <w:sz w:val="28"/>
          <w:szCs w:val="28"/>
          <w:lang w:val="uk-UA" w:eastAsia="ru-RU"/>
        </w:rPr>
        <w:t xml:space="preserve">особистості через внутрішній конфлікт, втрату моральних цінностей («Червоне і чорне» Стендаля, «Втрачені ілюзії» О. Бальзака, «Ярмарок марнославства» В.М. Теккерея тощо). </w:t>
      </w:r>
      <w:r w:rsidRPr="0002322C">
        <w:rPr>
          <w:rFonts w:ascii="Times New Roman" w:eastAsia="Times New Roman" w:hAnsi="Times New Roman" w:cs="Times New Roman"/>
          <w:b/>
          <w:sz w:val="28"/>
          <w:szCs w:val="28"/>
          <w:lang w:val="uk-UA" w:eastAsia="ru-RU"/>
        </w:rPr>
        <w:t>Р.к</w:t>
      </w:r>
      <w:r w:rsidRPr="0002322C">
        <w:rPr>
          <w:rFonts w:ascii="Times New Roman" w:eastAsia="Times New Roman" w:hAnsi="Times New Roman" w:cs="Times New Roman"/>
          <w:sz w:val="28"/>
          <w:szCs w:val="28"/>
          <w:lang w:val="uk-UA" w:eastAsia="ru-RU"/>
        </w:rPr>
        <w:t>. вбирає низку аспектів роману виховання і є варіацією теми молодої людини. Молодий герой – найбільш адекватний сюжет і тема для аналітичного розгляду можливостей суспільного розвитку і його оцінки. Цей сюжет дозволяв усвідомити суспільні структури, зображувати їх динаміку: можливість аналізу суспільних відносин поєднувалась у ньому із дослідженням внутрішнього устрою особистості сучасної  людини.</w:t>
      </w:r>
    </w:p>
    <w:p w:rsidR="0002322C" w:rsidRPr="0002322C" w:rsidRDefault="0002322C" w:rsidP="0002322C">
      <w:pPr>
        <w:spacing w:after="0" w:line="360" w:lineRule="auto"/>
        <w:ind w:firstLine="709"/>
        <w:jc w:val="both"/>
        <w:rPr>
          <w:rFonts w:ascii="Times New Roman" w:hAnsi="Times New Roman" w:cs="Times New Roman"/>
          <w:b/>
          <w:sz w:val="28"/>
          <w:szCs w:val="28"/>
          <w:lang w:val="uk-UA" w:eastAsia="ru-RU"/>
        </w:rPr>
      </w:pPr>
      <w:r w:rsidRPr="0002322C">
        <w:rPr>
          <w:rFonts w:ascii="Times New Roman" w:hAnsi="Times New Roman" w:cs="Times New Roman"/>
          <w:b/>
          <w:i/>
          <w:sz w:val="28"/>
          <w:szCs w:val="28"/>
          <w:lang w:val="uk-UA" w:eastAsia="ru-RU"/>
        </w:rPr>
        <w:t>Сімейний роман</w:t>
      </w:r>
      <w:r w:rsidRPr="0002322C">
        <w:rPr>
          <w:rFonts w:ascii="Times New Roman" w:hAnsi="Times New Roman" w:cs="Times New Roman"/>
          <w:b/>
          <w:sz w:val="28"/>
          <w:szCs w:val="28"/>
          <w:lang w:val="uk-UA" w:eastAsia="ru-RU"/>
        </w:rPr>
        <w:t xml:space="preserve"> – </w:t>
      </w:r>
      <w:r w:rsidRPr="0002322C">
        <w:rPr>
          <w:rFonts w:ascii="Times New Roman" w:hAnsi="Times New Roman" w:cs="Times New Roman"/>
          <w:sz w:val="28"/>
          <w:szCs w:val="28"/>
          <w:lang w:val="uk-UA" w:eastAsia="ru-RU"/>
        </w:rPr>
        <w:t xml:space="preserve">жанровий різновид реалістичного роману, популярний у європейській літературі впродовж ХІХ ст. Осягнення суспільства в реалізмі відбувається через розуміння його структурності, співвідношення структурних елементів з цілісністю суспільства. Для реалістів сім’я – важливий елемент суспільного організму, що концентрує у собі моральну і соціальну природу його законів. Бальзак писав: «Я розглядаю сім’ю, а не індивіда як істинну основу суспільства». Сім’я – один з найбільших проявів капіталістичного </w:t>
      </w:r>
      <w:r w:rsidRPr="0002322C">
        <w:rPr>
          <w:rFonts w:ascii="Times New Roman" w:hAnsi="Times New Roman" w:cs="Times New Roman"/>
          <w:sz w:val="28"/>
          <w:szCs w:val="28"/>
          <w:lang w:val="uk-UA" w:eastAsia="ru-RU"/>
        </w:rPr>
        <w:lastRenderedPageBreak/>
        <w:t xml:space="preserve">суспільства. Зв’язок реалізму і сімейного роману безумовний, оскільки в останньому відбувається рух до особистості. До її індивідуального життя. Сімейна тема розвивається </w:t>
      </w:r>
      <w:r w:rsidRPr="0002322C">
        <w:rPr>
          <w:rFonts w:ascii="Times New Roman" w:hAnsi="Times New Roman" w:cs="Times New Roman"/>
          <w:b/>
          <w:sz w:val="28"/>
          <w:szCs w:val="28"/>
          <w:lang w:val="uk-UA" w:eastAsia="ru-RU"/>
        </w:rPr>
        <w:t>О. де Бальзаком, Ч. Діккенсом, Дж. Остен, В.М. Теккереєм</w:t>
      </w:r>
      <w:r w:rsidRPr="0002322C">
        <w:rPr>
          <w:rFonts w:ascii="Times New Roman" w:hAnsi="Times New Roman" w:cs="Times New Roman"/>
          <w:sz w:val="28"/>
          <w:szCs w:val="28"/>
          <w:lang w:val="uk-UA" w:eastAsia="ru-RU"/>
        </w:rPr>
        <w:t xml:space="preserve">. Сімейний аспект у зображенні суспільства присутній у найрізноманітніших жанрових модифікаціях реалістичного роману. </w:t>
      </w:r>
      <w:r w:rsidRPr="0002322C">
        <w:rPr>
          <w:rFonts w:ascii="Times New Roman" w:hAnsi="Times New Roman" w:cs="Times New Roman"/>
          <w:b/>
          <w:sz w:val="28"/>
          <w:szCs w:val="28"/>
          <w:lang w:val="uk-UA" w:eastAsia="ru-RU"/>
        </w:rPr>
        <w:t xml:space="preserve">  </w:t>
      </w:r>
    </w:p>
    <w:p w:rsidR="0002322C" w:rsidRPr="0002322C" w:rsidRDefault="0002322C" w:rsidP="0002322C">
      <w:pPr>
        <w:shd w:val="clear" w:color="auto" w:fill="FFFFFF"/>
        <w:spacing w:after="0" w:line="360" w:lineRule="auto"/>
        <w:ind w:firstLine="709"/>
        <w:jc w:val="both"/>
        <w:rPr>
          <w:rFonts w:ascii="Times New Roman" w:hAnsi="Times New Roman" w:cs="Times New Roman"/>
          <w:sz w:val="28"/>
          <w:szCs w:val="28"/>
          <w:lang w:val="uk-UA" w:eastAsia="uk-UA"/>
        </w:rPr>
      </w:pPr>
      <w:r w:rsidRPr="0002322C">
        <w:rPr>
          <w:rFonts w:ascii="Times New Roman" w:hAnsi="Times New Roman" w:cs="Times New Roman"/>
          <w:b/>
          <w:i/>
          <w:sz w:val="28"/>
          <w:szCs w:val="28"/>
          <w:lang w:val="uk-UA" w:eastAsia="uk-UA"/>
        </w:rPr>
        <w:t>Чутливий роман</w:t>
      </w:r>
      <w:r w:rsidRPr="0002322C">
        <w:rPr>
          <w:rFonts w:ascii="Times New Roman" w:hAnsi="Times New Roman" w:cs="Times New Roman"/>
          <w:b/>
          <w:sz w:val="28"/>
          <w:szCs w:val="28"/>
          <w:lang w:val="uk-UA" w:eastAsia="uk-UA"/>
        </w:rPr>
        <w:t xml:space="preserve"> </w:t>
      </w:r>
      <w:r w:rsidRPr="0002322C">
        <w:rPr>
          <w:rFonts w:ascii="Times New Roman" w:hAnsi="Times New Roman" w:cs="Times New Roman"/>
          <w:sz w:val="28"/>
          <w:szCs w:val="28"/>
          <w:lang w:val="uk-UA" w:eastAsia="uk-UA"/>
        </w:rPr>
        <w:t>(</w:t>
      </w:r>
      <w:r w:rsidRPr="0002322C">
        <w:rPr>
          <w:rFonts w:ascii="Times New Roman" w:hAnsi="Times New Roman" w:cs="Times New Roman"/>
          <w:sz w:val="28"/>
          <w:szCs w:val="28"/>
          <w:lang w:val="uk-UA" w:eastAsia="ru-RU"/>
        </w:rPr>
        <w:t>novel of sensibility</w:t>
      </w:r>
      <w:r w:rsidRPr="0002322C">
        <w:rPr>
          <w:rFonts w:ascii="Times New Roman" w:hAnsi="Times New Roman" w:cs="Times New Roman"/>
          <w:sz w:val="28"/>
          <w:szCs w:val="28"/>
          <w:lang w:val="uk-UA" w:eastAsia="uk-UA"/>
        </w:rPr>
        <w:t>)</w:t>
      </w:r>
      <w:r w:rsidRPr="0002322C">
        <w:rPr>
          <w:rFonts w:ascii="Times New Roman" w:hAnsi="Times New Roman" w:cs="Times New Roman"/>
          <w:b/>
          <w:sz w:val="28"/>
          <w:szCs w:val="28"/>
          <w:lang w:val="uk-UA" w:eastAsia="uk-UA"/>
        </w:rPr>
        <w:t xml:space="preserve"> </w:t>
      </w:r>
      <w:r w:rsidRPr="0002322C">
        <w:rPr>
          <w:rFonts w:ascii="Times New Roman" w:hAnsi="Times New Roman" w:cs="Times New Roman"/>
          <w:sz w:val="28"/>
          <w:szCs w:val="28"/>
          <w:lang w:val="uk-UA" w:eastAsia="ru-RU"/>
        </w:rPr>
        <w:t>–</w:t>
      </w:r>
      <w:r w:rsidRPr="0002322C">
        <w:rPr>
          <w:rFonts w:ascii="Times New Roman" w:hAnsi="Times New Roman" w:cs="Times New Roman"/>
          <w:b/>
          <w:sz w:val="28"/>
          <w:szCs w:val="28"/>
          <w:lang w:val="uk-UA" w:eastAsia="uk-UA"/>
        </w:rPr>
        <w:t xml:space="preserve"> </w:t>
      </w:r>
      <w:r w:rsidRPr="0002322C">
        <w:rPr>
          <w:rFonts w:ascii="Times New Roman" w:hAnsi="Times New Roman" w:cs="Times New Roman"/>
          <w:sz w:val="28"/>
          <w:szCs w:val="28"/>
          <w:lang w:val="uk-UA" w:eastAsia="ru-RU"/>
        </w:rPr>
        <w:t>популярний жанр на межі Х</w:t>
      </w:r>
      <w:r w:rsidRPr="0002322C">
        <w:rPr>
          <w:rFonts w:ascii="Times New Roman" w:hAnsi="Times New Roman" w:cs="Times New Roman"/>
          <w:sz w:val="28"/>
          <w:szCs w:val="28"/>
          <w:lang w:eastAsia="ru-RU"/>
        </w:rPr>
        <w:t>VIII</w:t>
      </w:r>
      <w:r w:rsidRPr="0002322C">
        <w:rPr>
          <w:rFonts w:ascii="Times New Roman" w:hAnsi="Times New Roman" w:cs="Times New Roman"/>
          <w:sz w:val="28"/>
          <w:szCs w:val="28"/>
          <w:lang w:val="uk-UA" w:eastAsia="ru-RU"/>
        </w:rPr>
        <w:t xml:space="preserve">-ХІХ ст., що імітував деякі особливості творів сентименталізму. </w:t>
      </w:r>
      <w:r w:rsidRPr="0002322C">
        <w:rPr>
          <w:rFonts w:ascii="Times New Roman" w:hAnsi="Times New Roman" w:cs="Times New Roman"/>
          <w:vanish/>
          <w:sz w:val="28"/>
          <w:szCs w:val="28"/>
          <w:lang w:val="uk-UA" w:eastAsia="uk-UA"/>
        </w:rPr>
        <w:t>|добу</w:t>
      </w:r>
      <w:r w:rsidRPr="0002322C">
        <w:rPr>
          <w:rFonts w:ascii="Times New Roman" w:hAnsi="Times New Roman" w:cs="Times New Roman"/>
          <w:sz w:val="28"/>
          <w:szCs w:val="28"/>
          <w:lang w:val="uk-UA" w:eastAsia="uk-UA"/>
        </w:rPr>
        <w:t>Відстоюючи цінність почуття</w:t>
      </w:r>
      <w:r w:rsidRPr="0002322C">
        <w:rPr>
          <w:rFonts w:ascii="Times New Roman" w:hAnsi="Times New Roman" w:cs="Times New Roman"/>
          <w:vanish/>
          <w:sz w:val="28"/>
          <w:szCs w:val="28"/>
          <w:lang w:val="uk-UA" w:eastAsia="uk-UA"/>
        </w:rPr>
        <w:t>|почуття|</w:t>
      </w:r>
      <w:r w:rsidRPr="0002322C">
        <w:rPr>
          <w:rFonts w:ascii="Times New Roman" w:hAnsi="Times New Roman" w:cs="Times New Roman"/>
          <w:sz w:val="28"/>
          <w:szCs w:val="28"/>
          <w:lang w:val="uk-UA" w:eastAsia="uk-UA"/>
        </w:rPr>
        <w:t xml:space="preserve"> і доброти «природної» людини, Стерн, Голдсміт, Брук і Маккензі наділяли своїх героїв чуйністю і загостреним почуттям співчуття не тільки</w:t>
      </w:r>
      <w:r w:rsidRPr="0002322C">
        <w:rPr>
          <w:rFonts w:ascii="Times New Roman" w:hAnsi="Times New Roman" w:cs="Times New Roman"/>
          <w:vanish/>
          <w:sz w:val="28"/>
          <w:szCs w:val="28"/>
          <w:lang w:val="uk-UA" w:eastAsia="uk-UA"/>
        </w:rPr>
        <w:t>|не лише|</w:t>
      </w:r>
      <w:r w:rsidRPr="0002322C">
        <w:rPr>
          <w:rFonts w:ascii="Times New Roman" w:hAnsi="Times New Roman" w:cs="Times New Roman"/>
          <w:sz w:val="28"/>
          <w:szCs w:val="28"/>
          <w:lang w:val="uk-UA" w:eastAsia="uk-UA"/>
        </w:rPr>
        <w:t xml:space="preserve"> нещастю людини, але і мукам всякої</w:t>
      </w:r>
      <w:r w:rsidRPr="0002322C">
        <w:rPr>
          <w:rFonts w:ascii="Times New Roman" w:hAnsi="Times New Roman" w:cs="Times New Roman"/>
          <w:vanish/>
          <w:sz w:val="28"/>
          <w:szCs w:val="28"/>
          <w:lang w:val="uk-UA" w:eastAsia="uk-UA"/>
        </w:rPr>
        <w:t>|усякої|</w:t>
      </w:r>
      <w:r w:rsidRPr="0002322C">
        <w:rPr>
          <w:rFonts w:ascii="Times New Roman" w:hAnsi="Times New Roman" w:cs="Times New Roman"/>
          <w:sz w:val="28"/>
          <w:szCs w:val="28"/>
          <w:lang w:val="uk-UA" w:eastAsia="uk-UA"/>
        </w:rPr>
        <w:t xml:space="preserve"> живої</w:t>
      </w:r>
      <w:r w:rsidRPr="0002322C">
        <w:rPr>
          <w:rFonts w:ascii="Times New Roman" w:hAnsi="Times New Roman" w:cs="Times New Roman"/>
          <w:vanish/>
          <w:sz w:val="28"/>
          <w:szCs w:val="28"/>
          <w:lang w:val="uk-UA" w:eastAsia="uk-UA"/>
        </w:rPr>
        <w:t>|жвавої|</w:t>
      </w:r>
      <w:r w:rsidRPr="0002322C">
        <w:rPr>
          <w:rFonts w:ascii="Times New Roman" w:hAnsi="Times New Roman" w:cs="Times New Roman"/>
          <w:sz w:val="28"/>
          <w:szCs w:val="28"/>
          <w:lang w:val="uk-UA" w:eastAsia="uk-UA"/>
        </w:rPr>
        <w:t xml:space="preserve"> істоти. «</w:t>
      </w:r>
      <w:r w:rsidRPr="0002322C">
        <w:rPr>
          <w:rFonts w:ascii="Times New Roman" w:hAnsi="Times New Roman" w:cs="Times New Roman"/>
          <w:sz w:val="28"/>
          <w:szCs w:val="28"/>
          <w:lang w:val="uk-UA" w:eastAsia="ru-RU"/>
        </w:rPr>
        <w:t xml:space="preserve">Чутливі» </w:t>
      </w:r>
      <w:r w:rsidRPr="0002322C">
        <w:rPr>
          <w:rFonts w:ascii="Times New Roman" w:hAnsi="Times New Roman" w:cs="Times New Roman"/>
          <w:sz w:val="28"/>
          <w:szCs w:val="28"/>
          <w:lang w:val="uk-UA" w:eastAsia="uk-UA"/>
        </w:rPr>
        <w:t>романісти (Ф. Шерідан, Ф. Брук, Е. Грифіт, Р. Грифіт, Е. Бромлі та ін.) вловлювали лише зовнішню сторону поведінки героя сентименталістів: сльози, непритомність, надмірну емоційну</w:t>
      </w:r>
      <w:r w:rsidRPr="0002322C">
        <w:rPr>
          <w:rFonts w:ascii="Times New Roman" w:hAnsi="Times New Roman" w:cs="Times New Roman"/>
          <w:vanish/>
          <w:sz w:val="28"/>
          <w:szCs w:val="28"/>
          <w:lang w:val="uk-UA" w:eastAsia="uk-UA"/>
        </w:rPr>
        <w:t>|емоціональну|</w:t>
      </w:r>
      <w:r w:rsidRPr="0002322C">
        <w:rPr>
          <w:rFonts w:ascii="Times New Roman" w:hAnsi="Times New Roman" w:cs="Times New Roman"/>
          <w:sz w:val="28"/>
          <w:szCs w:val="28"/>
          <w:lang w:val="uk-UA" w:eastAsia="uk-UA"/>
        </w:rPr>
        <w:t xml:space="preserve"> реакцію на будь-яку подію. </w:t>
      </w:r>
    </w:p>
    <w:p w:rsidR="0002322C" w:rsidRPr="0002322C" w:rsidRDefault="0002322C" w:rsidP="0002322C">
      <w:pPr>
        <w:spacing w:after="0" w:line="360" w:lineRule="auto"/>
        <w:ind w:firstLine="709"/>
        <w:jc w:val="both"/>
        <w:rPr>
          <w:rFonts w:ascii="Times New Roman" w:eastAsia="Arial Unicode MS" w:hAnsi="Times New Roman" w:cs="Times New Roman"/>
          <w:color w:val="000000"/>
          <w:sz w:val="28"/>
          <w:szCs w:val="28"/>
          <w:lang w:val="uk-UA" w:eastAsia="ru-RU"/>
        </w:rPr>
      </w:pPr>
      <w:r w:rsidRPr="0002322C">
        <w:rPr>
          <w:rFonts w:ascii="Times New Roman" w:eastAsia="Arial Unicode MS" w:hAnsi="Times New Roman" w:cs="Times New Roman"/>
          <w:sz w:val="28"/>
          <w:szCs w:val="28"/>
          <w:lang w:val="uk-UA" w:eastAsia="ru-RU"/>
        </w:rPr>
        <w:t xml:space="preserve">Для реалізму характерним є розмаїття індивідуальних стилів. Так, </w:t>
      </w:r>
      <w:r w:rsidRPr="0002322C">
        <w:rPr>
          <w:rFonts w:ascii="Times New Roman" w:eastAsia="Arial Unicode MS" w:hAnsi="Times New Roman" w:cs="Times New Roman"/>
          <w:b/>
          <w:i/>
          <w:sz w:val="28"/>
          <w:szCs w:val="28"/>
          <w:lang w:val="uk-UA" w:eastAsia="ru-RU"/>
        </w:rPr>
        <w:t>«аналітичний реалізм»</w:t>
      </w:r>
      <w:r w:rsidRPr="0002322C">
        <w:rPr>
          <w:rFonts w:ascii="Times New Roman" w:eastAsia="Arial Unicode MS" w:hAnsi="Times New Roman" w:cs="Times New Roman"/>
          <w:sz w:val="28"/>
          <w:szCs w:val="28"/>
          <w:lang w:val="uk-UA" w:eastAsia="ru-RU"/>
        </w:rPr>
        <w:t xml:space="preserve"> – назва творчого методу французького письменника-реаліста, «батька» класичного реалізму О. де Бальзака, </w:t>
      </w:r>
      <w:r w:rsidRPr="0002322C">
        <w:rPr>
          <w:rFonts w:ascii="Times New Roman" w:eastAsia="Arial Unicode MS" w:hAnsi="Times New Roman" w:cs="Times New Roman"/>
          <w:color w:val="000000"/>
          <w:sz w:val="28"/>
          <w:szCs w:val="28"/>
          <w:lang w:val="uk-UA" w:eastAsia="ru-RU"/>
        </w:rPr>
        <w:t xml:space="preserve">основою якого є аналітичне дослідження явищ реальності і </w:t>
      </w:r>
      <w:r w:rsidRPr="0002322C">
        <w:rPr>
          <w:rFonts w:ascii="Times New Roman" w:eastAsia="Arial Unicode MS" w:hAnsi="Times New Roman" w:cs="Times New Roman"/>
          <w:sz w:val="28"/>
          <w:szCs w:val="28"/>
          <w:lang w:val="uk-UA" w:eastAsia="ru-RU"/>
        </w:rPr>
        <w:t>вираження</w:t>
      </w:r>
      <w:r w:rsidRPr="0002322C">
        <w:rPr>
          <w:rFonts w:ascii="Times New Roman" w:eastAsia="Arial Unicode MS" w:hAnsi="Times New Roman" w:cs="Times New Roman"/>
          <w:color w:val="000000"/>
          <w:sz w:val="28"/>
          <w:szCs w:val="28"/>
          <w:lang w:val="uk-UA" w:eastAsia="ru-RU"/>
        </w:rPr>
        <w:t xml:space="preserve"> свого бачення </w:t>
      </w:r>
      <w:r w:rsidRPr="0002322C">
        <w:rPr>
          <w:rFonts w:ascii="Times New Roman" w:eastAsia="Arial Unicode MS" w:hAnsi="Times New Roman" w:cs="Times New Roman"/>
          <w:sz w:val="28"/>
          <w:szCs w:val="28"/>
          <w:lang w:val="uk-UA" w:eastAsia="ru-RU"/>
        </w:rPr>
        <w:t>життя</w:t>
      </w:r>
      <w:r w:rsidRPr="0002322C">
        <w:rPr>
          <w:rFonts w:ascii="Times New Roman" w:eastAsia="Arial Unicode MS" w:hAnsi="Times New Roman" w:cs="Times New Roman"/>
          <w:color w:val="000000"/>
          <w:sz w:val="28"/>
          <w:szCs w:val="28"/>
          <w:lang w:val="uk-UA" w:eastAsia="ru-RU"/>
        </w:rPr>
        <w:t xml:space="preserve"> через </w:t>
      </w:r>
      <w:r w:rsidRPr="0002322C">
        <w:rPr>
          <w:rFonts w:ascii="Times New Roman" w:eastAsia="Arial Unicode MS" w:hAnsi="Times New Roman" w:cs="Times New Roman"/>
          <w:b/>
          <w:color w:val="000000"/>
          <w:sz w:val="28"/>
          <w:szCs w:val="28"/>
          <w:lang w:val="uk-UA" w:eastAsia="ru-RU"/>
        </w:rPr>
        <w:t>типові</w:t>
      </w:r>
      <w:r w:rsidRPr="0002322C">
        <w:rPr>
          <w:rFonts w:ascii="Times New Roman" w:eastAsia="Arial Unicode MS" w:hAnsi="Times New Roman" w:cs="Times New Roman"/>
          <w:color w:val="000000"/>
          <w:sz w:val="28"/>
          <w:szCs w:val="28"/>
          <w:lang w:val="uk-UA" w:eastAsia="ru-RU"/>
        </w:rPr>
        <w:t xml:space="preserve"> </w:t>
      </w:r>
      <w:r w:rsidRPr="0002322C">
        <w:rPr>
          <w:rFonts w:ascii="Times New Roman" w:eastAsia="Arial Unicode MS" w:hAnsi="Times New Roman" w:cs="Times New Roman"/>
          <w:sz w:val="28"/>
          <w:szCs w:val="28"/>
          <w:lang w:val="uk-UA" w:eastAsia="ru-RU"/>
        </w:rPr>
        <w:t>образи</w:t>
      </w:r>
      <w:r w:rsidRPr="0002322C">
        <w:rPr>
          <w:rFonts w:ascii="Times New Roman" w:eastAsia="Arial Unicode MS" w:hAnsi="Times New Roman" w:cs="Times New Roman"/>
          <w:color w:val="000000"/>
          <w:sz w:val="28"/>
          <w:szCs w:val="28"/>
          <w:lang w:val="uk-UA" w:eastAsia="ru-RU"/>
        </w:rPr>
        <w:t>.</w:t>
      </w:r>
      <w:r w:rsidRPr="0002322C">
        <w:rPr>
          <w:rFonts w:ascii="Times New Roman" w:eastAsia="Arial Unicode MS" w:hAnsi="Times New Roman" w:cs="Times New Roman"/>
          <w:sz w:val="28"/>
          <w:szCs w:val="28"/>
          <w:lang w:val="uk-UA" w:eastAsia="ru-RU"/>
        </w:rPr>
        <w:t xml:space="preserve"> «</w:t>
      </w:r>
      <w:r w:rsidRPr="0002322C">
        <w:rPr>
          <w:rFonts w:ascii="Times New Roman" w:eastAsia="Arial Unicode MS" w:hAnsi="Times New Roman" w:cs="Times New Roman"/>
          <w:b/>
          <w:sz w:val="28"/>
          <w:szCs w:val="28"/>
          <w:lang w:val="uk-UA" w:eastAsia="ru-RU"/>
        </w:rPr>
        <w:t>А. р</w:t>
      </w:r>
      <w:r w:rsidRPr="0002322C">
        <w:rPr>
          <w:rFonts w:ascii="Times New Roman" w:eastAsia="Arial Unicode MS" w:hAnsi="Times New Roman" w:cs="Times New Roman"/>
          <w:sz w:val="28"/>
          <w:szCs w:val="28"/>
          <w:lang w:val="uk-UA" w:eastAsia="ru-RU"/>
        </w:rPr>
        <w:t xml:space="preserve">.» передбачає </w:t>
      </w:r>
      <w:r w:rsidRPr="0002322C">
        <w:rPr>
          <w:rFonts w:ascii="Times New Roman" w:eastAsia="Arial Unicode MS" w:hAnsi="Times New Roman" w:cs="Times New Roman"/>
          <w:color w:val="000000"/>
          <w:sz w:val="28"/>
          <w:szCs w:val="28"/>
          <w:lang w:val="uk-UA" w:eastAsia="ru-RU"/>
        </w:rPr>
        <w:t xml:space="preserve">глибоке, систематичне вивчення </w:t>
      </w:r>
      <w:r w:rsidRPr="0002322C">
        <w:rPr>
          <w:rFonts w:ascii="Times New Roman" w:eastAsia="Arial Unicode MS" w:hAnsi="Times New Roman" w:cs="Times New Roman"/>
          <w:b/>
          <w:color w:val="000000"/>
          <w:sz w:val="28"/>
          <w:szCs w:val="28"/>
          <w:lang w:val="uk-UA" w:eastAsia="ru-RU"/>
        </w:rPr>
        <w:t>сучасного</w:t>
      </w:r>
      <w:r w:rsidRPr="0002322C">
        <w:rPr>
          <w:rFonts w:ascii="Times New Roman" w:eastAsia="Arial Unicode MS" w:hAnsi="Times New Roman" w:cs="Times New Roman"/>
          <w:color w:val="000000"/>
          <w:sz w:val="28"/>
          <w:szCs w:val="28"/>
          <w:lang w:val="uk-UA" w:eastAsia="ru-RU"/>
        </w:rPr>
        <w:t xml:space="preserve"> життя і його осмислення на рівні </w:t>
      </w:r>
      <w:r w:rsidRPr="0002322C">
        <w:rPr>
          <w:rFonts w:ascii="Times New Roman" w:eastAsia="Arial Unicode MS" w:hAnsi="Times New Roman" w:cs="Times New Roman"/>
          <w:b/>
          <w:sz w:val="28"/>
          <w:szCs w:val="28"/>
          <w:lang w:val="uk-UA" w:eastAsia="ru-RU"/>
        </w:rPr>
        <w:t>загальних</w:t>
      </w:r>
      <w:r w:rsidRPr="0002322C">
        <w:rPr>
          <w:rFonts w:ascii="Times New Roman" w:eastAsia="Arial Unicode MS" w:hAnsi="Times New Roman" w:cs="Times New Roman"/>
          <w:color w:val="000000"/>
          <w:sz w:val="28"/>
          <w:szCs w:val="28"/>
          <w:lang w:val="uk-UA" w:eastAsia="ru-RU"/>
        </w:rPr>
        <w:t xml:space="preserve"> закономірностей людської природи, </w:t>
      </w:r>
      <w:r w:rsidRPr="0002322C">
        <w:rPr>
          <w:rFonts w:ascii="Times New Roman" w:eastAsia="Arial Unicode MS" w:hAnsi="Times New Roman" w:cs="Times New Roman"/>
          <w:i/>
          <w:color w:val="000000"/>
          <w:sz w:val="28"/>
          <w:szCs w:val="28"/>
          <w:lang w:val="uk-UA" w:eastAsia="ru-RU"/>
        </w:rPr>
        <w:t>історичного часу</w:t>
      </w:r>
      <w:r w:rsidRPr="0002322C">
        <w:rPr>
          <w:rFonts w:ascii="Times New Roman" w:eastAsia="Arial Unicode MS" w:hAnsi="Times New Roman" w:cs="Times New Roman"/>
          <w:color w:val="000000"/>
          <w:sz w:val="28"/>
          <w:szCs w:val="28"/>
          <w:lang w:val="uk-UA" w:eastAsia="ru-RU"/>
        </w:rPr>
        <w:t xml:space="preserve"> і </w:t>
      </w:r>
      <w:r w:rsidRPr="0002322C">
        <w:rPr>
          <w:rFonts w:ascii="Times New Roman" w:eastAsia="Arial Unicode MS" w:hAnsi="Times New Roman" w:cs="Times New Roman"/>
          <w:i/>
          <w:color w:val="000000"/>
          <w:sz w:val="28"/>
          <w:szCs w:val="28"/>
          <w:lang w:val="uk-UA" w:eastAsia="ru-RU"/>
        </w:rPr>
        <w:t>соціального буття</w:t>
      </w:r>
      <w:r w:rsidRPr="0002322C">
        <w:rPr>
          <w:rFonts w:ascii="Times New Roman" w:eastAsia="Arial Unicode MS" w:hAnsi="Times New Roman" w:cs="Times New Roman"/>
          <w:color w:val="000000"/>
          <w:sz w:val="28"/>
          <w:szCs w:val="28"/>
          <w:lang w:val="uk-UA" w:eastAsia="ru-RU"/>
        </w:rPr>
        <w:t xml:space="preserve">. </w:t>
      </w:r>
    </w:p>
    <w:p w:rsidR="0002322C" w:rsidRPr="0002322C" w:rsidRDefault="0002322C" w:rsidP="0002322C">
      <w:pPr>
        <w:spacing w:after="0" w:line="360" w:lineRule="auto"/>
        <w:ind w:firstLine="709"/>
        <w:jc w:val="both"/>
        <w:rPr>
          <w:rFonts w:ascii="Times New Roman" w:eastAsia="Arial Unicode MS" w:hAnsi="Times New Roman" w:cs="Times New Roman"/>
          <w:sz w:val="28"/>
          <w:szCs w:val="28"/>
          <w:lang w:val="uk-UA" w:eastAsia="uk-UA"/>
        </w:rPr>
      </w:pPr>
      <w:r w:rsidRPr="0002322C">
        <w:rPr>
          <w:rFonts w:ascii="Times New Roman" w:eastAsia="Arial Unicode MS" w:hAnsi="Times New Roman" w:cs="Times New Roman"/>
          <w:sz w:val="28"/>
          <w:szCs w:val="28"/>
          <w:lang w:val="uk-UA" w:eastAsia="ru-RU"/>
        </w:rPr>
        <w:t>Провідною ознакою «</w:t>
      </w:r>
      <w:r w:rsidRPr="0002322C">
        <w:rPr>
          <w:rFonts w:ascii="Times New Roman" w:eastAsia="Arial Unicode MS" w:hAnsi="Times New Roman" w:cs="Times New Roman"/>
          <w:b/>
          <w:sz w:val="28"/>
          <w:szCs w:val="28"/>
          <w:lang w:val="uk-UA" w:eastAsia="ru-RU"/>
        </w:rPr>
        <w:t>А.р</w:t>
      </w:r>
      <w:r w:rsidRPr="0002322C">
        <w:rPr>
          <w:rFonts w:ascii="Times New Roman" w:eastAsia="Arial Unicode MS" w:hAnsi="Times New Roman" w:cs="Times New Roman"/>
          <w:sz w:val="28"/>
          <w:szCs w:val="28"/>
          <w:lang w:val="uk-UA" w:eastAsia="ru-RU"/>
        </w:rPr>
        <w:t xml:space="preserve">.» є орієнтація Бальзака на відкриття у сфері </w:t>
      </w:r>
      <w:r w:rsidRPr="0002322C">
        <w:rPr>
          <w:rFonts w:ascii="Times New Roman" w:eastAsia="Arial Unicode MS" w:hAnsi="Times New Roman" w:cs="Times New Roman"/>
          <w:i/>
          <w:sz w:val="28"/>
          <w:szCs w:val="28"/>
          <w:lang w:val="uk-UA" w:eastAsia="ru-RU"/>
        </w:rPr>
        <w:t>природничих наук</w:t>
      </w:r>
      <w:r w:rsidRPr="0002322C">
        <w:rPr>
          <w:rFonts w:ascii="Times New Roman" w:eastAsia="Arial Unicode MS" w:hAnsi="Times New Roman" w:cs="Times New Roman"/>
          <w:sz w:val="28"/>
          <w:szCs w:val="28"/>
          <w:lang w:val="uk-UA" w:eastAsia="ru-RU"/>
        </w:rPr>
        <w:t xml:space="preserve">. Письменник </w:t>
      </w:r>
      <w:r w:rsidRPr="0002322C">
        <w:rPr>
          <w:rFonts w:ascii="Times New Roman" w:eastAsia="Arial Unicode MS" w:hAnsi="Times New Roman" w:cs="Times New Roman"/>
          <w:sz w:val="28"/>
          <w:szCs w:val="28"/>
          <w:lang w:val="uk-UA" w:eastAsia="uk-UA"/>
        </w:rPr>
        <w:t>доходить висновку, що суспільство подібне до природи: у ньому, як і в природі, існують певні види. Щоб вивчити їх, він звертається до наукового досвіду, до праць філософів, згадуючи імена видатних учених: Ж. Кювьє, Ж. Сент-Ілера, Г.-В. Лейбніца, Ж.-Л. Бюффона та ін. Розвиток природничих наук, філософії позити</w:t>
      </w:r>
      <w:r w:rsidRPr="0002322C">
        <w:rPr>
          <w:rFonts w:ascii="Times New Roman" w:eastAsia="Arial Unicode MS" w:hAnsi="Times New Roman" w:cs="Times New Roman"/>
          <w:sz w:val="28"/>
          <w:szCs w:val="28"/>
          <w:lang w:val="uk-UA" w:eastAsia="uk-UA"/>
        </w:rPr>
        <w:softHyphen/>
        <w:t xml:space="preserve">візму вплинув на формування реалістичного світогляду. Ознаки </w:t>
      </w:r>
      <w:r w:rsidRPr="0002322C">
        <w:rPr>
          <w:rFonts w:ascii="Times New Roman" w:eastAsia="Arial Unicode MS" w:hAnsi="Times New Roman" w:cs="Times New Roman"/>
          <w:b/>
          <w:sz w:val="28"/>
          <w:szCs w:val="28"/>
          <w:lang w:val="uk-UA" w:eastAsia="uk-UA"/>
        </w:rPr>
        <w:t>«А.р.»</w:t>
      </w:r>
      <w:r w:rsidRPr="0002322C">
        <w:rPr>
          <w:rFonts w:ascii="Times New Roman" w:eastAsia="Arial Unicode MS" w:hAnsi="Times New Roman" w:cs="Times New Roman"/>
          <w:sz w:val="28"/>
          <w:szCs w:val="28"/>
          <w:lang w:val="uk-UA" w:eastAsia="uk-UA"/>
        </w:rPr>
        <w:t xml:space="preserve"> ілюструє </w:t>
      </w:r>
      <w:r w:rsidRPr="0002322C">
        <w:rPr>
          <w:rFonts w:ascii="Times New Roman" w:eastAsia="Arial Unicode MS" w:hAnsi="Times New Roman" w:cs="Times New Roman"/>
          <w:b/>
          <w:sz w:val="28"/>
          <w:szCs w:val="28"/>
          <w:lang w:val="uk-UA" w:eastAsia="uk-UA"/>
        </w:rPr>
        <w:t>передмова</w:t>
      </w:r>
      <w:r w:rsidRPr="0002322C">
        <w:rPr>
          <w:rFonts w:ascii="Times New Roman" w:eastAsia="Arial Unicode MS" w:hAnsi="Times New Roman" w:cs="Times New Roman"/>
          <w:sz w:val="28"/>
          <w:szCs w:val="28"/>
          <w:lang w:val="uk-UA" w:eastAsia="uk-UA"/>
        </w:rPr>
        <w:t xml:space="preserve"> О. де Бальзака до «Людської комедії» </w:t>
      </w:r>
      <w:r w:rsidRPr="0002322C">
        <w:rPr>
          <w:rFonts w:ascii="Times New Roman" w:eastAsia="Arial Unicode MS" w:hAnsi="Times New Roman" w:cs="Times New Roman"/>
          <w:sz w:val="28"/>
          <w:szCs w:val="28"/>
          <w:lang w:val="uk-UA" w:eastAsia="ru-RU"/>
        </w:rPr>
        <w:t>–</w:t>
      </w:r>
      <w:r w:rsidRPr="0002322C">
        <w:rPr>
          <w:rFonts w:ascii="Times New Roman" w:eastAsia="Arial Unicode MS" w:hAnsi="Times New Roman" w:cs="Times New Roman"/>
          <w:sz w:val="28"/>
          <w:szCs w:val="28"/>
          <w:lang w:val="uk-UA" w:eastAsia="uk-UA"/>
        </w:rPr>
        <w:t xml:space="preserve"> один з програмних доку</w:t>
      </w:r>
      <w:r w:rsidRPr="0002322C">
        <w:rPr>
          <w:rFonts w:ascii="Times New Roman" w:eastAsia="Arial Unicode MS" w:hAnsi="Times New Roman" w:cs="Times New Roman"/>
          <w:sz w:val="28"/>
          <w:szCs w:val="28"/>
          <w:lang w:val="uk-UA" w:eastAsia="uk-UA"/>
        </w:rPr>
        <w:softHyphen/>
        <w:t xml:space="preserve">ментів реалізму. У ній письменник обґрунтовує свій задум </w:t>
      </w:r>
      <w:r w:rsidRPr="0002322C">
        <w:rPr>
          <w:rFonts w:ascii="Times New Roman" w:eastAsia="Arial Unicode MS" w:hAnsi="Times New Roman" w:cs="Times New Roman"/>
          <w:sz w:val="28"/>
          <w:szCs w:val="28"/>
          <w:lang w:val="uk-UA" w:eastAsia="ru-RU"/>
        </w:rPr>
        <w:t xml:space="preserve">– </w:t>
      </w:r>
      <w:r w:rsidRPr="0002322C">
        <w:rPr>
          <w:rFonts w:ascii="Times New Roman" w:eastAsia="Arial Unicode MS" w:hAnsi="Times New Roman" w:cs="Times New Roman"/>
          <w:sz w:val="28"/>
          <w:szCs w:val="28"/>
          <w:lang w:val="uk-UA" w:eastAsia="uk-UA"/>
        </w:rPr>
        <w:t>відобразити сучасну Францію. «Са</w:t>
      </w:r>
      <w:r w:rsidRPr="0002322C">
        <w:rPr>
          <w:rFonts w:ascii="Times New Roman" w:eastAsia="Arial Unicode MS" w:hAnsi="Times New Roman" w:cs="Times New Roman"/>
          <w:sz w:val="28"/>
          <w:szCs w:val="28"/>
          <w:lang w:val="uk-UA" w:eastAsia="uk-UA"/>
        </w:rPr>
        <w:softHyphen/>
        <w:t xml:space="preserve">мим істориком повинно бути французьке суспільство, мені залишається тільки бути </w:t>
      </w:r>
      <w:r w:rsidRPr="0002322C">
        <w:rPr>
          <w:rFonts w:ascii="Times New Roman" w:eastAsia="Arial Unicode MS" w:hAnsi="Times New Roman" w:cs="Times New Roman"/>
          <w:sz w:val="28"/>
          <w:szCs w:val="28"/>
          <w:lang w:val="uk-UA" w:eastAsia="uk-UA"/>
        </w:rPr>
        <w:lastRenderedPageBreak/>
        <w:t xml:space="preserve">його секретарем», </w:t>
      </w:r>
      <w:r w:rsidRPr="0002322C">
        <w:rPr>
          <w:rFonts w:ascii="Times New Roman" w:eastAsia="Arial Unicode MS" w:hAnsi="Times New Roman" w:cs="Times New Roman"/>
          <w:sz w:val="28"/>
          <w:szCs w:val="28"/>
          <w:lang w:val="uk-UA" w:eastAsia="ru-RU"/>
        </w:rPr>
        <w:t xml:space="preserve">– </w:t>
      </w:r>
      <w:r w:rsidRPr="0002322C">
        <w:rPr>
          <w:rFonts w:ascii="Times New Roman" w:eastAsia="Arial Unicode MS" w:hAnsi="Times New Roman" w:cs="Times New Roman"/>
          <w:sz w:val="28"/>
          <w:szCs w:val="28"/>
          <w:lang w:val="uk-UA" w:eastAsia="uk-UA"/>
        </w:rPr>
        <w:t>зазначає він. «Зображуючи характери, відбираючи головні події з життя суспільства, створюючи типи шляхом об'єднання окремих рис численних однорідних характерів, можливо, мені поталанило б написати істо</w:t>
      </w:r>
      <w:r w:rsidRPr="0002322C">
        <w:rPr>
          <w:rFonts w:ascii="Times New Roman" w:eastAsia="Arial Unicode MS" w:hAnsi="Times New Roman" w:cs="Times New Roman"/>
          <w:sz w:val="28"/>
          <w:szCs w:val="28"/>
          <w:lang w:val="uk-UA" w:eastAsia="uk-UA"/>
        </w:rPr>
        <w:softHyphen/>
        <w:t xml:space="preserve">рію, забуту стількома істориками </w:t>
      </w:r>
      <w:r w:rsidRPr="0002322C">
        <w:rPr>
          <w:rFonts w:ascii="Times New Roman" w:eastAsia="Arial Unicode MS" w:hAnsi="Times New Roman" w:cs="Times New Roman"/>
          <w:sz w:val="28"/>
          <w:szCs w:val="28"/>
          <w:lang w:val="uk-UA" w:eastAsia="ru-RU"/>
        </w:rPr>
        <w:t xml:space="preserve">– </w:t>
      </w:r>
      <w:r w:rsidRPr="0002322C">
        <w:rPr>
          <w:rFonts w:ascii="Times New Roman" w:eastAsia="Arial Unicode MS" w:hAnsi="Times New Roman" w:cs="Times New Roman"/>
          <w:sz w:val="28"/>
          <w:szCs w:val="28"/>
          <w:lang w:val="uk-UA" w:eastAsia="uk-UA"/>
        </w:rPr>
        <w:t>історію звичаїв». І цей грандіозний план знайшов втілення у романному циклі «Людська комедія».</w:t>
      </w:r>
    </w:p>
    <w:p w:rsidR="0002322C" w:rsidRPr="0002322C" w:rsidRDefault="0002322C" w:rsidP="0002322C">
      <w:pPr>
        <w:spacing w:after="0" w:line="360" w:lineRule="auto"/>
        <w:ind w:firstLine="709"/>
        <w:jc w:val="both"/>
        <w:rPr>
          <w:rFonts w:ascii="Times New Roman" w:eastAsiaTheme="minorHAnsi" w:hAnsi="Times New Roman" w:cs="Times New Roman"/>
          <w:sz w:val="28"/>
          <w:szCs w:val="28"/>
        </w:rPr>
      </w:pPr>
      <w:r w:rsidRPr="0002322C">
        <w:rPr>
          <w:rFonts w:ascii="Times New Roman" w:eastAsiaTheme="minorHAnsi" w:hAnsi="Times New Roman" w:cs="Times New Roman"/>
          <w:b/>
          <w:sz w:val="28"/>
          <w:szCs w:val="28"/>
          <w:lang w:val="uk-UA"/>
        </w:rPr>
        <w:t>«</w:t>
      </w:r>
      <w:r w:rsidRPr="0002322C">
        <w:rPr>
          <w:rFonts w:ascii="Times New Roman" w:eastAsiaTheme="minorHAnsi" w:hAnsi="Times New Roman" w:cs="Times New Roman"/>
          <w:b/>
          <w:i/>
          <w:sz w:val="28"/>
          <w:szCs w:val="28"/>
          <w:lang w:val="uk-UA"/>
        </w:rPr>
        <w:t>Об’єктивним реалізмом</w:t>
      </w:r>
      <w:r w:rsidRPr="0002322C">
        <w:rPr>
          <w:rFonts w:ascii="Times New Roman" w:eastAsiaTheme="minorHAnsi" w:hAnsi="Times New Roman" w:cs="Times New Roman"/>
          <w:b/>
          <w:sz w:val="28"/>
          <w:szCs w:val="28"/>
          <w:lang w:val="uk-UA"/>
        </w:rPr>
        <w:t xml:space="preserve">» </w:t>
      </w:r>
      <w:r w:rsidRPr="0002322C">
        <w:rPr>
          <w:rFonts w:ascii="Times New Roman" w:eastAsiaTheme="minorHAnsi" w:hAnsi="Times New Roman" w:cs="Times New Roman"/>
          <w:sz w:val="28"/>
          <w:szCs w:val="28"/>
          <w:lang w:val="uk-UA"/>
        </w:rPr>
        <w:t>прийнято</w:t>
      </w:r>
      <w:r w:rsidRPr="0002322C">
        <w:rPr>
          <w:rFonts w:ascii="Times New Roman" w:eastAsiaTheme="minorHAnsi" w:hAnsi="Times New Roman" w:cs="Times New Roman"/>
          <w:b/>
          <w:sz w:val="28"/>
          <w:szCs w:val="28"/>
          <w:lang w:val="uk-UA"/>
        </w:rPr>
        <w:t xml:space="preserve"> </w:t>
      </w:r>
      <w:r w:rsidRPr="0002322C">
        <w:rPr>
          <w:rFonts w:ascii="Times New Roman" w:eastAsiaTheme="minorHAnsi" w:hAnsi="Times New Roman" w:cs="Times New Roman"/>
          <w:sz w:val="28"/>
          <w:szCs w:val="28"/>
          <w:lang w:val="uk-UA"/>
        </w:rPr>
        <w:t>називати творчий метод французького письменника Г. Флобера, що</w:t>
      </w:r>
      <w:r w:rsidRPr="0002322C">
        <w:rPr>
          <w:rFonts w:ascii="Times New Roman" w:eastAsiaTheme="minorHAnsi" w:hAnsi="Times New Roman" w:cs="Times New Roman"/>
          <w:sz w:val="28"/>
          <w:szCs w:val="28"/>
          <w:lang w:eastAsia="uk-UA"/>
        </w:rPr>
        <w:t xml:space="preserve"> є результатом розвитку естетичної думки </w:t>
      </w:r>
      <w:r w:rsidRPr="0002322C">
        <w:rPr>
          <w:rFonts w:ascii="Times New Roman" w:eastAsiaTheme="minorHAnsi" w:hAnsi="Times New Roman" w:cs="Times New Roman"/>
          <w:sz w:val="28"/>
          <w:szCs w:val="28"/>
          <w:lang w:val="uk-UA" w:eastAsia="uk-UA"/>
        </w:rPr>
        <w:t>і</w:t>
      </w:r>
      <w:r w:rsidRPr="0002322C">
        <w:rPr>
          <w:rFonts w:ascii="Times New Roman" w:eastAsiaTheme="minorHAnsi" w:hAnsi="Times New Roman" w:cs="Times New Roman"/>
          <w:sz w:val="28"/>
          <w:szCs w:val="28"/>
          <w:lang w:eastAsia="uk-UA"/>
        </w:rPr>
        <w:t xml:space="preserve"> художньої прак</w:t>
      </w:r>
      <w:r w:rsidRPr="0002322C">
        <w:rPr>
          <w:rFonts w:ascii="Times New Roman" w:eastAsiaTheme="minorHAnsi" w:hAnsi="Times New Roman" w:cs="Times New Roman"/>
          <w:sz w:val="28"/>
          <w:szCs w:val="28"/>
          <w:lang w:eastAsia="uk-UA"/>
        </w:rPr>
        <w:softHyphen/>
        <w:t>тики XIX с</w:t>
      </w:r>
      <w:r w:rsidRPr="0002322C">
        <w:rPr>
          <w:rFonts w:ascii="Times New Roman" w:eastAsiaTheme="minorHAnsi" w:hAnsi="Times New Roman" w:cs="Times New Roman"/>
          <w:sz w:val="28"/>
          <w:szCs w:val="28"/>
          <w:lang w:val="uk-UA" w:eastAsia="uk-UA"/>
        </w:rPr>
        <w:t>т</w:t>
      </w:r>
      <w:r w:rsidRPr="0002322C">
        <w:rPr>
          <w:rFonts w:ascii="Times New Roman" w:eastAsiaTheme="minorHAnsi" w:hAnsi="Times New Roman" w:cs="Times New Roman"/>
          <w:sz w:val="28"/>
          <w:szCs w:val="28"/>
          <w:lang w:eastAsia="uk-UA"/>
        </w:rPr>
        <w:t>.</w:t>
      </w:r>
      <w:r w:rsidRPr="0002322C">
        <w:rPr>
          <w:rFonts w:ascii="Times New Roman" w:eastAsiaTheme="minorHAnsi" w:hAnsi="Times New Roman" w:cs="Times New Roman"/>
          <w:sz w:val="28"/>
          <w:szCs w:val="28"/>
          <w:lang w:val="uk-UA" w:eastAsia="uk-UA"/>
        </w:rPr>
        <w:t xml:space="preserve"> Міркування Г.</w:t>
      </w:r>
      <w:r w:rsidRPr="0002322C">
        <w:rPr>
          <w:rFonts w:ascii="Times New Roman" w:eastAsiaTheme="minorHAnsi" w:hAnsi="Times New Roman" w:cs="Times New Roman"/>
          <w:sz w:val="28"/>
          <w:szCs w:val="28"/>
          <w:lang w:val="uk-UA"/>
        </w:rPr>
        <w:t xml:space="preserve">Флобера </w:t>
      </w:r>
      <w:r w:rsidRPr="0002322C">
        <w:rPr>
          <w:rFonts w:ascii="Times New Roman" w:eastAsiaTheme="minorHAnsi" w:hAnsi="Times New Roman" w:cs="Times New Roman"/>
          <w:sz w:val="28"/>
          <w:szCs w:val="28"/>
          <w:lang w:val="uk-UA" w:eastAsia="uk-UA"/>
        </w:rPr>
        <w:t>про «справжнє мистецтво» спи</w:t>
      </w:r>
      <w:r w:rsidRPr="0002322C">
        <w:rPr>
          <w:rFonts w:ascii="Times New Roman" w:eastAsiaTheme="minorHAnsi" w:hAnsi="Times New Roman" w:cs="Times New Roman"/>
          <w:sz w:val="28"/>
          <w:szCs w:val="28"/>
          <w:lang w:val="uk-UA" w:eastAsia="uk-UA"/>
        </w:rPr>
        <w:softHyphen/>
        <w:t xml:space="preserve">ралися на концепцію природи у філософії Спінози і філософію позитивізму. </w:t>
      </w:r>
      <w:r w:rsidRPr="0002322C">
        <w:rPr>
          <w:rFonts w:ascii="Times New Roman" w:eastAsiaTheme="minorHAnsi" w:hAnsi="Times New Roman" w:cs="Times New Roman"/>
          <w:sz w:val="28"/>
          <w:szCs w:val="28"/>
          <w:lang w:eastAsia="uk-UA"/>
        </w:rPr>
        <w:t>Тому «</w:t>
      </w:r>
      <w:r w:rsidRPr="0002322C">
        <w:rPr>
          <w:rFonts w:ascii="Times New Roman" w:eastAsiaTheme="minorHAnsi" w:hAnsi="Times New Roman" w:cs="Times New Roman"/>
          <w:b/>
          <w:i/>
          <w:sz w:val="28"/>
          <w:szCs w:val="28"/>
          <w:lang w:eastAsia="uk-UA"/>
        </w:rPr>
        <w:t>об'єктивна манера</w:t>
      </w:r>
      <w:r w:rsidRPr="0002322C">
        <w:rPr>
          <w:rFonts w:ascii="Times New Roman" w:eastAsiaTheme="minorHAnsi" w:hAnsi="Times New Roman" w:cs="Times New Roman"/>
          <w:sz w:val="28"/>
          <w:szCs w:val="28"/>
          <w:lang w:eastAsia="uk-UA"/>
        </w:rPr>
        <w:t>» опо</w:t>
      </w:r>
      <w:r w:rsidRPr="0002322C">
        <w:rPr>
          <w:rFonts w:ascii="Times New Roman" w:eastAsiaTheme="minorHAnsi" w:hAnsi="Times New Roman" w:cs="Times New Roman"/>
          <w:sz w:val="28"/>
          <w:szCs w:val="28"/>
          <w:lang w:eastAsia="uk-UA"/>
        </w:rPr>
        <w:softHyphen/>
        <w:t>віді</w:t>
      </w:r>
      <w:r w:rsidRPr="0002322C">
        <w:rPr>
          <w:rFonts w:ascii="Times New Roman" w:eastAsiaTheme="minorHAnsi" w:hAnsi="Times New Roman" w:cs="Times New Roman"/>
          <w:sz w:val="28"/>
          <w:szCs w:val="28"/>
          <w:lang w:val="uk-UA" w:eastAsia="uk-UA"/>
        </w:rPr>
        <w:t xml:space="preserve"> ґ</w:t>
      </w:r>
      <w:r w:rsidRPr="0002322C">
        <w:rPr>
          <w:rFonts w:ascii="Times New Roman" w:eastAsiaTheme="minorHAnsi" w:hAnsi="Times New Roman" w:cs="Times New Roman"/>
          <w:sz w:val="28"/>
          <w:szCs w:val="28"/>
          <w:lang w:eastAsia="uk-UA"/>
        </w:rPr>
        <w:t>рунтувалас</w:t>
      </w:r>
      <w:r w:rsidRPr="0002322C">
        <w:rPr>
          <w:rFonts w:ascii="Times New Roman" w:eastAsiaTheme="minorHAnsi" w:hAnsi="Times New Roman" w:cs="Times New Roman"/>
          <w:sz w:val="28"/>
          <w:szCs w:val="28"/>
          <w:lang w:val="uk-UA" w:eastAsia="uk-UA"/>
        </w:rPr>
        <w:t>я</w:t>
      </w:r>
      <w:r w:rsidRPr="0002322C">
        <w:rPr>
          <w:rFonts w:ascii="Times New Roman" w:eastAsiaTheme="minorHAnsi" w:hAnsi="Times New Roman" w:cs="Times New Roman"/>
          <w:sz w:val="28"/>
          <w:szCs w:val="28"/>
          <w:lang w:eastAsia="uk-UA"/>
        </w:rPr>
        <w:t xml:space="preserve">, з одного боку, на </w:t>
      </w:r>
      <w:r w:rsidRPr="0002322C">
        <w:rPr>
          <w:rFonts w:ascii="Times New Roman" w:eastAsiaTheme="minorHAnsi" w:hAnsi="Times New Roman" w:cs="Times New Roman"/>
          <w:sz w:val="28"/>
          <w:szCs w:val="28"/>
          <w:lang w:val="uk-UA" w:eastAsia="uk-UA"/>
        </w:rPr>
        <w:t>«</w:t>
      </w:r>
      <w:r w:rsidRPr="0002322C">
        <w:rPr>
          <w:rFonts w:ascii="Times New Roman" w:eastAsiaTheme="minorHAnsi" w:hAnsi="Times New Roman" w:cs="Times New Roman"/>
          <w:sz w:val="28"/>
          <w:szCs w:val="28"/>
          <w:lang w:eastAsia="uk-UA"/>
        </w:rPr>
        <w:t>спокійній і вічній муд</w:t>
      </w:r>
      <w:r w:rsidRPr="0002322C">
        <w:rPr>
          <w:rFonts w:ascii="Times New Roman" w:eastAsiaTheme="minorHAnsi" w:hAnsi="Times New Roman" w:cs="Times New Roman"/>
          <w:sz w:val="28"/>
          <w:szCs w:val="28"/>
          <w:lang w:eastAsia="uk-UA"/>
        </w:rPr>
        <w:softHyphen/>
        <w:t>рості природи</w:t>
      </w:r>
      <w:r w:rsidRPr="0002322C">
        <w:rPr>
          <w:rFonts w:ascii="Times New Roman" w:eastAsiaTheme="minorHAnsi" w:hAnsi="Times New Roman" w:cs="Times New Roman"/>
          <w:sz w:val="28"/>
          <w:szCs w:val="28"/>
          <w:lang w:val="uk-UA" w:eastAsia="uk-UA"/>
        </w:rPr>
        <w:t>»</w:t>
      </w:r>
      <w:r w:rsidRPr="0002322C">
        <w:rPr>
          <w:rFonts w:ascii="Times New Roman" w:eastAsiaTheme="minorHAnsi" w:hAnsi="Times New Roman" w:cs="Times New Roman"/>
          <w:sz w:val="28"/>
          <w:szCs w:val="28"/>
          <w:lang w:eastAsia="uk-UA"/>
        </w:rPr>
        <w:t xml:space="preserve">, з іншого </w:t>
      </w:r>
      <w:r w:rsidRPr="0002322C">
        <w:rPr>
          <w:rFonts w:ascii="Times New Roman" w:eastAsiaTheme="minorHAnsi" w:hAnsi="Times New Roman" w:cs="Times New Roman"/>
          <w:sz w:val="28"/>
          <w:szCs w:val="28"/>
          <w:lang w:val="uk-UA"/>
        </w:rPr>
        <w:t>–</w:t>
      </w:r>
      <w:r w:rsidRPr="0002322C">
        <w:rPr>
          <w:rFonts w:ascii="Times New Roman" w:eastAsiaTheme="minorHAnsi" w:hAnsi="Times New Roman" w:cs="Times New Roman"/>
          <w:sz w:val="28"/>
          <w:szCs w:val="28"/>
        </w:rPr>
        <w:t xml:space="preserve"> </w:t>
      </w:r>
      <w:r w:rsidRPr="0002322C">
        <w:rPr>
          <w:rFonts w:ascii="Times New Roman" w:eastAsiaTheme="minorHAnsi" w:hAnsi="Times New Roman" w:cs="Times New Roman"/>
          <w:sz w:val="28"/>
          <w:szCs w:val="28"/>
          <w:lang w:eastAsia="uk-UA"/>
        </w:rPr>
        <w:t>на науці.</w:t>
      </w:r>
      <w:r w:rsidRPr="0002322C">
        <w:rPr>
          <w:rFonts w:ascii="Times New Roman" w:eastAsiaTheme="minorHAnsi" w:hAnsi="Times New Roman" w:cs="Times New Roman"/>
          <w:sz w:val="28"/>
          <w:szCs w:val="28"/>
          <w:lang w:val="uk-UA" w:eastAsia="uk-UA"/>
        </w:rPr>
        <w:t xml:space="preserve"> </w:t>
      </w:r>
      <w:r w:rsidRPr="0002322C">
        <w:rPr>
          <w:rFonts w:ascii="Times New Roman" w:eastAsiaTheme="minorHAnsi" w:hAnsi="Times New Roman" w:cs="Times New Roman"/>
          <w:sz w:val="28"/>
          <w:szCs w:val="28"/>
          <w:lang w:eastAsia="uk-UA"/>
        </w:rPr>
        <w:t xml:space="preserve">Водночас «об'єктивна манера» </w:t>
      </w:r>
      <w:r w:rsidRPr="0002322C">
        <w:rPr>
          <w:rFonts w:ascii="Times New Roman" w:eastAsiaTheme="minorHAnsi" w:hAnsi="Times New Roman" w:cs="Times New Roman"/>
          <w:sz w:val="28"/>
          <w:szCs w:val="28"/>
          <w:lang w:val="uk-UA" w:eastAsia="uk-UA"/>
        </w:rPr>
        <w:t>Г.</w:t>
      </w:r>
      <w:r w:rsidRPr="0002322C">
        <w:rPr>
          <w:rFonts w:ascii="Times New Roman" w:eastAsiaTheme="minorHAnsi" w:hAnsi="Times New Roman" w:cs="Times New Roman"/>
          <w:sz w:val="28"/>
          <w:szCs w:val="28"/>
        </w:rPr>
        <w:t xml:space="preserve">Флобера </w:t>
      </w:r>
      <w:r w:rsidRPr="0002322C">
        <w:rPr>
          <w:rFonts w:ascii="Times New Roman" w:eastAsiaTheme="minorHAnsi" w:hAnsi="Times New Roman" w:cs="Times New Roman"/>
          <w:sz w:val="28"/>
          <w:szCs w:val="28"/>
          <w:lang w:eastAsia="uk-UA"/>
        </w:rPr>
        <w:t>стала також зосередженням головної суперечності його творчості. Зближ</w:t>
      </w:r>
      <w:r w:rsidRPr="0002322C">
        <w:rPr>
          <w:rFonts w:ascii="Times New Roman" w:eastAsiaTheme="minorHAnsi" w:hAnsi="Times New Roman" w:cs="Times New Roman"/>
          <w:sz w:val="28"/>
          <w:szCs w:val="28"/>
          <w:lang w:val="uk-UA" w:eastAsia="uk-UA"/>
        </w:rPr>
        <w:t>у</w:t>
      </w:r>
      <w:r w:rsidRPr="0002322C">
        <w:rPr>
          <w:rFonts w:ascii="Times New Roman" w:eastAsiaTheme="minorHAnsi" w:hAnsi="Times New Roman" w:cs="Times New Roman"/>
          <w:sz w:val="28"/>
          <w:szCs w:val="28"/>
          <w:lang w:eastAsia="uk-UA"/>
        </w:rPr>
        <w:t>ючи художню творчість з наукою, письменник, на відміну від позитиві</w:t>
      </w:r>
      <w:proofErr w:type="gramStart"/>
      <w:r w:rsidRPr="0002322C">
        <w:rPr>
          <w:rFonts w:ascii="Times New Roman" w:eastAsiaTheme="minorHAnsi" w:hAnsi="Times New Roman" w:cs="Times New Roman"/>
          <w:sz w:val="28"/>
          <w:szCs w:val="28"/>
          <w:lang w:eastAsia="uk-UA"/>
        </w:rPr>
        <w:t>ст</w:t>
      </w:r>
      <w:proofErr w:type="gramEnd"/>
      <w:r w:rsidRPr="0002322C">
        <w:rPr>
          <w:rFonts w:ascii="Times New Roman" w:eastAsiaTheme="minorHAnsi" w:hAnsi="Times New Roman" w:cs="Times New Roman"/>
          <w:sz w:val="28"/>
          <w:szCs w:val="28"/>
          <w:lang w:eastAsia="uk-UA"/>
        </w:rPr>
        <w:t>ів, не зводив наукове знання до фактографії, а мистецтво</w:t>
      </w:r>
      <w:r w:rsidRPr="0002322C">
        <w:rPr>
          <w:rFonts w:ascii="Times New Roman" w:eastAsiaTheme="minorHAnsi" w:hAnsi="Times New Roman" w:cs="Times New Roman"/>
          <w:sz w:val="28"/>
          <w:szCs w:val="28"/>
          <w:lang w:val="uk-UA" w:eastAsia="uk-UA"/>
        </w:rPr>
        <w:t xml:space="preserve"> </w:t>
      </w:r>
      <w:r w:rsidRPr="0002322C">
        <w:rPr>
          <w:rFonts w:ascii="Times New Roman" w:eastAsiaTheme="minorHAnsi" w:hAnsi="Times New Roman" w:cs="Times New Roman"/>
          <w:sz w:val="28"/>
          <w:szCs w:val="28"/>
          <w:lang w:val="uk-UA"/>
        </w:rPr>
        <w:t xml:space="preserve">– </w:t>
      </w:r>
      <w:proofErr w:type="gramStart"/>
      <w:r w:rsidRPr="0002322C">
        <w:rPr>
          <w:rFonts w:ascii="Times New Roman" w:eastAsiaTheme="minorHAnsi" w:hAnsi="Times New Roman" w:cs="Times New Roman"/>
          <w:sz w:val="28"/>
          <w:szCs w:val="28"/>
          <w:lang w:eastAsia="uk-UA"/>
        </w:rPr>
        <w:t>до фотографії дійсності. Не ідеа</w:t>
      </w:r>
      <w:r w:rsidRPr="0002322C">
        <w:rPr>
          <w:rFonts w:ascii="Times New Roman" w:eastAsiaTheme="minorHAnsi" w:hAnsi="Times New Roman" w:cs="Times New Roman"/>
          <w:sz w:val="28"/>
          <w:szCs w:val="28"/>
          <w:lang w:eastAsia="uk-UA"/>
        </w:rPr>
        <w:softHyphen/>
        <w:t>лізуючи можливості науки в духовному розвитку людст</w:t>
      </w:r>
      <w:r w:rsidRPr="0002322C">
        <w:rPr>
          <w:rFonts w:ascii="Times New Roman" w:eastAsiaTheme="minorHAnsi" w:hAnsi="Times New Roman" w:cs="Times New Roman"/>
          <w:sz w:val="28"/>
          <w:szCs w:val="28"/>
          <w:lang w:eastAsia="uk-UA"/>
        </w:rPr>
        <w:softHyphen/>
        <w:t xml:space="preserve">ва, він не покладався на мистецтво як універсальний засіб духовності. Мистецтво, на думку </w:t>
      </w:r>
      <w:r w:rsidRPr="0002322C">
        <w:rPr>
          <w:rFonts w:ascii="Times New Roman" w:eastAsiaTheme="minorHAnsi" w:hAnsi="Times New Roman" w:cs="Times New Roman"/>
          <w:sz w:val="28"/>
          <w:szCs w:val="28"/>
          <w:lang w:val="uk-UA" w:eastAsia="uk-UA"/>
        </w:rPr>
        <w:t>Г.</w:t>
      </w:r>
      <w:r w:rsidRPr="0002322C">
        <w:rPr>
          <w:rFonts w:ascii="Times New Roman" w:eastAsiaTheme="minorHAnsi" w:hAnsi="Times New Roman" w:cs="Times New Roman"/>
          <w:sz w:val="28"/>
          <w:szCs w:val="28"/>
        </w:rPr>
        <w:t xml:space="preserve">Флобера, </w:t>
      </w:r>
      <w:r w:rsidRPr="0002322C">
        <w:rPr>
          <w:rFonts w:ascii="Times New Roman" w:eastAsiaTheme="minorHAnsi" w:hAnsi="Times New Roman" w:cs="Times New Roman"/>
          <w:sz w:val="28"/>
          <w:szCs w:val="28"/>
          <w:lang w:eastAsia="uk-UA"/>
        </w:rPr>
        <w:t>«не</w:t>
      </w:r>
      <w:r w:rsidRPr="0002322C">
        <w:rPr>
          <w:rFonts w:ascii="Times New Roman" w:eastAsiaTheme="minorHAnsi" w:hAnsi="Times New Roman" w:cs="Times New Roman"/>
          <w:sz w:val="28"/>
          <w:szCs w:val="28"/>
          <w:lang w:val="uk-UA" w:eastAsia="uk-UA"/>
        </w:rPr>
        <w:t xml:space="preserve"> є</w:t>
      </w:r>
      <w:r w:rsidRPr="0002322C">
        <w:rPr>
          <w:rFonts w:ascii="Times New Roman" w:eastAsiaTheme="minorHAnsi" w:hAnsi="Times New Roman" w:cs="Times New Roman"/>
          <w:sz w:val="28"/>
          <w:szCs w:val="28"/>
          <w:lang w:eastAsia="uk-UA"/>
        </w:rPr>
        <w:t xml:space="preserve"> серйозніш</w:t>
      </w:r>
      <w:r w:rsidRPr="0002322C">
        <w:rPr>
          <w:rFonts w:ascii="Times New Roman" w:eastAsiaTheme="minorHAnsi" w:hAnsi="Times New Roman" w:cs="Times New Roman"/>
          <w:sz w:val="28"/>
          <w:szCs w:val="28"/>
          <w:lang w:val="uk-UA" w:eastAsia="uk-UA"/>
        </w:rPr>
        <w:t>им</w:t>
      </w:r>
      <w:r w:rsidRPr="0002322C">
        <w:rPr>
          <w:rFonts w:ascii="Times New Roman" w:eastAsiaTheme="minorHAnsi" w:hAnsi="Times New Roman" w:cs="Times New Roman"/>
          <w:sz w:val="28"/>
          <w:szCs w:val="28"/>
          <w:lang w:eastAsia="uk-UA"/>
        </w:rPr>
        <w:t xml:space="preserve">, </w:t>
      </w:r>
      <w:r w:rsidRPr="0002322C">
        <w:rPr>
          <w:rFonts w:ascii="Times New Roman" w:eastAsiaTheme="minorHAnsi" w:hAnsi="Times New Roman" w:cs="Times New Roman"/>
          <w:sz w:val="28"/>
          <w:szCs w:val="28"/>
          <w:lang w:val="uk-UA" w:eastAsia="uk-UA"/>
        </w:rPr>
        <w:t>а</w:t>
      </w:r>
      <w:r w:rsidRPr="0002322C">
        <w:rPr>
          <w:rFonts w:ascii="Times New Roman" w:eastAsiaTheme="minorHAnsi" w:hAnsi="Times New Roman" w:cs="Times New Roman"/>
          <w:sz w:val="28"/>
          <w:szCs w:val="28"/>
          <w:lang w:eastAsia="uk-UA"/>
        </w:rPr>
        <w:t xml:space="preserve">ніж гра </w:t>
      </w:r>
      <w:r w:rsidRPr="0002322C">
        <w:rPr>
          <w:rFonts w:ascii="Times New Roman" w:eastAsiaTheme="minorHAnsi" w:hAnsi="Times New Roman" w:cs="Times New Roman"/>
          <w:sz w:val="28"/>
          <w:szCs w:val="28"/>
          <w:lang w:val="uk-UA" w:eastAsia="uk-UA"/>
        </w:rPr>
        <w:t>у</w:t>
      </w:r>
      <w:r w:rsidRPr="0002322C">
        <w:rPr>
          <w:rFonts w:ascii="Times New Roman" w:eastAsiaTheme="minorHAnsi" w:hAnsi="Times New Roman" w:cs="Times New Roman"/>
          <w:sz w:val="28"/>
          <w:szCs w:val="28"/>
          <w:lang w:eastAsia="uk-UA"/>
        </w:rPr>
        <w:t xml:space="preserve"> кості», хоча сам грав у цю гру настільки серйозно, що побоювався загинути, як його героїня Ем</w:t>
      </w:r>
      <w:r w:rsidRPr="0002322C">
        <w:rPr>
          <w:rFonts w:ascii="Times New Roman" w:eastAsiaTheme="minorHAnsi" w:hAnsi="Times New Roman" w:cs="Times New Roman"/>
          <w:sz w:val="28"/>
          <w:szCs w:val="28"/>
          <w:lang w:eastAsia="uk-UA"/>
        </w:rPr>
        <w:softHyphen/>
        <w:t>ми Боварі, від «справжнього присмаку</w:t>
      </w:r>
      <w:proofErr w:type="gramEnd"/>
      <w:r w:rsidRPr="0002322C">
        <w:rPr>
          <w:rFonts w:ascii="Times New Roman" w:eastAsiaTheme="minorHAnsi" w:hAnsi="Times New Roman" w:cs="Times New Roman"/>
          <w:sz w:val="28"/>
          <w:szCs w:val="28"/>
          <w:lang w:eastAsia="uk-UA"/>
        </w:rPr>
        <w:t xml:space="preserve"> миш'яку».</w:t>
      </w:r>
    </w:p>
    <w:p w:rsidR="0002322C" w:rsidRPr="0002322C" w:rsidRDefault="0002322C" w:rsidP="0002322C">
      <w:pPr>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В Англії розвиток реалізму пов’язують з добою </w:t>
      </w:r>
      <w:r w:rsidRPr="0002322C">
        <w:rPr>
          <w:rFonts w:ascii="Times New Roman" w:hAnsi="Times New Roman" w:cs="Times New Roman"/>
          <w:b/>
          <w:i/>
          <w:sz w:val="28"/>
          <w:szCs w:val="28"/>
          <w:lang w:val="uk-UA" w:eastAsia="ru-RU"/>
        </w:rPr>
        <w:t>вікторіанства</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lang w:val="uk-UA" w:eastAsia="ru-RU"/>
        </w:rPr>
        <w:t>–</w:t>
      </w:r>
      <w:r w:rsidRPr="0002322C">
        <w:rPr>
          <w:rFonts w:ascii="Times New Roman" w:hAnsi="Times New Roman" w:cs="Times New Roman"/>
          <w:sz w:val="28"/>
          <w:szCs w:val="28"/>
          <w:lang w:val="uk-UA" w:eastAsia="ru-RU"/>
        </w:rPr>
        <w:t xml:space="preserve"> англійською духовною і матеріальною культурою часів правління королеви Вікторії (1837-1901). За вікторіанських часів була закладена специфічна національно-культурна парадигма понять і цінностей. Базовими культурними концептами доби були: імперія, колонії, мораль, наука, релігія. Провідні цінності </w:t>
      </w:r>
      <w:r w:rsidRPr="0002322C">
        <w:rPr>
          <w:rFonts w:ascii="Times New Roman" w:hAnsi="Times New Roman" w:cs="Times New Roman"/>
          <w:b/>
          <w:sz w:val="28"/>
          <w:szCs w:val="28"/>
          <w:lang w:val="uk-UA" w:eastAsia="ru-RU"/>
        </w:rPr>
        <w:t>В.</w:t>
      </w:r>
      <w:r w:rsidRPr="0002322C">
        <w:rPr>
          <w:rFonts w:ascii="Times New Roman" w:hAnsi="Times New Roman" w:cs="Times New Roman"/>
          <w:sz w:val="28"/>
          <w:szCs w:val="28"/>
          <w:lang w:val="uk-UA" w:eastAsia="ru-RU"/>
        </w:rPr>
        <w:t xml:space="preserve">: порядність, респектабельність, пунктуальність, почуття обов’язку, акуратність, відданість родині, поміркованість, утилітаризм, віра в прогрес. Реалістичним жанровим утворенням в англійській літературі можна вважати </w:t>
      </w:r>
      <w:r w:rsidRPr="0002322C">
        <w:rPr>
          <w:rFonts w:ascii="Times New Roman" w:hAnsi="Times New Roman" w:cs="Times New Roman"/>
          <w:b/>
          <w:i/>
          <w:sz w:val="28"/>
          <w:szCs w:val="28"/>
          <w:lang w:val="uk-UA" w:eastAsia="uk-UA"/>
        </w:rPr>
        <w:t>вікторіанський роман</w:t>
      </w:r>
      <w:r w:rsidRPr="0002322C">
        <w:rPr>
          <w:rFonts w:ascii="Times New Roman" w:hAnsi="Times New Roman" w:cs="Times New Roman"/>
          <w:b/>
          <w:sz w:val="28"/>
          <w:szCs w:val="28"/>
          <w:lang w:val="uk-UA" w:eastAsia="uk-UA"/>
        </w:rPr>
        <w:t xml:space="preserve"> – </w:t>
      </w:r>
      <w:r w:rsidRPr="0002322C">
        <w:rPr>
          <w:rFonts w:ascii="Times New Roman" w:hAnsi="Times New Roman" w:cs="Times New Roman"/>
          <w:sz w:val="28"/>
          <w:szCs w:val="28"/>
          <w:lang w:val="uk-UA" w:eastAsia="uk-UA"/>
        </w:rPr>
        <w:t>умовна назва різножанрових романних форм,</w:t>
      </w:r>
      <w:r w:rsidRPr="0002322C">
        <w:rPr>
          <w:rFonts w:ascii="Times New Roman" w:hAnsi="Times New Roman" w:cs="Times New Roman"/>
          <w:b/>
          <w:sz w:val="28"/>
          <w:szCs w:val="28"/>
          <w:lang w:val="uk-UA" w:eastAsia="uk-UA"/>
        </w:rPr>
        <w:t xml:space="preserve"> </w:t>
      </w:r>
      <w:r w:rsidRPr="0002322C">
        <w:rPr>
          <w:rFonts w:ascii="Times New Roman" w:hAnsi="Times New Roman" w:cs="Times New Roman"/>
          <w:sz w:val="28"/>
          <w:szCs w:val="28"/>
          <w:lang w:val="uk-UA" w:eastAsia="ru-RU"/>
        </w:rPr>
        <w:t xml:space="preserve">що утверджувалися в роки правління королеви Вікторії (1837 – 1901). </w:t>
      </w:r>
      <w:r w:rsidRPr="0002322C">
        <w:rPr>
          <w:rFonts w:ascii="Times New Roman" w:hAnsi="Times New Roman" w:cs="Times New Roman"/>
          <w:b/>
          <w:sz w:val="28"/>
          <w:szCs w:val="28"/>
          <w:lang w:val="uk-UA" w:eastAsia="uk-UA"/>
        </w:rPr>
        <w:t xml:space="preserve"> </w:t>
      </w:r>
      <w:r w:rsidRPr="0002322C">
        <w:rPr>
          <w:rFonts w:ascii="Times New Roman" w:hAnsi="Times New Roman" w:cs="Times New Roman"/>
          <w:sz w:val="28"/>
          <w:szCs w:val="28"/>
          <w:lang w:val="uk-UA" w:eastAsia="uk-UA"/>
        </w:rPr>
        <w:t>Творцями</w:t>
      </w:r>
      <w:r w:rsidRPr="0002322C">
        <w:rPr>
          <w:rFonts w:ascii="Times New Roman" w:hAnsi="Times New Roman" w:cs="Times New Roman"/>
          <w:b/>
          <w:sz w:val="28"/>
          <w:szCs w:val="28"/>
          <w:lang w:val="uk-UA" w:eastAsia="uk-UA"/>
        </w:rPr>
        <w:t xml:space="preserve"> </w:t>
      </w:r>
      <w:r w:rsidRPr="0002322C">
        <w:rPr>
          <w:rFonts w:ascii="Times New Roman" w:hAnsi="Times New Roman" w:cs="Times New Roman"/>
          <w:b/>
          <w:sz w:val="28"/>
          <w:szCs w:val="28"/>
          <w:lang w:val="uk-UA" w:eastAsia="uk-UA"/>
        </w:rPr>
        <w:lastRenderedPageBreak/>
        <w:t xml:space="preserve">В.р. </w:t>
      </w:r>
      <w:r w:rsidRPr="0002322C">
        <w:rPr>
          <w:rFonts w:ascii="Times New Roman" w:hAnsi="Times New Roman" w:cs="Times New Roman"/>
          <w:sz w:val="28"/>
          <w:szCs w:val="28"/>
          <w:lang w:val="uk-UA" w:eastAsia="uk-UA"/>
        </w:rPr>
        <w:t>є</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iCs/>
          <w:sz w:val="28"/>
          <w:szCs w:val="28"/>
          <w:lang w:val="uk-UA" w:eastAsia="ru-RU"/>
        </w:rPr>
        <w:t>Б. Дізраелі, Т. Карлейль, Ч. Кінгслі, А.Теннісон, Р. Браунінг, Ч. Діккенс, У.М. Теккерей, сестри Бронте, Е. Гаскелл, Д. Еліот, Е. Троллоп, Ч. Рід, В.Коллінз, Л.Керолл, А. Конан Дойл та ін</w:t>
      </w:r>
      <w:r w:rsidRPr="0002322C">
        <w:rPr>
          <w:rFonts w:ascii="Times New Roman" w:hAnsi="Times New Roman" w:cs="Times New Roman"/>
          <w:sz w:val="28"/>
          <w:szCs w:val="28"/>
          <w:lang w:val="uk-UA" w:eastAsia="ru-RU"/>
        </w:rPr>
        <w:t xml:space="preserve">. До </w:t>
      </w:r>
      <w:r w:rsidRPr="0002322C">
        <w:rPr>
          <w:rFonts w:ascii="Times New Roman" w:hAnsi="Times New Roman" w:cs="Times New Roman"/>
          <w:b/>
          <w:i/>
          <w:sz w:val="28"/>
          <w:szCs w:val="28"/>
          <w:lang w:val="uk-UA" w:eastAsia="ru-RU"/>
        </w:rPr>
        <w:t>жанрових різновидів</w:t>
      </w:r>
      <w:r w:rsidRPr="0002322C">
        <w:rPr>
          <w:rFonts w:ascii="Times New Roman" w:hAnsi="Times New Roman" w:cs="Times New Roman"/>
          <w:sz w:val="28"/>
          <w:szCs w:val="28"/>
          <w:lang w:val="uk-UA" w:eastAsia="ru-RU"/>
        </w:rPr>
        <w:t xml:space="preserve"> вікторіанського роману належать: індустріальний, соціальний, готичний, детективний, сенсаційний роман, роман виховання, сімейна хроніка, пригодницький та ін. Провідні </w:t>
      </w:r>
      <w:r w:rsidRPr="0002322C">
        <w:rPr>
          <w:rFonts w:ascii="Times New Roman" w:hAnsi="Times New Roman" w:cs="Times New Roman"/>
          <w:b/>
          <w:sz w:val="28"/>
          <w:szCs w:val="28"/>
          <w:lang w:val="uk-UA" w:eastAsia="ru-RU"/>
        </w:rPr>
        <w:t>теми і мотиви</w:t>
      </w:r>
      <w:r w:rsidRPr="0002322C">
        <w:rPr>
          <w:rFonts w:ascii="Times New Roman" w:hAnsi="Times New Roman" w:cs="Times New Roman"/>
          <w:sz w:val="28"/>
          <w:szCs w:val="28"/>
          <w:lang w:val="uk-UA" w:eastAsia="ru-RU"/>
        </w:rPr>
        <w:t xml:space="preserve"> вікторіанського роману: класовий конфлікт, війна за спадщину, сімейна таємниця, «нова жінка». Ознаки </w:t>
      </w:r>
      <w:r w:rsidRPr="0002322C">
        <w:rPr>
          <w:rFonts w:ascii="Times New Roman" w:hAnsi="Times New Roman" w:cs="Times New Roman"/>
          <w:b/>
          <w:sz w:val="28"/>
          <w:szCs w:val="28"/>
          <w:lang w:val="uk-UA" w:eastAsia="ru-RU"/>
        </w:rPr>
        <w:t>жанрового канону</w:t>
      </w:r>
      <w:r w:rsidRPr="0002322C">
        <w:rPr>
          <w:rFonts w:ascii="Times New Roman" w:hAnsi="Times New Roman" w:cs="Times New Roman"/>
          <w:sz w:val="28"/>
          <w:szCs w:val="28"/>
          <w:lang w:val="uk-UA" w:eastAsia="ru-RU"/>
        </w:rPr>
        <w:t xml:space="preserve"> вікторіанського роману: серіалізація, широка соціальна панорама, всезнаючий автор, безперервність оповіді, індивідуалізація персонажів через мову і портрет, конвенціональний герой і лиходій.</w:t>
      </w:r>
    </w:p>
    <w:p w:rsidR="0002322C" w:rsidRPr="0002322C" w:rsidRDefault="0002322C" w:rsidP="0002322C">
      <w:pPr>
        <w:autoSpaceDE w:val="0"/>
        <w:autoSpaceDN w:val="0"/>
        <w:adjustRightInd w:val="0"/>
        <w:spacing w:after="0" w:line="360" w:lineRule="auto"/>
        <w:ind w:firstLine="709"/>
        <w:jc w:val="both"/>
        <w:rPr>
          <w:rFonts w:ascii="Times New Roman" w:hAnsi="Times New Roman" w:cs="Times New Roman"/>
          <w:sz w:val="28"/>
          <w:szCs w:val="28"/>
          <w:lang w:val="uk-UA" w:eastAsia="ru-RU"/>
        </w:rPr>
      </w:pPr>
      <w:r w:rsidRPr="0002322C">
        <w:rPr>
          <w:rFonts w:ascii="Times New Roman" w:hAnsi="Times New Roman" w:cs="Times New Roman"/>
          <w:b/>
          <w:i/>
          <w:sz w:val="28"/>
          <w:szCs w:val="28"/>
          <w:lang w:val="uk-UA" w:eastAsia="ru-RU"/>
        </w:rPr>
        <w:t xml:space="preserve">  </w:t>
      </w:r>
      <w:r w:rsidRPr="0002322C">
        <w:rPr>
          <w:rFonts w:ascii="Times New Roman" w:hAnsi="Times New Roman" w:cs="Times New Roman"/>
          <w:sz w:val="28"/>
          <w:szCs w:val="28"/>
          <w:lang w:val="uk-UA" w:eastAsia="ru-RU"/>
        </w:rPr>
        <w:t>Популярні жанрові різновиди вікторіанської літератури:</w:t>
      </w:r>
      <w:r w:rsidRPr="0002322C">
        <w:rPr>
          <w:rFonts w:ascii="Times New Roman" w:hAnsi="Times New Roman" w:cs="Times New Roman"/>
          <w:b/>
          <w:i/>
          <w:sz w:val="28"/>
          <w:szCs w:val="28"/>
          <w:lang w:val="uk-UA" w:eastAsia="ru-RU"/>
        </w:rPr>
        <w:t xml:space="preserve"> роман для дівчаток</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 (творчість Е. Несбіт, Ф.Х. Бернетт, Л. Т. Мід, Е. Еверет-Грін, Е.Д. Адамс та ін.)</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 жанрова структура, в якій головною героїнею стала вольова і незалежна дівчинка, що володіє лідерськими якостями. Цей жанр було започатковано 1868 р., його виникнення пов’язують із появою роману Л.М.Олкотт «Маленькі жінки». </w:t>
      </w:r>
      <w:r w:rsidRPr="0002322C">
        <w:rPr>
          <w:rFonts w:ascii="Times New Roman" w:hAnsi="Times New Roman" w:cs="Times New Roman"/>
          <w:b/>
          <w:i/>
          <w:sz w:val="28"/>
          <w:szCs w:val="28"/>
          <w:lang w:val="uk-UA" w:eastAsia="ru-RU"/>
        </w:rPr>
        <w:t xml:space="preserve">Роман срібної ложки </w:t>
      </w:r>
      <w:r w:rsidRPr="0002322C">
        <w:rPr>
          <w:rFonts w:ascii="Times New Roman" w:hAnsi="Times New Roman" w:cs="Times New Roman"/>
          <w:i/>
          <w:sz w:val="28"/>
          <w:szCs w:val="28"/>
          <w:lang w:val="uk-UA" w:eastAsia="ru-RU"/>
        </w:rPr>
        <w:t>(світський, фешенебельний роман</w:t>
      </w:r>
      <w:r w:rsidRPr="0002322C">
        <w:rPr>
          <w:rFonts w:ascii="Times New Roman" w:hAnsi="Times New Roman" w:cs="Times New Roman"/>
          <w:sz w:val="28"/>
          <w:szCs w:val="28"/>
          <w:lang w:val="uk-UA" w:eastAsia="ru-RU"/>
        </w:rPr>
        <w:t>)</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(«silver-fork» novel або «fashionable» novel) – жанровий різновид роману, популярний в англійській літературі у  1820-1830-ті р. Представники – письменниця Френсіс Троллоп (мати майбутнього англійського письменника середини ХІХ ст. Ентоні Троллопа), Б. Дізраелі (ранні твори).  </w:t>
      </w:r>
      <w:r w:rsidRPr="0002322C">
        <w:rPr>
          <w:rFonts w:ascii="Times New Roman" w:hAnsi="Times New Roman" w:cs="Times New Roman"/>
          <w:b/>
          <w:sz w:val="28"/>
          <w:szCs w:val="28"/>
          <w:lang w:val="uk-UA" w:eastAsia="ru-RU"/>
        </w:rPr>
        <w:t>Р. с.л</w:t>
      </w:r>
      <w:r w:rsidRPr="0002322C">
        <w:rPr>
          <w:rFonts w:ascii="Times New Roman" w:hAnsi="Times New Roman" w:cs="Times New Roman"/>
          <w:sz w:val="28"/>
          <w:szCs w:val="28"/>
          <w:lang w:val="uk-UA" w:eastAsia="ru-RU"/>
        </w:rPr>
        <w:t xml:space="preserve">. з’явився як спроба продовжити традиції історичних романів В. Скотта та англійського готичного роману. Світські романи були вельми популярні як модифікації романтичної прози, хоча жорстоко критикувалися представниками  так </w:t>
      </w:r>
      <w:r w:rsidRPr="0002322C">
        <w:rPr>
          <w:rFonts w:ascii="Times New Roman" w:hAnsi="Times New Roman" w:cs="Times New Roman"/>
          <w:sz w:val="28"/>
          <w:szCs w:val="28"/>
          <w:lang w:eastAsia="ru-RU"/>
        </w:rPr>
        <w:t>званого середнього класу за розповсюдження «помилкових» цінностей.</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b/>
          <w:i/>
          <w:sz w:val="28"/>
          <w:szCs w:val="28"/>
          <w:lang w:val="uk-UA" w:eastAsia="ru-RU"/>
        </w:rPr>
        <w:t>Сенсаційний роман</w:t>
      </w:r>
      <w:r w:rsidRPr="0002322C">
        <w:rPr>
          <w:rFonts w:ascii="Times New Roman" w:hAnsi="Times New Roman" w:cs="Times New Roman"/>
          <w:b/>
          <w:sz w:val="28"/>
          <w:szCs w:val="28"/>
          <w:lang w:val="uk-UA" w:eastAsia="ru-RU"/>
        </w:rPr>
        <w:t xml:space="preserve"> </w:t>
      </w:r>
      <w:r w:rsidRPr="0002322C">
        <w:rPr>
          <w:rFonts w:ascii="Times New Roman" w:hAnsi="Times New Roman" w:cs="Times New Roman"/>
          <w:sz w:val="28"/>
          <w:szCs w:val="28"/>
          <w:lang w:val="uk-UA" w:eastAsia="ru-RU"/>
        </w:rPr>
        <w:t xml:space="preserve">– різновид роману із заплутаним сюжетом, що будується на розкритті таємниці, пов’язаної зі злочином. </w:t>
      </w:r>
      <w:r w:rsidRPr="0002322C">
        <w:rPr>
          <w:rFonts w:ascii="Times New Roman" w:hAnsi="Times New Roman" w:cs="Times New Roman"/>
          <w:b/>
          <w:sz w:val="28"/>
          <w:szCs w:val="28"/>
          <w:lang w:val="uk-UA" w:eastAsia="ru-RU"/>
        </w:rPr>
        <w:t>С.р</w:t>
      </w:r>
      <w:r w:rsidRPr="0002322C">
        <w:rPr>
          <w:rFonts w:ascii="Times New Roman" w:hAnsi="Times New Roman" w:cs="Times New Roman"/>
          <w:sz w:val="28"/>
          <w:szCs w:val="28"/>
          <w:lang w:val="uk-UA" w:eastAsia="ru-RU"/>
        </w:rPr>
        <w:t xml:space="preserve">. сформувався у літературній школі Ч. Діккенса. Засновником жанру вважається англійський письменник </w:t>
      </w:r>
      <w:r w:rsidRPr="0002322C">
        <w:rPr>
          <w:rFonts w:ascii="Times New Roman" w:hAnsi="Times New Roman" w:cs="Times New Roman"/>
          <w:b/>
          <w:sz w:val="28"/>
          <w:szCs w:val="28"/>
          <w:lang w:val="uk-UA" w:eastAsia="ru-RU"/>
        </w:rPr>
        <w:t xml:space="preserve">Вілкі Коллінз </w:t>
      </w:r>
      <w:r w:rsidRPr="0002322C">
        <w:rPr>
          <w:rFonts w:ascii="Times New Roman" w:hAnsi="Times New Roman" w:cs="Times New Roman"/>
          <w:sz w:val="28"/>
          <w:szCs w:val="28"/>
          <w:lang w:val="uk-UA" w:eastAsia="ru-RU"/>
        </w:rPr>
        <w:t xml:space="preserve">(1824 – 1889), а його романи «Жінка в білому», «Місячний камінь», «Армадейл», «Без імені», «Безіл» – класичними зразками </w:t>
      </w:r>
      <w:r w:rsidRPr="0002322C">
        <w:rPr>
          <w:rFonts w:ascii="Times New Roman" w:hAnsi="Times New Roman" w:cs="Times New Roman"/>
          <w:b/>
          <w:sz w:val="28"/>
          <w:szCs w:val="28"/>
          <w:lang w:val="uk-UA" w:eastAsia="ru-RU"/>
        </w:rPr>
        <w:t>С.р</w:t>
      </w:r>
      <w:r w:rsidRPr="0002322C">
        <w:rPr>
          <w:rFonts w:ascii="Times New Roman" w:hAnsi="Times New Roman" w:cs="Times New Roman"/>
          <w:sz w:val="28"/>
          <w:szCs w:val="28"/>
          <w:lang w:val="uk-UA" w:eastAsia="ru-RU"/>
        </w:rPr>
        <w:t xml:space="preserve">.  Низку мотивів </w:t>
      </w:r>
      <w:r w:rsidRPr="0002322C">
        <w:rPr>
          <w:rFonts w:ascii="Times New Roman" w:hAnsi="Times New Roman" w:cs="Times New Roman"/>
          <w:b/>
          <w:sz w:val="28"/>
          <w:szCs w:val="28"/>
          <w:lang w:val="uk-UA" w:eastAsia="ru-RU"/>
        </w:rPr>
        <w:t>С.р</w:t>
      </w:r>
      <w:r w:rsidRPr="0002322C">
        <w:rPr>
          <w:rFonts w:ascii="Times New Roman" w:hAnsi="Times New Roman" w:cs="Times New Roman"/>
          <w:sz w:val="28"/>
          <w:szCs w:val="28"/>
          <w:lang w:val="uk-UA" w:eastAsia="ru-RU"/>
        </w:rPr>
        <w:t xml:space="preserve">. запозичив із готичного жанру, зокрема – підробка документів, </w:t>
      </w:r>
      <w:r w:rsidRPr="0002322C">
        <w:rPr>
          <w:rFonts w:ascii="Times New Roman" w:hAnsi="Times New Roman" w:cs="Times New Roman"/>
          <w:sz w:val="28"/>
          <w:szCs w:val="28"/>
          <w:lang w:val="uk-UA" w:eastAsia="ru-RU"/>
        </w:rPr>
        <w:lastRenderedPageBreak/>
        <w:t xml:space="preserve">незаконне заволодіння спадщиною, переховування під чужим ім’ям, двійництво, прокляття та ін. Традиційні </w:t>
      </w:r>
      <w:r w:rsidRPr="0002322C">
        <w:rPr>
          <w:rFonts w:ascii="Times New Roman" w:hAnsi="Times New Roman" w:cs="Times New Roman"/>
          <w:b/>
          <w:sz w:val="28"/>
          <w:szCs w:val="28"/>
          <w:lang w:val="uk-UA" w:eastAsia="ru-RU"/>
        </w:rPr>
        <w:t>ознаки</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b/>
          <w:sz w:val="28"/>
          <w:szCs w:val="28"/>
          <w:lang w:val="uk-UA" w:eastAsia="ru-RU"/>
        </w:rPr>
        <w:t>С.р</w:t>
      </w:r>
      <w:r w:rsidRPr="0002322C">
        <w:rPr>
          <w:rFonts w:ascii="Times New Roman" w:hAnsi="Times New Roman" w:cs="Times New Roman"/>
          <w:sz w:val="28"/>
          <w:szCs w:val="28"/>
          <w:lang w:val="uk-UA" w:eastAsia="ru-RU"/>
        </w:rPr>
        <w:t>.: напруженість інтриги, психологічний експеримент, загадкові зникнення героїв та їх появу під чужим ім’ям, непередбачуваний фінал.</w:t>
      </w:r>
    </w:p>
    <w:p w:rsidR="0002322C" w:rsidRPr="0002322C" w:rsidRDefault="0002322C" w:rsidP="0002322C">
      <w:pPr>
        <w:spacing w:after="0" w:line="360" w:lineRule="auto"/>
        <w:jc w:val="center"/>
        <w:rPr>
          <w:rFonts w:ascii="Times New Roman" w:hAnsi="Times New Roman" w:cs="Times New Roman"/>
          <w:b/>
          <w:sz w:val="28"/>
          <w:szCs w:val="28"/>
          <w:lang w:val="uk-UA" w:eastAsia="ru-RU"/>
        </w:rPr>
      </w:pPr>
      <w:r w:rsidRPr="0002322C">
        <w:rPr>
          <w:rFonts w:ascii="Times New Roman" w:hAnsi="Times New Roman" w:cs="Times New Roman"/>
          <w:b/>
          <w:sz w:val="28"/>
          <w:szCs w:val="28"/>
          <w:lang w:val="uk-UA" w:eastAsia="ru-RU"/>
        </w:rPr>
        <w:t>Питання для самоперевірки</w:t>
      </w:r>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3"/>
          <w:szCs w:val="23"/>
          <w:lang w:val="uk-UA" w:eastAsia="ru-RU"/>
        </w:rPr>
        <w:t>«</w:t>
      </w:r>
      <w:r w:rsidRPr="0002322C">
        <w:rPr>
          <w:rFonts w:asciiTheme="majorBidi" w:hAnsiTheme="majorBidi" w:cstheme="majorBidi"/>
          <w:sz w:val="28"/>
          <w:szCs w:val="28"/>
          <w:lang w:val="uk-UA" w:eastAsia="ru-RU"/>
        </w:rPr>
        <w:t>Людська комедія» О. де Бальзака: задум, структура, значення передмови</w:t>
      </w:r>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Особливості світосприйняття та естетична програма Г. Флобера</w:t>
      </w:r>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Втілення художніх принципів реалізму в романі Стендаля «Червоне і чорне»</w:t>
      </w:r>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Реалізм ХІХ ст. як літературний напрям. Художні принципи реалізму</w:t>
      </w:r>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Творчість Ч. Діккенса у контексті вікторіанської літератури</w:t>
      </w:r>
    </w:p>
    <w:p w:rsidR="0002322C" w:rsidRPr="0002322C" w:rsidRDefault="0002322C" w:rsidP="0002322C">
      <w:pPr>
        <w:numPr>
          <w:ilvl w:val="0"/>
          <w:numId w:val="28"/>
        </w:numPr>
        <w:spacing w:after="0" w:line="360" w:lineRule="auto"/>
        <w:ind w:left="425" w:hanging="425"/>
        <w:contextualSpacing/>
        <w:jc w:val="both"/>
        <w:rPr>
          <w:rFonts w:ascii="Times New Roman" w:hAnsi="Times New Roman"/>
          <w:sz w:val="28"/>
          <w:szCs w:val="28"/>
          <w:lang w:val="uk-UA" w:eastAsia="ru-RU"/>
        </w:rPr>
      </w:pPr>
      <w:r w:rsidRPr="0002322C">
        <w:rPr>
          <w:rFonts w:ascii="Times New Roman" w:hAnsi="Times New Roman"/>
          <w:sz w:val="28"/>
          <w:szCs w:val="28"/>
          <w:lang w:val="uk-UA" w:eastAsia="ru-RU"/>
        </w:rPr>
        <w:t>Художні особливості відтворення англійської дійсності в романі В.М.Теккерея «Ярмарок марнославства»: вікторіанська мораль, гендерні стереотипи, суспільні звичаї</w:t>
      </w:r>
    </w:p>
    <w:p w:rsidR="0002322C" w:rsidRPr="0002322C" w:rsidRDefault="0002322C" w:rsidP="0002322C">
      <w:pPr>
        <w:numPr>
          <w:ilvl w:val="0"/>
          <w:numId w:val="28"/>
        </w:numPr>
        <w:spacing w:after="0" w:line="360" w:lineRule="auto"/>
        <w:ind w:left="425" w:hanging="425"/>
        <w:contextualSpacing/>
        <w:jc w:val="both"/>
        <w:rPr>
          <w:rFonts w:ascii="Times New Roman" w:hAnsi="Times New Roman"/>
          <w:sz w:val="28"/>
          <w:szCs w:val="28"/>
          <w:lang w:val="uk-UA" w:eastAsia="ru-RU"/>
        </w:rPr>
      </w:pPr>
      <w:r w:rsidRPr="0002322C">
        <w:rPr>
          <w:rFonts w:ascii="Times New Roman" w:hAnsi="Times New Roman"/>
          <w:sz w:val="28"/>
          <w:szCs w:val="28"/>
          <w:lang w:val="uk-UA" w:eastAsia="ru-RU"/>
        </w:rPr>
        <w:t>Вікторіанство як феномен культури. Письменники-вікторіанці: естетичні переконання, художня проблематика творів, ідеологія.</w:t>
      </w:r>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Творчість Дж. Остен – синтез художніх традицій кінця 18 – поч. 19 ст.</w:t>
      </w:r>
    </w:p>
    <w:p w:rsidR="0002322C" w:rsidRPr="0002322C" w:rsidRDefault="0002322C" w:rsidP="0002322C">
      <w:pPr>
        <w:numPr>
          <w:ilvl w:val="0"/>
          <w:numId w:val="28"/>
        </w:numPr>
        <w:spacing w:after="0" w:line="360" w:lineRule="auto"/>
        <w:ind w:left="425" w:hanging="425"/>
        <w:contextualSpacing/>
        <w:rPr>
          <w:rFonts w:ascii="Times New Roman" w:hAnsi="Times New Roman"/>
          <w:sz w:val="28"/>
          <w:szCs w:val="28"/>
          <w:lang w:eastAsia="ru-RU"/>
        </w:rPr>
      </w:pPr>
      <w:r w:rsidRPr="0002322C">
        <w:rPr>
          <w:rFonts w:ascii="Times New Roman" w:hAnsi="Times New Roman"/>
          <w:sz w:val="28"/>
          <w:szCs w:val="28"/>
          <w:lang w:eastAsia="ru-RU"/>
        </w:rPr>
        <w:t>Естетика В.М. Теккерея: умови формування, еволюція творчих принципі</w:t>
      </w:r>
      <w:proofErr w:type="gramStart"/>
      <w:r w:rsidRPr="0002322C">
        <w:rPr>
          <w:rFonts w:ascii="Times New Roman" w:hAnsi="Times New Roman"/>
          <w:sz w:val="28"/>
          <w:szCs w:val="28"/>
          <w:lang w:eastAsia="ru-RU"/>
        </w:rPr>
        <w:t>в</w:t>
      </w:r>
      <w:proofErr w:type="gramEnd"/>
    </w:p>
    <w:p w:rsidR="0002322C" w:rsidRPr="0002322C" w:rsidRDefault="0002322C" w:rsidP="0002322C">
      <w:pPr>
        <w:numPr>
          <w:ilvl w:val="0"/>
          <w:numId w:val="28"/>
        </w:numPr>
        <w:tabs>
          <w:tab w:val="left" w:pos="-284"/>
        </w:tabs>
        <w:spacing w:after="0" w:line="360" w:lineRule="auto"/>
        <w:ind w:left="425" w:hanging="425"/>
        <w:contextualSpacing/>
        <w:jc w:val="both"/>
        <w:rPr>
          <w:rFonts w:asciiTheme="majorBidi" w:hAnsiTheme="majorBidi" w:cstheme="majorBidi"/>
          <w:sz w:val="28"/>
          <w:szCs w:val="28"/>
          <w:lang w:val="uk-UA" w:eastAsia="ru-RU"/>
        </w:rPr>
      </w:pPr>
      <w:r w:rsidRPr="0002322C">
        <w:rPr>
          <w:rFonts w:asciiTheme="majorBidi" w:hAnsiTheme="majorBidi" w:cstheme="majorBidi"/>
          <w:sz w:val="28"/>
          <w:szCs w:val="28"/>
          <w:lang w:val="uk-UA" w:eastAsia="ru-RU"/>
        </w:rPr>
        <w:t>«Посмертні нотатки Піквікського клубу» Ч.Діккенса як енциклопедія вікторіанської Британії</w:t>
      </w:r>
    </w:p>
    <w:p w:rsidR="0002322C" w:rsidRPr="0002322C" w:rsidRDefault="0002322C" w:rsidP="0002322C">
      <w:pPr>
        <w:spacing w:after="0" w:line="360" w:lineRule="auto"/>
        <w:jc w:val="both"/>
        <w:rPr>
          <w:rFonts w:ascii="Times New Roman" w:hAnsi="Times New Roman" w:cs="Times New Roman"/>
          <w:b/>
          <w:sz w:val="28"/>
          <w:szCs w:val="28"/>
          <w:lang w:val="uk-UA" w:eastAsia="ru-RU"/>
        </w:rPr>
      </w:pPr>
    </w:p>
    <w:p w:rsidR="0002322C" w:rsidRPr="0002322C" w:rsidRDefault="0002322C" w:rsidP="0002322C">
      <w:pPr>
        <w:spacing w:after="0" w:line="360" w:lineRule="auto"/>
        <w:jc w:val="center"/>
        <w:rPr>
          <w:rFonts w:ascii="Times New Roman" w:hAnsi="Times New Roman" w:cs="Times New Roman"/>
          <w:b/>
          <w:sz w:val="28"/>
          <w:szCs w:val="28"/>
          <w:lang w:val="uk-UA" w:eastAsia="ru-RU"/>
        </w:rPr>
      </w:pPr>
      <w:r w:rsidRPr="0002322C">
        <w:rPr>
          <w:rFonts w:ascii="Times New Roman" w:hAnsi="Times New Roman" w:cs="Times New Roman"/>
          <w:b/>
          <w:sz w:val="28"/>
          <w:szCs w:val="28"/>
          <w:lang w:val="uk-UA" w:eastAsia="ru-RU"/>
        </w:rPr>
        <w:t>Використана література:</w:t>
      </w:r>
    </w:p>
    <w:p w:rsidR="0002322C" w:rsidRPr="0002322C" w:rsidRDefault="0002322C" w:rsidP="0002322C">
      <w:pPr>
        <w:numPr>
          <w:ilvl w:val="1"/>
          <w:numId w:val="2"/>
        </w:numPr>
        <w:tabs>
          <w:tab w:val="clear" w:pos="1620"/>
          <w:tab w:val="num" w:pos="54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Литературная энциклопедия терминов и понятий / под ред. : А. Н. Николюкина.  Москва : НПК «Интелвак», 2001. 1600 стб.</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eastAsia="Times New Roman" w:hAnsi="Times New Roman" w:cs="Times New Roman"/>
          <w:sz w:val="28"/>
          <w:szCs w:val="28"/>
          <w:lang w:val="uk-UA" w:eastAsia="ru-RU"/>
        </w:rPr>
      </w:pPr>
      <w:r w:rsidRPr="0002322C">
        <w:rPr>
          <w:rFonts w:ascii="Times New Roman" w:eastAsia="Times New Roman" w:hAnsi="Times New Roman" w:cs="Times New Roman"/>
          <w:sz w:val="28"/>
          <w:szCs w:val="28"/>
          <w:lang w:val="uk-UA" w:eastAsia="ru-RU"/>
        </w:rPr>
        <w:t>Давиденко Г. Й., Чайка О. М. Історія зарубіжної літератури ХІХ – поч. ХХ ст. : підручник. Київ : ЦУЛ, 2007.  400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eastAsia="Times New Roman" w:hAnsi="Times New Roman" w:cs="Times New Roman"/>
          <w:sz w:val="28"/>
          <w:szCs w:val="28"/>
          <w:lang w:val="uk-UA" w:eastAsia="ru-RU"/>
        </w:rPr>
      </w:pPr>
      <w:r w:rsidRPr="0002322C">
        <w:rPr>
          <w:rFonts w:ascii="Times New Roman" w:eastAsia="Times New Roman" w:hAnsi="Times New Roman" w:cs="Times New Roman"/>
          <w:sz w:val="28"/>
          <w:szCs w:val="28"/>
          <w:lang w:val="uk-UA" w:eastAsia="ru-RU"/>
        </w:rPr>
        <w:t>История зарубежной литературы ХІХ</w:t>
      </w:r>
      <w:r w:rsidRPr="0002322C">
        <w:rPr>
          <w:rFonts w:ascii="Times New Roman" w:eastAsia="Times New Roman" w:hAnsi="Times New Roman" w:cs="Times New Roman"/>
          <w:sz w:val="28"/>
          <w:szCs w:val="28"/>
          <w:lang w:eastAsia="ru-RU"/>
        </w:rPr>
        <w:t xml:space="preserve"> века / под ред. : Н.</w:t>
      </w:r>
      <w:r w:rsidRPr="0002322C">
        <w:rPr>
          <w:rFonts w:ascii="Times New Roman" w:eastAsia="Times New Roman" w:hAnsi="Times New Roman" w:cs="Times New Roman"/>
          <w:sz w:val="28"/>
          <w:szCs w:val="28"/>
          <w:lang w:val="uk-UA" w:eastAsia="ru-RU"/>
        </w:rPr>
        <w:t xml:space="preserve"> </w:t>
      </w:r>
      <w:r w:rsidRPr="0002322C">
        <w:rPr>
          <w:rFonts w:ascii="Times New Roman" w:eastAsia="Times New Roman" w:hAnsi="Times New Roman" w:cs="Times New Roman"/>
          <w:sz w:val="28"/>
          <w:szCs w:val="28"/>
          <w:lang w:eastAsia="ru-RU"/>
        </w:rPr>
        <w:t>А. Соловьевой.  М</w:t>
      </w:r>
      <w:r w:rsidRPr="0002322C">
        <w:rPr>
          <w:rFonts w:ascii="Times New Roman" w:eastAsia="Times New Roman" w:hAnsi="Times New Roman" w:cs="Times New Roman"/>
          <w:sz w:val="28"/>
          <w:szCs w:val="28"/>
          <w:lang w:val="uk-UA" w:eastAsia="ru-RU"/>
        </w:rPr>
        <w:t>осква</w:t>
      </w:r>
      <w:proofErr w:type="gramStart"/>
      <w:r w:rsidRPr="0002322C">
        <w:rPr>
          <w:rFonts w:ascii="Times New Roman" w:eastAsia="Times New Roman" w:hAnsi="Times New Roman" w:cs="Times New Roman"/>
          <w:sz w:val="28"/>
          <w:szCs w:val="28"/>
          <w:lang w:eastAsia="ru-RU"/>
        </w:rPr>
        <w:t xml:space="preserve"> :</w:t>
      </w:r>
      <w:proofErr w:type="gramEnd"/>
      <w:r w:rsidRPr="0002322C">
        <w:rPr>
          <w:rFonts w:ascii="Times New Roman" w:eastAsia="Times New Roman" w:hAnsi="Times New Roman" w:cs="Times New Roman"/>
          <w:sz w:val="28"/>
          <w:szCs w:val="28"/>
          <w:lang w:eastAsia="ru-RU"/>
        </w:rPr>
        <w:t xml:space="preserve"> Высшая школа, 2007. 656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lastRenderedPageBreak/>
        <w:t>Проскурнин Б. М., Яшенькина Р. Ф. История зарубежной литературы ХІХ в. : Западноевропейская реалистическая проза. Москва : Флинта : Наука, 2006.  416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Храповицкая Г. Н. Реализм в зарубежной литературе (Франция, Англия, Германия, Норвегия, США). Москва : Академия, 2006.  288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eastAsia="Times New Roman" w:hAnsi="Times New Roman" w:cs="Times New Roman"/>
          <w:sz w:val="28"/>
          <w:szCs w:val="28"/>
          <w:lang w:val="uk-UA" w:eastAsia="ru-RU"/>
        </w:rPr>
      </w:pPr>
      <w:r w:rsidRPr="0002322C">
        <w:rPr>
          <w:rFonts w:ascii="Times New Roman" w:eastAsia="Times New Roman" w:hAnsi="Times New Roman" w:cs="Times New Roman"/>
          <w:sz w:val="28"/>
          <w:szCs w:val="28"/>
          <w:lang w:val="uk-UA" w:eastAsia="ru-RU"/>
        </w:rPr>
        <w:t>Анненкова О. С. Зарубіжна література ХІХ ст. : європейська реалістична проза 1830-1880 рр. : підручник. Киів : Знання України, 2006. 438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eastAsia="ru-RU"/>
        </w:rPr>
        <w:t>Храповицкая Г.</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Н., Солодуб Ю.</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П. История зарубежной литературы</w:t>
      </w:r>
      <w:proofErr w:type="gramStart"/>
      <w:r w:rsidRPr="0002322C">
        <w:rPr>
          <w:rFonts w:ascii="Times New Roman" w:hAnsi="Times New Roman" w:cs="Times New Roman"/>
          <w:sz w:val="28"/>
          <w:szCs w:val="28"/>
          <w:lang w:eastAsia="ru-RU"/>
        </w:rPr>
        <w:t xml:space="preserve"> :</w:t>
      </w:r>
      <w:proofErr w:type="gramEnd"/>
      <w:r w:rsidRPr="0002322C">
        <w:rPr>
          <w:rFonts w:ascii="Times New Roman" w:hAnsi="Times New Roman" w:cs="Times New Roman"/>
          <w:sz w:val="28"/>
          <w:szCs w:val="28"/>
          <w:lang w:eastAsia="ru-RU"/>
        </w:rPr>
        <w:t xml:space="preserve"> Западноевропейский и американский реализм (1830-1860-е гг.). М</w:t>
      </w:r>
      <w:r w:rsidRPr="0002322C">
        <w:rPr>
          <w:rFonts w:ascii="Times New Roman" w:hAnsi="Times New Roman" w:cs="Times New Roman"/>
          <w:sz w:val="28"/>
          <w:szCs w:val="28"/>
          <w:lang w:val="uk-UA" w:eastAsia="ru-RU"/>
        </w:rPr>
        <w:t>осква</w:t>
      </w:r>
      <w:proofErr w:type="gramStart"/>
      <w:r w:rsidRPr="0002322C">
        <w:rPr>
          <w:rFonts w:ascii="Times New Roman" w:hAnsi="Times New Roman" w:cs="Times New Roman"/>
          <w:sz w:val="28"/>
          <w:szCs w:val="28"/>
          <w:lang w:eastAsia="ru-RU"/>
        </w:rPr>
        <w:t xml:space="preserve"> :</w:t>
      </w:r>
      <w:proofErr w:type="gramEnd"/>
      <w:r w:rsidRPr="0002322C">
        <w:rPr>
          <w:rFonts w:ascii="Times New Roman" w:hAnsi="Times New Roman" w:cs="Times New Roman"/>
          <w:sz w:val="28"/>
          <w:szCs w:val="28"/>
          <w:lang w:eastAsia="ru-RU"/>
        </w:rPr>
        <w:t xml:space="preserve"> Академия, 2005. 384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История западноевропейской литератур</w:t>
      </w:r>
      <w:r w:rsidRPr="0002322C">
        <w:rPr>
          <w:rFonts w:ascii="Times New Roman" w:hAnsi="Times New Roman" w:cs="Times New Roman"/>
          <w:sz w:val="28"/>
          <w:szCs w:val="28"/>
          <w:lang w:eastAsia="ru-RU"/>
        </w:rPr>
        <w:t>ы. Х</w:t>
      </w:r>
      <w:r w:rsidRPr="0002322C">
        <w:rPr>
          <w:rFonts w:ascii="Times New Roman" w:hAnsi="Times New Roman" w:cs="Times New Roman"/>
          <w:sz w:val="28"/>
          <w:szCs w:val="28"/>
          <w:lang w:val="uk-UA" w:eastAsia="ru-RU"/>
        </w:rPr>
        <w:t>І</w:t>
      </w:r>
      <w:proofErr w:type="gramStart"/>
      <w:r w:rsidRPr="0002322C">
        <w:rPr>
          <w:rFonts w:ascii="Times New Roman" w:hAnsi="Times New Roman" w:cs="Times New Roman"/>
          <w:sz w:val="28"/>
          <w:szCs w:val="28"/>
          <w:lang w:eastAsia="ru-RU"/>
        </w:rPr>
        <w:t>Х</w:t>
      </w:r>
      <w:proofErr w:type="gramEnd"/>
      <w:r w:rsidRPr="0002322C">
        <w:rPr>
          <w:rFonts w:ascii="Times New Roman" w:hAnsi="Times New Roman" w:cs="Times New Roman"/>
          <w:sz w:val="28"/>
          <w:szCs w:val="28"/>
          <w:lang w:eastAsia="ru-RU"/>
        </w:rPr>
        <w:t xml:space="preserve"> век: Англия / под ред.</w:t>
      </w:r>
      <w:proofErr w:type="gramStart"/>
      <w:r w:rsidRPr="0002322C">
        <w:rPr>
          <w:rFonts w:ascii="Times New Roman" w:hAnsi="Times New Roman" w:cs="Times New Roman"/>
          <w:sz w:val="28"/>
          <w:szCs w:val="28"/>
          <w:lang w:eastAsia="ru-RU"/>
        </w:rPr>
        <w:t xml:space="preserve"> :</w:t>
      </w:r>
      <w:proofErr w:type="gramEnd"/>
      <w:r w:rsidRPr="0002322C">
        <w:rPr>
          <w:rFonts w:ascii="Times New Roman" w:hAnsi="Times New Roman" w:cs="Times New Roman"/>
          <w:sz w:val="28"/>
          <w:szCs w:val="28"/>
          <w:lang w:eastAsia="ru-RU"/>
        </w:rPr>
        <w:t xml:space="preserve">  Л.</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В. Сидорченко, И.</w:t>
      </w:r>
      <w:r w:rsidRPr="0002322C">
        <w:rPr>
          <w:rFonts w:ascii="Times New Roman" w:hAnsi="Times New Roman" w:cs="Times New Roman"/>
          <w:sz w:val="28"/>
          <w:szCs w:val="28"/>
          <w:lang w:val="uk-UA" w:eastAsia="ru-RU"/>
        </w:rPr>
        <w:t xml:space="preserve"> </w:t>
      </w:r>
      <w:r w:rsidRPr="0002322C">
        <w:rPr>
          <w:rFonts w:ascii="Times New Roman" w:hAnsi="Times New Roman" w:cs="Times New Roman"/>
          <w:sz w:val="28"/>
          <w:szCs w:val="28"/>
          <w:lang w:eastAsia="ru-RU"/>
        </w:rPr>
        <w:t>И. Буровой. М</w:t>
      </w:r>
      <w:r w:rsidRPr="0002322C">
        <w:rPr>
          <w:rFonts w:ascii="Times New Roman" w:hAnsi="Times New Roman" w:cs="Times New Roman"/>
          <w:sz w:val="28"/>
          <w:szCs w:val="28"/>
          <w:lang w:val="uk-UA" w:eastAsia="ru-RU"/>
        </w:rPr>
        <w:t>осква</w:t>
      </w:r>
      <w:proofErr w:type="gramStart"/>
      <w:r w:rsidRPr="0002322C">
        <w:rPr>
          <w:rFonts w:ascii="Times New Roman" w:hAnsi="Times New Roman" w:cs="Times New Roman"/>
          <w:sz w:val="28"/>
          <w:szCs w:val="28"/>
          <w:lang w:eastAsia="ru-RU"/>
        </w:rPr>
        <w:t xml:space="preserve"> :</w:t>
      </w:r>
      <w:proofErr w:type="gramEnd"/>
      <w:r w:rsidRPr="0002322C">
        <w:rPr>
          <w:rFonts w:ascii="Times New Roman" w:hAnsi="Times New Roman" w:cs="Times New Roman"/>
          <w:sz w:val="28"/>
          <w:szCs w:val="28"/>
          <w:lang w:eastAsia="ru-RU"/>
        </w:rPr>
        <w:t xml:space="preserve"> Академия, 2004. 544 с.</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Венедиктова Т. Д. Секрет срединного мира. Культурная функция реализма ХIX в.  Зарубежная литература второго тысячелетия. 1000-2000 / под ред. : Л.Г. Андреева.  Москва : Высшая школа, 2001.  С. 89-129.</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Пахсарьян Н. Т. Реальность – текст – литература – реализм : динамика взаимодействия. </w:t>
      </w:r>
      <w:r w:rsidRPr="0002322C">
        <w:rPr>
          <w:rFonts w:ascii="Times New Roman" w:hAnsi="Times New Roman" w:cs="Times New Roman"/>
          <w:i/>
          <w:sz w:val="28"/>
          <w:szCs w:val="28"/>
          <w:lang w:val="uk-UA" w:eastAsia="ru-RU"/>
        </w:rPr>
        <w:t>Вестник Московского университета. Сер 9. Филология.</w:t>
      </w:r>
      <w:r w:rsidRPr="0002322C">
        <w:rPr>
          <w:rFonts w:ascii="Times New Roman" w:hAnsi="Times New Roman" w:cs="Times New Roman"/>
          <w:sz w:val="28"/>
          <w:szCs w:val="28"/>
          <w:lang w:val="uk-UA" w:eastAsia="ru-RU"/>
        </w:rPr>
        <w:t xml:space="preserve"> 2006.  № 2.  С. 66-76.</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val="uk-UA" w:eastAsia="ru-RU"/>
        </w:rPr>
        <w:t xml:space="preserve">Наливайко Д. С. Епістемологія й поетика реалізму. </w:t>
      </w:r>
      <w:r w:rsidRPr="0002322C">
        <w:rPr>
          <w:rFonts w:ascii="Times New Roman" w:hAnsi="Times New Roman" w:cs="Times New Roman"/>
          <w:i/>
          <w:sz w:val="28"/>
          <w:szCs w:val="28"/>
          <w:lang w:val="uk-UA" w:eastAsia="ru-RU"/>
        </w:rPr>
        <w:t>Слово і Час</w:t>
      </w:r>
      <w:r w:rsidRPr="0002322C">
        <w:rPr>
          <w:rFonts w:ascii="Times New Roman" w:hAnsi="Times New Roman" w:cs="Times New Roman"/>
          <w:sz w:val="28"/>
          <w:szCs w:val="28"/>
          <w:lang w:val="uk-UA" w:eastAsia="ru-RU"/>
        </w:rPr>
        <w:t>.  2004.  № 11.  С. 3-18.</w:t>
      </w:r>
    </w:p>
    <w:p w:rsidR="0002322C" w:rsidRPr="0002322C" w:rsidRDefault="0002322C" w:rsidP="0002322C">
      <w:pPr>
        <w:numPr>
          <w:ilvl w:val="1"/>
          <w:numId w:val="2"/>
        </w:numPr>
        <w:tabs>
          <w:tab w:val="clear" w:pos="1620"/>
          <w:tab w:val="num" w:pos="567"/>
        </w:tabs>
        <w:spacing w:after="0" w:line="360" w:lineRule="auto"/>
        <w:ind w:left="426" w:hanging="426"/>
        <w:jc w:val="both"/>
        <w:rPr>
          <w:rFonts w:ascii="Times New Roman" w:hAnsi="Times New Roman" w:cs="Times New Roman"/>
          <w:sz w:val="28"/>
          <w:szCs w:val="28"/>
          <w:lang w:val="uk-UA" w:eastAsia="ru-RU"/>
        </w:rPr>
      </w:pPr>
      <w:r w:rsidRPr="0002322C">
        <w:rPr>
          <w:rFonts w:ascii="Times New Roman" w:hAnsi="Times New Roman" w:cs="Times New Roman"/>
          <w:sz w:val="28"/>
          <w:szCs w:val="28"/>
          <w:lang w:eastAsia="ru-RU"/>
        </w:rPr>
        <w:t>Эпштейн М.</w:t>
      </w:r>
      <w:r w:rsidRPr="0002322C">
        <w:rPr>
          <w:rFonts w:ascii="Times New Roman" w:hAnsi="Times New Roman" w:cs="Times New Roman"/>
          <w:sz w:val="28"/>
          <w:szCs w:val="28"/>
          <w:lang w:val="uk-UA" w:eastAsia="ru-RU"/>
        </w:rPr>
        <w:t xml:space="preserve"> О стилевых началах реализма (поэтика Стендаля и Бальзака). </w:t>
      </w:r>
      <w:r w:rsidRPr="0002322C">
        <w:rPr>
          <w:rFonts w:ascii="Times New Roman" w:hAnsi="Times New Roman" w:cs="Times New Roman"/>
          <w:i/>
          <w:sz w:val="28"/>
          <w:szCs w:val="28"/>
          <w:lang w:val="uk-UA" w:eastAsia="ru-RU"/>
        </w:rPr>
        <w:t>Вопросы литературы</w:t>
      </w:r>
      <w:r w:rsidRPr="0002322C">
        <w:rPr>
          <w:rFonts w:ascii="Times New Roman" w:hAnsi="Times New Roman" w:cs="Times New Roman"/>
          <w:sz w:val="28"/>
          <w:szCs w:val="28"/>
          <w:lang w:val="uk-UA" w:eastAsia="ru-RU"/>
        </w:rPr>
        <w:t>. 1977.  № 8. С. 106-134.</w:t>
      </w:r>
    </w:p>
    <w:p w:rsidR="0002322C" w:rsidRPr="0002322C" w:rsidRDefault="0002322C" w:rsidP="0002322C">
      <w:pPr>
        <w:autoSpaceDE w:val="0"/>
        <w:autoSpaceDN w:val="0"/>
        <w:adjustRightInd w:val="0"/>
        <w:spacing w:after="0" w:line="360" w:lineRule="auto"/>
        <w:rPr>
          <w:rFonts w:ascii="Times New Roman" w:hAnsi="Times New Roman" w:cs="Times New Roman"/>
          <w:sz w:val="28"/>
          <w:szCs w:val="28"/>
          <w:lang w:val="uk-UA" w:eastAsia="ru-RU"/>
        </w:rPr>
      </w:pPr>
    </w:p>
    <w:p w:rsidR="00A011DE" w:rsidRDefault="00A011DE" w:rsidP="0002322C">
      <w:pPr>
        <w:pStyle w:val="28"/>
        <w:jc w:val="both"/>
        <w:rPr>
          <w:b w:val="0"/>
          <w:szCs w:val="28"/>
          <w:lang w:val="uk-UA"/>
        </w:rPr>
      </w:pPr>
    </w:p>
    <w:p w:rsidR="0002322C" w:rsidRDefault="0002322C" w:rsidP="0002322C">
      <w:pPr>
        <w:pStyle w:val="a5"/>
        <w:rPr>
          <w:lang w:val="uk-UA"/>
        </w:rPr>
      </w:pPr>
    </w:p>
    <w:p w:rsidR="0002322C" w:rsidRDefault="0002322C" w:rsidP="0002322C">
      <w:pPr>
        <w:pStyle w:val="a5"/>
        <w:rPr>
          <w:lang w:val="uk-UA"/>
        </w:rPr>
      </w:pPr>
    </w:p>
    <w:p w:rsidR="0002322C" w:rsidRDefault="0002322C" w:rsidP="0002322C">
      <w:pPr>
        <w:pStyle w:val="a5"/>
        <w:rPr>
          <w:lang w:val="uk-UA"/>
        </w:rPr>
      </w:pPr>
    </w:p>
    <w:p w:rsidR="0002322C" w:rsidRDefault="0002322C" w:rsidP="0002322C">
      <w:pPr>
        <w:pStyle w:val="a5"/>
        <w:rPr>
          <w:lang w:val="uk-UA"/>
        </w:rPr>
      </w:pPr>
    </w:p>
    <w:p w:rsidR="0002322C" w:rsidRDefault="0002322C" w:rsidP="0002322C">
      <w:pPr>
        <w:pStyle w:val="a5"/>
        <w:rPr>
          <w:lang w:val="uk-UA"/>
        </w:rPr>
      </w:pPr>
    </w:p>
    <w:p w:rsidR="0002322C" w:rsidRPr="0002322C" w:rsidRDefault="0002322C" w:rsidP="0002322C">
      <w:pPr>
        <w:pStyle w:val="a5"/>
        <w:rPr>
          <w:lang w:val="uk-UA"/>
        </w:rPr>
      </w:pPr>
    </w:p>
    <w:p w:rsidR="00A011DE" w:rsidRPr="0067325D" w:rsidRDefault="00E13E10" w:rsidP="00A94566">
      <w:pPr>
        <w:pStyle w:val="28"/>
        <w:spacing w:after="0" w:line="360" w:lineRule="auto"/>
        <w:ind w:firstLine="0"/>
        <w:rPr>
          <w:lang w:val="uk-UA"/>
        </w:rPr>
      </w:pPr>
      <w:r w:rsidRPr="0067325D">
        <w:rPr>
          <w:lang w:val="uk-UA"/>
        </w:rPr>
        <w:lastRenderedPageBreak/>
        <w:t xml:space="preserve">ТЕМА </w:t>
      </w:r>
      <w:r w:rsidR="00A011DE" w:rsidRPr="0067325D">
        <w:rPr>
          <w:lang w:val="uk-UA"/>
        </w:rPr>
        <w:t xml:space="preserve">5. </w:t>
      </w:r>
      <w:r w:rsidR="00B60AC1" w:rsidRPr="0067325D">
        <w:rPr>
          <w:lang w:val="uk-UA"/>
        </w:rPr>
        <w:t xml:space="preserve"> </w:t>
      </w:r>
      <w:r w:rsidR="000905C1" w:rsidRPr="0067325D">
        <w:rPr>
          <w:lang w:val="uk-UA"/>
        </w:rPr>
        <w:t xml:space="preserve">ЄВРОПЕЙСЬКА ТА АМЕРИКАНСЬКА ЛІТЕРАТУРИ МЕЖІ ХІХ – ХХ СТ. : ОСОБЛИВОСТІ ТА </w:t>
      </w:r>
      <w:r w:rsidR="006F4C3F" w:rsidRPr="0067325D">
        <w:rPr>
          <w:lang w:val="uk-UA"/>
        </w:rPr>
        <w:t>ПРОВІДНІ ТЕЧІЇ</w:t>
      </w:r>
    </w:p>
    <w:p w:rsidR="000D5567" w:rsidRDefault="000D5567" w:rsidP="00E13E10">
      <w:pPr>
        <w:spacing w:after="0" w:line="360" w:lineRule="auto"/>
        <w:jc w:val="both"/>
        <w:rPr>
          <w:rFonts w:ascii="Times New Roman" w:hAnsi="Times New Roman" w:cs="Times New Roman"/>
          <w:i/>
          <w:sz w:val="28"/>
          <w:szCs w:val="28"/>
          <w:lang w:val="uk-UA"/>
        </w:rPr>
      </w:pPr>
    </w:p>
    <w:p w:rsidR="00A550A2" w:rsidRPr="0067325D" w:rsidRDefault="00B028E6" w:rsidP="00E13E10">
      <w:pPr>
        <w:spacing w:after="0" w:line="360" w:lineRule="auto"/>
        <w:jc w:val="both"/>
        <w:rPr>
          <w:rFonts w:ascii="Times New Roman" w:hAnsi="Times New Roman" w:cs="Times New Roman"/>
          <w:i/>
          <w:sz w:val="28"/>
          <w:szCs w:val="28"/>
          <w:lang w:val="uk-UA"/>
        </w:rPr>
      </w:pPr>
      <w:r w:rsidRPr="0067325D">
        <w:rPr>
          <w:rFonts w:ascii="Times New Roman" w:hAnsi="Times New Roman" w:cs="Times New Roman"/>
          <w:i/>
          <w:sz w:val="28"/>
          <w:szCs w:val="28"/>
          <w:lang w:val="uk-UA"/>
        </w:rPr>
        <w:t xml:space="preserve"> Поняття декадансу: філософська база, головні ідеї, специфіка. Натуралізм: основні ідеї, поетичні принципи, представники. Неоромантизм: художнє світобачення, поетика, представники. Естетизм, імпресіонізм та символізм: філософські детермінанти виникнення, художні надбання, представники. Феномен нової драми: новаторське значення, проблематика, різновиди. </w:t>
      </w:r>
    </w:p>
    <w:p w:rsidR="003C4966" w:rsidRPr="0067325D" w:rsidRDefault="003C4966" w:rsidP="00F32330">
      <w:pPr>
        <w:tabs>
          <w:tab w:val="left" w:pos="0"/>
        </w:tabs>
        <w:spacing w:after="0" w:line="360" w:lineRule="auto"/>
        <w:ind w:firstLine="900"/>
        <w:jc w:val="both"/>
        <w:rPr>
          <w:rStyle w:val="aa"/>
          <w:rFonts w:ascii="Times New Roman" w:hAnsi="Times New Roman" w:cs="Times New Roman"/>
          <w:b w:val="0"/>
          <w:sz w:val="28"/>
          <w:szCs w:val="28"/>
          <w:shd w:val="clear" w:color="auto" w:fill="FFFFFF"/>
          <w:lang w:val="uk-UA"/>
        </w:rPr>
      </w:pPr>
      <w:r w:rsidRPr="0067325D">
        <w:rPr>
          <w:rStyle w:val="aa"/>
          <w:rFonts w:ascii="Times New Roman" w:hAnsi="Times New Roman" w:cs="Times New Roman"/>
          <w:b w:val="0"/>
          <w:sz w:val="28"/>
          <w:szCs w:val="28"/>
          <w:shd w:val="clear" w:color="auto" w:fill="FFFFFF"/>
          <w:lang w:val="uk-UA"/>
        </w:rPr>
        <w:t xml:space="preserve">Визначальним поняттям, що характеризує </w:t>
      </w:r>
      <w:r w:rsidR="00B028E6" w:rsidRPr="0067325D">
        <w:rPr>
          <w:rStyle w:val="aa"/>
          <w:rFonts w:ascii="Times New Roman" w:hAnsi="Times New Roman" w:cs="Times New Roman"/>
          <w:b w:val="0"/>
          <w:sz w:val="28"/>
          <w:szCs w:val="28"/>
          <w:shd w:val="clear" w:color="auto" w:fill="FFFFFF"/>
          <w:lang w:val="uk-UA"/>
        </w:rPr>
        <w:pgNum/>
      </w:r>
      <w:r w:rsidR="00B028E6" w:rsidRPr="0067325D">
        <w:rPr>
          <w:rStyle w:val="aa"/>
          <w:rFonts w:ascii="Times New Roman" w:hAnsi="Times New Roman" w:cs="Times New Roman"/>
          <w:b w:val="0"/>
          <w:sz w:val="28"/>
          <w:szCs w:val="28"/>
          <w:shd w:val="clear" w:color="auto" w:fill="FFFFFF"/>
          <w:lang w:val="uk-UA"/>
        </w:rPr>
        <w:t>е індивід</w:t>
      </w:r>
      <w:r w:rsidRPr="0067325D">
        <w:rPr>
          <w:rStyle w:val="aa"/>
          <w:rFonts w:ascii="Times New Roman" w:hAnsi="Times New Roman" w:cs="Times New Roman"/>
          <w:b w:val="0"/>
          <w:sz w:val="28"/>
          <w:szCs w:val="28"/>
          <w:shd w:val="clear" w:color="auto" w:fill="FFFFFF"/>
          <w:lang w:val="uk-UA"/>
        </w:rPr>
        <w:t xml:space="preserve"> цієї доби, є декаданс. </w:t>
      </w:r>
    </w:p>
    <w:p w:rsidR="00A550A2" w:rsidRPr="0067325D" w:rsidRDefault="00A550A2"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Style w:val="aa"/>
          <w:rFonts w:ascii="Times New Roman" w:hAnsi="Times New Roman" w:cs="Times New Roman"/>
          <w:sz w:val="28"/>
          <w:szCs w:val="28"/>
          <w:shd w:val="clear" w:color="auto" w:fill="FFFFFF"/>
          <w:lang w:val="uk-UA"/>
        </w:rPr>
        <w:t>Декаданс</w:t>
      </w:r>
      <w:r w:rsidRPr="0067325D">
        <w:rPr>
          <w:rFonts w:ascii="Times New Roman" w:hAnsi="Times New Roman" w:cs="Times New Roman"/>
          <w:sz w:val="28"/>
          <w:szCs w:val="28"/>
          <w:shd w:val="clear" w:color="auto" w:fill="FFFFFF"/>
          <w:lang w:val="uk-UA"/>
        </w:rPr>
        <w:t xml:space="preserve"> (франц. </w:t>
      </w:r>
      <w:r w:rsidR="00B028E6" w:rsidRPr="0067325D">
        <w:rPr>
          <w:rFonts w:ascii="Times New Roman" w:hAnsi="Times New Roman" w:cs="Times New Roman"/>
          <w:sz w:val="28"/>
          <w:szCs w:val="28"/>
          <w:shd w:val="clear" w:color="auto" w:fill="FFFFFF"/>
          <w:lang w:val="uk-UA"/>
        </w:rPr>
        <w:t>D</w:t>
      </w:r>
      <w:r w:rsidRPr="0067325D">
        <w:rPr>
          <w:rFonts w:ascii="Times New Roman" w:hAnsi="Times New Roman" w:cs="Times New Roman"/>
          <w:sz w:val="28"/>
          <w:szCs w:val="28"/>
          <w:shd w:val="clear" w:color="auto" w:fill="FFFFFF"/>
          <w:lang w:val="uk-UA"/>
        </w:rPr>
        <w:t xml:space="preserve">ecadence </w:t>
      </w:r>
      <w:r w:rsidR="00B028E6"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«занепад») </w:t>
      </w:r>
      <w:r w:rsidR="00B028E6"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узагальнена назва кризових явищ у літературі, мистецтві, культурі порубіжжя XIX-ХХ </w:t>
      </w:r>
      <w:r w:rsidR="00B028E6" w:rsidRPr="0067325D">
        <w:rPr>
          <w:rFonts w:ascii="Times New Roman" w:hAnsi="Times New Roman" w:cs="Times New Roman"/>
          <w:sz w:val="28"/>
          <w:szCs w:val="28"/>
          <w:shd w:val="clear" w:color="auto" w:fill="FFFFFF"/>
          <w:lang w:val="uk-UA"/>
        </w:rPr>
        <w:t>ст</w:t>
      </w:r>
      <w:r w:rsidRPr="0067325D">
        <w:rPr>
          <w:rFonts w:ascii="Times New Roman" w:hAnsi="Times New Roman" w:cs="Times New Roman"/>
          <w:sz w:val="28"/>
          <w:szCs w:val="28"/>
          <w:shd w:val="clear" w:color="auto" w:fill="FFFFFF"/>
          <w:lang w:val="uk-UA"/>
        </w:rPr>
        <w:t>., позначених запереченням позитивістських доктрин у мистецтві і відходом від принципів зображення реальності у творчій практиці (естетизм, символізм, імпресіонізм, неоромантизм).</w:t>
      </w:r>
    </w:p>
    <w:p w:rsidR="00A550A2" w:rsidRPr="0067325D" w:rsidRDefault="00A550A2" w:rsidP="00F32330">
      <w:pPr>
        <w:tabs>
          <w:tab w:val="left" w:pos="0"/>
        </w:tabs>
        <w:spacing w:after="0" w:line="360" w:lineRule="auto"/>
        <w:ind w:firstLine="900"/>
        <w:jc w:val="both"/>
        <w:rPr>
          <w:rStyle w:val="aa"/>
          <w:rFonts w:ascii="Times New Roman" w:hAnsi="Times New Roman" w:cs="Times New Roman"/>
          <w:b w:val="0"/>
          <w:sz w:val="28"/>
          <w:szCs w:val="28"/>
          <w:shd w:val="clear" w:color="auto" w:fill="FFFFFF"/>
          <w:lang w:val="uk-UA"/>
        </w:rPr>
      </w:pPr>
      <w:r w:rsidRPr="0067325D">
        <w:rPr>
          <w:rStyle w:val="aa"/>
          <w:rFonts w:ascii="Times New Roman" w:hAnsi="Times New Roman" w:cs="Times New Roman"/>
          <w:b w:val="0"/>
          <w:sz w:val="28"/>
          <w:szCs w:val="28"/>
          <w:shd w:val="clear" w:color="auto" w:fill="FFFFFF"/>
          <w:lang w:val="uk-UA"/>
        </w:rPr>
        <w:t>Автор терміну: Д.</w:t>
      </w:r>
      <w:r w:rsidR="002578ED" w:rsidRPr="0067325D">
        <w:rPr>
          <w:rStyle w:val="aa"/>
          <w:rFonts w:ascii="Times New Roman" w:hAnsi="Times New Roman" w:cs="Times New Roman"/>
          <w:b w:val="0"/>
          <w:sz w:val="28"/>
          <w:szCs w:val="28"/>
          <w:shd w:val="clear" w:color="auto" w:fill="FFFFFF"/>
          <w:lang w:val="uk-UA"/>
        </w:rPr>
        <w:t xml:space="preserve"> </w:t>
      </w:r>
      <w:r w:rsidRPr="0067325D">
        <w:rPr>
          <w:rStyle w:val="aa"/>
          <w:rFonts w:ascii="Times New Roman" w:hAnsi="Times New Roman" w:cs="Times New Roman"/>
          <w:b w:val="0"/>
          <w:sz w:val="28"/>
          <w:szCs w:val="28"/>
          <w:shd w:val="clear" w:color="auto" w:fill="FFFFFF"/>
          <w:lang w:val="uk-UA"/>
        </w:rPr>
        <w:t>Нізар («Етюди про мораль і критика латинських поетів декадансу», 1835); у сучасному розумінні вперше вжив Т.</w:t>
      </w:r>
      <w:r w:rsidR="00B028E6" w:rsidRPr="0067325D">
        <w:rPr>
          <w:rStyle w:val="aa"/>
          <w:rFonts w:ascii="Times New Roman" w:hAnsi="Times New Roman" w:cs="Times New Roman"/>
          <w:b w:val="0"/>
          <w:sz w:val="28"/>
          <w:szCs w:val="28"/>
          <w:shd w:val="clear" w:color="auto" w:fill="FFFFFF"/>
          <w:lang w:val="uk-UA"/>
        </w:rPr>
        <w:t xml:space="preserve"> </w:t>
      </w:r>
      <w:r w:rsidRPr="0067325D">
        <w:rPr>
          <w:rStyle w:val="aa"/>
          <w:rFonts w:ascii="Times New Roman" w:hAnsi="Times New Roman" w:cs="Times New Roman"/>
          <w:b w:val="0"/>
          <w:sz w:val="28"/>
          <w:szCs w:val="28"/>
          <w:shd w:val="clear" w:color="auto" w:fill="FFFFFF"/>
          <w:lang w:val="uk-UA"/>
        </w:rPr>
        <w:t>Готьє</w:t>
      </w:r>
      <w:r w:rsidR="00B028E6" w:rsidRPr="0067325D">
        <w:rPr>
          <w:rStyle w:val="aa"/>
          <w:rFonts w:ascii="Times New Roman" w:hAnsi="Times New Roman" w:cs="Times New Roman"/>
          <w:b w:val="0"/>
          <w:sz w:val="28"/>
          <w:szCs w:val="28"/>
          <w:shd w:val="clear" w:color="auto" w:fill="FFFFFF"/>
          <w:lang w:val="uk-UA"/>
        </w:rPr>
        <w:t>.</w:t>
      </w:r>
      <w:r w:rsidRPr="0067325D">
        <w:rPr>
          <w:rStyle w:val="aa"/>
          <w:rFonts w:ascii="Times New Roman" w:hAnsi="Times New Roman" w:cs="Times New Roman"/>
          <w:b w:val="0"/>
          <w:sz w:val="28"/>
          <w:szCs w:val="28"/>
          <w:shd w:val="clear" w:color="auto" w:fill="FFFFFF"/>
          <w:lang w:val="uk-UA"/>
        </w:rPr>
        <w:t xml:space="preserve">  </w:t>
      </w:r>
    </w:p>
    <w:p w:rsidR="00A550A2" w:rsidRPr="0067325D" w:rsidRDefault="00A550A2"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Style w:val="aa"/>
          <w:rFonts w:ascii="Times New Roman" w:hAnsi="Times New Roman" w:cs="Times New Roman"/>
          <w:sz w:val="28"/>
          <w:szCs w:val="28"/>
          <w:shd w:val="clear" w:color="auto" w:fill="FFFFFF"/>
          <w:lang w:val="uk-UA"/>
        </w:rPr>
        <w:t>Філософська база</w:t>
      </w:r>
      <w:r w:rsidRPr="0067325D">
        <w:rPr>
          <w:rStyle w:val="aa"/>
          <w:rFonts w:ascii="Times New Roman" w:hAnsi="Times New Roman" w:cs="Times New Roman"/>
          <w:b w:val="0"/>
          <w:sz w:val="28"/>
          <w:szCs w:val="28"/>
          <w:shd w:val="clear" w:color="auto" w:fill="FFFFFF"/>
          <w:lang w:val="uk-UA"/>
        </w:rPr>
        <w:t>:</w:t>
      </w:r>
      <w:r w:rsidRPr="0067325D">
        <w:rPr>
          <w:rFonts w:ascii="Times New Roman" w:hAnsi="Times New Roman" w:cs="Times New Roman"/>
          <w:b/>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ніцшеанство (концепції надлюдини, «вічного повернення», </w:t>
      </w:r>
      <w:r w:rsidR="00B028E6" w:rsidRPr="0067325D">
        <w:rPr>
          <w:rFonts w:ascii="Times New Roman" w:hAnsi="Times New Roman" w:cs="Times New Roman"/>
          <w:sz w:val="28"/>
          <w:szCs w:val="28"/>
          <w:shd w:val="clear" w:color="auto" w:fill="FFFFFF"/>
          <w:lang w:val="uk-UA"/>
        </w:rPr>
        <w:t>індивідуа</w:t>
      </w:r>
      <w:r w:rsidRPr="0067325D">
        <w:rPr>
          <w:rFonts w:ascii="Times New Roman" w:hAnsi="Times New Roman" w:cs="Times New Roman"/>
          <w:sz w:val="28"/>
          <w:szCs w:val="28"/>
          <w:shd w:val="clear" w:color="auto" w:fill="FFFFFF"/>
          <w:lang w:val="uk-UA"/>
        </w:rPr>
        <w:t xml:space="preserve"> й діонісійського начал у мистецтві), інтуїтивізм А.</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Бергсона, «Захід Європи» О.</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Шпенглера, «Світ як воля та уявлення» А.</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Шопенгауера </w:t>
      </w:r>
    </w:p>
    <w:p w:rsidR="00A550A2" w:rsidRPr="0067325D" w:rsidRDefault="00A550A2"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Style w:val="aa"/>
          <w:rFonts w:ascii="Times New Roman" w:hAnsi="Times New Roman" w:cs="Times New Roman"/>
          <w:sz w:val="28"/>
          <w:szCs w:val="28"/>
          <w:shd w:val="clear" w:color="auto" w:fill="FFFFFF"/>
          <w:lang w:val="uk-UA"/>
        </w:rPr>
        <w:t>Основні ідеї</w:t>
      </w:r>
      <w:r w:rsidRPr="0067325D">
        <w:rPr>
          <w:rStyle w:val="aa"/>
          <w:rFonts w:ascii="Times New Roman" w:hAnsi="Times New Roman" w:cs="Times New Roman"/>
          <w:b w:val="0"/>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«fin de ciecle», «присмеркова доба», «прокляті поети», «мистецтво заради мистецтва», «чисте мистецтво» (Т.</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Готьє), «естетизація потворного», «забуття розуму заради уяви» (Д.</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Нізар), «хвороба прогресу» (Е.</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Золя), «тріумф нервів над кров’ю» (брати Гонкури) </w:t>
      </w:r>
    </w:p>
    <w:p w:rsidR="00A550A2" w:rsidRPr="0067325D" w:rsidRDefault="00A550A2"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Специфіка</w:t>
      </w:r>
      <w:r w:rsidRPr="0067325D">
        <w:rPr>
          <w:rFonts w:ascii="Times New Roman" w:hAnsi="Times New Roman" w:cs="Times New Roman"/>
          <w:sz w:val="28"/>
          <w:szCs w:val="28"/>
          <w:shd w:val="clear" w:color="auto" w:fill="FFFFFF"/>
          <w:lang w:val="uk-UA"/>
        </w:rPr>
        <w:t xml:space="preserve"> художнього світобачення: «несприйняття життя», відмова від позитивістського аналізу дійсності; тяжіння до ірраціональності, фантастики, містики, що допомагає відобразити складні зрушення у свідомості людини; чуттєве, інтуїтивне, підсвідоме пізнання світу; рол</w:t>
      </w:r>
      <w:r w:rsidR="002578ED" w:rsidRPr="0067325D">
        <w:rPr>
          <w:rFonts w:ascii="Times New Roman" w:hAnsi="Times New Roman" w:cs="Times New Roman"/>
          <w:sz w:val="28"/>
          <w:szCs w:val="28"/>
          <w:shd w:val="clear" w:color="auto" w:fill="FFFFFF"/>
          <w:lang w:val="uk-UA"/>
        </w:rPr>
        <w:t xml:space="preserve">ь художника як візіонера, носія </w:t>
      </w:r>
      <w:r w:rsidRPr="0067325D">
        <w:rPr>
          <w:rFonts w:ascii="Times New Roman" w:hAnsi="Times New Roman" w:cs="Times New Roman"/>
          <w:sz w:val="28"/>
          <w:szCs w:val="28"/>
          <w:shd w:val="clear" w:color="auto" w:fill="FFFFFF"/>
          <w:lang w:val="uk-UA"/>
        </w:rPr>
        <w:t xml:space="preserve">розуму, що зданий збагнути зв’язки між видимими й </w:t>
      </w:r>
      <w:r w:rsidRPr="0067325D">
        <w:rPr>
          <w:rFonts w:ascii="Times New Roman" w:hAnsi="Times New Roman" w:cs="Times New Roman"/>
          <w:sz w:val="28"/>
          <w:szCs w:val="28"/>
          <w:shd w:val="clear" w:color="auto" w:fill="FFFFFF"/>
          <w:lang w:val="uk-UA"/>
        </w:rPr>
        <w:lastRenderedPageBreak/>
        <w:t>невидимими світами; творчість як одкрове</w:t>
      </w:r>
      <w:r w:rsidR="002578ED" w:rsidRPr="0067325D">
        <w:rPr>
          <w:rFonts w:ascii="Times New Roman" w:hAnsi="Times New Roman" w:cs="Times New Roman"/>
          <w:sz w:val="28"/>
          <w:szCs w:val="28"/>
          <w:shd w:val="clear" w:color="auto" w:fill="FFFFFF"/>
          <w:lang w:val="uk-UA"/>
        </w:rPr>
        <w:t>ння, інструмент пізнання світу;</w:t>
      </w:r>
      <w:r w:rsidRPr="0067325D">
        <w:rPr>
          <w:rFonts w:ascii="Times New Roman" w:hAnsi="Times New Roman" w:cs="Times New Roman"/>
          <w:sz w:val="28"/>
          <w:szCs w:val="28"/>
          <w:shd w:val="clear" w:color="auto" w:fill="FFFFFF"/>
          <w:lang w:val="uk-UA"/>
        </w:rPr>
        <w:t xml:space="preserve"> самотність людини у світі, втрата моральних орієнтирів і віри в майбутнє; мотиви апокаліпсису, сутінок, суму, відчаю, розчарування; теми хворобливості й занепаду; цинізм, нігілізм, меланхолія; рушійні дихотомії: реальність/сон, бути/здаватися, культура/цивілізація, мистецтво/життя, святе/грішне, що сказано (тема)/як сказано (стиль) </w:t>
      </w:r>
    </w:p>
    <w:p w:rsidR="00A550A2" w:rsidRPr="0067325D" w:rsidRDefault="00A550A2"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Поетичні принципи</w:t>
      </w:r>
      <w:r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i/>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символізм, імпресіонізм, сугестивність художньої мови, глибокий внутрішній психологізм (сомнамбулічні напади, мрії, візіонерство, психоаналіз), містицизм, химерність, фантастичні елементи, стилістична й образна вишуканість, музичність, сінестезис, витончений формалізм</w:t>
      </w:r>
      <w:r w:rsidR="000C0B1E"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 xml:space="preserve">Межа століть – час, коли виникають та набувають поширення такі напрямки у мистецтві та літературі як: натуралізм, неоромантизм, символізм, імпресіонізм, есетизм.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 xml:space="preserve">Натуралізм </w:t>
      </w:r>
      <w:r w:rsidRPr="0067325D">
        <w:rPr>
          <w:rFonts w:ascii="Times New Roman" w:hAnsi="Times New Roman" w:cs="Times New Roman"/>
          <w:sz w:val="28"/>
          <w:szCs w:val="28"/>
          <w:shd w:val="clear" w:color="auto" w:fill="FFFFFF"/>
          <w:lang w:val="uk-UA"/>
        </w:rPr>
        <w:t xml:space="preserve">(франц. </w:t>
      </w:r>
      <w:r w:rsidR="00B028E6" w:rsidRPr="0067325D">
        <w:rPr>
          <w:rFonts w:ascii="Times New Roman" w:hAnsi="Times New Roman" w:cs="Times New Roman"/>
          <w:sz w:val="28"/>
          <w:szCs w:val="28"/>
          <w:shd w:val="clear" w:color="auto" w:fill="FFFFFF"/>
          <w:lang w:val="uk-UA"/>
        </w:rPr>
        <w:t>N</w:t>
      </w:r>
      <w:r w:rsidRPr="0067325D">
        <w:rPr>
          <w:rFonts w:ascii="Times New Roman" w:hAnsi="Times New Roman" w:cs="Times New Roman"/>
          <w:sz w:val="28"/>
          <w:szCs w:val="28"/>
          <w:shd w:val="clear" w:color="auto" w:fill="FFFFFF"/>
          <w:lang w:val="uk-UA"/>
        </w:rPr>
        <w:t xml:space="preserve">aturalisme, лат. </w:t>
      </w:r>
      <w:r w:rsidR="00B028E6" w:rsidRPr="0067325D">
        <w:rPr>
          <w:rFonts w:ascii="Times New Roman" w:hAnsi="Times New Roman" w:cs="Times New Roman"/>
          <w:sz w:val="28"/>
          <w:szCs w:val="28"/>
          <w:shd w:val="clear" w:color="auto" w:fill="FFFFFF"/>
          <w:lang w:val="uk-UA"/>
        </w:rPr>
        <w:t>N</w:t>
      </w:r>
      <w:r w:rsidRPr="0067325D">
        <w:rPr>
          <w:rFonts w:ascii="Times New Roman" w:hAnsi="Times New Roman" w:cs="Times New Roman"/>
          <w:sz w:val="28"/>
          <w:szCs w:val="28"/>
          <w:shd w:val="clear" w:color="auto" w:fill="FFFFFF"/>
          <w:lang w:val="uk-UA"/>
        </w:rPr>
        <w:t xml:space="preserve">atura </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природа)</w:t>
      </w:r>
      <w:r w:rsidR="002578E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shd w:val="clear" w:color="auto" w:fill="FFFFFF"/>
          <w:lang w:val="uk-UA"/>
        </w:rPr>
        <w:t xml:space="preserve"> літературний напрям, що виник у Франції в 70-ті XIX</w:t>
      </w:r>
      <w:r w:rsidR="002578ED" w:rsidRPr="0067325D">
        <w:rPr>
          <w:rFonts w:ascii="Times New Roman" w:hAnsi="Times New Roman" w:cs="Times New Roman"/>
          <w:sz w:val="28"/>
          <w:szCs w:val="28"/>
          <w:shd w:val="clear" w:color="auto" w:fill="FFFFFF"/>
          <w:lang w:val="uk-UA"/>
        </w:rPr>
        <w:t xml:space="preserve"> ст.</w:t>
      </w:r>
      <w:r w:rsidRPr="0067325D">
        <w:rPr>
          <w:rFonts w:ascii="Times New Roman" w:hAnsi="Times New Roman" w:cs="Times New Roman"/>
          <w:sz w:val="28"/>
          <w:szCs w:val="28"/>
          <w:shd w:val="clear" w:color="auto" w:fill="FFFFFF"/>
          <w:lang w:val="uk-UA"/>
        </w:rPr>
        <w:t xml:space="preserve"> і охопив у 80</w:t>
      </w:r>
      <w:r w:rsidR="002578ED" w:rsidRPr="0067325D">
        <w:rPr>
          <w:rFonts w:ascii="Times New Roman" w:hAnsi="Times New Roman" w:cs="Times New Roman"/>
          <w:sz w:val="28"/>
          <w:szCs w:val="28"/>
          <w:shd w:val="clear" w:color="auto" w:fill="FFFFFF"/>
          <w:lang w:val="uk-UA"/>
        </w:rPr>
        <w:t xml:space="preserve"> </w:t>
      </w:r>
      <w:r w:rsidR="002578E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shd w:val="clear" w:color="auto" w:fill="FFFFFF"/>
          <w:lang w:val="uk-UA"/>
        </w:rPr>
        <w:t>90-ті літературу Західної Європи та США; характеризується об’єктивістським, фактографічним зображенням дійсності, трактуванням детермінованості людського характеру біологічними, спадковими чинниками та соціально-матеріальним середовищем.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Автор терміну: Джованні П’єтро Беллорі; у сучасному зн</w:t>
      </w:r>
      <w:r w:rsidR="002578ED" w:rsidRPr="0067325D">
        <w:rPr>
          <w:rFonts w:ascii="Times New Roman" w:hAnsi="Times New Roman" w:cs="Times New Roman"/>
          <w:sz w:val="28"/>
          <w:szCs w:val="28"/>
          <w:shd w:val="clear" w:color="auto" w:fill="FFFFFF"/>
          <w:lang w:val="uk-UA"/>
        </w:rPr>
        <w:t>аченні – Жюль Антуан Кастаньярі.</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Представники</w:t>
      </w:r>
      <w:r w:rsidRPr="0067325D">
        <w:rPr>
          <w:rFonts w:ascii="Times New Roman" w:hAnsi="Times New Roman" w:cs="Times New Roman"/>
          <w:sz w:val="28"/>
          <w:szCs w:val="28"/>
          <w:shd w:val="clear" w:color="auto" w:fill="FFFFFF"/>
          <w:lang w:val="uk-UA"/>
        </w:rPr>
        <w:t>: Жиль та Едмон Гонкури, Еміль Золя, Томас Гарді, Герхардт Гауптман</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Програмні тексти: «Експериментальний роман» (Е.</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Золя, 1880), «Романісти-натуралісти» (Е.</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Золя, 1881), «Історія англійської літератури» (І.</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Тен, 1864)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Філософська база</w:t>
      </w:r>
      <w:r w:rsidRPr="0067325D">
        <w:rPr>
          <w:rFonts w:ascii="Times New Roman" w:hAnsi="Times New Roman" w:cs="Times New Roman"/>
          <w:sz w:val="28"/>
          <w:szCs w:val="28"/>
          <w:shd w:val="clear" w:color="auto" w:fill="FFFFFF"/>
          <w:lang w:val="uk-UA"/>
        </w:rPr>
        <w:t>: позитивізм, дарвінізм, марксизм, «Система синтетичної філософії» Г.</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Спенсера, ідеї Ч.</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Ломброзо</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lastRenderedPageBreak/>
        <w:t>Основні ідеї</w:t>
      </w:r>
      <w:r w:rsidRPr="0067325D">
        <w:rPr>
          <w:rFonts w:ascii="Times New Roman" w:hAnsi="Times New Roman" w:cs="Times New Roman"/>
          <w:sz w:val="28"/>
          <w:szCs w:val="28"/>
          <w:shd w:val="clear" w:color="auto" w:fill="FFFFFF"/>
          <w:lang w:val="uk-UA"/>
        </w:rPr>
        <w:t xml:space="preserve">: детермінація поведінки людини через три «первинні сили» </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вроджені спадкові властивості, специфіку історичного, соціального й фізичного середовища її проживання й тиск попереднього розвитку («теорія раси, середовища й моменту» І.</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Тена); мораль як мінливий принцип виживання й користі: «вади й чесноти є, по суті, такими ж продуктами людської діяльності, як купорос і цукор» (І.</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Тен); «сексуальний відбір», «природний відбір», виживання найбільш пристосованих (Ч.</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Дарвін); принципова невикорінюваність тваринного начала у людині; «боротьба за існування», еволюція як засіб підтримки «динамічної рівноваги життя» (Г.</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Спенсер); «буття визначає свідомість» (К.</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Маркс)</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 xml:space="preserve">Специфіка художнього світобачення: біологічний детермінізм (пріоритет інстинкту, спадковості) і обумовлений ним фаталізм; письменник як вчений, що чинить усвідомлене спостереження </w:t>
      </w:r>
      <w:r w:rsidRPr="0067325D">
        <w:rPr>
          <w:rFonts w:ascii="Times New Roman" w:hAnsi="Times New Roman" w:cs="Times New Roman"/>
          <w:b/>
          <w:sz w:val="28"/>
          <w:szCs w:val="28"/>
          <w:shd w:val="clear" w:color="auto" w:fill="FFFFFF"/>
          <w:lang w:val="uk-UA"/>
        </w:rPr>
        <w:t>(«</w:t>
      </w:r>
      <w:r w:rsidRPr="0067325D">
        <w:rPr>
          <w:rFonts w:ascii="Times New Roman" w:hAnsi="Times New Roman" w:cs="Times New Roman"/>
          <w:sz w:val="28"/>
          <w:szCs w:val="28"/>
          <w:shd w:val="clear" w:color="auto" w:fill="FFFFFF"/>
          <w:lang w:val="uk-UA"/>
        </w:rPr>
        <w:t>експериментальний роман» Е.</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Золя); увага до соціальних низів і маргіналізованих соціальних груп; зображення патологічного; конфлікт біологічного й соціального, насильство цивілізації над природою; теми хворобливості й виродження; «чистий психологізм» (Г. де Мопассан), об’єктивне письмо, «секундний стиль» (фотографічно точне зображення дійсності у німецькому натуралізмі)</w:t>
      </w:r>
      <w:r w:rsidR="00803125" w:rsidRPr="0067325D">
        <w:rPr>
          <w:rFonts w:ascii="Times New Roman" w:hAnsi="Times New Roman" w:cs="Times New Roman"/>
          <w:sz w:val="28"/>
          <w:szCs w:val="28"/>
          <w:shd w:val="clear" w:color="auto" w:fill="FFFFFF"/>
          <w:lang w:val="uk-UA"/>
        </w:rPr>
        <w:t>.</w:t>
      </w:r>
    </w:p>
    <w:p w:rsidR="00803125" w:rsidRPr="0067325D" w:rsidRDefault="00803125"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«Експериментальний роман»</w:t>
      </w:r>
      <w:r w:rsidRPr="0067325D">
        <w:rPr>
          <w:rFonts w:ascii="Times New Roman" w:hAnsi="Times New Roman" w:cs="Times New Roman"/>
          <w:b/>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(фр. Roman experimental)</w:t>
      </w:r>
      <w:r w:rsidRPr="0067325D">
        <w:rPr>
          <w:rFonts w:ascii="Times New Roman" w:hAnsi="Times New Roman" w:cs="Times New Roman"/>
          <w:b/>
          <w:sz w:val="28"/>
          <w:szCs w:val="28"/>
          <w:shd w:val="clear" w:color="auto" w:fill="FFFFFF"/>
          <w:lang w:val="uk-UA"/>
        </w:rPr>
        <w:t xml:space="preserve"> </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програмна стаття Еміля Золя (1880), у якій з огляду на метод «спостереження й досвіду» медика Клода Бернара викладалися основні принципи натуралістичного роману: усвідомлене спостереження за поведінкою персонажів; аналіз і узагальнення зафіксованих фактів з метою встановлення закономірностей у їх поведінці у залежності від середовища; об’єктивна відстороненість; детермінізм; акцент на науковому дослідженні людської природи, а не на художній творчості.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Поетичні принципи</w:t>
      </w:r>
      <w:r w:rsidRPr="0067325D">
        <w:rPr>
          <w:rFonts w:ascii="Times New Roman" w:hAnsi="Times New Roman" w:cs="Times New Roman"/>
          <w:sz w:val="28"/>
          <w:szCs w:val="28"/>
          <w:shd w:val="clear" w:color="auto" w:fill="FFFFFF"/>
          <w:lang w:val="uk-UA"/>
        </w:rPr>
        <w:t xml:space="preserve">: «клінічне письмо» (брати Гонкури), фактографічність, документалізм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Неоромантизм</w:t>
      </w:r>
      <w:r w:rsidRPr="0067325D">
        <w:rPr>
          <w:rFonts w:ascii="Times New Roman" w:hAnsi="Times New Roman" w:cs="Times New Roman"/>
          <w:sz w:val="28"/>
          <w:szCs w:val="28"/>
          <w:shd w:val="clear" w:color="auto" w:fill="FFFFFF"/>
          <w:lang w:val="uk-UA"/>
        </w:rPr>
        <w:t xml:space="preserve"> (нім. Neuromantik</w:t>
      </w:r>
      <w:r w:rsidR="002578ED" w:rsidRPr="0067325D">
        <w:rPr>
          <w:rFonts w:ascii="Times New Roman" w:hAnsi="Times New Roman" w:cs="Times New Roman"/>
          <w:sz w:val="28"/>
          <w:szCs w:val="28"/>
          <w:shd w:val="clear" w:color="auto" w:fill="FFFFFF"/>
          <w:lang w:val="uk-UA"/>
        </w:rPr>
        <w:t>,</w:t>
      </w:r>
      <w:r w:rsidR="00B028E6" w:rsidRPr="0067325D">
        <w:rPr>
          <w:rFonts w:ascii="Times New Roman" w:hAnsi="Times New Roman" w:cs="Times New Roman"/>
          <w:sz w:val="28"/>
          <w:szCs w:val="28"/>
          <w:shd w:val="clear" w:color="auto" w:fill="FFFFFF"/>
          <w:lang w:val="uk-UA"/>
        </w:rPr>
        <w:t xml:space="preserve"> ін</w:t>
      </w:r>
      <w:r w:rsidRPr="0067325D">
        <w:rPr>
          <w:rFonts w:ascii="Times New Roman" w:hAnsi="Times New Roman" w:cs="Times New Roman"/>
          <w:sz w:val="28"/>
          <w:szCs w:val="28"/>
          <w:shd w:val="clear" w:color="auto" w:fill="FFFFFF"/>
          <w:lang w:val="uk-UA"/>
        </w:rPr>
        <w:t>. New Romance) – мистецька течія порубіжжя ХІХ-ХХ</w:t>
      </w:r>
      <w:r w:rsidR="002578ED" w:rsidRPr="0067325D">
        <w:rPr>
          <w:rFonts w:ascii="Times New Roman" w:hAnsi="Times New Roman" w:cs="Times New Roman"/>
          <w:sz w:val="28"/>
          <w:szCs w:val="28"/>
          <w:shd w:val="clear" w:color="auto" w:fill="FFFFFF"/>
          <w:lang w:val="uk-UA"/>
        </w:rPr>
        <w:t xml:space="preserve"> ст</w:t>
      </w:r>
      <w:r w:rsidRPr="0067325D">
        <w:rPr>
          <w:rFonts w:ascii="Times New Roman" w:hAnsi="Times New Roman" w:cs="Times New Roman"/>
          <w:sz w:val="28"/>
          <w:szCs w:val="28"/>
          <w:shd w:val="clear" w:color="auto" w:fill="FFFFFF"/>
          <w:lang w:val="uk-UA"/>
        </w:rPr>
        <w:t xml:space="preserve">., що виникає як реакція на реалістичні й натуралістські </w:t>
      </w:r>
      <w:r w:rsidRPr="0067325D">
        <w:rPr>
          <w:rFonts w:ascii="Times New Roman" w:hAnsi="Times New Roman" w:cs="Times New Roman"/>
          <w:sz w:val="28"/>
          <w:szCs w:val="28"/>
          <w:shd w:val="clear" w:color="auto" w:fill="FFFFFF"/>
          <w:lang w:val="uk-UA"/>
        </w:rPr>
        <w:lastRenderedPageBreak/>
        <w:t>тенденції ІІ</w:t>
      </w:r>
      <w:r w:rsidR="002578ED" w:rsidRPr="0067325D">
        <w:rPr>
          <w:rFonts w:ascii="Times New Roman" w:hAnsi="Times New Roman" w:cs="Times New Roman"/>
          <w:sz w:val="28"/>
          <w:szCs w:val="28"/>
          <w:shd w:val="clear" w:color="auto" w:fill="FFFFFF"/>
          <w:lang w:val="uk-UA"/>
        </w:rPr>
        <w:t xml:space="preserve"> п</w:t>
      </w:r>
      <w:r w:rsidRPr="0067325D">
        <w:rPr>
          <w:rFonts w:ascii="Times New Roman" w:hAnsi="Times New Roman" w:cs="Times New Roman"/>
          <w:sz w:val="28"/>
          <w:szCs w:val="28"/>
          <w:shd w:val="clear" w:color="auto" w:fill="FFFFFF"/>
          <w:lang w:val="uk-UA"/>
        </w:rPr>
        <w:t>. ХХ</w:t>
      </w:r>
      <w:r w:rsidR="002578ED" w:rsidRPr="0067325D">
        <w:rPr>
          <w:rFonts w:ascii="Times New Roman" w:hAnsi="Times New Roman" w:cs="Times New Roman"/>
          <w:sz w:val="28"/>
          <w:szCs w:val="28"/>
          <w:shd w:val="clear" w:color="auto" w:fill="FFFFFF"/>
          <w:lang w:val="uk-UA"/>
        </w:rPr>
        <w:t xml:space="preserve"> ст</w:t>
      </w:r>
      <w:r w:rsidRPr="0067325D">
        <w:rPr>
          <w:rFonts w:ascii="Times New Roman" w:hAnsi="Times New Roman" w:cs="Times New Roman"/>
          <w:sz w:val="28"/>
          <w:szCs w:val="28"/>
          <w:shd w:val="clear" w:color="auto" w:fill="FFFFFF"/>
          <w:lang w:val="uk-UA"/>
        </w:rPr>
        <w:t>. і відроджує романтичну візію</w:t>
      </w:r>
      <w:r w:rsidR="002578ED" w:rsidRPr="0067325D">
        <w:rPr>
          <w:rFonts w:ascii="Times New Roman" w:hAnsi="Times New Roman" w:cs="Times New Roman"/>
          <w:sz w:val="28"/>
          <w:szCs w:val="28"/>
          <w:shd w:val="clear" w:color="auto" w:fill="FFFFFF"/>
          <w:lang w:val="uk-UA"/>
        </w:rPr>
        <w:t xml:space="preserve"> та</w:t>
      </w:r>
      <w:r w:rsidRPr="0067325D">
        <w:rPr>
          <w:rFonts w:ascii="Times New Roman" w:hAnsi="Times New Roman" w:cs="Times New Roman"/>
          <w:sz w:val="28"/>
          <w:szCs w:val="28"/>
          <w:shd w:val="clear" w:color="auto" w:fill="FFFFFF"/>
          <w:lang w:val="uk-UA"/>
        </w:rPr>
        <w:t xml:space="preserve"> концепцію особистості у прагненні протистояти як занепадницькому духу, манерності й вишуканості декадансу, так і детерміністському спрощенню й прозаїчному опису повсякденності натуралістів.</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Філософська база</w:t>
      </w:r>
      <w:r w:rsidRPr="0067325D">
        <w:rPr>
          <w:rFonts w:ascii="Times New Roman" w:hAnsi="Times New Roman" w:cs="Times New Roman"/>
          <w:sz w:val="28"/>
          <w:szCs w:val="28"/>
          <w:shd w:val="clear" w:color="auto" w:fill="FFFFFF"/>
          <w:lang w:val="uk-UA"/>
        </w:rPr>
        <w:t>: стоїцизм, ніцшеанство (концепція «надлюдини»), волюнтаризм, «Світ як воля і уявлення» А.Шопенгауера, позитивізм</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Представники</w:t>
      </w:r>
      <w:r w:rsidRPr="0067325D">
        <w:rPr>
          <w:rFonts w:ascii="Times New Roman" w:hAnsi="Times New Roman" w:cs="Times New Roman"/>
          <w:sz w:val="28"/>
          <w:szCs w:val="28"/>
          <w:shd w:val="clear" w:color="auto" w:fill="FFFFFF"/>
          <w:lang w:val="uk-UA"/>
        </w:rPr>
        <w:t>: Редьярд Кіплінг, Роберт Льюїс Стівенсон, Артур Конан Дойль, Джозеф Конрад, Жюль Верн, Гуго фон Гофмансталь, Едмон Ростан</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Основні ідеї</w:t>
      </w:r>
      <w:r w:rsidRPr="0067325D">
        <w:rPr>
          <w:rFonts w:ascii="Times New Roman" w:hAnsi="Times New Roman" w:cs="Times New Roman"/>
          <w:sz w:val="28"/>
          <w:szCs w:val="28"/>
          <w:shd w:val="clear" w:color="auto" w:fill="FFFFFF"/>
          <w:lang w:val="uk-UA"/>
        </w:rPr>
        <w:t xml:space="preserve">: «воля до життя»; протистояння порядку й хаосу, цивілізації й варварства, «надлюдини» й соціуму, людського й тваринного у людині; «мужній оптимізм» та «героїзм відчаю»; «homo novus»; науковий прогресивізм; індивідуалізм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Специфіка художнього світобачення</w:t>
      </w:r>
      <w:r w:rsidRPr="0067325D">
        <w:rPr>
          <w:rFonts w:ascii="Times New Roman" w:hAnsi="Times New Roman" w:cs="Times New Roman"/>
          <w:sz w:val="28"/>
          <w:szCs w:val="28"/>
          <w:shd w:val="clear" w:color="auto" w:fill="FFFFFF"/>
          <w:lang w:val="uk-UA"/>
        </w:rPr>
        <w:t xml:space="preserve">: </w:t>
      </w:r>
      <w:r w:rsidR="002578ED" w:rsidRPr="0067325D">
        <w:rPr>
          <w:rFonts w:ascii="Times New Roman" w:hAnsi="Times New Roman" w:cs="Times New Roman"/>
          <w:sz w:val="28"/>
          <w:szCs w:val="28"/>
          <w:shd w:val="clear" w:color="auto" w:fill="FFFFFF"/>
          <w:lang w:val="uk-UA"/>
        </w:rPr>
        <w:t>культ</w:t>
      </w:r>
      <w:r w:rsidR="00B028E6" w:rsidRPr="0067325D">
        <w:rPr>
          <w:rFonts w:ascii="Times New Roman" w:hAnsi="Times New Roman" w:cs="Times New Roman"/>
          <w:sz w:val="28"/>
          <w:szCs w:val="28"/>
          <w:shd w:val="clear" w:color="auto" w:fill="FFFFFF"/>
          <w:lang w:val="uk-UA"/>
        </w:rPr>
        <w:t xml:space="preserve"> індивіду</w:t>
      </w:r>
      <w:r w:rsidR="002578ED" w:rsidRPr="0067325D">
        <w:rPr>
          <w:rFonts w:ascii="Times New Roman" w:hAnsi="Times New Roman" w:cs="Times New Roman"/>
          <w:sz w:val="28"/>
          <w:szCs w:val="28"/>
          <w:shd w:val="clear" w:color="auto" w:fill="FFFFFF"/>
          <w:lang w:val="uk-UA"/>
        </w:rPr>
        <w:t>алізму</w:t>
      </w:r>
      <w:r w:rsidRPr="0067325D">
        <w:rPr>
          <w:rFonts w:ascii="Times New Roman" w:hAnsi="Times New Roman" w:cs="Times New Roman"/>
          <w:sz w:val="28"/>
          <w:szCs w:val="28"/>
          <w:shd w:val="clear" w:color="auto" w:fill="FFFFFF"/>
          <w:lang w:val="uk-UA"/>
        </w:rPr>
        <w:t xml:space="preserve"> та екзотизм – місце дії часто позиціоноване як «інша країна» у географічному (східна колонія) чи метафоричному сенсі (як «варварський» простір панування стихії, війни, пристрасті), що здатна виявити тваринне у людині (Дж.</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Ко</w:t>
      </w:r>
      <w:r w:rsidR="002578ED" w:rsidRPr="0067325D">
        <w:rPr>
          <w:rFonts w:ascii="Times New Roman" w:hAnsi="Times New Roman" w:cs="Times New Roman"/>
          <w:sz w:val="28"/>
          <w:szCs w:val="28"/>
          <w:shd w:val="clear" w:color="auto" w:fill="FFFFFF"/>
          <w:lang w:val="uk-UA"/>
        </w:rPr>
        <w:t xml:space="preserve">нрад: «спокуса темрявою»); </w:t>
      </w:r>
      <w:r w:rsidRPr="0067325D">
        <w:rPr>
          <w:rFonts w:ascii="Times New Roman" w:hAnsi="Times New Roman" w:cs="Times New Roman"/>
          <w:sz w:val="28"/>
          <w:szCs w:val="28"/>
          <w:shd w:val="clear" w:color="auto" w:fill="FFFFFF"/>
          <w:lang w:val="uk-UA"/>
        </w:rPr>
        <w:t>критика згубного впливу цивілізації; пошук ідеалу у навколишній дійсності: головний герой – представник «більшості» (середнього класу або його аналогу), що не успадковує свої чесноти, а набуває їх із досвідом;  гармонійно (як фізично, так і духовно) розвинена особистість із індивідуалістичною мораллю, не схильна до занепадницької рефлексії, здатна жити «тут і зараз»; герой як активний перетворювач дійсності (мандрівник, письменник, військовий, науковець) – носій ціннісного «кодексу джентльмена»: пунктуальний, стриманий, раціональний, дисциплінований, поважає принцип «чесної гри», вірний слову й обов’язку; конфлікт – зіткнення людини і «стихії», здатність людини протистояти обставинам навіть у програшній ситуації (стоїцизм); «ініціація» через небезпеку</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Поетичні принципи</w:t>
      </w:r>
      <w:r w:rsidRPr="0067325D">
        <w:rPr>
          <w:rFonts w:ascii="Times New Roman" w:hAnsi="Times New Roman" w:cs="Times New Roman"/>
          <w:sz w:val="28"/>
          <w:szCs w:val="28"/>
          <w:shd w:val="clear" w:color="auto" w:fill="FFFFFF"/>
          <w:lang w:val="uk-UA"/>
        </w:rPr>
        <w:t xml:space="preserve">: «подолання декадансу» </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простота і ясність стилю, енергійність оповіді, «мускулатура мови» (жаргонізми, діалектизми, колоквіалізми, екзотизми, запозичення, реалії як засоби індивідуалізації та </w:t>
      </w:r>
      <w:r w:rsidRPr="0067325D">
        <w:rPr>
          <w:rFonts w:ascii="Times New Roman" w:hAnsi="Times New Roman" w:cs="Times New Roman"/>
          <w:sz w:val="28"/>
          <w:szCs w:val="28"/>
          <w:shd w:val="clear" w:color="auto" w:fill="FFFFFF"/>
          <w:lang w:val="uk-UA"/>
        </w:rPr>
        <w:lastRenderedPageBreak/>
        <w:t xml:space="preserve">образного опису); жанрові моделі авантюрного, детективного, готичного, науково-фантастичного роману, роману виховання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Естетизм</w:t>
      </w:r>
      <w:r w:rsidRPr="0067325D">
        <w:rPr>
          <w:rFonts w:ascii="Times New Roman" w:hAnsi="Times New Roman" w:cs="Times New Roman"/>
          <w:sz w:val="28"/>
          <w:szCs w:val="28"/>
          <w:shd w:val="clear" w:color="auto" w:fill="FFFFFF"/>
          <w:lang w:val="uk-UA"/>
        </w:rPr>
        <w:t xml:space="preserve"> (анг. Estheticism) – збірна назва декадентських літературно-мистецьких течій порубіжжя ХІХ-ХХ</w:t>
      </w:r>
      <w:r w:rsidR="002578ED" w:rsidRPr="0067325D">
        <w:rPr>
          <w:rFonts w:ascii="Times New Roman" w:hAnsi="Times New Roman" w:cs="Times New Roman"/>
          <w:sz w:val="28"/>
          <w:szCs w:val="28"/>
          <w:shd w:val="clear" w:color="auto" w:fill="FFFFFF"/>
          <w:lang w:val="uk-UA"/>
        </w:rPr>
        <w:t xml:space="preserve"> ст</w:t>
      </w:r>
      <w:r w:rsidRPr="0067325D">
        <w:rPr>
          <w:rFonts w:ascii="Times New Roman" w:hAnsi="Times New Roman" w:cs="Times New Roman"/>
          <w:sz w:val="28"/>
          <w:szCs w:val="28"/>
          <w:shd w:val="clear" w:color="auto" w:fill="FFFFFF"/>
          <w:lang w:val="uk-UA"/>
        </w:rPr>
        <w:t>. («парнасці», «неокласики»)</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які у своїх маніфестах і творах наголошують на пріоритеті естетичної складової мистецтва над етичною («чисте мистецтво», «мистецтво заради мистецтва»), форми над змістом, обстоюють мистецтво в його іманентній с</w:t>
      </w:r>
      <w:r w:rsidR="002578ED" w:rsidRPr="0067325D">
        <w:rPr>
          <w:rFonts w:ascii="Times New Roman" w:hAnsi="Times New Roman" w:cs="Times New Roman"/>
          <w:sz w:val="28"/>
          <w:szCs w:val="28"/>
          <w:shd w:val="clear" w:color="auto" w:fill="FFFFFF"/>
          <w:lang w:val="uk-UA"/>
        </w:rPr>
        <w:t>утності, художній автономності</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Філософська база</w:t>
      </w:r>
      <w:r w:rsidRPr="0067325D">
        <w:rPr>
          <w:rFonts w:ascii="Times New Roman" w:hAnsi="Times New Roman" w:cs="Times New Roman"/>
          <w:sz w:val="28"/>
          <w:szCs w:val="28"/>
          <w:shd w:val="clear" w:color="auto" w:fill="FFFFFF"/>
          <w:lang w:val="uk-UA"/>
        </w:rPr>
        <w:t>: сенсуалізм, соліпсизм, «Дослідження з історії Ренесансу» Уолтера Пейтера, «Сучасні художники» Джозефа Рескіна</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Представники</w:t>
      </w:r>
      <w:r w:rsidRPr="0067325D">
        <w:rPr>
          <w:rFonts w:ascii="Times New Roman" w:hAnsi="Times New Roman" w:cs="Times New Roman"/>
          <w:sz w:val="28"/>
          <w:szCs w:val="28"/>
          <w:shd w:val="clear" w:color="auto" w:fill="FFFFFF"/>
          <w:lang w:val="uk-UA"/>
        </w:rPr>
        <w:t>: Жорес Карл Гюїсманс, Оскар Уайльд, Чарльз Суінберн, Теофіль Готьє, Томас де Куїнсі</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ab/>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Програмні тексти: «Занепад брехні», «Пензлі, перо й отрута», «Критик як митець» Оскара Уайльда, «Навпаки» Жореса Карла Гюїсманса</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Основні ідеї</w:t>
      </w:r>
      <w:r w:rsidRPr="0067325D">
        <w:rPr>
          <w:rFonts w:ascii="Times New Roman" w:hAnsi="Times New Roman" w:cs="Times New Roman"/>
          <w:sz w:val="28"/>
          <w:szCs w:val="28"/>
          <w:shd w:val="clear" w:color="auto" w:fill="FFFFFF"/>
          <w:lang w:val="uk-UA"/>
        </w:rPr>
        <w:t>: «новий гедонізм» (У.</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Пейтер); «мистецтво заради мистецтва» (Т.</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Готьє); «Мистецтво – дзеркало, що відбиває того, хто в нього дивиться, а зовсім не життя» (О.</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Уайльд); «Будь-яке мистецтво не має жодної користі» (О.</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Уайльд); «Життя набагато частіше наслідує мистецтву, ніж мистецтво – життю» (О.</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Уайльд); «Мистецтво не виражає нічого, крім самого себе» (О.</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Уайльд); «Хочу насолоджуватися вічно… нехай світ і жахнувся б моєї насолоди, нехай по грубості своїй не зрозумів би мене» (Ж.-К.</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Гюїсманс); «Природа, по суті, </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вузький спеціаліст, що замкнувся у своїй області. Або ж вона дрібний продавець, що нав’язує свій товар… і немає нічого особливого у нібито мудрих та величних творіннях природи, чого б не міг повторити геній людини» (Ж.-К. Гюїсманс)</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Специфіка художнього світобачення: краса і насолода як вищий сенс життя, концепція «вишуканого гріху», дихотомія природного й штучного, пріоритет мистецтва над життям, дискредитація «правди життя», парадоксальне переосмислення і спростування моральних догм, елітизм, дендизм</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lastRenderedPageBreak/>
        <w:t>Поетичні принципи</w:t>
      </w:r>
      <w:r w:rsidRPr="0067325D">
        <w:rPr>
          <w:rFonts w:ascii="Times New Roman" w:hAnsi="Times New Roman" w:cs="Times New Roman"/>
          <w:sz w:val="28"/>
          <w:szCs w:val="28"/>
          <w:shd w:val="clear" w:color="auto" w:fill="FFFFFF"/>
          <w:lang w:val="uk-UA"/>
        </w:rPr>
        <w:t>: імпресіонізм, символізм, манерна вишуканість і «декоративність» стилю, образна витонченість, екзотизм, іронічний модус, парадоксальність, провокативність, епатаж, підкреслена умовність, фантастичні елементи, жанрова модель романтичної казки, містицизм, естетизація аморального й потворного</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 xml:space="preserve">Імпресіонізм </w:t>
      </w:r>
      <w:r w:rsidRPr="0067325D">
        <w:rPr>
          <w:rFonts w:ascii="Times New Roman" w:hAnsi="Times New Roman" w:cs="Times New Roman"/>
          <w:sz w:val="28"/>
          <w:szCs w:val="28"/>
          <w:lang w:val="uk-UA"/>
        </w:rPr>
        <w:t xml:space="preserve">(фр. Impressionisme, від impression – враження) – літературний стиль, що набув розповсюдження у літературі порубіжжя ХІХ-ХХ </w:t>
      </w:r>
      <w:r w:rsidR="002578ED" w:rsidRPr="0067325D">
        <w:rPr>
          <w:rFonts w:ascii="Times New Roman" w:hAnsi="Times New Roman" w:cs="Times New Roman"/>
          <w:sz w:val="28"/>
          <w:szCs w:val="28"/>
          <w:lang w:val="uk-UA"/>
        </w:rPr>
        <w:t>ст</w:t>
      </w:r>
      <w:r w:rsidRPr="0067325D">
        <w:rPr>
          <w:rFonts w:ascii="Times New Roman" w:hAnsi="Times New Roman" w:cs="Times New Roman"/>
          <w:sz w:val="28"/>
          <w:szCs w:val="28"/>
          <w:lang w:val="uk-UA"/>
        </w:rPr>
        <w:t>. на тлі популярності однойменного методу у живописі і був засвоєний натуралістами й символістами передусім через декларовані імпресіоністами принципи «чистого спостереження» (відмова від наперед заданої ідеї, узагальнення, завершеності) та пріоритету окремого над загальним, враження – над роздумом, інстинкту – над розумом.</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Походження терміну: від картини К.Моне «Враження. Схід сонця» (1874)</w:t>
      </w:r>
      <w:r w:rsidR="002578ED" w:rsidRPr="0067325D">
        <w:rPr>
          <w:rFonts w:ascii="Times New Roman" w:hAnsi="Times New Roman" w:cs="Times New Roman"/>
          <w:sz w:val="28"/>
          <w:szCs w:val="28"/>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Представники:</w:t>
      </w:r>
      <w:r w:rsidRPr="0067325D">
        <w:rPr>
          <w:rFonts w:ascii="Times New Roman" w:hAnsi="Times New Roman" w:cs="Times New Roman"/>
          <w:sz w:val="28"/>
          <w:szCs w:val="28"/>
          <w:lang w:val="uk-UA"/>
        </w:rPr>
        <w:t xml:space="preserve"> Поль Верлен, Райнер Марія Рільке, Артюр Рембо, брати Гонкури, Еміль Золя</w:t>
      </w:r>
      <w:r w:rsidR="002578ED" w:rsidRPr="0067325D">
        <w:rPr>
          <w:rFonts w:ascii="Times New Roman" w:hAnsi="Times New Roman" w:cs="Times New Roman"/>
          <w:sz w:val="28"/>
          <w:szCs w:val="28"/>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Програмні тексти: «Романси без слів» (П.Верлен, 1874); «Поетичне мистецтво» (П.Верлен, 1885); «Пейзажі та враження» (Ж.Лафорг, 1903); «Щоденник» (брати Гонкури)</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Основні ідеї</w:t>
      </w:r>
      <w:r w:rsidRPr="0067325D">
        <w:rPr>
          <w:rFonts w:ascii="Times New Roman" w:hAnsi="Times New Roman" w:cs="Times New Roman"/>
          <w:sz w:val="28"/>
          <w:szCs w:val="28"/>
          <w:lang w:val="uk-UA"/>
        </w:rPr>
        <w:t xml:space="preserve">: об’єктивне зображення світу неможливе; світ – лише «суб’єктивна ілюзія» (Г. де Мопассан), швидкоплинне враження; «Мистецтво – це увічнення у абсолютній, остаточній формі певного моменту, певної швидкоплинної людської особливості… Бачити, відчувати, виражати – в цьому все мистецтво» (брати Гонкури).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Поетичні принципи</w:t>
      </w:r>
      <w:r w:rsidRPr="0067325D">
        <w:rPr>
          <w:rFonts w:ascii="Times New Roman" w:hAnsi="Times New Roman" w:cs="Times New Roman"/>
          <w:sz w:val="28"/>
          <w:szCs w:val="28"/>
          <w:lang w:val="uk-UA"/>
        </w:rPr>
        <w:t xml:space="preserve">: суб’єктивізм; «плинна проза»; заміна узагальнюючих прикметників дієприкметниками й дієприслівниками, що виражають процес, становлення; презентація об’єкта через суб’єктивне сприйняття і «розчинення» суб’єкта в об’єкті; увага до напівтонів, гри світла й тіні, найдрібніших відтінків кольору, звуків, пахощів, нюансів візуального сприйняття; зміна предмету спостереження відповідно до настрою і стану </w:t>
      </w:r>
      <w:r w:rsidRPr="0067325D">
        <w:rPr>
          <w:rFonts w:ascii="Times New Roman" w:hAnsi="Times New Roman" w:cs="Times New Roman"/>
          <w:sz w:val="28"/>
          <w:szCs w:val="28"/>
          <w:lang w:val="uk-UA"/>
        </w:rPr>
        <w:lastRenderedPageBreak/>
        <w:t>суб’єкта спостереження (символістська «відповідність», «пейзаж душі»); «музичність» мови; синестезія; психологічний підтекст, переданий через «раптову» яскраву деталь або побутовий діалог</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 xml:space="preserve">Символізм </w:t>
      </w:r>
      <w:r w:rsidRPr="0067325D">
        <w:rPr>
          <w:rFonts w:ascii="Times New Roman" w:hAnsi="Times New Roman" w:cs="Times New Roman"/>
          <w:sz w:val="28"/>
          <w:szCs w:val="28"/>
          <w:lang w:val="uk-UA"/>
        </w:rPr>
        <w:t xml:space="preserve">(франц. </w:t>
      </w:r>
      <w:r w:rsidR="00B028E6" w:rsidRPr="0067325D">
        <w:rPr>
          <w:rFonts w:ascii="Times New Roman" w:hAnsi="Times New Roman" w:cs="Times New Roman"/>
          <w:sz w:val="28"/>
          <w:szCs w:val="28"/>
          <w:lang w:val="uk-UA"/>
        </w:rPr>
        <w:t>S</w:t>
      </w:r>
      <w:r w:rsidRPr="0067325D">
        <w:rPr>
          <w:rFonts w:ascii="Times New Roman" w:hAnsi="Times New Roman" w:cs="Times New Roman"/>
          <w:sz w:val="28"/>
          <w:szCs w:val="28"/>
          <w:lang w:val="uk-UA"/>
        </w:rPr>
        <w:t>ymbolisme, від sýmbolon — «знак, символ») – літературно-художній напрям порубіжжя ХІХ-ХХ</w:t>
      </w:r>
      <w:r w:rsidR="002578ED" w:rsidRPr="0067325D">
        <w:rPr>
          <w:rFonts w:ascii="Times New Roman" w:hAnsi="Times New Roman" w:cs="Times New Roman"/>
          <w:sz w:val="28"/>
          <w:szCs w:val="28"/>
          <w:lang w:val="uk-UA"/>
        </w:rPr>
        <w:t xml:space="preserve"> ст</w:t>
      </w:r>
      <w:r w:rsidRPr="0067325D">
        <w:rPr>
          <w:rFonts w:ascii="Times New Roman" w:hAnsi="Times New Roman" w:cs="Times New Roman"/>
          <w:sz w:val="28"/>
          <w:szCs w:val="28"/>
          <w:lang w:val="uk-UA"/>
        </w:rPr>
        <w:t>., що виникає на тлі загальної культурної кризи декадансу та позитивістської компрометації реалістичних принципів зображення дійсності, яким протиставляє  свободу творчої волі та поетичної уяви, не обмежених законами «зовнішньої» дійсності; позиціонує символ як єдиний інструмент сприйняття трансцендентного виміру плинної й невизначеної дійсності, що дозволяє зводити факти емпіричного досвіду до ідеальної суті.</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Автор терміну: Жан Мореас</w:t>
      </w:r>
      <w:r w:rsidR="002578ED" w:rsidRPr="0067325D">
        <w:rPr>
          <w:rFonts w:ascii="Times New Roman" w:hAnsi="Times New Roman" w:cs="Times New Roman"/>
          <w:sz w:val="28"/>
          <w:szCs w:val="28"/>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Філософська база:</w:t>
      </w:r>
      <w:r w:rsidRPr="0067325D">
        <w:rPr>
          <w:rFonts w:ascii="Times New Roman" w:hAnsi="Times New Roman" w:cs="Times New Roman"/>
          <w:sz w:val="28"/>
          <w:szCs w:val="28"/>
          <w:lang w:val="uk-UA"/>
        </w:rPr>
        <w:t xml:space="preserve"> неоплатонізм, ніцшеанство, інтуїтивізм, «філософія життя», філософія А.</w:t>
      </w:r>
      <w:r w:rsidR="002578E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Шопенгауера та Е.</w:t>
      </w:r>
      <w:r w:rsidR="002578E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Гартмана</w:t>
      </w:r>
      <w:r w:rsidR="002578ED" w:rsidRPr="0067325D">
        <w:rPr>
          <w:rFonts w:ascii="Times New Roman" w:hAnsi="Times New Roman" w:cs="Times New Roman"/>
          <w:sz w:val="28"/>
          <w:szCs w:val="28"/>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Представники:</w:t>
      </w:r>
      <w:r w:rsidRPr="0067325D">
        <w:rPr>
          <w:rFonts w:ascii="Times New Roman" w:hAnsi="Times New Roman" w:cs="Times New Roman"/>
          <w:sz w:val="28"/>
          <w:szCs w:val="28"/>
          <w:lang w:val="uk-UA"/>
        </w:rPr>
        <w:t xml:space="preserve"> Поль Верлен, Артюр Рембо, Лотреамон, Стефан Малларме, Моріс Метерлінк, Еміль Верхарн, Уільям Батлер Йітс, Райнер Марія Рільке</w:t>
      </w:r>
      <w:r w:rsidR="002578ED" w:rsidRPr="0067325D">
        <w:rPr>
          <w:rFonts w:ascii="Times New Roman" w:hAnsi="Times New Roman" w:cs="Times New Roman"/>
          <w:sz w:val="28"/>
          <w:szCs w:val="28"/>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Основні ідеї:</w:t>
      </w:r>
      <w:r w:rsidRPr="0067325D">
        <w:rPr>
          <w:rFonts w:ascii="Times New Roman" w:hAnsi="Times New Roman" w:cs="Times New Roman"/>
          <w:sz w:val="28"/>
          <w:szCs w:val="28"/>
          <w:lang w:val="uk-UA"/>
        </w:rPr>
        <w:t xml:space="preserve"> символ як «річ у собі»; мистецтво – інтуїтивне збагнення світової єдності через символічне виявлення «відповідностей» і аналогій; музична стихія – праоснова життя й мистецтва; «поезія символізму – ворог повчань, риторики, фальшивої чуттєвості та об’єктивного опису; вона прагне втілити Ідею у чуттєво осяжну форму, проте ця форма – не самоціль» (Ж.Мореас); натяк: «Назвати предмет напряму означає вбити три чверті його чарівності» (С.Малларме)</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t>Своєрідність художнього світобачення:</w:t>
      </w:r>
      <w:r w:rsidRPr="0067325D">
        <w:rPr>
          <w:rFonts w:ascii="Times New Roman" w:hAnsi="Times New Roman" w:cs="Times New Roman"/>
          <w:sz w:val="28"/>
          <w:szCs w:val="28"/>
          <w:lang w:val="uk-UA"/>
        </w:rPr>
        <w:t xml:space="preserve"> неоплатонічне двоєсвіття – світ ідей і світ речей, поєднаних за допомогою багатозначного символу через встановлення певних відповідностей; панування лірико-віршованого начала, ствердження надреальної, ірраціонально-магічної сили поетичної мови; звернення до древнього і середньовічного мистецтва у пошуках генетичної спорідненості; візіонерство, містицизм, елітарність</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b/>
          <w:sz w:val="28"/>
          <w:szCs w:val="28"/>
          <w:lang w:val="uk-UA"/>
        </w:rPr>
        <w:lastRenderedPageBreak/>
        <w:t>Поетичні принципи:</w:t>
      </w:r>
      <w:r w:rsidRPr="0067325D">
        <w:rPr>
          <w:rFonts w:ascii="Times New Roman" w:hAnsi="Times New Roman" w:cs="Times New Roman"/>
          <w:sz w:val="28"/>
          <w:szCs w:val="28"/>
          <w:lang w:val="uk-UA"/>
        </w:rPr>
        <w:t xml:space="preserve"> «символістський синтез»</w:t>
      </w:r>
      <w:r w:rsidR="002578E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злиття реальності ідей і реальності речей через метафоричну або асоціативну номінацію; «символістському синтезу має відповідати особливий, первісно-широкоохоплюючий стиль; звідси незвичні словоутворення, періоди то незграбно-важкуваті, то захопливо гнучкі, багатозначні повтори, таємничі замовчування, раптова недомовленість – усе зухвало й образно, а в результаті – прекрасна французька мова, древня й нова одночасно, соковита, багата і яскрава» (Ж.</w:t>
      </w:r>
      <w:r w:rsidR="002578ED"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Мореас); музичність, звукопис, синестезія; форма як засіб вираження змісту; «асоціативна поезія», поезія як спосіб мислення; метафора як засіб семіотичного моделювання простору.</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lang w:val="uk-UA"/>
        </w:rPr>
        <w:t xml:space="preserve">Також в цей період відбувається суттєве оновлення драматургії, виникає </w:t>
      </w:r>
      <w:r w:rsidRPr="0067325D">
        <w:rPr>
          <w:rFonts w:ascii="Times New Roman" w:hAnsi="Times New Roman" w:cs="Times New Roman"/>
          <w:b/>
          <w:sz w:val="28"/>
          <w:szCs w:val="28"/>
          <w:shd w:val="clear" w:color="auto" w:fill="FFFFFF"/>
          <w:lang w:val="uk-UA"/>
        </w:rPr>
        <w:t>«нова драма</w:t>
      </w:r>
      <w:r w:rsidRPr="0067325D">
        <w:rPr>
          <w:rFonts w:ascii="Times New Roman" w:hAnsi="Times New Roman" w:cs="Times New Roman"/>
          <w:b/>
          <w:i/>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r w:rsidR="002578ED" w:rsidRPr="0067325D">
        <w:rPr>
          <w:rFonts w:ascii="Times New Roman" w:hAnsi="Times New Roman" w:cs="Times New Roman"/>
          <w:sz w:val="28"/>
          <w:szCs w:val="28"/>
          <w:lang w:val="uk-UA"/>
        </w:rPr>
        <w:t>–</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умовне позначення </w:t>
      </w:r>
      <w:r w:rsidR="006F4C3F" w:rsidRPr="0067325D">
        <w:rPr>
          <w:rFonts w:ascii="Times New Roman" w:hAnsi="Times New Roman" w:cs="Times New Roman"/>
          <w:sz w:val="28"/>
          <w:szCs w:val="28"/>
          <w:shd w:val="clear" w:color="auto" w:fill="FFFFFF"/>
          <w:lang w:val="uk-UA"/>
        </w:rPr>
        <w:t xml:space="preserve">цих </w:t>
      </w:r>
      <w:r w:rsidRPr="0067325D">
        <w:rPr>
          <w:rFonts w:ascii="Times New Roman" w:hAnsi="Times New Roman" w:cs="Times New Roman"/>
          <w:sz w:val="28"/>
          <w:szCs w:val="28"/>
          <w:shd w:val="clear" w:color="auto" w:fill="FFFFFF"/>
          <w:lang w:val="uk-UA"/>
        </w:rPr>
        <w:t>інновацій, запроваджених у європейській соціально-психологічній драматургії 1860-1890-х</w:t>
      </w:r>
      <w:r w:rsidR="002578ED" w:rsidRPr="0067325D">
        <w:rPr>
          <w:rFonts w:ascii="Times New Roman" w:hAnsi="Times New Roman" w:cs="Times New Roman"/>
          <w:sz w:val="28"/>
          <w:szCs w:val="28"/>
          <w:shd w:val="clear" w:color="auto" w:fill="FFFFFF"/>
          <w:lang w:val="uk-UA"/>
        </w:rPr>
        <w:t xml:space="preserve"> рр</w:t>
      </w:r>
      <w:r w:rsidRPr="0067325D">
        <w:rPr>
          <w:rFonts w:ascii="Times New Roman" w:hAnsi="Times New Roman" w:cs="Times New Roman"/>
          <w:sz w:val="28"/>
          <w:szCs w:val="28"/>
          <w:shd w:val="clear" w:color="auto" w:fill="FFFFFF"/>
          <w:lang w:val="uk-UA"/>
        </w:rPr>
        <w:t>. під впливом філософії позитивізму й культурного клімату декадансу. Визначається відмовою від театральної умовності на користь життєподоби, увагою до сучасності та її викликів, зміщенням уваги з зовнішньої подієвості на внутрішнє переживання, пріоритетом діалогу, оцінки, рефлексії, аналізу над дією, ідейною природою конфлікту.</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Представники: Генрік Ібсен, Август Стріндберг, Бернард Шоу, Герхардт Гауптман, Моріс Метерлінк</w:t>
      </w:r>
      <w:r w:rsidR="002578ED"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Програмні тексти: «Квінтесенція ібсенізму» (Б.</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Шоу), «Скарб смиренних» (М.</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Метерлінк)</w:t>
      </w:r>
      <w:r w:rsidR="002578ED"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Основні ідеї:</w:t>
      </w:r>
      <w:r w:rsidRPr="0067325D">
        <w:rPr>
          <w:rFonts w:ascii="Times New Roman" w:hAnsi="Times New Roman" w:cs="Times New Roman"/>
          <w:sz w:val="28"/>
          <w:szCs w:val="28"/>
          <w:shd w:val="clear" w:color="auto" w:fill="FFFFFF"/>
          <w:lang w:val="uk-UA"/>
        </w:rPr>
        <w:t xml:space="preserve">  «завдання драми – показувати зіткнення людей, життєві конфлікти, у яких, як у коконах, глибоко приховані ідеї, що борються, гинуть або перемагають» (Г.</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Ібсен); «драма людей» vs «драма ідей»: характер конфлікту обумовлений не особистими якостями героїв, а особливостями системи чи устрою, у яких вони живуть; </w:t>
      </w:r>
      <w:r w:rsidRPr="0067325D">
        <w:rPr>
          <w:rFonts w:ascii="Times New Roman" w:hAnsi="Times New Roman" w:cs="Times New Roman"/>
          <w:i/>
          <w:iCs/>
          <w:sz w:val="28"/>
          <w:szCs w:val="28"/>
          <w:shd w:val="clear" w:color="auto" w:fill="FFFFFF"/>
          <w:lang w:val="uk-UA"/>
        </w:rPr>
        <w:t>«Faire vrai, faire grand</w:t>
      </w:r>
      <w:r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i/>
          <w:iCs/>
          <w:sz w:val="28"/>
          <w:szCs w:val="28"/>
          <w:shd w:val="clear" w:color="auto" w:fill="FFFFFF"/>
          <w:lang w:val="uk-UA"/>
        </w:rPr>
        <w:t xml:space="preserve">faire simple» </w:t>
      </w:r>
      <w:r w:rsidRPr="0067325D">
        <w:rPr>
          <w:rFonts w:ascii="Times New Roman" w:hAnsi="Times New Roman" w:cs="Times New Roman"/>
          <w:sz w:val="28"/>
          <w:szCs w:val="28"/>
          <w:shd w:val="clear" w:color="auto" w:fill="FFFFFF"/>
          <w:lang w:val="uk-UA"/>
        </w:rPr>
        <w:t xml:space="preserve"> (А.</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Стріндберг); «Найпростіша драма – це бесіда із самим собою, коли чесно задаєш собі питання і чесно відповідаєш на нього» (Г.</w:t>
      </w:r>
      <w:r w:rsidR="002578ED"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Гауптман)</w:t>
      </w:r>
      <w:r w:rsidR="002578ED" w:rsidRPr="0067325D">
        <w:rPr>
          <w:rFonts w:ascii="Times New Roman" w:hAnsi="Times New Roman" w:cs="Times New Roman"/>
          <w:sz w:val="28"/>
          <w:szCs w:val="28"/>
          <w:shd w:val="clear" w:color="auto" w:fill="FFFFFF"/>
          <w:lang w:val="uk-UA"/>
        </w:rPr>
        <w:t>.</w:t>
      </w:r>
    </w:p>
    <w:p w:rsidR="00803125"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lastRenderedPageBreak/>
        <w:t xml:space="preserve">Специфіка художнього світобачення: «аналітична драма» (замість катарсису </w:t>
      </w:r>
      <w:r w:rsidR="00B028E6"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аналіз причинно-наслідкових ланцюжків для висвітлення подій, що фактично відбулися до початку дії, проте детермінують теперішню поведінку персонажів); увага до </w:t>
      </w:r>
      <w:r w:rsidR="002578ED" w:rsidRPr="0067325D">
        <w:rPr>
          <w:rFonts w:ascii="Times New Roman" w:hAnsi="Times New Roman" w:cs="Times New Roman"/>
          <w:sz w:val="28"/>
          <w:szCs w:val="28"/>
          <w:shd w:val="clear" w:color="auto" w:fill="FFFFFF"/>
          <w:lang w:val="uk-UA"/>
        </w:rPr>
        <w:t>актуальних</w:t>
      </w:r>
      <w:r w:rsidRPr="0067325D">
        <w:rPr>
          <w:rFonts w:ascii="Times New Roman" w:hAnsi="Times New Roman" w:cs="Times New Roman"/>
          <w:sz w:val="28"/>
          <w:szCs w:val="28"/>
          <w:shd w:val="clear" w:color="auto" w:fill="FFFFFF"/>
          <w:lang w:val="uk-UA"/>
        </w:rPr>
        <w:t xml:space="preserve"> тем і проблем («жіноче питання» у «Ляльковому домі» Ібсена та «Фрекен Юлії» Стріндберга, алкоголізм у «Перед сходом сонця» Гауптмана, проституція у «Професії місіс Уоррен» Шоу); «четверта стіна» </w:t>
      </w:r>
      <w:r w:rsidR="002578ED"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дистанція між глядачем та сценою, глядач як таємний спостерігач подій</w:t>
      </w:r>
      <w:r w:rsidR="00803125" w:rsidRPr="0067325D">
        <w:rPr>
          <w:rFonts w:ascii="Times New Roman" w:hAnsi="Times New Roman" w:cs="Times New Roman"/>
          <w:sz w:val="28"/>
          <w:szCs w:val="28"/>
          <w:shd w:val="clear" w:color="auto" w:fill="FFFFFF"/>
          <w:lang w:val="uk-UA"/>
        </w:rPr>
        <w:t>, вихоплених із реального життя.</w:t>
      </w:r>
    </w:p>
    <w:p w:rsidR="00803125"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 xml:space="preserve"> </w:t>
      </w:r>
      <w:r w:rsidR="00803125" w:rsidRPr="0067325D">
        <w:rPr>
          <w:rFonts w:ascii="Times New Roman" w:hAnsi="Times New Roman" w:cs="Times New Roman"/>
          <w:sz w:val="28"/>
          <w:szCs w:val="28"/>
          <w:shd w:val="clear" w:color="auto" w:fill="FFFFFF"/>
          <w:lang w:val="uk-UA"/>
        </w:rPr>
        <w:t>«Жіноче питання</w:t>
      </w:r>
      <w:r w:rsidR="00803125" w:rsidRPr="0067325D">
        <w:rPr>
          <w:rFonts w:ascii="Times New Roman" w:hAnsi="Times New Roman" w:cs="Times New Roman"/>
          <w:b/>
          <w:i/>
          <w:sz w:val="28"/>
          <w:szCs w:val="28"/>
          <w:shd w:val="clear" w:color="auto" w:fill="FFFFFF"/>
          <w:lang w:val="uk-UA"/>
        </w:rPr>
        <w:t>»</w:t>
      </w:r>
      <w:r w:rsidR="00803125" w:rsidRPr="0067325D">
        <w:rPr>
          <w:rFonts w:ascii="Times New Roman" w:hAnsi="Times New Roman" w:cs="Times New Roman"/>
          <w:sz w:val="28"/>
          <w:szCs w:val="28"/>
          <w:shd w:val="clear" w:color="auto" w:fill="FFFFFF"/>
          <w:lang w:val="uk-UA"/>
        </w:rPr>
        <w:t xml:space="preserve"> (нім. Frauenfrage) </w:t>
      </w:r>
      <w:r w:rsidR="00B028E6" w:rsidRPr="0067325D">
        <w:rPr>
          <w:rFonts w:ascii="Times New Roman" w:hAnsi="Times New Roman" w:cs="Times New Roman"/>
          <w:sz w:val="28"/>
          <w:szCs w:val="28"/>
          <w:shd w:val="clear" w:color="auto" w:fill="FFFFFF"/>
          <w:lang w:val="uk-UA"/>
        </w:rPr>
        <w:t>–</w:t>
      </w:r>
      <w:r w:rsidR="00803125" w:rsidRPr="0067325D">
        <w:rPr>
          <w:rFonts w:ascii="Times New Roman" w:hAnsi="Times New Roman" w:cs="Times New Roman"/>
          <w:sz w:val="28"/>
          <w:szCs w:val="28"/>
          <w:shd w:val="clear" w:color="auto" w:fill="FFFFFF"/>
          <w:lang w:val="uk-UA"/>
        </w:rPr>
        <w:t xml:space="preserve"> комплекс проблем, пов’язаних із емансипацією жінки, зрівнянням чоловіків і жінок у політичних, громадянських, економічних, культурних та інших правах, в умовах панування  патріархальної моралі, що закріплює ієрархію статей, юридично обмежує жінку у правах і затверджує чоловічий тип поведінки у якості стандарту. Виникає у Франції наприкінці XVIII </w:t>
      </w:r>
      <w:r w:rsidR="00E14303" w:rsidRPr="0067325D">
        <w:rPr>
          <w:rFonts w:ascii="Times New Roman" w:hAnsi="Times New Roman" w:cs="Times New Roman"/>
          <w:sz w:val="28"/>
          <w:szCs w:val="28"/>
          <w:shd w:val="clear" w:color="auto" w:fill="FFFFFF"/>
          <w:lang w:val="uk-UA"/>
        </w:rPr>
        <w:t>ст.</w:t>
      </w:r>
      <w:r w:rsidR="00803125" w:rsidRPr="0067325D">
        <w:rPr>
          <w:rFonts w:ascii="Times New Roman" w:hAnsi="Times New Roman" w:cs="Times New Roman"/>
          <w:sz w:val="28"/>
          <w:szCs w:val="28"/>
          <w:shd w:val="clear" w:color="auto" w:fill="FFFFFF"/>
          <w:lang w:val="uk-UA"/>
        </w:rPr>
        <w:t xml:space="preserve"> у контексті демократичних ідей доби Просвітництва («сині панчохи»); набуває поширення через рух суфражисток у ХІХ </w:t>
      </w:r>
      <w:r w:rsidR="00E14303" w:rsidRPr="0067325D">
        <w:rPr>
          <w:rFonts w:ascii="Times New Roman" w:hAnsi="Times New Roman" w:cs="Times New Roman"/>
          <w:sz w:val="28"/>
          <w:szCs w:val="28"/>
          <w:shd w:val="clear" w:color="auto" w:fill="FFFFFF"/>
          <w:lang w:val="uk-UA"/>
        </w:rPr>
        <w:t>ст</w:t>
      </w:r>
      <w:r w:rsidR="00803125" w:rsidRPr="0067325D">
        <w:rPr>
          <w:rFonts w:ascii="Times New Roman" w:hAnsi="Times New Roman" w:cs="Times New Roman"/>
          <w:sz w:val="28"/>
          <w:szCs w:val="28"/>
          <w:shd w:val="clear" w:color="auto" w:fill="FFFFFF"/>
          <w:lang w:val="uk-UA"/>
        </w:rPr>
        <w:t>. і згодом – у феміністському русі ХХ</w:t>
      </w:r>
      <w:r w:rsidR="00E14303" w:rsidRPr="0067325D">
        <w:rPr>
          <w:rFonts w:ascii="Times New Roman" w:hAnsi="Times New Roman" w:cs="Times New Roman"/>
          <w:sz w:val="28"/>
          <w:szCs w:val="28"/>
          <w:shd w:val="clear" w:color="auto" w:fill="FFFFFF"/>
          <w:lang w:val="uk-UA"/>
        </w:rPr>
        <w:t>ст</w:t>
      </w:r>
      <w:r w:rsidR="00803125" w:rsidRPr="0067325D">
        <w:rPr>
          <w:rFonts w:ascii="Times New Roman" w:hAnsi="Times New Roman" w:cs="Times New Roman"/>
          <w:sz w:val="28"/>
          <w:szCs w:val="28"/>
          <w:shd w:val="clear" w:color="auto" w:fill="FFFFFF"/>
          <w:lang w:val="uk-UA"/>
        </w:rPr>
        <w:t>. У літературному процесі порубіжжя ХІХ-ХХ</w:t>
      </w:r>
      <w:r w:rsidR="00E14303" w:rsidRPr="0067325D">
        <w:rPr>
          <w:rFonts w:ascii="Times New Roman" w:hAnsi="Times New Roman" w:cs="Times New Roman"/>
          <w:sz w:val="28"/>
          <w:szCs w:val="28"/>
          <w:shd w:val="clear" w:color="auto" w:fill="FFFFFF"/>
          <w:lang w:val="uk-UA"/>
        </w:rPr>
        <w:t xml:space="preserve"> ст</w:t>
      </w:r>
      <w:r w:rsidR="00803125" w:rsidRPr="0067325D">
        <w:rPr>
          <w:rFonts w:ascii="Times New Roman" w:hAnsi="Times New Roman" w:cs="Times New Roman"/>
          <w:sz w:val="28"/>
          <w:szCs w:val="28"/>
          <w:shd w:val="clear" w:color="auto" w:fill="FFFFFF"/>
          <w:lang w:val="uk-UA"/>
        </w:rPr>
        <w:t xml:space="preserve">. представлений передусім через спростування вікторіанського ідеалу жінки як «янгола у домі» і розробкою образу «нової жінки» (термін, впроваджений Сарою Гранд і популяризований Генрі Джеймсом у романі «Жіночий портрет») – психологічно й фінансово незалежної, професійно затребуваної, соціально ангажованої, здатної боротися за власні права і відкрито демонструвати свої почуття.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b/>
          <w:sz w:val="28"/>
          <w:szCs w:val="28"/>
          <w:shd w:val="clear" w:color="auto" w:fill="FFFFFF"/>
          <w:lang w:val="uk-UA"/>
        </w:rPr>
        <w:t>Поетичні принципи</w:t>
      </w:r>
      <w:r w:rsidRPr="0067325D">
        <w:rPr>
          <w:rFonts w:ascii="Times New Roman" w:hAnsi="Times New Roman" w:cs="Times New Roman"/>
          <w:i/>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«ретроспективна композиція» (зав’язка фактично відбувається до початку дії, а власне дія висвітлює іі наслідки), «подвійний діалог» (формування підтексту за рахунок апозіопези й ефекту паралаксу), «дрібне письмо» (увага до деталей, символізм), відкритий фінал-дискусія, психологізм</w:t>
      </w:r>
      <w:r w:rsidR="006F4C3F" w:rsidRPr="0067325D">
        <w:rPr>
          <w:rFonts w:ascii="Times New Roman" w:hAnsi="Times New Roman" w:cs="Times New Roman"/>
          <w:sz w:val="28"/>
          <w:szCs w:val="28"/>
          <w:shd w:val="clear" w:color="auto" w:fill="FFFFFF"/>
          <w:lang w:val="uk-UA"/>
        </w:rPr>
        <w:t>.</w:t>
      </w:r>
    </w:p>
    <w:p w:rsidR="000C0B1E" w:rsidRPr="0067325D" w:rsidRDefault="006F4C3F"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 xml:space="preserve">На окрему увагу заслуговує </w:t>
      </w:r>
      <w:r w:rsidR="000C0B1E"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b/>
          <w:sz w:val="28"/>
          <w:szCs w:val="28"/>
          <w:shd w:val="clear" w:color="auto" w:fill="FFFFFF"/>
          <w:lang w:val="uk-UA"/>
        </w:rPr>
        <w:t>т</w:t>
      </w:r>
      <w:r w:rsidR="000C0B1E" w:rsidRPr="0067325D">
        <w:rPr>
          <w:rFonts w:ascii="Times New Roman" w:hAnsi="Times New Roman" w:cs="Times New Roman"/>
          <w:b/>
          <w:sz w:val="28"/>
          <w:szCs w:val="28"/>
          <w:shd w:val="clear" w:color="auto" w:fill="FFFFFF"/>
          <w:lang w:val="uk-UA"/>
        </w:rPr>
        <w:t>еатр мовчання</w:t>
      </w:r>
      <w:r w:rsidR="000C0B1E" w:rsidRPr="0067325D">
        <w:rPr>
          <w:rFonts w:ascii="Times New Roman" w:hAnsi="Times New Roman" w:cs="Times New Roman"/>
          <w:sz w:val="28"/>
          <w:szCs w:val="28"/>
          <w:shd w:val="clear" w:color="auto" w:fill="FFFFFF"/>
          <w:lang w:val="uk-UA"/>
        </w:rPr>
        <w:t xml:space="preserve">» </w:t>
      </w:r>
      <w:r w:rsidR="00E14303" w:rsidRPr="0067325D">
        <w:rPr>
          <w:rFonts w:ascii="Times New Roman" w:hAnsi="Times New Roman" w:cs="Times New Roman"/>
          <w:sz w:val="28"/>
          <w:szCs w:val="28"/>
          <w:lang w:val="uk-UA"/>
        </w:rPr>
        <w:t>–</w:t>
      </w:r>
      <w:r w:rsidR="000C0B1E" w:rsidRPr="0067325D">
        <w:rPr>
          <w:rFonts w:ascii="Times New Roman" w:hAnsi="Times New Roman" w:cs="Times New Roman"/>
          <w:sz w:val="28"/>
          <w:szCs w:val="28"/>
          <w:shd w:val="clear" w:color="auto" w:fill="FFFFFF"/>
          <w:lang w:val="uk-UA"/>
        </w:rPr>
        <w:t xml:space="preserve"> різновид символістської драми; концепція театральної естетики, розроблена Морісом Метерлінком на противагу ідейно ангажованій «новій драмі» Ібсена. </w:t>
      </w:r>
      <w:r w:rsidR="000C0B1E" w:rsidRPr="0067325D">
        <w:rPr>
          <w:rFonts w:ascii="Times New Roman" w:hAnsi="Times New Roman" w:cs="Times New Roman"/>
          <w:sz w:val="28"/>
          <w:szCs w:val="28"/>
          <w:shd w:val="clear" w:color="auto" w:fill="FFFFFF"/>
          <w:lang w:val="uk-UA"/>
        </w:rPr>
        <w:lastRenderedPageBreak/>
        <w:t xml:space="preserve">Відрізняється тяжінням до універсалізму, філософського узагальнення, концепцією двоєсвіття («театр мрій»), </w:t>
      </w:r>
      <w:r w:rsidR="00B028E6" w:rsidRPr="0067325D">
        <w:rPr>
          <w:rFonts w:ascii="Times New Roman" w:hAnsi="Times New Roman" w:cs="Times New Roman"/>
          <w:sz w:val="28"/>
          <w:szCs w:val="28"/>
          <w:shd w:val="clear" w:color="auto" w:fill="FFFFFF"/>
          <w:lang w:val="uk-UA"/>
        </w:rPr>
        <w:pgNum/>
      </w:r>
      <w:r w:rsidR="00B028E6" w:rsidRPr="0067325D">
        <w:rPr>
          <w:rFonts w:ascii="Times New Roman" w:hAnsi="Times New Roman" w:cs="Times New Roman"/>
          <w:sz w:val="28"/>
          <w:szCs w:val="28"/>
          <w:shd w:val="clear" w:color="auto" w:fill="FFFFFF"/>
          <w:lang w:val="uk-UA"/>
        </w:rPr>
        <w:t>індивідуалізації</w:t>
      </w:r>
      <w:r w:rsidR="000C0B1E" w:rsidRPr="0067325D">
        <w:rPr>
          <w:rFonts w:ascii="Times New Roman" w:hAnsi="Times New Roman" w:cs="Times New Roman"/>
          <w:sz w:val="28"/>
          <w:szCs w:val="28"/>
          <w:shd w:val="clear" w:color="auto" w:fill="FFFFFF"/>
          <w:lang w:val="uk-UA"/>
        </w:rPr>
        <w:t xml:space="preserve"> персонажів («театр маріонеток»), символізмом і статичністю дії («статичний театр»).</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Автор терміну: Моріс Метерлінк</w:t>
      </w:r>
      <w:r w:rsidR="00E14303"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Програмні тексти: «Скарб смиренних» (М.Метерлінк, 1896)</w:t>
      </w:r>
      <w:r w:rsidR="00E14303"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Філософська база</w:t>
      </w:r>
      <w:r w:rsidRPr="0067325D">
        <w:rPr>
          <w:rFonts w:ascii="Times New Roman" w:hAnsi="Times New Roman" w:cs="Times New Roman"/>
          <w:i/>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неоплатонізм</w:t>
      </w:r>
      <w:r w:rsidR="00E14303"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Основні ідеї:  «Справжній трагізм життя… починається лише там, де завершується те, що називають пригодами, стражданнями й небезпеками» (М.</w:t>
      </w:r>
      <w:r w:rsidR="00E14303"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Метерлінк); «Старий, що сидить у кріслі і чекає на когось при світлі лампи… живе насправді життям більш глибоким, ніж коханець чи капітан, що здобуває перемогу» (М.</w:t>
      </w:r>
      <w:r w:rsidR="00E14303"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Метерлінк); «Справжнє життя відбувається у мовчанні… щойно ми скажемо будь-що, ми це викривимо» (М.</w:t>
      </w:r>
      <w:r w:rsidR="00E14303" w:rsidRPr="0067325D">
        <w:rPr>
          <w:rFonts w:ascii="Times New Roman" w:hAnsi="Times New Roman" w:cs="Times New Roman"/>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Метерлінк); символ як ключ до пізнання Істини; символи апріорні (такі, що мають нормативне тлумачення, приміром, асфоделі у драмі «Сліпі») й підсвідомі (такі, що тлумачаться інтуїтивно і подекуди мають діаметрально протилежні інтерпретації – приміром, сніг як символ оновлення і водночас смерті)</w:t>
      </w:r>
      <w:r w:rsidR="00E14303" w:rsidRPr="0067325D">
        <w:rPr>
          <w:rFonts w:ascii="Times New Roman" w:hAnsi="Times New Roman" w:cs="Times New Roman"/>
          <w:sz w:val="28"/>
          <w:szCs w:val="28"/>
          <w:shd w:val="clear" w:color="auto" w:fill="FFFFFF"/>
          <w:lang w:val="uk-UA"/>
        </w:rPr>
        <w:t>.</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shd w:val="clear" w:color="auto" w:fill="FFFFFF"/>
          <w:lang w:val="uk-UA"/>
        </w:rPr>
      </w:pPr>
      <w:r w:rsidRPr="0067325D">
        <w:rPr>
          <w:rFonts w:ascii="Times New Roman" w:hAnsi="Times New Roman" w:cs="Times New Roman"/>
          <w:sz w:val="28"/>
          <w:szCs w:val="28"/>
          <w:shd w:val="clear" w:color="auto" w:fill="FFFFFF"/>
          <w:lang w:val="uk-UA"/>
        </w:rPr>
        <w:t>Специфіка художнього світобачення</w:t>
      </w:r>
      <w:r w:rsidRPr="0067325D">
        <w:rPr>
          <w:rFonts w:ascii="Times New Roman" w:hAnsi="Times New Roman" w:cs="Times New Roman"/>
          <w:i/>
          <w:sz w:val="28"/>
          <w:szCs w:val="28"/>
          <w:shd w:val="clear" w:color="auto" w:fill="FFFFFF"/>
          <w:lang w:val="uk-UA"/>
        </w:rPr>
        <w:t xml:space="preserve">: </w:t>
      </w:r>
      <w:r w:rsidRPr="0067325D">
        <w:rPr>
          <w:rFonts w:ascii="Times New Roman" w:hAnsi="Times New Roman" w:cs="Times New Roman"/>
          <w:sz w:val="28"/>
          <w:szCs w:val="28"/>
          <w:shd w:val="clear" w:color="auto" w:fill="FFFFFF"/>
          <w:lang w:val="uk-UA"/>
        </w:rPr>
        <w:t xml:space="preserve">матеріальний світ – лише відбиток невідомої істини, пізнати яку можна виключно через тлумачення символів; протиставлення життя «зовнішнього» й «внутрішнього» як «фальшивого» й «справжнього»; духовна «сліпота» сучасної людини; концепція «душі речей» </w:t>
      </w:r>
      <w:r w:rsidR="00E14303"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одухотвореного світу; людина як частина Космосу, що стикається із Роком, Долею, Смертю; фаталізм: людина як маріонетка, керована невідомим задумом; розкриття героя не через дію, а через бездіяльність, споглядальність, «активне мовчання» </w:t>
      </w:r>
      <w:r w:rsidR="00E14303"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таке, що не створює «білі плями», а заповнює їх; мотив напруженого очікування невідворотного («театр очікування»); висвітлення «трагізму повсякденного життя»</w:t>
      </w:r>
      <w:r w:rsidR="00E14303" w:rsidRPr="0067325D">
        <w:rPr>
          <w:rFonts w:ascii="Times New Roman" w:hAnsi="Times New Roman" w:cs="Times New Roman"/>
          <w:sz w:val="28"/>
          <w:szCs w:val="28"/>
          <w:shd w:val="clear" w:color="auto" w:fill="FFFFFF"/>
          <w:lang w:val="uk-UA"/>
        </w:rPr>
        <w:t>.</w:t>
      </w:r>
      <w:r w:rsidRPr="0067325D">
        <w:rPr>
          <w:rFonts w:ascii="Times New Roman" w:hAnsi="Times New Roman" w:cs="Times New Roman"/>
          <w:sz w:val="28"/>
          <w:szCs w:val="28"/>
          <w:shd w:val="clear" w:color="auto" w:fill="FFFFFF"/>
          <w:lang w:val="uk-UA"/>
        </w:rPr>
        <w:t xml:space="preserve">  </w:t>
      </w:r>
    </w:p>
    <w:p w:rsidR="000C0B1E" w:rsidRPr="0067325D" w:rsidRDefault="000C0B1E" w:rsidP="00F32330">
      <w:pPr>
        <w:tabs>
          <w:tab w:val="left" w:pos="0"/>
        </w:tabs>
        <w:spacing w:after="0" w:line="360" w:lineRule="auto"/>
        <w:ind w:firstLine="90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Поетичні принципи</w:t>
      </w:r>
      <w:r w:rsidRPr="0067325D">
        <w:rPr>
          <w:rFonts w:ascii="Times New Roman" w:hAnsi="Times New Roman" w:cs="Times New Roman"/>
          <w:i/>
          <w:sz w:val="28"/>
          <w:szCs w:val="28"/>
          <w:lang w:val="uk-UA"/>
        </w:rPr>
        <w:t>:</w:t>
      </w:r>
      <w:r w:rsidRPr="0067325D">
        <w:rPr>
          <w:rFonts w:ascii="Times New Roman" w:hAnsi="Times New Roman" w:cs="Times New Roman"/>
          <w:sz w:val="28"/>
          <w:szCs w:val="28"/>
          <w:lang w:val="uk-UA"/>
        </w:rPr>
        <w:t xml:space="preserve"> «подвійний діалог» </w:t>
      </w:r>
      <w:r w:rsidR="00E14303"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підкреслено беззмістовний діалог персонажів у ситуації напруженого очікування (М.</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Метерлінк: «поряд із діалогом, необхідним завжди, є інший діалог, що здається надлишковим»); «деперсоналізація актора», відмова від психологізму на користь персонажу-</w:t>
      </w:r>
      <w:r w:rsidRPr="0067325D">
        <w:rPr>
          <w:rFonts w:ascii="Times New Roman" w:hAnsi="Times New Roman" w:cs="Times New Roman"/>
          <w:sz w:val="28"/>
          <w:szCs w:val="28"/>
          <w:lang w:val="uk-UA"/>
        </w:rPr>
        <w:lastRenderedPageBreak/>
        <w:t>функції чи персонажу-маски; умовні декорації, універсальний і символічно маркований хронотоп; саспенс; відкритий фінал</w:t>
      </w:r>
      <w:r w:rsidR="006F4C3F"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w:t>
      </w:r>
    </w:p>
    <w:p w:rsidR="000C0B1E" w:rsidRPr="0067325D" w:rsidRDefault="00B028E6" w:rsidP="00B028E6">
      <w:pPr>
        <w:tabs>
          <w:tab w:val="left" w:pos="0"/>
        </w:tabs>
        <w:spacing w:after="0" w:line="360" w:lineRule="auto"/>
        <w:ind w:firstLine="900"/>
        <w:jc w:val="center"/>
        <w:rPr>
          <w:rFonts w:ascii="Times New Roman" w:hAnsi="Times New Roman" w:cs="Times New Roman"/>
          <w:b/>
          <w:sz w:val="28"/>
          <w:szCs w:val="28"/>
          <w:shd w:val="clear" w:color="auto" w:fill="FFFFFF"/>
          <w:lang w:val="uk-UA"/>
        </w:rPr>
      </w:pPr>
      <w:r w:rsidRPr="0067325D">
        <w:rPr>
          <w:rFonts w:ascii="Times New Roman" w:hAnsi="Times New Roman" w:cs="Times New Roman"/>
          <w:b/>
          <w:sz w:val="28"/>
          <w:szCs w:val="28"/>
          <w:shd w:val="clear" w:color="auto" w:fill="FFFFFF"/>
          <w:lang w:val="uk-UA"/>
        </w:rPr>
        <w:t>Питання</w:t>
      </w:r>
      <w:r w:rsidR="00E14303" w:rsidRPr="0067325D">
        <w:rPr>
          <w:rFonts w:ascii="Times New Roman" w:hAnsi="Times New Roman" w:cs="Times New Roman"/>
          <w:b/>
          <w:sz w:val="28"/>
          <w:szCs w:val="28"/>
          <w:shd w:val="clear" w:color="auto" w:fill="FFFFFF"/>
          <w:lang w:val="uk-UA"/>
        </w:rPr>
        <w:t xml:space="preserve"> для самоперевірки</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1. Декаданс як комплексний культурфілософський та естетичний феномен: передумови формування, філософська база, естетичні засади, напрямки й течії літературного процесу. </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2.</w:t>
      </w:r>
      <w:r w:rsidRPr="0067325D">
        <w:rPr>
          <w:rFonts w:ascii="Times New Roman" w:hAnsi="Times New Roman" w:cs="Times New Roman"/>
          <w:sz w:val="28"/>
          <w:szCs w:val="28"/>
          <w:lang w:val="uk-UA"/>
        </w:rPr>
        <w:tab/>
        <w:t>Натуралізм як літературний напрямок у західноєвропейській літературі кінця ХІХ – поч. ХХ ст.: філософська база, естетичні принципи, основні представники.</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3.</w:t>
      </w:r>
      <w:r w:rsidRPr="0067325D">
        <w:rPr>
          <w:rFonts w:ascii="Times New Roman" w:hAnsi="Times New Roman" w:cs="Times New Roman"/>
          <w:sz w:val="28"/>
          <w:szCs w:val="28"/>
          <w:lang w:val="uk-UA"/>
        </w:rPr>
        <w:tab/>
        <w:t>Імпресіонізм і символізм у західноєвропейській літературі кінця XIX – початку XX ст.: філософська база, естетичні засади, основні представники</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4.</w:t>
      </w:r>
      <w:r w:rsidRPr="0067325D">
        <w:rPr>
          <w:rFonts w:ascii="Times New Roman" w:hAnsi="Times New Roman" w:cs="Times New Roman"/>
          <w:sz w:val="28"/>
          <w:szCs w:val="28"/>
          <w:lang w:val="uk-UA"/>
        </w:rPr>
        <w:tab/>
        <w:t>Естетизм у західноєвропейській літературі кінця XIX – початку XX ст.: філософська база, естетичні засади, основні представники.</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5.</w:t>
      </w:r>
      <w:r w:rsidRPr="0067325D">
        <w:rPr>
          <w:rFonts w:ascii="Times New Roman" w:hAnsi="Times New Roman" w:cs="Times New Roman"/>
          <w:sz w:val="28"/>
          <w:szCs w:val="28"/>
          <w:lang w:val="uk-UA"/>
        </w:rPr>
        <w:tab/>
        <w:t>Феномен «нової драми» у літературі кінця XIX – початку XX ст.: філософська база, естетичні засади, основні представники.</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6. Своєрідність ранньої драматургії М.Метерлінка («Сліпі», «Непрохана», «Там, усередині»): риси «театру мовчання», «театру мрій», «театру очікування», «театру маріонеток». </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7.</w:t>
      </w:r>
      <w:r w:rsidRPr="0067325D">
        <w:rPr>
          <w:rFonts w:ascii="Times New Roman" w:hAnsi="Times New Roman" w:cs="Times New Roman"/>
          <w:sz w:val="28"/>
          <w:szCs w:val="28"/>
          <w:lang w:val="uk-UA"/>
        </w:rPr>
        <w:tab/>
        <w:t>Концепція людини та світу в англійському та американському неоромантизмі (А.К.Дойл, Р.Л.Стівенсон, Р.Кіплінг, Дж.Лондон, Дж.Конрад)</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8.</w:t>
      </w:r>
      <w:r w:rsidRPr="0067325D">
        <w:rPr>
          <w:rFonts w:ascii="Times New Roman" w:hAnsi="Times New Roman" w:cs="Times New Roman"/>
          <w:sz w:val="28"/>
          <w:szCs w:val="28"/>
          <w:lang w:val="uk-UA"/>
        </w:rPr>
        <w:tab/>
        <w:t>«Жіноче питання» у творчості Г. Ібсена («Ляльковий дім»).</w:t>
      </w:r>
    </w:p>
    <w:p w:rsidR="00E14303" w:rsidRPr="0067325D" w:rsidRDefault="00E14303" w:rsidP="00E14303">
      <w:pPr>
        <w:pStyle w:val="a4"/>
        <w:spacing w:after="0" w:line="360" w:lineRule="auto"/>
        <w:ind w:left="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9. Ідеї Ф.Ніцше та О.Шпенглера у зарубіжній літературі порубіжжя ХІХ-ХХ ст. (концепції надлюдини, «вічного повернення», аполонічного й діонісійського начал, «заходу Європи»). </w:t>
      </w:r>
    </w:p>
    <w:p w:rsidR="00A550A2" w:rsidRPr="0067325D" w:rsidRDefault="00E14303" w:rsidP="00F32330">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Використана література</w:t>
      </w:r>
      <w:r w:rsidR="00A550A2" w:rsidRPr="0067325D">
        <w:rPr>
          <w:rFonts w:ascii="Times New Roman" w:hAnsi="Times New Roman" w:cs="Times New Roman"/>
          <w:b/>
          <w:sz w:val="28"/>
          <w:szCs w:val="28"/>
          <w:lang w:val="uk-UA"/>
        </w:rPr>
        <w:t>:</w:t>
      </w:r>
    </w:p>
    <w:p w:rsidR="00A550A2" w:rsidRPr="0067325D" w:rsidRDefault="00A550A2"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Литературная энциклопедия терминов и понятий / </w:t>
      </w:r>
      <w:r w:rsidR="00E14303" w:rsidRPr="0067325D">
        <w:rPr>
          <w:rFonts w:ascii="Times New Roman" w:hAnsi="Times New Roman" w:cs="Times New Roman"/>
          <w:sz w:val="28"/>
          <w:szCs w:val="28"/>
          <w:lang w:val="uk-UA"/>
        </w:rPr>
        <w:t>под ред. А. Н. Николюкина.  Москва</w:t>
      </w:r>
      <w:r w:rsidRPr="0067325D">
        <w:rPr>
          <w:rFonts w:ascii="Times New Roman" w:hAnsi="Times New Roman" w:cs="Times New Roman"/>
          <w:sz w:val="28"/>
          <w:szCs w:val="28"/>
          <w:lang w:val="uk-UA"/>
        </w:rPr>
        <w:t xml:space="preserve"> : НПК «Интелвак», 2001. 1600 стб.</w:t>
      </w:r>
    </w:p>
    <w:p w:rsidR="00A550A2" w:rsidRPr="0067325D" w:rsidRDefault="00A550A2"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Літературознавча енциклопедія</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w:t>
      </w:r>
      <w:r w:rsidR="00E14303" w:rsidRPr="0067325D">
        <w:rPr>
          <w:rFonts w:ascii="Times New Roman" w:hAnsi="Times New Roman" w:cs="Times New Roman"/>
          <w:sz w:val="28"/>
          <w:szCs w:val="28"/>
          <w:lang w:val="uk-UA"/>
        </w:rPr>
        <w:t>у</w:t>
      </w:r>
      <w:r w:rsidRPr="0067325D">
        <w:rPr>
          <w:rFonts w:ascii="Times New Roman" w:hAnsi="Times New Roman" w:cs="Times New Roman"/>
          <w:sz w:val="28"/>
          <w:szCs w:val="28"/>
          <w:lang w:val="uk-UA"/>
        </w:rPr>
        <w:t xml:space="preserve"> двох томах / </w:t>
      </w:r>
      <w:r w:rsidR="00E14303" w:rsidRPr="0067325D">
        <w:rPr>
          <w:rFonts w:ascii="Times New Roman" w:hAnsi="Times New Roman" w:cs="Times New Roman"/>
          <w:sz w:val="28"/>
          <w:szCs w:val="28"/>
          <w:lang w:val="uk-UA"/>
        </w:rPr>
        <w:t>а</w:t>
      </w:r>
      <w:r w:rsidRPr="0067325D">
        <w:rPr>
          <w:rFonts w:ascii="Times New Roman" w:hAnsi="Times New Roman" w:cs="Times New Roman"/>
          <w:sz w:val="28"/>
          <w:szCs w:val="28"/>
          <w:lang w:val="uk-UA"/>
        </w:rPr>
        <w:t>вт.-уклад. Ю.І.Ковалів. К</w:t>
      </w:r>
      <w:r w:rsidR="00E14303" w:rsidRPr="0067325D">
        <w:rPr>
          <w:rFonts w:ascii="Times New Roman" w:hAnsi="Times New Roman" w:cs="Times New Roman"/>
          <w:sz w:val="28"/>
          <w:szCs w:val="28"/>
          <w:lang w:val="uk-UA"/>
        </w:rPr>
        <w:t xml:space="preserve">иїв </w:t>
      </w:r>
      <w:r w:rsidRPr="0067325D">
        <w:rPr>
          <w:rFonts w:ascii="Times New Roman" w:hAnsi="Times New Roman" w:cs="Times New Roman"/>
          <w:sz w:val="28"/>
          <w:szCs w:val="28"/>
          <w:lang w:val="uk-UA"/>
        </w:rPr>
        <w:t>: ВЦ Академія, 2007. 624 с.</w:t>
      </w:r>
    </w:p>
    <w:p w:rsidR="00A550A2" w:rsidRPr="0067325D" w:rsidRDefault="00A550A2"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Зарубежная литература конца ХІХ – начала ХХ в.</w:t>
      </w:r>
      <w:r w:rsidR="00E14303" w:rsidRPr="0067325D">
        <w:rPr>
          <w:rFonts w:ascii="Times New Roman" w:hAnsi="Times New Roman" w:cs="Times New Roman"/>
          <w:sz w:val="28"/>
          <w:szCs w:val="28"/>
          <w:lang w:val="uk-UA"/>
        </w:rPr>
        <w:t xml:space="preserve"> : у</w:t>
      </w:r>
      <w:r w:rsidRPr="0067325D">
        <w:rPr>
          <w:rFonts w:ascii="Times New Roman" w:hAnsi="Times New Roman" w:cs="Times New Roman"/>
          <w:sz w:val="28"/>
          <w:szCs w:val="28"/>
          <w:lang w:val="uk-UA"/>
        </w:rPr>
        <w:t xml:space="preserve">чебное пособие для высших учебных заведений / </w:t>
      </w:r>
      <w:r w:rsidR="00E14303" w:rsidRPr="0067325D">
        <w:rPr>
          <w:rFonts w:ascii="Times New Roman" w:hAnsi="Times New Roman" w:cs="Times New Roman"/>
          <w:sz w:val="28"/>
          <w:szCs w:val="28"/>
          <w:lang w:val="uk-UA"/>
        </w:rPr>
        <w:t xml:space="preserve">авт. </w:t>
      </w:r>
      <w:r w:rsidRPr="0067325D">
        <w:rPr>
          <w:rFonts w:ascii="Times New Roman" w:hAnsi="Times New Roman" w:cs="Times New Roman"/>
          <w:sz w:val="28"/>
          <w:szCs w:val="28"/>
          <w:lang w:val="uk-UA"/>
        </w:rPr>
        <w:t>В.</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М. Толмачев, Г.</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К.</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Косиков, А.</w:t>
      </w:r>
      <w:r w:rsidR="00E14303" w:rsidRPr="0067325D">
        <w:rPr>
          <w:rFonts w:ascii="Times New Roman" w:hAnsi="Times New Roman" w:cs="Times New Roman"/>
          <w:sz w:val="28"/>
          <w:szCs w:val="28"/>
          <w:lang w:val="uk-UA"/>
        </w:rPr>
        <w:t xml:space="preserve"> Ю.Зиновьева и др. Москва </w:t>
      </w:r>
      <w:r w:rsidRPr="0067325D">
        <w:rPr>
          <w:rFonts w:ascii="Times New Roman" w:hAnsi="Times New Roman" w:cs="Times New Roman"/>
          <w:sz w:val="28"/>
          <w:szCs w:val="28"/>
          <w:lang w:val="uk-UA"/>
        </w:rPr>
        <w:t xml:space="preserve">: Академия, 2003. 496 с. </w:t>
      </w:r>
    </w:p>
    <w:p w:rsidR="00A550A2" w:rsidRPr="0067325D" w:rsidRDefault="00A550A2"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Соколова Т.</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В. От романтизма к символизму</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Очерки истории французской поэзии.  С</w:t>
      </w:r>
      <w:r w:rsidR="00E14303" w:rsidRPr="0067325D">
        <w:rPr>
          <w:rFonts w:ascii="Times New Roman" w:hAnsi="Times New Roman" w:cs="Times New Roman"/>
          <w:sz w:val="28"/>
          <w:szCs w:val="28"/>
          <w:lang w:val="uk-UA"/>
        </w:rPr>
        <w:t xml:space="preserve">анкт </w:t>
      </w:r>
      <w:r w:rsidRPr="0067325D">
        <w:rPr>
          <w:rFonts w:ascii="Times New Roman" w:hAnsi="Times New Roman" w:cs="Times New Roman"/>
          <w:sz w:val="28"/>
          <w:szCs w:val="28"/>
          <w:lang w:val="uk-UA"/>
        </w:rPr>
        <w:t>П</w:t>
      </w:r>
      <w:r w:rsidR="00E14303" w:rsidRPr="0067325D">
        <w:rPr>
          <w:rFonts w:ascii="Times New Roman" w:hAnsi="Times New Roman" w:cs="Times New Roman"/>
          <w:sz w:val="28"/>
          <w:szCs w:val="28"/>
          <w:lang w:val="uk-UA"/>
        </w:rPr>
        <w:t xml:space="preserve">етербург </w:t>
      </w:r>
      <w:r w:rsidRPr="0067325D">
        <w:rPr>
          <w:rFonts w:ascii="Times New Roman" w:hAnsi="Times New Roman" w:cs="Times New Roman"/>
          <w:sz w:val="28"/>
          <w:szCs w:val="28"/>
          <w:lang w:val="uk-UA"/>
        </w:rPr>
        <w:t>: Филологический факультет СПбГУ, 2005. 308 с.</w:t>
      </w:r>
    </w:p>
    <w:p w:rsidR="00A550A2" w:rsidRPr="0067325D" w:rsidRDefault="00E14303"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Паві П. Словник театру. </w:t>
      </w:r>
      <w:r w:rsidR="00A550A2" w:rsidRPr="0067325D">
        <w:rPr>
          <w:rFonts w:ascii="Times New Roman" w:hAnsi="Times New Roman" w:cs="Times New Roman"/>
          <w:sz w:val="28"/>
          <w:szCs w:val="28"/>
          <w:lang w:val="uk-UA"/>
        </w:rPr>
        <w:t>Львів</w:t>
      </w:r>
      <w:r w:rsidRPr="0067325D">
        <w:rPr>
          <w:rFonts w:ascii="Times New Roman" w:hAnsi="Times New Roman" w:cs="Times New Roman"/>
          <w:sz w:val="28"/>
          <w:szCs w:val="28"/>
          <w:lang w:val="uk-UA"/>
        </w:rPr>
        <w:t xml:space="preserve"> </w:t>
      </w:r>
      <w:r w:rsidR="00A550A2" w:rsidRPr="0067325D">
        <w:rPr>
          <w:rFonts w:ascii="Times New Roman" w:hAnsi="Times New Roman" w:cs="Times New Roman"/>
          <w:sz w:val="28"/>
          <w:szCs w:val="28"/>
          <w:lang w:val="uk-UA"/>
        </w:rPr>
        <w:t xml:space="preserve">: ЛНУ ім. Франка, 2006. 640 с. </w:t>
      </w:r>
    </w:p>
    <w:p w:rsidR="00A550A2" w:rsidRPr="0067325D" w:rsidRDefault="00A550A2"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Трыков В.П. Зарубежная литература конца ХІХ – начала ХХ в.</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w:t>
      </w:r>
      <w:r w:rsidR="00E14303" w:rsidRPr="0067325D">
        <w:rPr>
          <w:rFonts w:ascii="Times New Roman" w:hAnsi="Times New Roman" w:cs="Times New Roman"/>
          <w:sz w:val="28"/>
          <w:szCs w:val="28"/>
          <w:lang w:val="uk-UA"/>
        </w:rPr>
        <w:t>п</w:t>
      </w:r>
      <w:r w:rsidRPr="0067325D">
        <w:rPr>
          <w:rFonts w:ascii="Times New Roman" w:hAnsi="Times New Roman" w:cs="Times New Roman"/>
          <w:sz w:val="28"/>
          <w:szCs w:val="28"/>
          <w:lang w:val="uk-UA"/>
        </w:rPr>
        <w:t>рактикум. – М</w:t>
      </w:r>
      <w:r w:rsidR="00E14303" w:rsidRPr="0067325D">
        <w:rPr>
          <w:rFonts w:ascii="Times New Roman" w:hAnsi="Times New Roman" w:cs="Times New Roman"/>
          <w:sz w:val="28"/>
          <w:szCs w:val="28"/>
          <w:lang w:val="uk-UA"/>
        </w:rPr>
        <w:t xml:space="preserve">осква </w:t>
      </w:r>
      <w:r w:rsidRPr="0067325D">
        <w:rPr>
          <w:rFonts w:ascii="Times New Roman" w:hAnsi="Times New Roman" w:cs="Times New Roman"/>
          <w:sz w:val="28"/>
          <w:szCs w:val="28"/>
          <w:lang w:val="uk-UA"/>
        </w:rPr>
        <w:t xml:space="preserve">: Флинта, Наука, 2001. 192 с. </w:t>
      </w:r>
    </w:p>
    <w:p w:rsidR="00A550A2" w:rsidRPr="0067325D" w:rsidRDefault="00A550A2" w:rsidP="00F32330">
      <w:pPr>
        <w:pStyle w:val="a4"/>
        <w:numPr>
          <w:ilvl w:val="0"/>
          <w:numId w:val="9"/>
        </w:numPr>
        <w:tabs>
          <w:tab w:val="num" w:pos="786"/>
        </w:tabs>
        <w:spacing w:after="0" w:line="360" w:lineRule="auto"/>
        <w:ind w:left="0" w:hanging="450"/>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Літературознавство</w:t>
      </w:r>
      <w:r w:rsidR="00E14303"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Словник основних понять / за ред. Гайке Ґфрерайс.  Львів</w:t>
      </w:r>
      <w:r w:rsidR="00E14303" w:rsidRPr="0067325D">
        <w:rPr>
          <w:rFonts w:ascii="Times New Roman" w:hAnsi="Times New Roman" w:cs="Times New Roman"/>
          <w:sz w:val="28"/>
          <w:szCs w:val="28"/>
          <w:lang w:val="uk-UA"/>
        </w:rPr>
        <w:t> </w:t>
      </w:r>
      <w:r w:rsidRPr="0067325D">
        <w:rPr>
          <w:rFonts w:ascii="Times New Roman" w:hAnsi="Times New Roman" w:cs="Times New Roman"/>
          <w:sz w:val="28"/>
          <w:szCs w:val="28"/>
          <w:lang w:val="uk-UA"/>
        </w:rPr>
        <w:t xml:space="preserve">: Богдан – Метцлер Компакт, 2008. 280 с.  </w:t>
      </w:r>
    </w:p>
    <w:p w:rsidR="009E1F71" w:rsidRPr="0067325D" w:rsidRDefault="009E1F71" w:rsidP="00F32330">
      <w:pPr>
        <w:spacing w:after="0" w:line="360" w:lineRule="auto"/>
        <w:rPr>
          <w:rFonts w:ascii="Times New Roman" w:hAnsi="Times New Roman" w:cs="Times New Roman"/>
          <w:b/>
          <w:sz w:val="28"/>
          <w:szCs w:val="28"/>
          <w:lang w:val="uk-UA"/>
        </w:rPr>
      </w:pPr>
    </w:p>
    <w:p w:rsidR="003C4966" w:rsidRPr="0067325D" w:rsidRDefault="003C4966" w:rsidP="00F32330">
      <w:pPr>
        <w:spacing w:after="0" w:line="360" w:lineRule="auto"/>
        <w:ind w:firstLine="709"/>
        <w:rPr>
          <w:rFonts w:ascii="Times New Roman" w:hAnsi="Times New Roman" w:cs="Times New Roman"/>
          <w:b/>
          <w:sz w:val="28"/>
          <w:szCs w:val="28"/>
          <w:lang w:val="uk-UA"/>
        </w:rPr>
      </w:pPr>
    </w:p>
    <w:p w:rsidR="00E14303" w:rsidRPr="0067325D" w:rsidRDefault="00E14303" w:rsidP="00F32330">
      <w:pPr>
        <w:spacing w:after="0" w:line="360" w:lineRule="auto"/>
        <w:ind w:firstLine="709"/>
        <w:rPr>
          <w:rFonts w:ascii="Times New Roman" w:hAnsi="Times New Roman" w:cs="Times New Roman"/>
          <w:b/>
          <w:sz w:val="28"/>
          <w:szCs w:val="28"/>
          <w:lang w:val="uk-UA"/>
        </w:rPr>
      </w:pPr>
    </w:p>
    <w:p w:rsidR="00E14303" w:rsidRPr="0067325D" w:rsidRDefault="00E14303" w:rsidP="00F32330">
      <w:pPr>
        <w:spacing w:after="0" w:line="360" w:lineRule="auto"/>
        <w:ind w:firstLine="709"/>
        <w:rPr>
          <w:rFonts w:ascii="Times New Roman" w:hAnsi="Times New Roman" w:cs="Times New Roman"/>
          <w:b/>
          <w:sz w:val="28"/>
          <w:szCs w:val="28"/>
          <w:lang w:val="uk-UA"/>
        </w:rPr>
      </w:pPr>
    </w:p>
    <w:p w:rsidR="00E14303" w:rsidRPr="0067325D" w:rsidRDefault="00E14303" w:rsidP="00F32330">
      <w:pPr>
        <w:spacing w:after="0" w:line="360" w:lineRule="auto"/>
        <w:ind w:firstLine="709"/>
        <w:rPr>
          <w:rFonts w:ascii="Times New Roman" w:hAnsi="Times New Roman" w:cs="Times New Roman"/>
          <w:b/>
          <w:sz w:val="28"/>
          <w:szCs w:val="28"/>
          <w:lang w:val="uk-UA"/>
        </w:rPr>
      </w:pPr>
    </w:p>
    <w:p w:rsidR="000D5567" w:rsidRDefault="000D5567">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011DE" w:rsidRPr="0067325D" w:rsidRDefault="00E14303" w:rsidP="00A94566">
      <w:pPr>
        <w:pStyle w:val="28"/>
        <w:spacing w:after="0" w:line="360" w:lineRule="auto"/>
        <w:ind w:firstLine="0"/>
        <w:rPr>
          <w:lang w:val="uk-UA"/>
        </w:rPr>
      </w:pPr>
      <w:r w:rsidRPr="0067325D">
        <w:rPr>
          <w:lang w:val="uk-UA"/>
        </w:rPr>
        <w:lastRenderedPageBreak/>
        <w:t xml:space="preserve">ТЕМА 6. </w:t>
      </w:r>
      <w:r w:rsidR="000905C1" w:rsidRPr="0067325D">
        <w:rPr>
          <w:lang w:val="uk-UA"/>
        </w:rPr>
        <w:t>МОДЕРНІЗМ</w:t>
      </w:r>
      <w:r w:rsidR="00650BBD" w:rsidRPr="0067325D">
        <w:rPr>
          <w:lang w:val="uk-UA"/>
        </w:rPr>
        <w:t xml:space="preserve"> ЯК ДОМІНАНТА ЛІТЕРАТУРНОГО ПРОЦЕСУ І ПОЛОВИНИ ХХ СТОЛІТТЯ</w:t>
      </w:r>
    </w:p>
    <w:p w:rsidR="00650BBD" w:rsidRPr="0067325D" w:rsidRDefault="00650BBD" w:rsidP="00F32330">
      <w:pPr>
        <w:spacing w:after="0" w:line="360" w:lineRule="auto"/>
        <w:jc w:val="center"/>
        <w:rPr>
          <w:rFonts w:ascii="Times New Roman" w:hAnsi="Times New Roman" w:cs="Times New Roman"/>
          <w:b/>
          <w:sz w:val="28"/>
          <w:szCs w:val="28"/>
          <w:lang w:val="uk-UA"/>
        </w:rPr>
      </w:pPr>
    </w:p>
    <w:p w:rsidR="00D43C7A" w:rsidRPr="00D43C7A" w:rsidRDefault="00650BBD" w:rsidP="00D43C7A">
      <w:pPr>
        <w:tabs>
          <w:tab w:val="left" w:pos="-284"/>
        </w:tabs>
        <w:spacing w:after="0" w:line="360" w:lineRule="auto"/>
        <w:ind w:right="-5"/>
        <w:jc w:val="both"/>
        <w:rPr>
          <w:rFonts w:ascii="Times New Roman" w:eastAsia="Calibri" w:hAnsi="Times New Roman" w:cs="Times New Roman"/>
          <w:bCs/>
          <w:i/>
          <w:sz w:val="28"/>
          <w:szCs w:val="28"/>
          <w:lang w:val="uk-UA"/>
        </w:rPr>
      </w:pPr>
      <w:r w:rsidRPr="0067325D">
        <w:rPr>
          <w:rFonts w:ascii="Times New Roman" w:eastAsia="Calibri" w:hAnsi="Times New Roman" w:cs="Times New Roman"/>
          <w:bCs/>
          <w:sz w:val="28"/>
          <w:szCs w:val="28"/>
          <w:lang w:val="uk-UA"/>
        </w:rPr>
        <w:tab/>
      </w:r>
      <w:r w:rsidR="00D43C7A" w:rsidRPr="00D43C7A">
        <w:rPr>
          <w:rFonts w:ascii="Times New Roman" w:eastAsia="Calibri" w:hAnsi="Times New Roman" w:cs="Times New Roman"/>
          <w:bCs/>
          <w:i/>
          <w:sz w:val="28"/>
          <w:szCs w:val="28"/>
          <w:lang w:val="uk-UA"/>
        </w:rPr>
        <w:t xml:space="preserve">Історико-філософські координати І пол. ХХ століття. Модернізм: передумови формування, проблема визначення, філософська база, естетичні принципи, періодизація. Авангардистські течії: дадаїзм, сюрреалізм, експресіонізм, імажизм. Перша Світова війна та її наслідки у літературі «втраченого покоління». Література екзистенціалізму: тематика, проблематика, базові категорії, концепція особистості, основні представники. «Потік свідомості» як художній прийом і оповідна техніка. Специфіка неоміфологічного світобачення в інтелектуальному романі І пол. ХХ ст. Епічний театр Бертольта Брехта.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bCs/>
          <w:sz w:val="28"/>
          <w:szCs w:val="28"/>
          <w:lang w:val="uk-UA"/>
        </w:rPr>
      </w:pPr>
      <w:r w:rsidRPr="00D43C7A">
        <w:rPr>
          <w:rFonts w:ascii="Times New Roman" w:eastAsia="Calibri" w:hAnsi="Times New Roman" w:cs="Times New Roman"/>
          <w:bCs/>
          <w:sz w:val="28"/>
          <w:szCs w:val="28"/>
          <w:lang w:val="uk-UA"/>
        </w:rPr>
        <w:tab/>
        <w:t xml:space="preserve">Своєрідність літературного процесу І половини ХХ століття значною мірою обумовлена, з одного боку, </w:t>
      </w:r>
      <w:r w:rsidRPr="00D43C7A">
        <w:rPr>
          <w:rFonts w:ascii="Times New Roman" w:eastAsia="Calibri" w:hAnsi="Times New Roman" w:cs="Times New Roman"/>
          <w:b/>
          <w:bCs/>
          <w:sz w:val="28"/>
          <w:szCs w:val="28"/>
          <w:lang w:val="uk-UA"/>
        </w:rPr>
        <w:t>великими історичними катаклізмами</w:t>
      </w:r>
      <w:r w:rsidRPr="00D43C7A">
        <w:rPr>
          <w:rFonts w:ascii="Times New Roman" w:eastAsia="Calibri" w:hAnsi="Times New Roman" w:cs="Times New Roman"/>
          <w:bCs/>
          <w:sz w:val="28"/>
          <w:szCs w:val="28"/>
          <w:lang w:val="uk-UA"/>
        </w:rPr>
        <w:t xml:space="preserve"> (Перша Світова війна 1914 – 1918 рр., падіння Австро-Угорської імперії Габсбургів (1918 р.), революції у Російській Імперії (1917 р.) та Німеччині (1918 р.), Громадянські війни у СРСР (1918 – 1923 рр.) та Іспанії (1936 – 1939 рр.), становлення тоталітарних режимів СРСР та Третього Рейху, Велика депресія у США (1929 – 1939 рр.), Друга Світова війна 1939 – 1945 рр. тощо), а з іншого – </w:t>
      </w:r>
      <w:r w:rsidRPr="00D43C7A">
        <w:rPr>
          <w:rFonts w:ascii="Times New Roman" w:eastAsia="Calibri" w:hAnsi="Times New Roman" w:cs="Times New Roman"/>
          <w:b/>
          <w:bCs/>
          <w:sz w:val="28"/>
          <w:szCs w:val="28"/>
          <w:lang w:val="uk-UA"/>
        </w:rPr>
        <w:t>глибокою світоглядною кризою</w:t>
      </w:r>
      <w:r w:rsidRPr="00D43C7A">
        <w:rPr>
          <w:rFonts w:ascii="Times New Roman" w:eastAsia="Calibri" w:hAnsi="Times New Roman" w:cs="Times New Roman"/>
          <w:bCs/>
          <w:sz w:val="28"/>
          <w:szCs w:val="28"/>
          <w:lang w:val="uk-UA"/>
        </w:rPr>
        <w:t xml:space="preserve">, спричиненою крахом релігійної епістеми на тлі експансивного розвитку технологій і науки, у тому числі – науки про механізми й принципи людського мислення (У.Джеймс, З.Фройд, К.Г.Юнг).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bCs/>
          <w:sz w:val="28"/>
          <w:szCs w:val="28"/>
          <w:lang w:val="uk-UA"/>
        </w:rPr>
        <w:tab/>
        <w:t xml:space="preserve">Відповідно, базовою онтологічною категорією І половини ХХ століття стає </w:t>
      </w:r>
      <w:r w:rsidRPr="00D43C7A">
        <w:rPr>
          <w:rFonts w:ascii="Times New Roman" w:eastAsia="Calibri" w:hAnsi="Times New Roman" w:cs="Times New Roman"/>
          <w:b/>
          <w:bCs/>
          <w:sz w:val="28"/>
          <w:szCs w:val="28"/>
          <w:lang w:val="uk-UA"/>
        </w:rPr>
        <w:t>абсурд</w:t>
      </w:r>
      <w:r w:rsidRPr="00D43C7A">
        <w:rPr>
          <w:rFonts w:ascii="Times New Roman" w:eastAsia="Calibri" w:hAnsi="Times New Roman" w:cs="Times New Roman"/>
          <w:bCs/>
          <w:sz w:val="28"/>
          <w:szCs w:val="28"/>
          <w:lang w:val="uk-UA"/>
        </w:rPr>
        <w:t xml:space="preserve"> </w:t>
      </w:r>
      <w:r w:rsidRPr="00D43C7A">
        <w:rPr>
          <w:rFonts w:ascii="Times New Roman" w:eastAsia="Calibri" w:hAnsi="Times New Roman" w:cs="Times New Roman"/>
          <w:sz w:val="28"/>
          <w:szCs w:val="28"/>
          <w:lang w:val="uk-UA"/>
        </w:rPr>
        <w:t>(від</w:t>
      </w:r>
      <w:r w:rsidRPr="00D43C7A">
        <w:rPr>
          <w:rFonts w:ascii="Times New Roman" w:eastAsia="Calibri" w:hAnsi="Times New Roman" w:cs="Times New Roman"/>
          <w:sz w:val="28"/>
          <w:szCs w:val="28"/>
        </w:rPr>
        <w:t> </w:t>
      </w:r>
      <w:r w:rsidRPr="00D43C7A">
        <w:rPr>
          <w:rFonts w:ascii="Times New Roman" w:eastAsia="Calibri" w:hAnsi="Times New Roman" w:cs="Times New Roman"/>
          <w:sz w:val="28"/>
          <w:szCs w:val="28"/>
          <w:lang w:val="uk-UA"/>
        </w:rPr>
        <w:t>лат.</w:t>
      </w:r>
      <w:r w:rsidRPr="00D43C7A">
        <w:rPr>
          <w:rFonts w:ascii="Times New Roman" w:eastAsia="Calibri" w:hAnsi="Times New Roman" w:cs="Times New Roman"/>
          <w:sz w:val="28"/>
          <w:szCs w:val="28"/>
        </w:rPr>
        <w:t> absurdus</w:t>
      </w:r>
      <w:r w:rsidRPr="00D43C7A">
        <w:rPr>
          <w:rFonts w:ascii="Times New Roman" w:eastAsia="Calibri" w:hAnsi="Times New Roman" w:cs="Times New Roman"/>
          <w:sz w:val="28"/>
          <w:szCs w:val="28"/>
          <w:lang w:val="uk-UA"/>
        </w:rPr>
        <w:t xml:space="preserve"> </w:t>
      </w:r>
      <w:r w:rsidRPr="00D43C7A">
        <w:rPr>
          <w:rFonts w:ascii="Times New Roman" w:eastAsia="Calibri" w:hAnsi="Times New Roman" w:cs="Times New Roman"/>
          <w:bCs/>
          <w:sz w:val="28"/>
          <w:szCs w:val="28"/>
          <w:lang w:val="uk-UA"/>
        </w:rPr>
        <w:t xml:space="preserve">– </w:t>
      </w:r>
      <w:r w:rsidRPr="00D43C7A">
        <w:rPr>
          <w:rFonts w:ascii="Times New Roman" w:eastAsia="Calibri" w:hAnsi="Times New Roman" w:cs="Times New Roman"/>
          <w:sz w:val="28"/>
          <w:szCs w:val="28"/>
          <w:lang w:val="uk-UA"/>
        </w:rPr>
        <w:t xml:space="preserve">безглуздий) – концепція </w:t>
      </w:r>
      <w:proofErr w:type="gramStart"/>
      <w:r w:rsidRPr="00D43C7A">
        <w:rPr>
          <w:rFonts w:ascii="Times New Roman" w:eastAsia="Calibri" w:hAnsi="Times New Roman" w:cs="Times New Roman"/>
          <w:sz w:val="28"/>
          <w:szCs w:val="28"/>
          <w:lang w:val="uk-UA"/>
        </w:rPr>
        <w:t>св</w:t>
      </w:r>
      <w:proofErr w:type="gramEnd"/>
      <w:r w:rsidRPr="00D43C7A">
        <w:rPr>
          <w:rFonts w:ascii="Times New Roman" w:eastAsia="Calibri" w:hAnsi="Times New Roman" w:cs="Times New Roman"/>
          <w:sz w:val="28"/>
          <w:szCs w:val="28"/>
          <w:lang w:val="uk-UA"/>
        </w:rPr>
        <w:t xml:space="preserve">іту як стихійного, безглуздого, принципово непізнаваного утворення, де, за влучним визначенням Вальтера Беньяміна, «зникли усі правила і залишилися лише домовленості». Один із основоположників європейського екзистенціалізму, Альбер Камю, вбачає прояви абсурду «у нудьзі, у відчутті відчуження світу, в огиді, тривозі, загубленості, в анонімному існуванні, у відчаї». У художніх текстах абсурдне світовідчуття являє себе через такі поетичні принципи, як контраст, гротеск, </w:t>
      </w:r>
      <w:r w:rsidRPr="00D43C7A">
        <w:rPr>
          <w:rFonts w:ascii="Times New Roman" w:eastAsia="Calibri" w:hAnsi="Times New Roman" w:cs="Times New Roman"/>
          <w:sz w:val="28"/>
          <w:szCs w:val="28"/>
          <w:lang w:val="uk-UA"/>
        </w:rPr>
        <w:lastRenderedPageBreak/>
        <w:t xml:space="preserve">алогізм, синтез фантастичного й реального, «розгортання тропу» (буквалізація непрямого значення тропу, найчастіше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метафори), руйнація структур мови та причинно-наслідкових зв’язків.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bCs/>
          <w:sz w:val="28"/>
          <w:szCs w:val="28"/>
          <w:lang w:val="uk-UA"/>
        </w:rPr>
      </w:pPr>
      <w:r w:rsidRPr="00D43C7A">
        <w:rPr>
          <w:rFonts w:ascii="Times New Roman" w:eastAsia="Calibri" w:hAnsi="Times New Roman" w:cs="Times New Roman"/>
          <w:sz w:val="28"/>
          <w:szCs w:val="28"/>
          <w:lang w:val="uk-UA"/>
        </w:rPr>
        <w:tab/>
        <w:t xml:space="preserve">Апокаліптичні візії майбутнього дедалі підсилюються </w:t>
      </w:r>
      <w:r w:rsidRPr="00D43C7A">
        <w:rPr>
          <w:rFonts w:ascii="Times New Roman" w:eastAsia="Calibri" w:hAnsi="Times New Roman" w:cs="Times New Roman"/>
          <w:bCs/>
          <w:sz w:val="28"/>
          <w:szCs w:val="28"/>
          <w:lang w:val="uk-UA"/>
        </w:rPr>
        <w:t xml:space="preserve">стрімким становленням суспільства споживання із властивим йому «омасовленням». Настали часи, зазначає іспанський філософ Хосе Ортега-і-Гассет у роботі «Повстання мас», коли «пересічні душі, не помиляючись щодо власної пересічності, безбоязно стверджують своє право на неї і нав’язують її всюди… Маса зминає все несхоже, нетривіальне, особистісне й краще. Хто не такий, як усі, хто думає не як усі, ризикує стати вигнанцем».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bCs/>
          <w:sz w:val="28"/>
          <w:szCs w:val="28"/>
          <w:lang w:val="uk-UA"/>
        </w:rPr>
        <w:tab/>
        <w:t xml:space="preserve">На тлі трагічних потрясінь перших десятиліть ХХ століття дедалі очевиднішою видається неспроможність традиційних форм мистецтва адекватно відобразити реалії нового часу. Рішуче спростування усталених канонів і форм стає основою нового комплексного культурфілософського феномену - </w:t>
      </w:r>
      <w:r w:rsidRPr="00D43C7A">
        <w:rPr>
          <w:rFonts w:ascii="Times New Roman" w:eastAsia="Calibri" w:hAnsi="Times New Roman" w:cs="Times New Roman"/>
          <w:b/>
          <w:i/>
          <w:sz w:val="28"/>
          <w:szCs w:val="28"/>
          <w:lang w:val="uk-UA"/>
        </w:rPr>
        <w:t>модернізму</w:t>
      </w:r>
      <w:r w:rsidRPr="00D43C7A">
        <w:rPr>
          <w:rFonts w:ascii="Times New Roman" w:eastAsia="Calibri" w:hAnsi="Times New Roman" w:cs="Times New Roman"/>
          <w:sz w:val="28"/>
          <w:szCs w:val="28"/>
          <w:lang w:val="uk-UA"/>
        </w:rPr>
        <w:t xml:space="preserve"> (від лат. </w:t>
      </w:r>
      <w:proofErr w:type="gramStart"/>
      <w:r w:rsidRPr="00D43C7A">
        <w:rPr>
          <w:rFonts w:ascii="Times New Roman" w:eastAsia="Calibri" w:hAnsi="Times New Roman" w:cs="Times New Roman"/>
          <w:sz w:val="28"/>
          <w:szCs w:val="28"/>
          <w:lang w:val="en-US"/>
        </w:rPr>
        <w:t>modo</w:t>
      </w:r>
      <w:proofErr w:type="gramEnd"/>
      <w:r w:rsidRPr="00D43C7A">
        <w:rPr>
          <w:rFonts w:ascii="Times New Roman" w:eastAsia="Calibri" w:hAnsi="Times New Roman" w:cs="Times New Roman"/>
          <w:sz w:val="28"/>
          <w:szCs w:val="28"/>
          <w:lang w:val="uk-UA"/>
        </w:rPr>
        <w:t xml:space="preserve">, щойно). У літературознавчому дискурсі цим терміном позначають  сукупність напрямів та течій у мистецтві І пол. ХХ ст., поєднаних антитрадиціоналізмом, прагненням нового, умовністю стилю, настановою на безперервне оновлення художніх форм. Серед основних </w:t>
      </w:r>
      <w:r w:rsidRPr="00D43C7A">
        <w:rPr>
          <w:rFonts w:ascii="Times New Roman" w:eastAsia="Calibri" w:hAnsi="Times New Roman" w:cs="Times New Roman"/>
          <w:i/>
          <w:sz w:val="28"/>
          <w:szCs w:val="28"/>
          <w:lang w:val="uk-UA"/>
        </w:rPr>
        <w:t>поетичних принципів</w:t>
      </w:r>
      <w:r w:rsidRPr="00D43C7A">
        <w:rPr>
          <w:rFonts w:ascii="Times New Roman" w:eastAsia="Calibri" w:hAnsi="Times New Roman" w:cs="Times New Roman"/>
          <w:sz w:val="28"/>
          <w:szCs w:val="28"/>
          <w:lang w:val="uk-UA"/>
        </w:rPr>
        <w:t xml:space="preserve"> модернізму - фрагментаризація, поглиблений психологізм, експерименти з формою, ускладнення структури, відхід від традиційних розповідних структур та традиційної форми вірша.</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Філософською базою модернізма стають </w:t>
      </w:r>
      <w:r w:rsidRPr="00D43C7A">
        <w:rPr>
          <w:rFonts w:ascii="Times New Roman" w:eastAsia="Calibri" w:hAnsi="Times New Roman" w:cs="Times New Roman"/>
          <w:b/>
          <w:sz w:val="28"/>
          <w:szCs w:val="28"/>
          <w:lang w:val="uk-UA"/>
        </w:rPr>
        <w:t>інтуїтивізм</w:t>
      </w:r>
      <w:r w:rsidRPr="00D43C7A">
        <w:rPr>
          <w:rFonts w:ascii="Times New Roman" w:eastAsia="Calibri" w:hAnsi="Times New Roman" w:cs="Times New Roman"/>
          <w:sz w:val="28"/>
          <w:szCs w:val="28"/>
          <w:lang w:val="uk-UA"/>
        </w:rPr>
        <w:t xml:space="preserve"> Анрі Бергсона (принципова непізнаваність життя раціональним шляхом, пріоритет інтуїтивного осягнення дійсності над раціоцентричним, елітарність культури) </w:t>
      </w:r>
      <w:r w:rsidRPr="00D43C7A">
        <w:rPr>
          <w:rFonts w:ascii="Times New Roman" w:eastAsia="Calibri" w:hAnsi="Times New Roman" w:cs="Times New Roman"/>
          <w:b/>
          <w:sz w:val="28"/>
          <w:szCs w:val="28"/>
          <w:lang w:val="uk-UA"/>
        </w:rPr>
        <w:t>екзистенціалістське</w:t>
      </w:r>
      <w:r w:rsidRPr="00D43C7A">
        <w:rPr>
          <w:rFonts w:ascii="Times New Roman" w:eastAsia="Calibri" w:hAnsi="Times New Roman" w:cs="Times New Roman"/>
          <w:sz w:val="28"/>
          <w:szCs w:val="28"/>
          <w:lang w:val="uk-UA"/>
        </w:rPr>
        <w:t xml:space="preserve"> вчення Сьорена Кьєркегора (світ як вороже, сповнене відчаю, страху й болю середовище, на яке приречена кожна людина) та ідеї Зігмунда Фройда й Карла Густава Юнга (пріоритет підсвідомого над свідомим, боротьба еротичного й танатичного начал у людській природі, усталені поведінкові реакції – так звані комплекси, що коріняться у колективному несвідомому і побутують в </w:t>
      </w:r>
      <w:r w:rsidRPr="00D43C7A">
        <w:rPr>
          <w:rFonts w:ascii="Times New Roman" w:eastAsia="Calibri" w:hAnsi="Times New Roman" w:cs="Times New Roman"/>
          <w:b/>
          <w:sz w:val="28"/>
          <w:szCs w:val="28"/>
          <w:lang w:val="uk-UA"/>
        </w:rPr>
        <w:t>архетипах</w:t>
      </w:r>
      <w:r w:rsidRPr="00D43C7A">
        <w:rPr>
          <w:rFonts w:ascii="Times New Roman" w:eastAsia="Calibri" w:hAnsi="Times New Roman" w:cs="Times New Roman"/>
          <w:sz w:val="28"/>
          <w:szCs w:val="28"/>
          <w:lang w:val="uk-UA"/>
        </w:rPr>
        <w:t xml:space="preserve"> і міфологемах). Звідси такі </w:t>
      </w:r>
      <w:r w:rsidRPr="00D43C7A">
        <w:rPr>
          <w:rFonts w:ascii="Times New Roman" w:eastAsia="Calibri" w:hAnsi="Times New Roman" w:cs="Times New Roman"/>
          <w:i/>
          <w:sz w:val="28"/>
          <w:szCs w:val="28"/>
          <w:lang w:val="uk-UA"/>
        </w:rPr>
        <w:t xml:space="preserve">специфічні </w:t>
      </w:r>
      <w:r w:rsidRPr="00D43C7A">
        <w:rPr>
          <w:rFonts w:ascii="Times New Roman" w:eastAsia="Calibri" w:hAnsi="Times New Roman" w:cs="Times New Roman"/>
          <w:i/>
          <w:sz w:val="28"/>
          <w:szCs w:val="28"/>
          <w:lang w:val="uk-UA"/>
        </w:rPr>
        <w:lastRenderedPageBreak/>
        <w:t>риси модерністського художнього світобачення,</w:t>
      </w:r>
      <w:r w:rsidRPr="00D43C7A">
        <w:rPr>
          <w:rFonts w:ascii="Times New Roman" w:eastAsia="Calibri" w:hAnsi="Times New Roman" w:cs="Times New Roman"/>
          <w:sz w:val="28"/>
          <w:szCs w:val="28"/>
          <w:lang w:val="uk-UA"/>
        </w:rPr>
        <w:t xml:space="preserve"> як розуміння мовного конструювання та релятивізму, штучності дійсності, скасування межі між внутрішнім та зовнішнім світом, суб’єктивізм, відкриття підсвідомого («</w:t>
      </w:r>
      <w:r w:rsidRPr="00D43C7A">
        <w:rPr>
          <w:rFonts w:ascii="Times New Roman" w:eastAsia="Calibri" w:hAnsi="Times New Roman" w:cs="Times New Roman"/>
          <w:b/>
          <w:sz w:val="28"/>
          <w:szCs w:val="28"/>
          <w:lang w:val="uk-UA"/>
        </w:rPr>
        <w:t>потік свідомості»</w:t>
      </w:r>
      <w:r w:rsidRPr="00D43C7A">
        <w:rPr>
          <w:rFonts w:ascii="Times New Roman" w:eastAsia="Calibri" w:hAnsi="Times New Roman" w:cs="Times New Roman"/>
          <w:sz w:val="28"/>
          <w:szCs w:val="28"/>
          <w:lang w:val="uk-UA"/>
        </w:rPr>
        <w:t>), деконструкція міфів як джерел смислу (</w:t>
      </w:r>
      <w:r w:rsidRPr="00D43C7A">
        <w:rPr>
          <w:rFonts w:ascii="Times New Roman" w:eastAsia="Calibri" w:hAnsi="Times New Roman" w:cs="Times New Roman"/>
          <w:b/>
          <w:sz w:val="28"/>
          <w:szCs w:val="28"/>
          <w:lang w:val="uk-UA"/>
        </w:rPr>
        <w:t>неоміфологізм</w:t>
      </w:r>
      <w:r w:rsidRPr="00D43C7A">
        <w:rPr>
          <w:rFonts w:ascii="Times New Roman" w:eastAsia="Calibri" w:hAnsi="Times New Roman" w:cs="Times New Roman"/>
          <w:sz w:val="28"/>
          <w:szCs w:val="28"/>
          <w:lang w:val="uk-UA"/>
        </w:rPr>
        <w:t>), парадоксальність, гетерогенність, ірраціоналізм.</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У процесі становлення й розвитку модернізму можна умовно виділити три періоди: ранній модернізм 1900 – 1920-ті рр., зрілий модернізм – 1920 – 1940-ві рр. та пізній модернізм – 1940 </w:t>
      </w:r>
      <w:r w:rsidRPr="00D43C7A">
        <w:rPr>
          <w:rFonts w:ascii="Times New Roman" w:eastAsia="Calibri" w:hAnsi="Times New Roman" w:cs="Times New Roman"/>
          <w:bCs/>
          <w:sz w:val="28"/>
          <w:szCs w:val="28"/>
          <w:lang w:val="uk-UA"/>
        </w:rPr>
        <w:t xml:space="preserve">– </w:t>
      </w:r>
      <w:r w:rsidRPr="00D43C7A">
        <w:rPr>
          <w:rFonts w:ascii="Times New Roman" w:eastAsia="Calibri" w:hAnsi="Times New Roman" w:cs="Times New Roman"/>
          <w:sz w:val="28"/>
          <w:szCs w:val="28"/>
          <w:lang w:val="uk-UA"/>
        </w:rPr>
        <w:t>1960-ті рр.</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Ранній модернізм, або </w:t>
      </w:r>
      <w:r w:rsidRPr="00D43C7A">
        <w:rPr>
          <w:rFonts w:ascii="Times New Roman" w:eastAsia="Calibri" w:hAnsi="Times New Roman" w:cs="Times New Roman"/>
          <w:b/>
          <w:i/>
          <w:sz w:val="28"/>
          <w:szCs w:val="28"/>
          <w:lang w:val="uk-UA"/>
        </w:rPr>
        <w:t>авангард</w:t>
      </w:r>
      <w:r w:rsidRPr="00D43C7A">
        <w:rPr>
          <w:rFonts w:ascii="Times New Roman" w:eastAsia="Calibri" w:hAnsi="Times New Roman" w:cs="Times New Roman"/>
          <w:sz w:val="28"/>
          <w:szCs w:val="28"/>
          <w:lang w:val="uk-UA"/>
        </w:rPr>
        <w:t xml:space="preserve"> (від франц. </w:t>
      </w:r>
      <w:proofErr w:type="gramStart"/>
      <w:r w:rsidRPr="00D43C7A">
        <w:rPr>
          <w:rFonts w:ascii="Times New Roman" w:eastAsia="Calibri" w:hAnsi="Times New Roman" w:cs="Times New Roman"/>
          <w:sz w:val="28"/>
          <w:szCs w:val="28"/>
          <w:lang w:val="en-US"/>
        </w:rPr>
        <w:t>avant</w:t>
      </w:r>
      <w:r w:rsidRPr="00D43C7A">
        <w:rPr>
          <w:rFonts w:ascii="Times New Roman" w:eastAsia="Calibri" w:hAnsi="Times New Roman" w:cs="Times New Roman"/>
          <w:sz w:val="28"/>
          <w:szCs w:val="28"/>
          <w:lang w:val="uk-UA"/>
        </w:rPr>
        <w:t>-</w:t>
      </w:r>
      <w:r w:rsidRPr="00D43C7A">
        <w:rPr>
          <w:rFonts w:ascii="Times New Roman" w:eastAsia="Calibri" w:hAnsi="Times New Roman" w:cs="Times New Roman"/>
          <w:sz w:val="28"/>
          <w:szCs w:val="28"/>
          <w:lang w:val="en-US"/>
        </w:rPr>
        <w:t>garde</w:t>
      </w:r>
      <w:proofErr w:type="gramEnd"/>
      <w:r w:rsidRPr="00D43C7A">
        <w:rPr>
          <w:rFonts w:ascii="Times New Roman" w:eastAsia="Calibri" w:hAnsi="Times New Roman" w:cs="Times New Roman"/>
          <w:sz w:val="28"/>
          <w:szCs w:val="28"/>
          <w:lang w:val="uk-UA"/>
        </w:rPr>
        <w:t xml:space="preserve">, передовий загін) охоплює найбільш революційні у художньому сенсі мистецькі та літературні явища, які формально і змістовно свідомо переходять в опозицію до існуючих умовностей: </w:t>
      </w:r>
      <w:r w:rsidRPr="00D43C7A">
        <w:rPr>
          <w:rFonts w:ascii="Times New Roman" w:eastAsia="Calibri" w:hAnsi="Times New Roman" w:cs="Times New Roman"/>
          <w:b/>
          <w:sz w:val="28"/>
          <w:szCs w:val="28"/>
          <w:lang w:val="uk-UA"/>
        </w:rPr>
        <w:t>дадаїзм, імажизм, сюрреалізм та експресіонізм</w:t>
      </w:r>
      <w:r w:rsidRPr="00D43C7A">
        <w:rPr>
          <w:rFonts w:ascii="Times New Roman" w:eastAsia="Calibri" w:hAnsi="Times New Roman" w:cs="Times New Roman"/>
          <w:sz w:val="28"/>
          <w:szCs w:val="28"/>
          <w:lang w:val="uk-UA"/>
        </w:rPr>
        <w:t xml:space="preserve">. Експериментальна поетика, протестність та епатаж стають візитівкою митців—авангардистів. </w:t>
      </w:r>
      <w:r w:rsidRPr="00D43C7A">
        <w:rPr>
          <w:rFonts w:ascii="Times New Roman" w:eastAsia="Calibri" w:hAnsi="Times New Roman" w:cs="Times New Roman"/>
          <w:bCs/>
          <w:sz w:val="28"/>
          <w:szCs w:val="28"/>
          <w:lang w:val="uk-UA"/>
        </w:rPr>
        <w:t>«Ще тридцять років тому, – зазначає на початку 1920-х рр. Ортега-і-Гассет, – переважна більшість європейського людства жила заради культури. Наука, мистецтво, справедливість здавалися само</w:t>
      </w:r>
      <w:r w:rsidRPr="00D43C7A">
        <w:rPr>
          <w:rFonts w:ascii="Times New Roman" w:eastAsia="Calibri" w:hAnsi="Times New Roman" w:cs="Times New Roman"/>
          <w:bCs/>
          <w:sz w:val="28"/>
          <w:szCs w:val="28"/>
        </w:rPr>
        <w:t>достатн</w:t>
      </w:r>
      <w:r w:rsidRPr="00D43C7A">
        <w:rPr>
          <w:rFonts w:ascii="Times New Roman" w:eastAsia="Calibri" w:hAnsi="Times New Roman" w:cs="Times New Roman"/>
          <w:bCs/>
          <w:sz w:val="28"/>
          <w:szCs w:val="28"/>
          <w:lang w:val="uk-UA"/>
        </w:rPr>
        <w:t>іми… Сьогодні немає нічого подібного. Нове покоління створює музику, живопис, поезію, які дратують людей старших поколінь. Навіть зрілі особистості, налаштовані загалом доброзичливо, не сприймають нового мистецтва просто тому, що не здатні його зрозуміти. Річ не в тому, що воно здається їм кращим чи гіршим – воно для них просто не мистецтво».</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Звинувачення у принципово «антихудожній» спрямованості найчастіше висувалися на адресу </w:t>
      </w:r>
      <w:r w:rsidRPr="00D43C7A">
        <w:rPr>
          <w:rFonts w:ascii="Times New Roman" w:eastAsia="Calibri" w:hAnsi="Times New Roman" w:cs="Times New Roman"/>
          <w:b/>
          <w:i/>
          <w:sz w:val="28"/>
          <w:szCs w:val="28"/>
          <w:lang w:val="uk-UA"/>
        </w:rPr>
        <w:t>дадаїзму</w:t>
      </w:r>
      <w:r w:rsidRPr="00D43C7A">
        <w:rPr>
          <w:rFonts w:ascii="Times New Roman" w:eastAsia="Calibri" w:hAnsi="Times New Roman" w:cs="Times New Roman"/>
          <w:sz w:val="28"/>
          <w:szCs w:val="28"/>
          <w:lang w:val="uk-UA"/>
        </w:rPr>
        <w:t xml:space="preserve"> (від франц. </w:t>
      </w:r>
      <w:r w:rsidRPr="00D43C7A">
        <w:rPr>
          <w:rFonts w:ascii="Times New Roman" w:eastAsia="Calibri" w:hAnsi="Times New Roman" w:cs="Times New Roman"/>
          <w:sz w:val="28"/>
          <w:szCs w:val="28"/>
          <w:lang w:val="en-US"/>
        </w:rPr>
        <w:t>Dada</w:t>
      </w:r>
      <w:r w:rsidRPr="00D43C7A">
        <w:rPr>
          <w:rFonts w:ascii="Times New Roman" w:eastAsia="Calibri" w:hAnsi="Times New Roman" w:cs="Times New Roman"/>
          <w:sz w:val="28"/>
          <w:szCs w:val="28"/>
          <w:lang w:val="uk-UA"/>
        </w:rPr>
        <w:t xml:space="preserve"> – дитячий дерев’яний коник, нісенітниця) – авангардистської мистецької течії 1916 – 1924 </w:t>
      </w:r>
      <w:proofErr w:type="gramStart"/>
      <w:r w:rsidRPr="00D43C7A">
        <w:rPr>
          <w:rFonts w:ascii="Times New Roman" w:eastAsia="Calibri" w:hAnsi="Times New Roman" w:cs="Times New Roman"/>
          <w:sz w:val="28"/>
          <w:szCs w:val="28"/>
          <w:lang w:val="uk-UA"/>
        </w:rPr>
        <w:t>рр.,</w:t>
      </w:r>
      <w:proofErr w:type="gramEnd"/>
      <w:r w:rsidRPr="00D43C7A">
        <w:rPr>
          <w:rFonts w:ascii="Times New Roman" w:eastAsia="Calibri" w:hAnsi="Times New Roman" w:cs="Times New Roman"/>
          <w:sz w:val="28"/>
          <w:szCs w:val="28"/>
          <w:lang w:val="uk-UA"/>
        </w:rPr>
        <w:t xml:space="preserve"> заснованої на знак протесту проти І Світової війни та освіченого міщанства як її винуватця. Дадаїзм, за визначенням його засновника Трістана Тцари, визначається передусім тотальним запереченням («Дада означає ніщо») та радикальним розривом із традиційними естетичними принципами. У програмних текстах дадаїзму («Маніфест 1916 р.», «Маніфест 1918 р.» та ін.) декларуються «Повна самостійність слова» (Г.Балль), принципова позасистемність («Найкраща </w:t>
      </w:r>
      <w:r w:rsidRPr="00D43C7A">
        <w:rPr>
          <w:rFonts w:ascii="Times New Roman" w:eastAsia="Calibri" w:hAnsi="Times New Roman" w:cs="Times New Roman"/>
          <w:sz w:val="28"/>
          <w:szCs w:val="28"/>
          <w:lang w:val="uk-UA"/>
        </w:rPr>
        <w:lastRenderedPageBreak/>
        <w:t xml:space="preserve">система – відсутність системи», Т.Тцара), прагнення до створення нової художньої мови через руйнацію застарілих і неприродніх логіко-граматичних конструктів («Думка формується у роті», Г.Балль).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r>
      <w:r w:rsidRPr="00D43C7A">
        <w:rPr>
          <w:rFonts w:ascii="Times New Roman" w:eastAsia="Calibri" w:hAnsi="Times New Roman" w:cs="Times New Roman"/>
          <w:i/>
          <w:sz w:val="28"/>
          <w:szCs w:val="28"/>
          <w:lang w:val="uk-UA"/>
        </w:rPr>
        <w:t>Художньому світобаченню</w:t>
      </w:r>
      <w:r w:rsidRPr="00D43C7A">
        <w:rPr>
          <w:rFonts w:ascii="Times New Roman" w:eastAsia="Calibri" w:hAnsi="Times New Roman" w:cs="Times New Roman"/>
          <w:sz w:val="28"/>
          <w:szCs w:val="28"/>
          <w:lang w:val="uk-UA"/>
        </w:rPr>
        <w:t xml:space="preserve"> дадаїстів (серед яких Тристан Тцара, Гуго Балль, Рафаель Гюльзенбек) властиві епатаж, абсурдність, примітивізм, абстрактність, синкретизм, хаос, алогізм.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r>
      <w:r w:rsidRPr="00D43C7A">
        <w:rPr>
          <w:rFonts w:ascii="Times New Roman" w:eastAsia="Calibri" w:hAnsi="Times New Roman" w:cs="Times New Roman"/>
          <w:i/>
          <w:sz w:val="28"/>
          <w:szCs w:val="28"/>
          <w:lang w:val="uk-UA"/>
        </w:rPr>
        <w:t xml:space="preserve">Основні поетичні принципи </w:t>
      </w:r>
      <w:r w:rsidRPr="00D43C7A">
        <w:rPr>
          <w:rFonts w:ascii="Times New Roman" w:eastAsia="Calibri" w:hAnsi="Times New Roman" w:cs="Times New Roman"/>
          <w:sz w:val="28"/>
          <w:szCs w:val="28"/>
          <w:lang w:val="uk-UA"/>
        </w:rPr>
        <w:t>дадаїзму – редукований («симультанний» та «статичний») текст, звуковий («бруїстський») вірш, концерт шумів («бруїстська музика»), колаж, алеаторична творчість (тексти, композиційний принцип яких визначається випадком).</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Революційні ідеї дадаїстів набули закономірного продовження у </w:t>
      </w:r>
      <w:r w:rsidRPr="00D43C7A">
        <w:rPr>
          <w:rFonts w:ascii="Times New Roman" w:eastAsia="Calibri" w:hAnsi="Times New Roman" w:cs="Times New Roman"/>
          <w:b/>
          <w:i/>
          <w:sz w:val="28"/>
          <w:szCs w:val="28"/>
          <w:lang w:val="uk-UA"/>
        </w:rPr>
        <w:t>сюрреалізмі</w:t>
      </w:r>
      <w:r w:rsidRPr="00D43C7A">
        <w:rPr>
          <w:rFonts w:ascii="Times New Roman" w:eastAsia="Calibri" w:hAnsi="Times New Roman" w:cs="Times New Roman"/>
          <w:sz w:val="28"/>
          <w:szCs w:val="28"/>
          <w:lang w:val="uk-UA"/>
        </w:rPr>
        <w:t xml:space="preserve"> (від франц. Surréalisme – надреальність) – авангардистському напрямі у мистецтві І пол. ХХ ст., орієнтованому на пошук «справжньої дійсності» в ірраціональному неусвідомленому (підсвідомості) шляхом занурення у межові стани свідомості. </w:t>
      </w:r>
      <w:r w:rsidRPr="00D43C7A">
        <w:rPr>
          <w:rFonts w:ascii="Times New Roman" w:eastAsia="Calibri" w:hAnsi="Times New Roman" w:cs="Times New Roman"/>
          <w:i/>
          <w:sz w:val="28"/>
          <w:szCs w:val="28"/>
          <w:lang w:val="uk-UA"/>
        </w:rPr>
        <w:t xml:space="preserve">Автор терміну, </w:t>
      </w:r>
      <w:r w:rsidRPr="00D43C7A">
        <w:rPr>
          <w:rFonts w:ascii="Times New Roman" w:eastAsia="Calibri" w:hAnsi="Times New Roman" w:cs="Times New Roman"/>
          <w:sz w:val="28"/>
          <w:szCs w:val="28"/>
          <w:lang w:val="uk-UA"/>
        </w:rPr>
        <w:t xml:space="preserve">Гійом Апполінер, вперше вживає його ще 1918 року в есе «Новий дух» (1918); проте повноцінне обгрунтування з опорою на </w:t>
      </w:r>
      <w:r w:rsidRPr="00D43C7A">
        <w:rPr>
          <w:rFonts w:ascii="Times New Roman" w:eastAsia="Calibri" w:hAnsi="Times New Roman" w:cs="Times New Roman"/>
          <w:i/>
          <w:sz w:val="28"/>
          <w:szCs w:val="28"/>
          <w:lang w:val="uk-UA"/>
        </w:rPr>
        <w:t>філософські концепції</w:t>
      </w:r>
      <w:r w:rsidRPr="00D43C7A">
        <w:rPr>
          <w:rFonts w:ascii="Times New Roman" w:eastAsia="Calibri" w:hAnsi="Times New Roman" w:cs="Times New Roman"/>
          <w:sz w:val="28"/>
          <w:szCs w:val="28"/>
          <w:lang w:val="uk-UA"/>
        </w:rPr>
        <w:t xml:space="preserve"> фройдизму й інтуїтивізму ( пріоритетна роль підсвідомого, сон як ключ до розуміння природи людини, протистояння еротичного (творчого) й танатичного (деструктивного) імпульсів у людській психіці) сюрреалізм отримає у роботах Андре Бретона («Перший маніфест сюрреалізму» 1924 р., «Другий маніфест сюрреалізму» 1926 р.).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У численних експериментальних творах </w:t>
      </w:r>
      <w:r w:rsidRPr="00D43C7A">
        <w:rPr>
          <w:rFonts w:ascii="Times New Roman" w:eastAsia="Calibri" w:hAnsi="Times New Roman" w:cs="Times New Roman"/>
          <w:i/>
          <w:sz w:val="28"/>
          <w:szCs w:val="28"/>
          <w:lang w:val="uk-UA"/>
        </w:rPr>
        <w:t>представники</w:t>
      </w:r>
      <w:r w:rsidRPr="00D43C7A">
        <w:rPr>
          <w:rFonts w:ascii="Times New Roman" w:eastAsia="Calibri" w:hAnsi="Times New Roman" w:cs="Times New Roman"/>
          <w:sz w:val="28"/>
          <w:szCs w:val="28"/>
          <w:lang w:val="uk-UA"/>
        </w:rPr>
        <w:t xml:space="preserve"> сюрреалізму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 xml:space="preserve">Андре Бретон, Луї Арагон, Поль Елюар, Філіп Супо, Сальвадор Далі, Луїс Бунюель, - пропагуватимуть такі </w:t>
      </w:r>
      <w:r w:rsidRPr="00D43C7A">
        <w:rPr>
          <w:rFonts w:ascii="Times New Roman" w:eastAsia="Calibri" w:hAnsi="Times New Roman" w:cs="Times New Roman"/>
          <w:i/>
          <w:sz w:val="28"/>
          <w:szCs w:val="28"/>
          <w:lang w:val="uk-UA"/>
        </w:rPr>
        <w:t>поетичні принципи</w:t>
      </w:r>
      <w:r w:rsidRPr="00D43C7A">
        <w:rPr>
          <w:rFonts w:ascii="Times New Roman" w:eastAsia="Calibri" w:hAnsi="Times New Roman" w:cs="Times New Roman"/>
          <w:sz w:val="28"/>
          <w:szCs w:val="28"/>
          <w:lang w:val="uk-UA"/>
        </w:rPr>
        <w:t xml:space="preserve">, як «злиття сну й реальності в абсолютну надреальність – сюрреальність» (А.Бретон), «автоматичне письмо» (А.Бретон), «вільна асоціація» та «конвульсивна краса» (С.Далі), а джерелом творчості вбачатимуть змінені стани свідомості.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Під </w:t>
      </w:r>
      <w:r w:rsidRPr="00D43C7A">
        <w:rPr>
          <w:rFonts w:ascii="Times New Roman" w:eastAsia="Calibri" w:hAnsi="Times New Roman" w:cs="Times New Roman"/>
          <w:b/>
          <w:sz w:val="28"/>
          <w:szCs w:val="28"/>
          <w:lang w:val="uk-UA"/>
        </w:rPr>
        <w:t>вільною асоціацією</w:t>
      </w:r>
      <w:r w:rsidRPr="00D43C7A">
        <w:rPr>
          <w:rFonts w:ascii="Times New Roman" w:eastAsia="Calibri" w:hAnsi="Times New Roman" w:cs="Times New Roman"/>
          <w:sz w:val="28"/>
          <w:szCs w:val="28"/>
          <w:lang w:val="uk-UA"/>
        </w:rPr>
        <w:t xml:space="preserve"> сюрреалісти розуміють такий механізм роботи мислення, при якому дедалі слабшають і повністю зникають логічні зв’язки між референтом (предметом об’єктивної дійсності) і денотатом (його </w:t>
      </w:r>
      <w:r w:rsidRPr="00D43C7A">
        <w:rPr>
          <w:rFonts w:ascii="Times New Roman" w:eastAsia="Calibri" w:hAnsi="Times New Roman" w:cs="Times New Roman"/>
          <w:sz w:val="28"/>
          <w:szCs w:val="28"/>
          <w:lang w:val="uk-UA"/>
        </w:rPr>
        <w:lastRenderedPageBreak/>
        <w:t xml:space="preserve">відображенням у підсвідомості суб’єкта). З такого удавано-випадкового зближення максимально віддалених реальностей (П.Реверді) і постає химерний сюрреалістичний образ, краса якого є, за визначенням С.Далі, </w:t>
      </w:r>
      <w:r w:rsidRPr="00D43C7A">
        <w:rPr>
          <w:rFonts w:ascii="Times New Roman" w:eastAsia="Calibri" w:hAnsi="Times New Roman" w:cs="Times New Roman"/>
          <w:b/>
          <w:sz w:val="28"/>
          <w:szCs w:val="28"/>
          <w:lang w:val="uk-UA"/>
        </w:rPr>
        <w:t>«конвульсивною»,</w:t>
      </w:r>
      <w:r w:rsidRPr="00D43C7A">
        <w:rPr>
          <w:rFonts w:ascii="Times New Roman" w:eastAsia="Calibri" w:hAnsi="Times New Roman" w:cs="Times New Roman"/>
          <w:sz w:val="28"/>
          <w:szCs w:val="28"/>
          <w:lang w:val="uk-UA"/>
        </w:rPr>
        <w:t xml:space="preserve"> оскільки викликає у рецепієнта загострену емоційну реакцію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подив, захоплення, подекуди шок. З метою більш ретельного відображення «реальності сну» А.Бретоном була запропонована техніка </w:t>
      </w:r>
      <w:r w:rsidRPr="00D43C7A">
        <w:rPr>
          <w:rFonts w:ascii="Times New Roman" w:eastAsia="Calibri" w:hAnsi="Times New Roman" w:cs="Times New Roman"/>
          <w:b/>
          <w:sz w:val="28"/>
          <w:szCs w:val="28"/>
          <w:lang w:val="uk-UA"/>
        </w:rPr>
        <w:t>автоматичного письма</w:t>
      </w:r>
      <w:r w:rsidRPr="00D43C7A">
        <w:rPr>
          <w:rFonts w:ascii="Times New Roman" w:eastAsia="Calibri" w:hAnsi="Times New Roman" w:cs="Times New Roman"/>
          <w:sz w:val="28"/>
          <w:szCs w:val="28"/>
          <w:lang w:val="uk-UA"/>
        </w:rPr>
        <w:t xml:space="preserve"> як механічної фіксації генерованого підсвідомістю потоку вільних асоціацій. У романі-маніфесті А.Бретона та Ф.Супо «Магнитні поля» (1928 р.), повністю виконаного у техніці автоматичного письма, спостерігаємо такі значущі поетичні принципи сюрреалізму, як алогізм («логіка сновидіння», коли вторгнення фантастичного у повсякденну реальність сприймається як дещо природне), двовимірність знаку, відсутність синтаксичного оформлення тощо.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Принцип «вільної асоціації» використовується і представниками </w:t>
      </w:r>
      <w:r w:rsidRPr="00D43C7A">
        <w:rPr>
          <w:rFonts w:ascii="Times New Roman" w:eastAsia="Calibri" w:hAnsi="Times New Roman" w:cs="Times New Roman"/>
          <w:b/>
          <w:i/>
          <w:sz w:val="28"/>
          <w:szCs w:val="28"/>
          <w:lang w:val="uk-UA"/>
        </w:rPr>
        <w:t>імажизму</w:t>
      </w:r>
      <w:r w:rsidRPr="00D43C7A">
        <w:rPr>
          <w:rFonts w:ascii="Times New Roman" w:eastAsia="Calibri" w:hAnsi="Times New Roman" w:cs="Times New Roman"/>
          <w:sz w:val="28"/>
          <w:szCs w:val="28"/>
          <w:lang w:val="uk-UA"/>
        </w:rPr>
        <w:t xml:space="preserve"> (англ. </w:t>
      </w:r>
      <w:r w:rsidRPr="00D43C7A">
        <w:rPr>
          <w:rFonts w:ascii="Times New Roman" w:eastAsia="Calibri" w:hAnsi="Times New Roman" w:cs="Times New Roman"/>
          <w:sz w:val="28"/>
          <w:szCs w:val="28"/>
          <w:lang w:val="en-US"/>
        </w:rPr>
        <w:t>Image</w:t>
      </w:r>
      <w:r w:rsidRPr="00D43C7A">
        <w:rPr>
          <w:rFonts w:ascii="Times New Roman" w:eastAsia="Calibri" w:hAnsi="Times New Roman" w:cs="Times New Roman"/>
          <w:sz w:val="28"/>
          <w:szCs w:val="28"/>
          <w:lang w:val="uk-UA"/>
        </w:rPr>
        <w:t xml:space="preserve"> – образ) – анархо-суб’єктивістської школи в англомовній поезії 1910 </w:t>
      </w:r>
      <w:r w:rsidRPr="00D43C7A">
        <w:rPr>
          <w:rFonts w:ascii="Times New Roman" w:eastAsia="Calibri" w:hAnsi="Times New Roman" w:cs="Times New Roman"/>
          <w:bCs/>
          <w:sz w:val="28"/>
          <w:szCs w:val="28"/>
          <w:lang w:val="uk-UA"/>
        </w:rPr>
        <w:t xml:space="preserve">– </w:t>
      </w:r>
      <w:r w:rsidRPr="00D43C7A">
        <w:rPr>
          <w:rFonts w:ascii="Times New Roman" w:eastAsia="Calibri" w:hAnsi="Times New Roman" w:cs="Times New Roman"/>
          <w:sz w:val="28"/>
          <w:szCs w:val="28"/>
          <w:lang w:val="uk-UA"/>
        </w:rPr>
        <w:t xml:space="preserve">1920-х </w:t>
      </w:r>
      <w:proofErr w:type="gramStart"/>
      <w:r w:rsidRPr="00D43C7A">
        <w:rPr>
          <w:rFonts w:ascii="Times New Roman" w:eastAsia="Calibri" w:hAnsi="Times New Roman" w:cs="Times New Roman"/>
          <w:sz w:val="28"/>
          <w:szCs w:val="28"/>
          <w:lang w:val="uk-UA"/>
        </w:rPr>
        <w:t>рр.,</w:t>
      </w:r>
      <w:proofErr w:type="gramEnd"/>
      <w:r w:rsidRPr="00D43C7A">
        <w:rPr>
          <w:rFonts w:ascii="Times New Roman" w:eastAsia="Calibri" w:hAnsi="Times New Roman" w:cs="Times New Roman"/>
          <w:sz w:val="28"/>
          <w:szCs w:val="28"/>
          <w:lang w:val="uk-UA"/>
        </w:rPr>
        <w:t xml:space="preserve"> що ставила на меті трансляцію безпосередніх суб’єктивних вражень через алогічне сполучення метафор і образів. </w:t>
      </w:r>
      <w:r w:rsidRPr="00D43C7A">
        <w:rPr>
          <w:rFonts w:ascii="Times New Roman" w:eastAsia="Calibri" w:hAnsi="Times New Roman" w:cs="Times New Roman"/>
          <w:i/>
          <w:sz w:val="28"/>
          <w:szCs w:val="28"/>
          <w:lang w:val="uk-UA"/>
        </w:rPr>
        <w:t xml:space="preserve">Автор терміну, </w:t>
      </w:r>
      <w:r w:rsidRPr="00D43C7A">
        <w:rPr>
          <w:rFonts w:ascii="Times New Roman" w:eastAsia="Calibri" w:hAnsi="Times New Roman" w:cs="Times New Roman"/>
          <w:sz w:val="28"/>
          <w:szCs w:val="28"/>
          <w:lang w:val="uk-UA"/>
        </w:rPr>
        <w:t xml:space="preserve">Езра Паунд, сформулював шість основних принципів імажизму у </w:t>
      </w:r>
      <w:r w:rsidRPr="00D43C7A">
        <w:rPr>
          <w:rFonts w:ascii="Times New Roman" w:eastAsia="Calibri" w:hAnsi="Times New Roman" w:cs="Times New Roman"/>
          <w:i/>
          <w:sz w:val="28"/>
          <w:szCs w:val="28"/>
          <w:lang w:val="uk-UA"/>
        </w:rPr>
        <w:t>програмному «Маніфесті імажизму»</w:t>
      </w:r>
      <w:r w:rsidRPr="00D43C7A">
        <w:rPr>
          <w:rFonts w:ascii="Times New Roman" w:eastAsia="Calibri" w:hAnsi="Times New Roman" w:cs="Times New Roman"/>
          <w:sz w:val="28"/>
          <w:szCs w:val="28"/>
          <w:lang w:val="uk-UA"/>
        </w:rPr>
        <w:t xml:space="preserve"> 1915 р.: 1) точне використання повсякденного мовлення без зайвих прикрас; 2) розмаїття віршових розмірів, експерименти з формою; 3) тематичне розмаїття, відсутність табуйованих тем; 4) відображення образу як «інтелектуально-емоційного комплексу у певний момент часу»; 5) чіткість і ясність вражень, що утворюються під впливом тексту; 6) концентрація свідомості; «три принципи побудови віршу»: образний (фанопейя), мелодійний (мелопейя), інтелектуальний (логопейя).</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У відповідності до концепції Бергсона, імажисти розуміють образ у вірші не як «декорацію», а як «сутність інтуїтивної мови» (Т.Хьюм). Імажистський вірш має поставати як свого роду «каталог образів»; його визначальними поетичними принципами стають суггестивність, лаконізм, «раптовість </w:t>
      </w:r>
      <w:r w:rsidRPr="00D43C7A">
        <w:rPr>
          <w:rFonts w:ascii="Times New Roman" w:eastAsia="Calibri" w:hAnsi="Times New Roman" w:cs="Times New Roman"/>
          <w:sz w:val="28"/>
          <w:szCs w:val="28"/>
          <w:lang w:val="uk-UA"/>
        </w:rPr>
        <w:lastRenderedPageBreak/>
        <w:t xml:space="preserve">ракурсів» (Т.Хьюм) та «чиста образність», що відтворюється за допомогою </w:t>
      </w:r>
      <w:r w:rsidRPr="00D43C7A">
        <w:rPr>
          <w:rFonts w:ascii="Times New Roman" w:eastAsia="Calibri" w:hAnsi="Times New Roman" w:cs="Times New Roman"/>
          <w:b/>
          <w:sz w:val="28"/>
          <w:szCs w:val="28"/>
          <w:lang w:val="uk-UA"/>
        </w:rPr>
        <w:t>«об’єктивних корелятів»</w:t>
      </w:r>
      <w:r w:rsidRPr="00D43C7A">
        <w:rPr>
          <w:rFonts w:ascii="Times New Roman" w:eastAsia="Calibri" w:hAnsi="Times New Roman" w:cs="Times New Roman"/>
          <w:sz w:val="28"/>
          <w:szCs w:val="28"/>
          <w:lang w:val="uk-UA"/>
        </w:rPr>
        <w:t xml:space="preserve"> - такого «сполучення предметів, ситуації або подієвого ланцюжку, які виступають формулою конкретної емоції; варто лише описати зовнішні факти, що викликають певні переживання, щоб ця емоція одразу ж виникла» (Т.С.Еліот, «Гамлет і його проблеми», 1916). Характерним прикладом об’єктивного кореляту є образ «безплідної землі» з однойменної поеми Т.С.Еліота, розбудований за допомогою мотивів зневоднення, бездітного союзу, занепаду культури, фізичного старіння, згубного середовища великого міста тощо.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Тенденцію до радикального розриву із міметичним письмом продовжує мистецтво </w:t>
      </w:r>
      <w:r w:rsidRPr="00D43C7A">
        <w:rPr>
          <w:rFonts w:ascii="Times New Roman" w:eastAsia="Calibri" w:hAnsi="Times New Roman" w:cs="Times New Roman"/>
          <w:b/>
          <w:i/>
          <w:sz w:val="28"/>
          <w:szCs w:val="28"/>
          <w:lang w:val="uk-UA"/>
        </w:rPr>
        <w:t>експресіонізму</w:t>
      </w:r>
      <w:r w:rsidRPr="00D43C7A">
        <w:rPr>
          <w:rFonts w:ascii="Times New Roman" w:eastAsia="Calibri" w:hAnsi="Times New Roman" w:cs="Times New Roman"/>
          <w:sz w:val="28"/>
          <w:szCs w:val="28"/>
          <w:lang w:val="uk-UA"/>
        </w:rPr>
        <w:t xml:space="preserve"> (від лат. </w:t>
      </w:r>
      <w:proofErr w:type="gramStart"/>
      <w:r w:rsidRPr="00D43C7A">
        <w:rPr>
          <w:rFonts w:ascii="Times New Roman" w:eastAsia="Calibri" w:hAnsi="Times New Roman" w:cs="Times New Roman"/>
          <w:sz w:val="28"/>
          <w:szCs w:val="28"/>
          <w:lang w:val="en-US"/>
        </w:rPr>
        <w:t>expressio</w:t>
      </w:r>
      <w:proofErr w:type="gramEnd"/>
      <w:r w:rsidRPr="00D43C7A">
        <w:rPr>
          <w:rFonts w:ascii="Times New Roman" w:eastAsia="Calibri" w:hAnsi="Times New Roman" w:cs="Times New Roman"/>
          <w:sz w:val="28"/>
          <w:szCs w:val="28"/>
          <w:lang w:val="uk-UA"/>
        </w:rPr>
        <w:t xml:space="preserve"> – вираження). У літературознавстві цим терміном позначають сукупність розмаїтих мистецьких течій 1910 – 1920-х рр., які інтенсивно виражають травматичний досвід І пол. ХХ ст. (зокрема, Першої Світової війни) через візійні теми кінця світу, Судного дня, загибелі людства тощо. </w:t>
      </w:r>
      <w:r w:rsidRPr="00D43C7A">
        <w:rPr>
          <w:rFonts w:ascii="Times New Roman" w:eastAsia="Calibri" w:hAnsi="Times New Roman" w:cs="Times New Roman"/>
          <w:i/>
          <w:sz w:val="28"/>
          <w:szCs w:val="28"/>
          <w:lang w:val="uk-UA"/>
        </w:rPr>
        <w:t>Філософською базою</w:t>
      </w:r>
      <w:r w:rsidRPr="00D43C7A">
        <w:rPr>
          <w:rFonts w:ascii="Times New Roman" w:eastAsia="Calibri" w:hAnsi="Times New Roman" w:cs="Times New Roman"/>
          <w:sz w:val="28"/>
          <w:szCs w:val="28"/>
          <w:lang w:val="uk-UA"/>
        </w:rPr>
        <w:t xml:space="preserve"> експресіонізму стають ніцшеанська апологетика діонісійського начала у мистецтві та інтуїтивізм А.Бергсона.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r>
      <w:r w:rsidRPr="00D43C7A">
        <w:rPr>
          <w:rFonts w:ascii="Times New Roman" w:eastAsia="Calibri" w:hAnsi="Times New Roman" w:cs="Times New Roman"/>
          <w:i/>
          <w:sz w:val="28"/>
          <w:szCs w:val="28"/>
          <w:lang w:val="uk-UA"/>
        </w:rPr>
        <w:t xml:space="preserve">Автор терміну, </w:t>
      </w:r>
      <w:r w:rsidRPr="00D43C7A">
        <w:rPr>
          <w:rFonts w:ascii="Times New Roman" w:eastAsia="Calibri" w:hAnsi="Times New Roman" w:cs="Times New Roman"/>
          <w:sz w:val="28"/>
          <w:szCs w:val="28"/>
          <w:lang w:val="uk-UA"/>
        </w:rPr>
        <w:t xml:space="preserve">чеський художник і мистецтвознавець Антонін Матейчек, вбачає сутність експресіонізму передусім у розбудові нової виразної художньої мови для самовираження  («Експресіоніст бажає, перш за все, виразити себе»). Ця декларація згодом уточнюється у </w:t>
      </w:r>
      <w:r w:rsidRPr="00D43C7A">
        <w:rPr>
          <w:rFonts w:ascii="Times New Roman" w:eastAsia="Calibri" w:hAnsi="Times New Roman" w:cs="Times New Roman"/>
          <w:i/>
          <w:sz w:val="28"/>
          <w:szCs w:val="28"/>
          <w:lang w:val="uk-UA"/>
        </w:rPr>
        <w:t>програмних текстах</w:t>
      </w:r>
      <w:r w:rsidRPr="00D43C7A">
        <w:rPr>
          <w:rFonts w:ascii="Times New Roman" w:eastAsia="Calibri" w:hAnsi="Times New Roman" w:cs="Times New Roman"/>
          <w:sz w:val="28"/>
          <w:szCs w:val="28"/>
          <w:lang w:val="uk-UA"/>
        </w:rPr>
        <w:t xml:space="preserve"> експресіонізму: есеях</w:t>
      </w:r>
      <w:r w:rsidRPr="00D43C7A">
        <w:rPr>
          <w:rFonts w:ascii="Times New Roman" w:eastAsia="Calibri" w:hAnsi="Times New Roman" w:cs="Times New Roman"/>
          <w:sz w:val="28"/>
          <w:szCs w:val="28"/>
          <w:lang w:val="uk-UA"/>
        </w:rPr>
        <w:tab/>
        <w:t xml:space="preserve">«Футуристична техніка слова» А.Дьобліна (1913) та  «Про експресіонізм в літературі» К.Едшмідта (1917), а також в альманаху «Сутінки людства» (1919), що зібрав під однією обкладинкою творчість переважної більшості представників експресіонізму:  Георга Тракля, Ельзи Ласкер-Шюлер, Франца Верфеля, Казіміра Едшмідта, Іоахіма Бехера, Альфреда Дьобліна, Георга Гейма. «Ми хочемо більшого, ніж фотографія,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наголошує, зокрема, І.Бехер, – не погляд, а бачення; не опис, а співпереживання; не відображення, а вираження; не мова, а вигук; не репліка, а скрик; не почуття, а афект». Пріоритетне значення для експресіоністів має суб’єктивне сприйняття, адже, за визначенням Ф.Верфеля, «Світ починається з людини».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lastRenderedPageBreak/>
        <w:tab/>
      </w:r>
      <w:r w:rsidRPr="00D43C7A">
        <w:rPr>
          <w:rFonts w:ascii="Times New Roman" w:eastAsia="Calibri" w:hAnsi="Times New Roman" w:cs="Times New Roman"/>
          <w:i/>
          <w:sz w:val="28"/>
          <w:szCs w:val="28"/>
          <w:lang w:val="uk-UA"/>
        </w:rPr>
        <w:t xml:space="preserve">Специфіка художнього світобачення </w:t>
      </w:r>
      <w:r w:rsidRPr="00D43C7A">
        <w:rPr>
          <w:rFonts w:ascii="Times New Roman" w:eastAsia="Calibri" w:hAnsi="Times New Roman" w:cs="Times New Roman"/>
          <w:sz w:val="28"/>
          <w:szCs w:val="28"/>
          <w:lang w:val="uk-UA"/>
        </w:rPr>
        <w:t xml:space="preserve"> експресіонізму передбачає апокаліптичне світовідчуття, катастрофізм, візії абсурдного деформованого світу і скаліченої ним людини, загострену емоційність, підсилену чутливість («Прагнення серця настільки очевидні, що здається, ніби це серце намальоване на грудях», К.Едшмідт), усталені мотиви натовпу, великого міста, «смерті у канаві», болю, крику тощо. Експресіонізм прагне не стільки естетичної, скільки шокової цінності. Важливою його ознакою є прагнення екстатичної, «абсолютної поезії» як крику, адресованого світу:  «Найхарактерніший образ експресіонізму – відкритий в екстазі рот» (І.Бехер).</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Серед основних </w:t>
      </w:r>
      <w:r w:rsidRPr="00D43C7A">
        <w:rPr>
          <w:rFonts w:ascii="Times New Roman" w:eastAsia="Calibri" w:hAnsi="Times New Roman" w:cs="Times New Roman"/>
          <w:i/>
          <w:sz w:val="28"/>
          <w:szCs w:val="28"/>
          <w:lang w:val="uk-UA"/>
        </w:rPr>
        <w:t xml:space="preserve">поетичних принципів </w:t>
      </w:r>
      <w:r w:rsidRPr="00D43C7A">
        <w:rPr>
          <w:rFonts w:ascii="Times New Roman" w:eastAsia="Calibri" w:hAnsi="Times New Roman" w:cs="Times New Roman"/>
          <w:sz w:val="28"/>
          <w:szCs w:val="28"/>
          <w:lang w:val="uk-UA"/>
        </w:rPr>
        <w:t xml:space="preserve">експресіонізму - контраст, гротеск, алогізм, абсурдизм, символіко-містична мова, руйнація традиційних метафор, ущільнення стилю, барабанні ритми, нагромадження іменників, неологізми, змінений порядок слів, низки химерних образів тощо.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Травматичний досвід Першої Світової війни був осмислений і її безпосередніми учасниками – представниками так званого </w:t>
      </w:r>
      <w:r w:rsidRPr="00D43C7A">
        <w:rPr>
          <w:rFonts w:ascii="Times New Roman" w:eastAsia="Calibri" w:hAnsi="Times New Roman" w:cs="Times New Roman"/>
          <w:b/>
          <w:i/>
          <w:sz w:val="28"/>
          <w:szCs w:val="28"/>
          <w:lang w:val="uk-UA"/>
        </w:rPr>
        <w:t>«втраченого покоління»</w:t>
      </w:r>
      <w:r w:rsidRPr="00D43C7A">
        <w:rPr>
          <w:rFonts w:ascii="Times New Roman" w:eastAsia="Calibri" w:hAnsi="Times New Roman" w:cs="Times New Roman"/>
          <w:sz w:val="28"/>
          <w:szCs w:val="28"/>
          <w:lang w:val="uk-UA"/>
        </w:rPr>
        <w:t xml:space="preserve"> (франц. genération perdue).  «Втрачене покоління» - соціальний феномен міжвоєнного періоду, спричинений, з одного боку, системною кризою (світоглядною, політичною, економічною) після І Світової війни; з іншого - браком механізмів реабілітації й соціальної реінтеграції молодих фронтовиків, що страждали на посттравматичні стресові розлади. Додатковими чинниками виступали характер військового конфлікту (довготривала позиційна війна), масова мобілізація (зміни у соціальному складі армії), нові технології (зброя масового ураження), збільшення ролі пропаганди у висвітленні перебігу військового конфлікту. Магістральною темою літератури «втраченого покоління», створеної переважно письменниками-фронтовиками, стає, відповідно, Перша Світова війна та її найближчі наслідки. </w:t>
      </w:r>
      <w:r w:rsidRPr="00D43C7A">
        <w:rPr>
          <w:rFonts w:ascii="Times New Roman" w:eastAsia="Calibri" w:hAnsi="Times New Roman" w:cs="Times New Roman"/>
          <w:sz w:val="28"/>
          <w:szCs w:val="28"/>
          <w:lang w:val="uk-UA"/>
        </w:rPr>
        <w:tab/>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Література «втраченого покоління»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феномен інтернаціональний. Серед її </w:t>
      </w:r>
      <w:r w:rsidRPr="00D43C7A">
        <w:rPr>
          <w:rFonts w:ascii="Times New Roman" w:eastAsia="Calibri" w:hAnsi="Times New Roman" w:cs="Times New Roman"/>
          <w:i/>
          <w:sz w:val="28"/>
          <w:szCs w:val="28"/>
          <w:lang w:val="uk-UA"/>
        </w:rPr>
        <w:t>програмних текстів</w:t>
      </w:r>
      <w:r w:rsidRPr="00D43C7A">
        <w:rPr>
          <w:rFonts w:ascii="Times New Roman" w:eastAsia="Calibri" w:hAnsi="Times New Roman" w:cs="Times New Roman"/>
          <w:sz w:val="28"/>
          <w:szCs w:val="28"/>
          <w:lang w:val="uk-UA"/>
        </w:rPr>
        <w:t xml:space="preserve"> – романи француза Анрі Барбюса («Вогонь», 1918), американців Джона Дос Пассоса («Три солдати», 1921) та Ернеста Хемінгуея </w:t>
      </w:r>
      <w:r w:rsidRPr="00D43C7A">
        <w:rPr>
          <w:rFonts w:ascii="Times New Roman" w:eastAsia="Calibri" w:hAnsi="Times New Roman" w:cs="Times New Roman"/>
          <w:sz w:val="28"/>
          <w:szCs w:val="28"/>
          <w:lang w:val="uk-UA"/>
        </w:rPr>
        <w:lastRenderedPageBreak/>
        <w:t xml:space="preserve">(«Прощавай, зброє», 1927), німця Еріха Марії Ремарка («На західному фронті без змін», 1928), англійця Річарда Олдінгтона («Смерть героя», 1928).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r>
      <w:r w:rsidRPr="00D43C7A">
        <w:rPr>
          <w:rFonts w:ascii="Times New Roman" w:eastAsia="Calibri" w:hAnsi="Times New Roman" w:cs="Times New Roman"/>
          <w:i/>
          <w:sz w:val="28"/>
          <w:szCs w:val="28"/>
          <w:lang w:val="uk-UA"/>
        </w:rPr>
        <w:t xml:space="preserve">Автор терміну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i/>
          <w:sz w:val="28"/>
          <w:szCs w:val="28"/>
          <w:lang w:val="uk-UA"/>
        </w:rPr>
        <w:t xml:space="preserve"> </w:t>
      </w:r>
      <w:r w:rsidRPr="00D43C7A">
        <w:rPr>
          <w:rFonts w:ascii="Times New Roman" w:eastAsia="Calibri" w:hAnsi="Times New Roman" w:cs="Times New Roman"/>
          <w:sz w:val="28"/>
          <w:szCs w:val="28"/>
          <w:lang w:val="uk-UA"/>
        </w:rPr>
        <w:t>американська письменниця Гертруда Стайн – почула цей влучний вислів від власника автосервісу, що сварив молодого робітника: «Ви втрачене покоління. Усі ви такі. Уся молодь, що була на війні. Ви нічого не поважаєте. Ви всі зіп’єтеся». Популярності вислів набув завдяки романам  Ернеста Хемінгуея («Свято, яке завжди з тобою», «Фієста»).</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Найголовнішою </w:t>
      </w:r>
      <w:r w:rsidRPr="00D43C7A">
        <w:rPr>
          <w:rFonts w:ascii="Times New Roman" w:eastAsia="Calibri" w:hAnsi="Times New Roman" w:cs="Times New Roman"/>
          <w:i/>
          <w:sz w:val="28"/>
          <w:szCs w:val="28"/>
          <w:lang w:val="uk-UA"/>
        </w:rPr>
        <w:t>ідеєю</w:t>
      </w:r>
      <w:r w:rsidRPr="00D43C7A">
        <w:rPr>
          <w:rFonts w:ascii="Times New Roman" w:eastAsia="Calibri" w:hAnsi="Times New Roman" w:cs="Times New Roman"/>
          <w:sz w:val="28"/>
          <w:szCs w:val="28"/>
          <w:lang w:val="uk-UA"/>
        </w:rPr>
        <w:t xml:space="preserve"> літератури «втраченого покоління» є гостре неприйняття війни, її свідома й послідовна дегероїзація. «Війна – це надприродна, жахлива втома,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зазначає, зокрема, А.Барбюс, - вода по пояс, і бруд, і воші, і мерзота». Жахлива й неприродна, війна з особливою відвертістю демонструє абсурдність людського життя, знецінює його. «Припустимо, ми виживемо; та чи доведеться нам жити? – розмірковує, приміром, Е.М.Ремарк.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Яке ж безглузде усе, що написане, зроблене й передумане людьми, якщо у світі можливі подібні речі!» Безглуздий характер війни приводить А.Барбюса до парадоксального висновку: «У цій війні виграє той, хто її програє… Війна триватиме доти, допоки питання про неї будуть вирішуватися не тими, хто помирає у боях».</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r>
      <w:r w:rsidRPr="00D43C7A">
        <w:rPr>
          <w:rFonts w:ascii="Times New Roman" w:eastAsia="Calibri" w:hAnsi="Times New Roman" w:cs="Times New Roman"/>
          <w:i/>
          <w:sz w:val="28"/>
          <w:szCs w:val="28"/>
          <w:lang w:val="uk-UA"/>
        </w:rPr>
        <w:t xml:space="preserve">Основу художнього світобачення </w:t>
      </w:r>
      <w:r w:rsidRPr="00D43C7A">
        <w:rPr>
          <w:rFonts w:ascii="Times New Roman" w:eastAsia="Calibri" w:hAnsi="Times New Roman" w:cs="Times New Roman"/>
          <w:sz w:val="28"/>
          <w:szCs w:val="28"/>
          <w:lang w:val="uk-UA"/>
        </w:rPr>
        <w:t xml:space="preserve">літератури «втраченого покоління» становлять пацифізм, антимілітарізм, викриття абсурдності війни. Світогляд героїв, так само, як і авторів-фронтовиків, значною мірою обумовлений посттравматичним стресовим станом (внутрішня спустошеність, втома, неприкаяність, відчуження, гостре несприйняття соціальних конвенцій, галюцинації, спонтанні спогади, алкоголізм і деструктивна поведінка як терапія травми, що дається взнаки, зокрема, у світогляді </w:t>
      </w:r>
      <w:r w:rsidRPr="00D43C7A">
        <w:rPr>
          <w:rFonts w:ascii="Times New Roman" w:eastAsia="Calibri" w:hAnsi="Times New Roman" w:cs="Times New Roman"/>
          <w:b/>
          <w:sz w:val="28"/>
          <w:szCs w:val="28"/>
          <w:lang w:val="uk-UA"/>
        </w:rPr>
        <w:t>Доби джазу</w:t>
      </w:r>
      <w:r w:rsidRPr="00D43C7A">
        <w:rPr>
          <w:rFonts w:ascii="Times New Roman" w:eastAsia="Calibri" w:hAnsi="Times New Roman" w:cs="Times New Roman"/>
          <w:sz w:val="28"/>
          <w:szCs w:val="28"/>
          <w:lang w:val="uk-UA"/>
        </w:rPr>
        <w:t>). При цьому внутрішній конфлікт героя (душевний розлад) має пріоритет над зовнішнім (власне війна). Усталені мотиви літератури «втраченого покоління» - дегуманізація людини на війні, протиставлення фронту й тилу як моделей «справжніх» і «хибних» стосунків, фронтове братерство, повернення додому тощо.</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lastRenderedPageBreak/>
        <w:tab/>
        <w:t xml:space="preserve">Серед основних </w:t>
      </w:r>
      <w:r w:rsidRPr="00D43C7A">
        <w:rPr>
          <w:rFonts w:ascii="Times New Roman" w:eastAsia="Calibri" w:hAnsi="Times New Roman" w:cs="Times New Roman"/>
          <w:i/>
          <w:sz w:val="28"/>
          <w:szCs w:val="28"/>
          <w:lang w:val="uk-UA"/>
        </w:rPr>
        <w:t>поетичних принципів</w:t>
      </w:r>
      <w:r w:rsidRPr="00D43C7A">
        <w:rPr>
          <w:rFonts w:ascii="Times New Roman" w:eastAsia="Calibri" w:hAnsi="Times New Roman" w:cs="Times New Roman"/>
          <w:sz w:val="28"/>
          <w:szCs w:val="28"/>
          <w:lang w:val="uk-UA"/>
        </w:rPr>
        <w:t xml:space="preserve"> літератури «втраченого покоління»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автобіографізм, документалізм, «окопна правда» (огрублення мови, військовий жаргон, обсценна лексіка, натуралістичне зображення жахів війни, фізіологізм), лаконізм, мінімалізм за рахунок розбудови підтексту </w:t>
      </w:r>
      <w:r w:rsidRPr="00D43C7A">
        <w:rPr>
          <w:rFonts w:ascii="Times New Roman" w:eastAsia="Calibri" w:hAnsi="Times New Roman" w:cs="Times New Roman"/>
          <w:b/>
          <w:sz w:val="28"/>
          <w:szCs w:val="28"/>
          <w:lang w:val="uk-UA"/>
        </w:rPr>
        <w:t xml:space="preserve">(«принцип айсберга»), </w:t>
      </w:r>
      <w:r w:rsidRPr="00D43C7A">
        <w:rPr>
          <w:rFonts w:ascii="Times New Roman" w:eastAsia="Calibri" w:hAnsi="Times New Roman" w:cs="Times New Roman"/>
          <w:sz w:val="28"/>
          <w:szCs w:val="28"/>
          <w:lang w:val="uk-UA"/>
        </w:rPr>
        <w:t xml:space="preserve">а також специфічний тип героя (молода людина без життєвого досвіду; представник середнього класу; доброволець або призовник, в обох випадках – переживає болісне розчарування, впадає у відчай або вдається до пасивного протесту; посідає найнижчі ланки армійської ієрархії – рядовий, унтер-офіцер, молодший офіцер); «колективний герой»; «об’єктивне письмо»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відмова від моральної оцінки дій людини на війні.</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Травматичний досвід двох світових воєн лежить в основі світобачення зрілого </w:t>
      </w:r>
      <w:r w:rsidRPr="00D43C7A">
        <w:rPr>
          <w:rFonts w:ascii="Times New Roman" w:eastAsia="Calibri" w:hAnsi="Times New Roman" w:cs="Times New Roman"/>
          <w:b/>
          <w:i/>
          <w:sz w:val="28"/>
          <w:szCs w:val="28"/>
          <w:lang w:val="uk-UA"/>
        </w:rPr>
        <w:t>екзистенціалізму</w:t>
      </w:r>
      <w:r w:rsidRPr="00D43C7A">
        <w:rPr>
          <w:rFonts w:ascii="Times New Roman" w:eastAsia="Calibri" w:hAnsi="Times New Roman" w:cs="Times New Roman"/>
          <w:b/>
          <w:sz w:val="28"/>
          <w:szCs w:val="28"/>
          <w:lang w:val="uk-UA"/>
        </w:rPr>
        <w:t xml:space="preserve"> </w:t>
      </w:r>
      <w:r w:rsidRPr="00D43C7A">
        <w:rPr>
          <w:rFonts w:ascii="Times New Roman" w:eastAsia="Calibri" w:hAnsi="Times New Roman" w:cs="Times New Roman"/>
          <w:sz w:val="28"/>
          <w:szCs w:val="28"/>
          <w:lang w:val="uk-UA"/>
        </w:rPr>
        <w:t xml:space="preserve">(лат. </w:t>
      </w:r>
      <w:proofErr w:type="gramStart"/>
      <w:r w:rsidRPr="00D43C7A">
        <w:rPr>
          <w:rFonts w:ascii="Times New Roman" w:eastAsia="Calibri" w:hAnsi="Times New Roman" w:cs="Times New Roman"/>
          <w:sz w:val="28"/>
          <w:szCs w:val="28"/>
          <w:lang w:val="en-US"/>
        </w:rPr>
        <w:t>existentia</w:t>
      </w:r>
      <w:proofErr w:type="gramEnd"/>
      <w:r w:rsidRPr="00D43C7A">
        <w:rPr>
          <w:rFonts w:ascii="Times New Roman" w:eastAsia="Calibri" w:hAnsi="Times New Roman" w:cs="Times New Roman"/>
          <w:sz w:val="28"/>
          <w:szCs w:val="28"/>
          <w:lang w:val="uk-UA"/>
        </w:rPr>
        <w:t xml:space="preserve"> – існування) – ірраціоналістичного напряму у філософії та літературі ХХ ст., що від початку постає як відповідь на системну кризу релігійної епістеми у середині ХІХ ст. (ранній екзистенціалізм С.Кьєркегора, 1840 </w:t>
      </w:r>
      <w:r w:rsidRPr="00D43C7A">
        <w:rPr>
          <w:rFonts w:ascii="Times New Roman" w:eastAsia="Calibri" w:hAnsi="Times New Roman" w:cs="Times New Roman"/>
          <w:bCs/>
          <w:sz w:val="28"/>
          <w:szCs w:val="28"/>
          <w:lang w:val="uk-UA"/>
        </w:rPr>
        <w:t xml:space="preserve">– </w:t>
      </w:r>
      <w:r w:rsidRPr="00D43C7A">
        <w:rPr>
          <w:rFonts w:ascii="Times New Roman" w:eastAsia="Calibri" w:hAnsi="Times New Roman" w:cs="Times New Roman"/>
          <w:sz w:val="28"/>
          <w:szCs w:val="28"/>
          <w:lang w:val="uk-UA"/>
        </w:rPr>
        <w:t>1910), а згодом фокусується на вивченні й зображення людського існування у зіткненні з абсурдом буття в умовах світових воєн, становлення тоталітарних режимів, експансивного омасовленя тощо (зрілий екзистенціалізм Ж.-П.Сартра, А.Камю, К.Ясперса, М.Хайдеггера, 1910 – 1950).</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i/>
          <w:sz w:val="28"/>
          <w:szCs w:val="28"/>
          <w:lang w:val="uk-UA"/>
        </w:rPr>
        <w:tab/>
        <w:t xml:space="preserve">Автор терміну, </w:t>
      </w:r>
      <w:r w:rsidRPr="00D43C7A">
        <w:rPr>
          <w:rFonts w:ascii="Times New Roman" w:eastAsia="Calibri" w:hAnsi="Times New Roman" w:cs="Times New Roman"/>
          <w:sz w:val="28"/>
          <w:szCs w:val="28"/>
          <w:lang w:val="uk-UA"/>
        </w:rPr>
        <w:t xml:space="preserve">Карл Ясперс, належить до представників так званого </w:t>
      </w:r>
      <w:r w:rsidRPr="00D43C7A">
        <w:rPr>
          <w:rFonts w:ascii="Times New Roman" w:eastAsia="Calibri" w:hAnsi="Times New Roman" w:cs="Times New Roman"/>
          <w:b/>
          <w:sz w:val="28"/>
          <w:szCs w:val="28"/>
          <w:lang w:val="uk-UA"/>
        </w:rPr>
        <w:t>релігійного екзистенціалізму</w:t>
      </w:r>
      <w:r w:rsidRPr="00D43C7A">
        <w:rPr>
          <w:rFonts w:ascii="Times New Roman" w:eastAsia="Calibri" w:hAnsi="Times New Roman" w:cs="Times New Roman"/>
          <w:sz w:val="28"/>
          <w:szCs w:val="28"/>
          <w:lang w:val="uk-UA"/>
        </w:rPr>
        <w:t xml:space="preserve">, згідно з яким людина може знайти втрачений сенс життя у самопожертві на користь інших (третя стадія еволюції особистості за Кьєркегором – «стадія Христа»). Натомість, </w:t>
      </w:r>
      <w:r w:rsidRPr="00D43C7A">
        <w:rPr>
          <w:rFonts w:ascii="Times New Roman" w:eastAsia="Calibri" w:hAnsi="Times New Roman" w:cs="Times New Roman"/>
          <w:b/>
          <w:sz w:val="28"/>
          <w:szCs w:val="28"/>
          <w:lang w:val="uk-UA"/>
        </w:rPr>
        <w:t>атеїстичний екзистенціалізм</w:t>
      </w:r>
      <w:r w:rsidRPr="00D43C7A">
        <w:rPr>
          <w:rFonts w:ascii="Times New Roman" w:eastAsia="Calibri" w:hAnsi="Times New Roman" w:cs="Times New Roman"/>
          <w:sz w:val="28"/>
          <w:szCs w:val="28"/>
          <w:lang w:val="uk-UA"/>
        </w:rPr>
        <w:t xml:space="preserve"> наголошує, що людина знаходить сенс життя у собі: через усвідомлення колективної відповідальності за світ </w:t>
      </w:r>
      <w:r w:rsidRPr="00D43C7A">
        <w:rPr>
          <w:rFonts w:ascii="Times New Roman" w:eastAsia="Calibri" w:hAnsi="Times New Roman" w:cs="Times New Roman"/>
          <w:b/>
          <w:sz w:val="28"/>
          <w:szCs w:val="28"/>
          <w:lang w:val="uk-UA"/>
        </w:rPr>
        <w:t>(«оптимістичний екзистенціалізм»</w:t>
      </w:r>
      <w:r w:rsidRPr="00D43C7A">
        <w:rPr>
          <w:rFonts w:ascii="Times New Roman" w:eastAsia="Calibri" w:hAnsi="Times New Roman" w:cs="Times New Roman"/>
          <w:sz w:val="28"/>
          <w:szCs w:val="28"/>
          <w:lang w:val="uk-UA"/>
        </w:rPr>
        <w:t xml:space="preserve"> Ж.-П.Сартра) або індивідуальний, хоча й приречений на поразку, спротив абсурду (</w:t>
      </w:r>
      <w:r w:rsidRPr="00D43C7A">
        <w:rPr>
          <w:rFonts w:ascii="Times New Roman" w:eastAsia="Calibri" w:hAnsi="Times New Roman" w:cs="Times New Roman"/>
          <w:b/>
          <w:sz w:val="28"/>
          <w:szCs w:val="28"/>
          <w:lang w:val="uk-UA"/>
        </w:rPr>
        <w:t xml:space="preserve">«песимістичний екзистенціалізм» </w:t>
      </w:r>
      <w:r w:rsidRPr="00D43C7A">
        <w:rPr>
          <w:rFonts w:ascii="Times New Roman" w:eastAsia="Calibri" w:hAnsi="Times New Roman" w:cs="Times New Roman"/>
          <w:sz w:val="28"/>
          <w:szCs w:val="28"/>
          <w:lang w:val="uk-UA"/>
        </w:rPr>
        <w:t xml:space="preserve">А.Камю). Ці ідеї набувають розвитку у </w:t>
      </w:r>
      <w:r w:rsidRPr="00D43C7A">
        <w:rPr>
          <w:rFonts w:ascii="Times New Roman" w:eastAsia="Calibri" w:hAnsi="Times New Roman" w:cs="Times New Roman"/>
          <w:i/>
          <w:sz w:val="28"/>
          <w:szCs w:val="28"/>
          <w:lang w:val="uk-UA"/>
        </w:rPr>
        <w:t xml:space="preserve">програмних текстах </w:t>
      </w:r>
      <w:r w:rsidRPr="00D43C7A">
        <w:rPr>
          <w:rFonts w:ascii="Times New Roman" w:eastAsia="Calibri" w:hAnsi="Times New Roman" w:cs="Times New Roman"/>
          <w:sz w:val="28"/>
          <w:szCs w:val="28"/>
          <w:lang w:val="uk-UA"/>
        </w:rPr>
        <w:t>екзистенціалістів</w:t>
      </w:r>
      <w:r w:rsidRPr="00D43C7A">
        <w:rPr>
          <w:rFonts w:ascii="Times New Roman" w:eastAsia="Calibri" w:hAnsi="Times New Roman" w:cs="Times New Roman"/>
          <w:i/>
          <w:sz w:val="28"/>
          <w:szCs w:val="28"/>
          <w:lang w:val="uk-UA"/>
        </w:rPr>
        <w:t>:</w:t>
      </w:r>
      <w:r w:rsidRPr="00D43C7A">
        <w:rPr>
          <w:rFonts w:ascii="Times New Roman" w:eastAsia="Calibri" w:hAnsi="Times New Roman" w:cs="Times New Roman"/>
          <w:sz w:val="28"/>
          <w:szCs w:val="28"/>
          <w:lang w:val="uk-UA"/>
        </w:rPr>
        <w:t xml:space="preserve"> «Або – або» Серена Кьєркегора, «Міфі про Сизифа» та «Абсурді і самогубстві» Альбера Камю, есеї Жана-Поля Сартра «Екзистенціалізм – це гуманізм» та ін.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lastRenderedPageBreak/>
        <w:tab/>
        <w:t xml:space="preserve">Якщо класична філософія віддає перевагу питанням «сутності» (есенції), то в екзистенціалістів на перший план виходять проблеми «існування» (екзистенції). За відомим визначенням Жана-Поля Сартра, </w:t>
      </w:r>
      <w:r w:rsidRPr="00D43C7A">
        <w:rPr>
          <w:rFonts w:ascii="Times New Roman" w:eastAsia="Calibri" w:hAnsi="Times New Roman" w:cs="Times New Roman"/>
          <w:b/>
          <w:sz w:val="28"/>
          <w:szCs w:val="28"/>
          <w:lang w:val="uk-UA"/>
        </w:rPr>
        <w:t>«існування людини передує її сутності»</w:t>
      </w:r>
      <w:r w:rsidRPr="00D43C7A">
        <w:rPr>
          <w:rFonts w:ascii="Times New Roman" w:eastAsia="Calibri" w:hAnsi="Times New Roman" w:cs="Times New Roman"/>
          <w:sz w:val="28"/>
          <w:szCs w:val="28"/>
          <w:lang w:val="uk-UA"/>
        </w:rPr>
        <w:t xml:space="preserve">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себто, людину характеризують її вподобання та вчинки, а не усталена «людська природа». Єдине мірило здібностей людини – її дії; єдине, що обмежує її здатність змінювати себе і світ – вона сама. Сартр ототожнює екзистенціалізм із гуманізмом саме тому, що це філософське вчення відкриває перед людиною безмежний простір </w:t>
      </w:r>
      <w:r w:rsidRPr="00D43C7A">
        <w:rPr>
          <w:rFonts w:ascii="Times New Roman" w:eastAsia="Calibri" w:hAnsi="Times New Roman" w:cs="Times New Roman"/>
          <w:b/>
          <w:sz w:val="28"/>
          <w:szCs w:val="28"/>
          <w:lang w:val="uk-UA"/>
        </w:rPr>
        <w:t>свободи</w:t>
      </w:r>
      <w:r w:rsidRPr="00D43C7A">
        <w:rPr>
          <w:rFonts w:ascii="Times New Roman" w:eastAsia="Calibri" w:hAnsi="Times New Roman" w:cs="Times New Roman"/>
          <w:sz w:val="28"/>
          <w:szCs w:val="28"/>
          <w:lang w:val="uk-UA"/>
        </w:rPr>
        <w:t xml:space="preserve"> («людина приречена на свободу»); втім, ця свобода «накладає на нас важкий тягар відповідальності» (Ж.-П. Сартр) – не лише за себе, але й за весь світ, оскільки все, що відбувається у світі, є результатом наших спільних дій або бездіяльності </w:t>
      </w:r>
      <w:r w:rsidRPr="00D43C7A">
        <w:rPr>
          <w:rFonts w:ascii="Times New Roman" w:eastAsia="Calibri" w:hAnsi="Times New Roman" w:cs="Times New Roman"/>
          <w:b/>
          <w:sz w:val="28"/>
          <w:szCs w:val="28"/>
          <w:lang w:val="uk-UA"/>
        </w:rPr>
        <w:t>(«колективна відповідальність»).</w:t>
      </w:r>
      <w:r w:rsidRPr="00D43C7A">
        <w:rPr>
          <w:rFonts w:ascii="Times New Roman" w:eastAsia="Calibri" w:hAnsi="Times New Roman" w:cs="Times New Roman"/>
          <w:sz w:val="28"/>
          <w:szCs w:val="28"/>
          <w:lang w:val="uk-UA"/>
        </w:rPr>
        <w:t xml:space="preserve">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Дещо інакше трактує пріоритет екзистенції над есенцією Альбер Камю.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 xml:space="preserve">«Є лише одна справжня серйозна філософська проблема – проблема самогубства. – стверджує філософ. – Вирішити, </w:t>
      </w:r>
      <w:r w:rsidRPr="00D43C7A">
        <w:rPr>
          <w:rFonts w:ascii="Times New Roman" w:eastAsia="Calibri" w:hAnsi="Times New Roman" w:cs="Times New Roman"/>
          <w:b/>
          <w:sz w:val="28"/>
          <w:szCs w:val="28"/>
          <w:lang w:val="uk-UA"/>
        </w:rPr>
        <w:t>чи вартує життя того, щоб його прожити,</w:t>
      </w:r>
      <w:r w:rsidRPr="00D43C7A">
        <w:rPr>
          <w:rFonts w:ascii="Times New Roman" w:eastAsia="Calibri" w:hAnsi="Times New Roman" w:cs="Times New Roman"/>
          <w:sz w:val="28"/>
          <w:szCs w:val="28"/>
          <w:lang w:val="uk-UA"/>
        </w:rPr>
        <w:t xml:space="preserve"> означає відповісти на фундаментальне питання філософії». Життя при цьому позиціоноване не як відрада, а як «юдоль скорботи». «Людина не за власної волі закинута, ніби у безодню, у ворожий і похмурий світ»,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зазначає, зокрема, Серен Кьєркегор. Визнаючи нездоланність абсурду як іманентної властивості буття, Камю рішуче заперечує «революційний оптимізм» Сартра, адже революційні проекти із перебудови світу часто призводять до ескалації насильства й примноження абсурду. У межах концепції Камю людина несе відповідальність виключно за саму себе (індивідуальна відповідальність), а єдиною прийнятною формою спротиву абсурду стає для неї індивідуальний, творчий </w:t>
      </w:r>
      <w:r w:rsidRPr="00D43C7A">
        <w:rPr>
          <w:rFonts w:ascii="Times New Roman" w:eastAsia="Calibri" w:hAnsi="Times New Roman" w:cs="Times New Roman"/>
          <w:b/>
          <w:sz w:val="28"/>
          <w:szCs w:val="28"/>
          <w:lang w:val="uk-UA"/>
        </w:rPr>
        <w:t xml:space="preserve">бунт: </w:t>
      </w:r>
      <w:r w:rsidRPr="00D43C7A">
        <w:rPr>
          <w:rFonts w:ascii="Times New Roman" w:eastAsia="Calibri" w:hAnsi="Times New Roman" w:cs="Times New Roman"/>
          <w:sz w:val="28"/>
          <w:szCs w:val="28"/>
          <w:lang w:val="uk-UA"/>
        </w:rPr>
        <w:t xml:space="preserve">«Бунтувати означає повстати проти своєї долі і усього світоладу… </w:t>
      </w:r>
      <w:r w:rsidRPr="00D43C7A">
        <w:rPr>
          <w:rFonts w:ascii="Times New Roman" w:eastAsia="Calibri" w:hAnsi="Times New Roman" w:cs="Times New Roman"/>
          <w:sz w:val="28"/>
          <w:szCs w:val="28"/>
        </w:rPr>
        <w:t>Я бунтую, отже, я існую» (А.Камю)</w:t>
      </w:r>
      <w:r w:rsidRPr="00D43C7A">
        <w:rPr>
          <w:rFonts w:ascii="Times New Roman" w:eastAsia="Calibri" w:hAnsi="Times New Roman" w:cs="Times New Roman"/>
          <w:sz w:val="28"/>
          <w:szCs w:val="28"/>
          <w:lang w:val="uk-UA"/>
        </w:rPr>
        <w:t>.</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До свідомого спротиву абсурду буття людина йде поступово. Переважна більшість людей не усвідомлює абсурдність світу, а отже, і не осягає своєї свободи, і не приймає відповідальності. Такий тип особистості Мартін Хайдеггер називає </w:t>
      </w:r>
      <w:r w:rsidRPr="00D43C7A">
        <w:rPr>
          <w:rFonts w:ascii="Times New Roman" w:eastAsia="Calibri" w:hAnsi="Times New Roman" w:cs="Times New Roman"/>
          <w:b/>
          <w:sz w:val="28"/>
          <w:szCs w:val="28"/>
          <w:lang w:val="en-US"/>
        </w:rPr>
        <w:t>das</w:t>
      </w:r>
      <w:r w:rsidRPr="00D43C7A">
        <w:rPr>
          <w:rFonts w:ascii="Times New Roman" w:eastAsia="Calibri" w:hAnsi="Times New Roman" w:cs="Times New Roman"/>
          <w:b/>
          <w:sz w:val="28"/>
          <w:szCs w:val="28"/>
          <w:lang w:val="uk-UA"/>
        </w:rPr>
        <w:t xml:space="preserve"> </w:t>
      </w:r>
      <w:r w:rsidRPr="00D43C7A">
        <w:rPr>
          <w:rFonts w:ascii="Times New Roman" w:eastAsia="Calibri" w:hAnsi="Times New Roman" w:cs="Times New Roman"/>
          <w:b/>
          <w:sz w:val="28"/>
          <w:szCs w:val="28"/>
          <w:lang w:val="en-US"/>
        </w:rPr>
        <w:t>Man</w:t>
      </w:r>
      <w:r w:rsidRPr="00D43C7A">
        <w:rPr>
          <w:rFonts w:ascii="Times New Roman" w:eastAsia="Calibri" w:hAnsi="Times New Roman" w:cs="Times New Roman"/>
          <w:b/>
          <w:sz w:val="28"/>
          <w:szCs w:val="28"/>
          <w:lang w:val="uk-UA"/>
        </w:rPr>
        <w:t>.</w:t>
      </w:r>
      <w:r w:rsidRPr="00D43C7A">
        <w:rPr>
          <w:rFonts w:ascii="Times New Roman" w:eastAsia="Calibri" w:hAnsi="Times New Roman" w:cs="Times New Roman"/>
          <w:sz w:val="28"/>
          <w:szCs w:val="28"/>
          <w:lang w:val="uk-UA"/>
        </w:rPr>
        <w:t xml:space="preserve">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lastRenderedPageBreak/>
        <w:tab/>
        <w:t xml:space="preserve">Осягнути абсурдність буття допомагають так звані </w:t>
      </w:r>
      <w:r w:rsidRPr="00D43C7A">
        <w:rPr>
          <w:rFonts w:ascii="Times New Roman" w:eastAsia="Calibri" w:hAnsi="Times New Roman" w:cs="Times New Roman"/>
          <w:b/>
          <w:sz w:val="28"/>
          <w:szCs w:val="28"/>
          <w:lang w:val="uk-UA"/>
        </w:rPr>
        <w:t>граничні ситуації</w:t>
      </w:r>
      <w:r w:rsidRPr="00D43C7A">
        <w:rPr>
          <w:rFonts w:ascii="Times New Roman" w:eastAsia="Calibri" w:hAnsi="Times New Roman" w:cs="Times New Roman"/>
          <w:sz w:val="28"/>
          <w:szCs w:val="28"/>
          <w:lang w:val="uk-UA"/>
        </w:rPr>
        <w:t xml:space="preserve">, під якими Карл Ясперс розуміє ситуації екстремальної небезпеки, зіткнення зі смертю, що знецінюють усі попередні цінності й сенси. У граничну ситуацію потрапляють, зокрема, герої повісті Сартра «Стіна», які чекають на розстріл, або Мерсо, герой повісті Камю «Сторонній», заарештований за вбивство. Гранична ситуація спонукає людину до розуміння короткочасності життя і, відмовідно, </w:t>
      </w:r>
      <w:r w:rsidRPr="00D43C7A">
        <w:rPr>
          <w:rFonts w:ascii="Times New Roman" w:eastAsia="Calibri" w:hAnsi="Times New Roman" w:cs="Times New Roman"/>
          <w:b/>
          <w:sz w:val="28"/>
          <w:szCs w:val="28"/>
          <w:lang w:val="uk-UA"/>
        </w:rPr>
        <w:t>унікальності власного існування.</w:t>
      </w:r>
      <w:r w:rsidRPr="00D43C7A">
        <w:rPr>
          <w:rFonts w:ascii="Times New Roman" w:eastAsia="Calibri" w:hAnsi="Times New Roman" w:cs="Times New Roman"/>
          <w:sz w:val="28"/>
          <w:szCs w:val="28"/>
          <w:lang w:val="uk-UA"/>
        </w:rPr>
        <w:t xml:space="preserve">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Осягнувши абсурдність світу, людина або приймає її (і стає </w:t>
      </w:r>
      <w:r w:rsidRPr="00D43C7A">
        <w:rPr>
          <w:rFonts w:ascii="Times New Roman" w:eastAsia="Calibri" w:hAnsi="Times New Roman" w:cs="Times New Roman"/>
          <w:b/>
          <w:sz w:val="28"/>
          <w:szCs w:val="28"/>
          <w:lang w:val="uk-UA"/>
        </w:rPr>
        <w:t>людиною абсурдною</w:t>
      </w:r>
      <w:r w:rsidRPr="00D43C7A">
        <w:rPr>
          <w:rFonts w:ascii="Times New Roman" w:eastAsia="Calibri" w:hAnsi="Times New Roman" w:cs="Times New Roman"/>
          <w:sz w:val="28"/>
          <w:szCs w:val="28"/>
          <w:lang w:val="uk-UA"/>
        </w:rPr>
        <w:t xml:space="preserve">), або наважується на спротив (і стає </w:t>
      </w:r>
      <w:r w:rsidRPr="00D43C7A">
        <w:rPr>
          <w:rFonts w:ascii="Times New Roman" w:eastAsia="Calibri" w:hAnsi="Times New Roman" w:cs="Times New Roman"/>
          <w:b/>
          <w:sz w:val="28"/>
          <w:szCs w:val="28"/>
          <w:lang w:val="uk-UA"/>
        </w:rPr>
        <w:t>людиною бунтівною</w:t>
      </w:r>
      <w:r w:rsidRPr="00D43C7A">
        <w:rPr>
          <w:rFonts w:ascii="Times New Roman" w:eastAsia="Calibri" w:hAnsi="Times New Roman" w:cs="Times New Roman"/>
          <w:sz w:val="28"/>
          <w:szCs w:val="28"/>
          <w:lang w:val="uk-UA"/>
        </w:rPr>
        <w:t xml:space="preserve">). Абсурдна людина, за визначенням Камю, «ні до чого не вдається заради вічності і не заперечує це… Переконавшись у скінченності своєї свободи, у відсутності перспективи бунту, а також у тлінності свідомості, вона готова продовжувати діяти у тому часі, що відпущений їй життям. Тут її поле, місце її вчинків, вільне від будь-якого суду, крім її власного». Класичний приклад абсурдної людини і водночас культурний герой екзистенціалізму – Сізіф з есе Камю «Міф про Сізіфа», «вищий за свою долю, твердіший за свій камінь… Йому належить його доля. Сізіфа слід уявляти щасливим».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Натомість, людина бунтівна – це «людина, яка говорить «ні» (А.Камю), тобто, встановлює певні межі, які не можна порушувати. У роботі «Бунтівна людина» Камю послідовно розглядає різні форми бунту (індивідуальний і колективний, революційний і творчий, метафізичний та історичний) і доходить висновку, що найпродуктивнішою з них є така, що не сприяє подальшому примноженню абсурду – внутрішній, індивідуальний, творчий бунт «ангажованого митця», який повною мірою осягає і свободу, і відповідальність.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Серед </w:t>
      </w:r>
      <w:r w:rsidRPr="00D43C7A">
        <w:rPr>
          <w:rFonts w:ascii="Times New Roman" w:eastAsia="Calibri" w:hAnsi="Times New Roman" w:cs="Times New Roman"/>
          <w:i/>
          <w:sz w:val="28"/>
          <w:szCs w:val="28"/>
          <w:lang w:val="uk-UA"/>
        </w:rPr>
        <w:t>поетичних принципів</w:t>
      </w:r>
      <w:r w:rsidRPr="00D43C7A">
        <w:rPr>
          <w:rFonts w:ascii="Times New Roman" w:eastAsia="Calibri" w:hAnsi="Times New Roman" w:cs="Times New Roman"/>
          <w:sz w:val="28"/>
          <w:szCs w:val="28"/>
          <w:lang w:val="uk-UA"/>
        </w:rPr>
        <w:t xml:space="preserve"> екзистенціалізму слід виділити, перш за все,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 xml:space="preserve">гібридизацію художнього тексту й філософського трактату («Хочеш бути філософом – пиши роман», А.Камю). Домінантний жанр екзистенціалістської прози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філософське есе. Як «література ідей», екзистенціалізм тяжіє до  універсалізації й узагальнення через звернення до універсальних символів, міфів, специфічних хронотопів; персонажі творів екзистенціалістів позбавлені </w:t>
      </w:r>
      <w:r w:rsidRPr="00D43C7A">
        <w:rPr>
          <w:rFonts w:ascii="Times New Roman" w:eastAsia="Calibri" w:hAnsi="Times New Roman" w:cs="Times New Roman"/>
          <w:sz w:val="28"/>
          <w:szCs w:val="28"/>
          <w:lang w:val="uk-UA"/>
        </w:rPr>
        <w:lastRenderedPageBreak/>
        <w:t xml:space="preserve">глибокого психологізму і функціонують як «рупори ідей»; зіткнення ідей також стає джерелом художнього конфлікту. Звідси – знижена сюжетна динаміка та пріоритет дієгетичного модусу над міметичним. Однією з важливих ознак екзистенціалісьської прози є «нульовий ступінь письма» (Р.Барт) – чисте, не обтяжене засобами художньої виразності, деіндивідуалізоване письмо, повна відсутність авторського стилю.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Питаннями конструювання «суб’єктивної реальності» та «мовної свідомості» у парадигмі модерністського світобачення займається </w:t>
      </w:r>
      <w:r w:rsidRPr="00D43C7A">
        <w:rPr>
          <w:rFonts w:ascii="Times New Roman" w:eastAsia="Calibri" w:hAnsi="Times New Roman" w:cs="Times New Roman"/>
          <w:b/>
          <w:sz w:val="28"/>
          <w:szCs w:val="28"/>
          <w:lang w:val="uk-UA"/>
        </w:rPr>
        <w:t xml:space="preserve">література «потоку свідомості». </w:t>
      </w:r>
      <w:r w:rsidRPr="00D43C7A">
        <w:rPr>
          <w:rFonts w:ascii="Times New Roman" w:eastAsia="Calibri" w:hAnsi="Times New Roman" w:cs="Times New Roman"/>
          <w:b/>
          <w:i/>
          <w:sz w:val="28"/>
          <w:szCs w:val="28"/>
          <w:lang w:val="uk-UA"/>
        </w:rPr>
        <w:t>«Потік свідомості»</w:t>
      </w:r>
      <w:r w:rsidRPr="00D43C7A">
        <w:rPr>
          <w:rFonts w:ascii="Times New Roman" w:eastAsia="Calibri" w:hAnsi="Times New Roman" w:cs="Times New Roman"/>
          <w:sz w:val="28"/>
          <w:szCs w:val="28"/>
          <w:lang w:val="uk-UA"/>
        </w:rPr>
        <w:t xml:space="preserve"> (англ. </w:t>
      </w:r>
      <w:proofErr w:type="gramStart"/>
      <w:r w:rsidRPr="00D43C7A">
        <w:rPr>
          <w:rFonts w:ascii="Times New Roman" w:eastAsia="Calibri" w:hAnsi="Times New Roman" w:cs="Times New Roman"/>
          <w:sz w:val="28"/>
          <w:szCs w:val="28"/>
          <w:lang w:val="en-US"/>
        </w:rPr>
        <w:t>Stream</w:t>
      </w:r>
      <w:r w:rsidRPr="00D43C7A">
        <w:rPr>
          <w:rFonts w:ascii="Times New Roman" w:eastAsia="Calibri" w:hAnsi="Times New Roman" w:cs="Times New Roman"/>
          <w:sz w:val="28"/>
          <w:szCs w:val="28"/>
          <w:lang w:val="uk-UA"/>
        </w:rPr>
        <w:t xml:space="preserve"> </w:t>
      </w:r>
      <w:r w:rsidRPr="00D43C7A">
        <w:rPr>
          <w:rFonts w:ascii="Times New Roman" w:eastAsia="Calibri" w:hAnsi="Times New Roman" w:cs="Times New Roman"/>
          <w:sz w:val="28"/>
          <w:szCs w:val="28"/>
          <w:lang w:val="en-US"/>
        </w:rPr>
        <w:t>of</w:t>
      </w:r>
      <w:r w:rsidRPr="00D43C7A">
        <w:rPr>
          <w:rFonts w:ascii="Times New Roman" w:eastAsia="Calibri" w:hAnsi="Times New Roman" w:cs="Times New Roman"/>
          <w:sz w:val="28"/>
          <w:szCs w:val="28"/>
          <w:lang w:val="uk-UA"/>
        </w:rPr>
        <w:t xml:space="preserve"> </w:t>
      </w:r>
      <w:r w:rsidRPr="00D43C7A">
        <w:rPr>
          <w:rFonts w:ascii="Times New Roman" w:eastAsia="Calibri" w:hAnsi="Times New Roman" w:cs="Times New Roman"/>
          <w:sz w:val="28"/>
          <w:szCs w:val="28"/>
          <w:lang w:val="en-US"/>
        </w:rPr>
        <w:t>consciousness</w:t>
      </w:r>
      <w:r w:rsidRPr="00D43C7A">
        <w:rPr>
          <w:rFonts w:ascii="Times New Roman" w:eastAsia="Calibri" w:hAnsi="Times New Roman" w:cs="Times New Roman"/>
          <w:sz w:val="28"/>
          <w:szCs w:val="28"/>
          <w:lang w:val="uk-UA"/>
        </w:rPr>
        <w:t>) – художній прийом і тип оповіді у модерністській літературі І пол.</w:t>
      </w:r>
      <w:proofErr w:type="gramEnd"/>
      <w:r w:rsidRPr="00D43C7A">
        <w:rPr>
          <w:rFonts w:ascii="Times New Roman" w:eastAsia="Calibri" w:hAnsi="Times New Roman" w:cs="Times New Roman"/>
          <w:sz w:val="28"/>
          <w:szCs w:val="28"/>
          <w:lang w:val="uk-UA"/>
        </w:rPr>
        <w:t xml:space="preserve"> ХХ ст., що прагне безпосередньо відобразити когнітивні механізми людини через вербалізацію різних форм психічного стану та відтворення складного перебігу розвитку думки на різних рівнях свідомості.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Термін «потік свідомості» набув популярності завдяки роботі американського психолога Уільяма Джейма «Наукові основи психології» (1890), який використав метафору потоку для позначення безперервності, плинності мисленнєвого процесу: «Свідомість завжди є для себе самої чимось цілісним, не подрібненим та частини. Такі вислови, як «ланцюжок (або низка) психічних явищ», заперечують нашим безпосереднім уявленням про свідомість. У свідомості немає ланок, вона тече безперервно».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Концепція Джеймса набуває поширення й розвитку у критичному і творчому доробку </w:t>
      </w:r>
      <w:r w:rsidRPr="00D43C7A">
        <w:rPr>
          <w:rFonts w:ascii="Times New Roman" w:eastAsia="Calibri" w:hAnsi="Times New Roman" w:cs="Times New Roman"/>
          <w:b/>
          <w:sz w:val="28"/>
          <w:szCs w:val="28"/>
          <w:lang w:val="uk-UA"/>
        </w:rPr>
        <w:t xml:space="preserve">представників </w:t>
      </w:r>
      <w:r w:rsidRPr="00D43C7A">
        <w:rPr>
          <w:rFonts w:ascii="Times New Roman" w:eastAsia="Calibri" w:hAnsi="Times New Roman" w:cs="Times New Roman"/>
          <w:sz w:val="28"/>
          <w:szCs w:val="28"/>
          <w:lang w:val="uk-UA"/>
        </w:rPr>
        <w:t xml:space="preserve">літератури «потоку свідомості» </w:t>
      </w:r>
      <w:r w:rsidRPr="00D43C7A">
        <w:rPr>
          <w:rFonts w:ascii="Times New Roman" w:eastAsia="Calibri" w:hAnsi="Times New Roman" w:cs="Times New Roman"/>
          <w:bCs/>
          <w:sz w:val="28"/>
          <w:szCs w:val="28"/>
          <w:lang w:val="uk-UA"/>
        </w:rPr>
        <w:t>–</w:t>
      </w:r>
      <w:r w:rsidRPr="00D43C7A">
        <w:rPr>
          <w:rFonts w:ascii="Times New Roman" w:eastAsia="Calibri" w:hAnsi="Times New Roman" w:cs="Times New Roman"/>
          <w:sz w:val="28"/>
          <w:szCs w:val="28"/>
          <w:lang w:val="uk-UA"/>
        </w:rPr>
        <w:t xml:space="preserve"> Марселя Пруста, Джеймса Джойса, Вірджинії Вулф. «Те, що ми називаємо реальністю, є певне співвідношення відчуттів і спогадів, що оточують нас одночасно», - зазначає, приміром, Пруст. Одна з засновниць </w:t>
      </w:r>
      <w:r w:rsidRPr="00D43C7A">
        <w:rPr>
          <w:rFonts w:ascii="Times New Roman" w:eastAsia="Calibri" w:hAnsi="Times New Roman" w:cs="Times New Roman"/>
          <w:b/>
          <w:sz w:val="28"/>
          <w:szCs w:val="28"/>
          <w:lang w:val="uk-UA"/>
        </w:rPr>
        <w:t>«блумсберійської групи»</w:t>
      </w:r>
      <w:r w:rsidRPr="00D43C7A">
        <w:rPr>
          <w:rFonts w:ascii="Times New Roman" w:eastAsia="Calibri" w:hAnsi="Times New Roman" w:cs="Times New Roman"/>
          <w:sz w:val="28"/>
          <w:szCs w:val="28"/>
          <w:lang w:val="uk-UA"/>
        </w:rPr>
        <w:t xml:space="preserve"> Вірджинія Вулф в есе «Про сучасну літературу» (1919) закликає «фіксувати кожний атом в тому порядку, у якому він виникає у нашій свідомості». Джеймс Джойс у незавершеному романі «Герой Стівен» розмірковує про </w:t>
      </w:r>
      <w:r w:rsidRPr="00D43C7A">
        <w:rPr>
          <w:rFonts w:ascii="Times New Roman" w:eastAsia="Calibri" w:hAnsi="Times New Roman" w:cs="Times New Roman"/>
          <w:b/>
          <w:sz w:val="28"/>
          <w:szCs w:val="28"/>
          <w:lang w:val="uk-UA"/>
        </w:rPr>
        <w:t xml:space="preserve">епіфанії </w:t>
      </w:r>
      <w:r w:rsidRPr="00D43C7A">
        <w:rPr>
          <w:rFonts w:ascii="Times New Roman" w:eastAsia="Calibri" w:hAnsi="Times New Roman" w:cs="Times New Roman"/>
          <w:sz w:val="28"/>
          <w:szCs w:val="28"/>
          <w:lang w:val="uk-UA"/>
        </w:rPr>
        <w:t xml:space="preserve">(від грецького «явлення»; в інтерпретації Фоми Аквінського – «богоявлення», завершальний етап у осягненні краси божого задуму) – спонтанні й </w:t>
      </w:r>
      <w:r w:rsidRPr="00D43C7A">
        <w:rPr>
          <w:rFonts w:ascii="Times New Roman" w:eastAsia="Calibri" w:hAnsi="Times New Roman" w:cs="Times New Roman"/>
          <w:sz w:val="28"/>
          <w:szCs w:val="28"/>
          <w:lang w:val="uk-UA"/>
        </w:rPr>
        <w:lastRenderedPageBreak/>
        <w:t xml:space="preserve">швидкоплинні прояви справжньої природи людини через жести, похибки мови, раптові осяяння, фіксування яких і є справжнім завданням мистецтва.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r>
      <w:r w:rsidRPr="00D43C7A">
        <w:rPr>
          <w:rFonts w:ascii="Times New Roman" w:eastAsia="Calibri" w:hAnsi="Times New Roman" w:cs="Times New Roman"/>
          <w:i/>
          <w:sz w:val="28"/>
          <w:szCs w:val="28"/>
          <w:lang w:val="uk-UA"/>
        </w:rPr>
        <w:t>Програмні тексти</w:t>
      </w:r>
      <w:r w:rsidRPr="00D43C7A">
        <w:rPr>
          <w:rFonts w:ascii="Times New Roman" w:eastAsia="Calibri" w:hAnsi="Times New Roman" w:cs="Times New Roman"/>
          <w:sz w:val="28"/>
          <w:szCs w:val="28"/>
          <w:lang w:val="uk-UA"/>
        </w:rPr>
        <w:t xml:space="preserve"> літератури «потоку свідомості» – епопея М.Пруста «У пошуках втраченого часу» (1913 – 1927),  романи Дж.Джойса «Улісс» (1922) та В.Вульф «Місіс Деллоуей» (1924), кожен у свій спосіб, відбивають процес поетапного розвитку думки від випадкової асоціації, викликаної зовнішнім подразником (рівень безпосередньої спонтанної рефлексії), через спогади, світоглядні засади, соціальні комунікації й плани (рівень подовженої системної рефлексії) до найпотаємніших прошарків психіки: фобій, комплексів, травм (рівень підсвідомого). Важливу роль у розбудові суб’єктивної картини світу відіграють спогад (контрольований і неконтрольований) як один із найпотужніших засобів конструювання ідентичності («У пошуках втраченого часу» Марселя Пруста) та множинна фокалізація, яка дозволяє зіставляти й порівнювати віддзеркалення реальності у свідомості окремих людей («Місіс Деллоуей» Вірджинії Вулф, «Улісс» Джеймса Джойса). При цьому плинність людського мислення передається за допомогою екстремальної форми внутрішнього монологу із послабленими або відсутніми логічними зв’язками між компонентами; синтаксична структура, у такий спосіб, ніби поступово «розчиняється» в удавано-хаотичному нагромадженні вільних (зорових, звукових та ін.) асоціацій, про що свідчить відмова від пунктуації. Широко використовуються прийоми ретардації та ретроспекції, внутрішнього психологізму.</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Потужною тенденцією розвитку літературного процесу І половини ХХ століття стає </w:t>
      </w:r>
      <w:r w:rsidRPr="00D43C7A">
        <w:rPr>
          <w:rFonts w:ascii="Times New Roman" w:eastAsia="Calibri" w:hAnsi="Times New Roman" w:cs="Times New Roman"/>
          <w:b/>
          <w:i/>
          <w:sz w:val="28"/>
          <w:szCs w:val="28"/>
          <w:lang w:val="uk-UA"/>
        </w:rPr>
        <w:t>неоміфологізм</w:t>
      </w:r>
      <w:r w:rsidRPr="00D43C7A">
        <w:rPr>
          <w:rFonts w:ascii="Times New Roman" w:eastAsia="Calibri" w:hAnsi="Times New Roman" w:cs="Times New Roman"/>
          <w:sz w:val="28"/>
          <w:szCs w:val="28"/>
          <w:lang w:val="uk-UA"/>
        </w:rPr>
        <w:t xml:space="preserve">, який актуалізує комунікативний (Р.Барт, К.Леві-Стросс) та епістемологічний (М.Фуко) статус міфу, визнає міф домінантною формою художнього мислення і розглядає перебіг культурного й цивілізаційного розвитку як процес складної взаємодії культурних, естетичних, історичних, політичних та інших міфів. У просторі художнього тексту неоміфологізм позначається через ігрову реінтерпретацію міфологічних сюжетів, символів, образів (міфологем) трьома основними шляхами: через </w:t>
      </w:r>
      <w:r w:rsidRPr="00D43C7A">
        <w:rPr>
          <w:rFonts w:ascii="Times New Roman" w:eastAsia="Calibri" w:hAnsi="Times New Roman" w:cs="Times New Roman"/>
          <w:sz w:val="28"/>
          <w:szCs w:val="28"/>
          <w:lang w:val="uk-UA"/>
        </w:rPr>
        <w:lastRenderedPageBreak/>
        <w:t xml:space="preserve">історизацію («Кассандра» К.Вольф), реконструкцію («Доктор Фаустус» Т.Манна) або зворотне прочитання («Пігмаліон» Б.Шоу) міфу. Позиціонуючи міф як маніфестацію вічної й незмінної людської природи («Улісс» Дж.Джойса), ключ до розуміння механізмів підсвідомості («Степовий вовк» Г.Гессе), універсальний сценарій розвитку людства («Сто років самотності» Г.Гарсіа Маркеса), неоміфологізм ХХ століття актуалізує такі характерні риси міфологічного мислення, як тотожність форми й змісту у складній концептуальній метафорі («магічний театр» у Г.Гессе, «хвороба» у Т.Манна), ототожнення генези й сутності, заміна причинно-наслідкових зв’язків прецедентними, циклічна модель часу, трирівнева структура світу тощо.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Базова жанрова модель неоміфологічної літератури І пол. ХХ ст. – </w:t>
      </w:r>
      <w:r w:rsidRPr="00D43C7A">
        <w:rPr>
          <w:rFonts w:ascii="Times New Roman" w:eastAsia="Calibri" w:hAnsi="Times New Roman" w:cs="Times New Roman"/>
          <w:b/>
          <w:i/>
          <w:sz w:val="28"/>
          <w:szCs w:val="28"/>
          <w:lang w:val="uk-UA"/>
        </w:rPr>
        <w:t>інтелектуальний роман</w:t>
      </w:r>
      <w:r w:rsidRPr="00D43C7A">
        <w:rPr>
          <w:rFonts w:ascii="Times New Roman" w:eastAsia="Calibri" w:hAnsi="Times New Roman" w:cs="Times New Roman"/>
          <w:sz w:val="28"/>
          <w:szCs w:val="28"/>
          <w:lang w:val="uk-UA"/>
        </w:rPr>
        <w:t xml:space="preserve"> як модифікація філософського роману, що постає у переламні історичні моменти на тлі потреби витлумачення сутності подій крізь синтез науки й мистецтва, в універсалізованих міфологічних образах (Томас Манн, «Про вчення Шпенглера», 1924).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Сформований від початку у німецькій літературі у переламний історичний момент (1914 – 1923 рр.), інтелектуальний роман і в подальшому актуалізується на кризових етапах історичного розвитку (1945 – 60-ті рр., 1980 – 90-ті рр.) Його </w:t>
      </w:r>
      <w:r w:rsidRPr="00D43C7A">
        <w:rPr>
          <w:rFonts w:ascii="Times New Roman" w:eastAsia="Calibri" w:hAnsi="Times New Roman" w:cs="Times New Roman"/>
          <w:i/>
          <w:sz w:val="28"/>
          <w:szCs w:val="28"/>
          <w:lang w:val="uk-UA"/>
        </w:rPr>
        <w:t>провідними рисами</w:t>
      </w:r>
      <w:r w:rsidRPr="00D43C7A">
        <w:rPr>
          <w:rFonts w:ascii="Times New Roman" w:eastAsia="Calibri" w:hAnsi="Times New Roman" w:cs="Times New Roman"/>
          <w:sz w:val="28"/>
          <w:szCs w:val="28"/>
          <w:lang w:val="uk-UA"/>
        </w:rPr>
        <w:t xml:space="preserve"> є </w:t>
      </w:r>
      <w:r w:rsidRPr="00D43C7A">
        <w:rPr>
          <w:rFonts w:ascii="Times New Roman" w:eastAsia="Calibri" w:hAnsi="Times New Roman" w:cs="Times New Roman"/>
          <w:b/>
          <w:sz w:val="28"/>
          <w:szCs w:val="28"/>
          <w:lang w:val="uk-UA"/>
        </w:rPr>
        <w:t xml:space="preserve">неоміфологізм </w:t>
      </w:r>
      <w:r w:rsidRPr="00D43C7A">
        <w:rPr>
          <w:rFonts w:ascii="Times New Roman" w:eastAsia="Calibri" w:hAnsi="Times New Roman" w:cs="Times New Roman"/>
          <w:sz w:val="28"/>
          <w:szCs w:val="28"/>
          <w:lang w:val="uk-UA"/>
        </w:rPr>
        <w:t xml:space="preserve">художнього світобачення, ретельно спланована космогонія, наукова концепція в основі, двоєсвіття (реальний і міфологічний вимір), герметизм, розгорнуті концептуальні метафори, </w:t>
      </w:r>
      <w:r w:rsidRPr="00D43C7A">
        <w:rPr>
          <w:rFonts w:ascii="Times New Roman" w:eastAsia="Calibri" w:hAnsi="Times New Roman" w:cs="Times New Roman"/>
          <w:b/>
          <w:sz w:val="28"/>
          <w:szCs w:val="28"/>
          <w:lang w:val="uk-UA"/>
        </w:rPr>
        <w:t>«авторська маска»</w:t>
      </w:r>
      <w:r w:rsidRPr="00D43C7A">
        <w:rPr>
          <w:rFonts w:ascii="Times New Roman" w:eastAsia="Calibri" w:hAnsi="Times New Roman" w:cs="Times New Roman"/>
          <w:sz w:val="28"/>
          <w:szCs w:val="28"/>
          <w:lang w:val="uk-UA"/>
        </w:rPr>
        <w:t xml:space="preserve">; у </w:t>
      </w:r>
      <w:r w:rsidRPr="00D43C7A">
        <w:rPr>
          <w:rFonts w:ascii="Times New Roman" w:eastAsia="Calibri" w:hAnsi="Times New Roman" w:cs="Times New Roman"/>
          <w:b/>
          <w:sz w:val="28"/>
          <w:szCs w:val="28"/>
          <w:lang w:val="uk-UA"/>
        </w:rPr>
        <w:t>британському інтелектуальному романі 1950-х – 70-х</w:t>
      </w:r>
      <w:r w:rsidRPr="00D43C7A">
        <w:rPr>
          <w:rFonts w:ascii="Times New Roman" w:eastAsia="Calibri" w:hAnsi="Times New Roman" w:cs="Times New Roman"/>
          <w:sz w:val="28"/>
          <w:szCs w:val="28"/>
          <w:lang w:val="uk-UA"/>
        </w:rPr>
        <w:t xml:space="preserve"> </w:t>
      </w:r>
      <w:r w:rsidRPr="00D43C7A">
        <w:rPr>
          <w:rFonts w:ascii="Times New Roman" w:eastAsia="Calibri" w:hAnsi="Times New Roman" w:cs="Times New Roman"/>
          <w:b/>
          <w:sz w:val="28"/>
          <w:szCs w:val="28"/>
          <w:lang w:val="uk-UA"/>
        </w:rPr>
        <w:t>рр.</w:t>
      </w:r>
      <w:r w:rsidRPr="00D43C7A">
        <w:rPr>
          <w:rFonts w:ascii="Times New Roman" w:eastAsia="Calibri" w:hAnsi="Times New Roman" w:cs="Times New Roman"/>
          <w:sz w:val="28"/>
          <w:szCs w:val="28"/>
          <w:lang w:val="uk-UA"/>
        </w:rPr>
        <w:t xml:space="preserve">, що постає на тлі кризи британської імперської свідомості у повоєнні роки, - теми англійськості, британськості, </w:t>
      </w:r>
      <w:r w:rsidRPr="00D43C7A">
        <w:rPr>
          <w:rFonts w:ascii="Times New Roman" w:eastAsia="Calibri" w:hAnsi="Times New Roman" w:cs="Times New Roman"/>
          <w:b/>
          <w:sz w:val="28"/>
          <w:szCs w:val="28"/>
          <w:lang w:val="uk-UA"/>
        </w:rPr>
        <w:t xml:space="preserve">«світу як тексту», </w:t>
      </w:r>
      <w:r w:rsidRPr="00D43C7A">
        <w:rPr>
          <w:rFonts w:ascii="Times New Roman" w:eastAsia="Calibri" w:hAnsi="Times New Roman" w:cs="Times New Roman"/>
          <w:sz w:val="28"/>
          <w:szCs w:val="28"/>
          <w:lang w:val="uk-UA"/>
        </w:rPr>
        <w:t xml:space="preserve">стратегії текстової </w:t>
      </w:r>
      <w:r w:rsidRPr="00D43C7A">
        <w:rPr>
          <w:rFonts w:ascii="Times New Roman" w:eastAsia="Calibri" w:hAnsi="Times New Roman" w:cs="Times New Roman"/>
          <w:b/>
          <w:sz w:val="28"/>
          <w:szCs w:val="28"/>
          <w:lang w:val="uk-UA"/>
        </w:rPr>
        <w:t>«відкритості»</w:t>
      </w:r>
      <w:r w:rsidRPr="00D43C7A">
        <w:rPr>
          <w:rFonts w:ascii="Times New Roman" w:eastAsia="Calibri" w:hAnsi="Times New Roman" w:cs="Times New Roman"/>
          <w:sz w:val="28"/>
          <w:szCs w:val="28"/>
          <w:lang w:val="uk-UA"/>
        </w:rPr>
        <w:t xml:space="preserve"> та </w:t>
      </w:r>
      <w:r w:rsidRPr="00D43C7A">
        <w:rPr>
          <w:rFonts w:ascii="Times New Roman" w:eastAsia="Calibri" w:hAnsi="Times New Roman" w:cs="Times New Roman"/>
          <w:b/>
          <w:sz w:val="28"/>
          <w:szCs w:val="28"/>
          <w:lang w:val="uk-UA"/>
        </w:rPr>
        <w:t>«подвійного кодування»,</w:t>
      </w:r>
      <w:r w:rsidRPr="00D43C7A">
        <w:rPr>
          <w:rFonts w:ascii="Times New Roman" w:eastAsia="Calibri" w:hAnsi="Times New Roman" w:cs="Times New Roman"/>
          <w:sz w:val="28"/>
          <w:szCs w:val="28"/>
          <w:lang w:val="uk-UA"/>
        </w:rPr>
        <w:t xml:space="preserve"> іронічний модус.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Серед </w:t>
      </w:r>
      <w:r w:rsidRPr="00D43C7A">
        <w:rPr>
          <w:rFonts w:ascii="Times New Roman" w:eastAsia="Calibri" w:hAnsi="Times New Roman" w:cs="Times New Roman"/>
          <w:i/>
          <w:sz w:val="28"/>
          <w:szCs w:val="28"/>
          <w:lang w:val="uk-UA"/>
        </w:rPr>
        <w:t>програмних прикладів</w:t>
      </w:r>
      <w:r w:rsidRPr="00D43C7A">
        <w:rPr>
          <w:rFonts w:ascii="Times New Roman" w:eastAsia="Calibri" w:hAnsi="Times New Roman" w:cs="Times New Roman"/>
          <w:sz w:val="28"/>
          <w:szCs w:val="28"/>
          <w:lang w:val="uk-UA"/>
        </w:rPr>
        <w:t xml:space="preserve"> жанру слід загади романи «Чарівна гора» (Т.Манн, 1924), «Степовий вовк» (Г.Гессе, 1927), «Доктор Фаустус» (Т.Манн, 1947), «Волхв» (Д.Фаулз, 1965), «Під сіткою» (А.Мердок, 1954), «Агасфер» (С.Гейм, 1981) тощо. </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lastRenderedPageBreak/>
        <w:tab/>
      </w:r>
      <w:r w:rsidRPr="00D43C7A">
        <w:rPr>
          <w:rFonts w:ascii="Times New Roman" w:eastAsia="Calibri" w:hAnsi="Times New Roman" w:cs="Times New Roman"/>
          <w:i/>
          <w:sz w:val="28"/>
          <w:szCs w:val="28"/>
          <w:lang w:val="uk-UA"/>
        </w:rPr>
        <w:t xml:space="preserve">Приклад аналізу: </w:t>
      </w:r>
      <w:r w:rsidRPr="00D43C7A">
        <w:rPr>
          <w:rFonts w:ascii="Times New Roman" w:eastAsia="Calibri" w:hAnsi="Times New Roman" w:cs="Times New Roman"/>
          <w:sz w:val="28"/>
          <w:szCs w:val="28"/>
          <w:lang w:val="uk-UA"/>
        </w:rPr>
        <w:t xml:space="preserve">роман Томаса Манна «Доктор Фаустус» осмислює трагічну провину німецької інтелігенції (т.зв. </w:t>
      </w:r>
      <w:proofErr w:type="gramStart"/>
      <w:r w:rsidRPr="00D43C7A">
        <w:rPr>
          <w:rFonts w:ascii="Times New Roman" w:eastAsia="Calibri" w:hAnsi="Times New Roman" w:cs="Times New Roman"/>
          <w:sz w:val="28"/>
          <w:szCs w:val="28"/>
          <w:lang w:val="en-US"/>
        </w:rPr>
        <w:t>Schuld</w:t>
      </w:r>
      <w:r w:rsidRPr="00D43C7A">
        <w:rPr>
          <w:rFonts w:ascii="Times New Roman" w:eastAsia="Calibri" w:hAnsi="Times New Roman" w:cs="Times New Roman"/>
          <w:sz w:val="28"/>
          <w:szCs w:val="28"/>
          <w:lang w:val="uk-UA"/>
        </w:rPr>
        <w:t>-</w:t>
      </w:r>
      <w:r w:rsidRPr="00D43C7A">
        <w:rPr>
          <w:rFonts w:ascii="Times New Roman" w:eastAsia="Calibri" w:hAnsi="Times New Roman" w:cs="Times New Roman"/>
          <w:sz w:val="28"/>
          <w:szCs w:val="28"/>
          <w:lang w:val="en-US"/>
        </w:rPr>
        <w:t>frage</w:t>
      </w:r>
      <w:r w:rsidRPr="00D43C7A">
        <w:rPr>
          <w:rFonts w:ascii="Times New Roman" w:eastAsia="Calibri" w:hAnsi="Times New Roman" w:cs="Times New Roman"/>
          <w:sz w:val="28"/>
          <w:szCs w:val="28"/>
          <w:lang w:val="uk-UA"/>
        </w:rPr>
        <w:t>) у становленні нацистського ладу і подальшій загибелі Німеччини крізь призму концептуально значущого для німецької ментальності фаустіанського міфу.</w:t>
      </w:r>
      <w:proofErr w:type="gramEnd"/>
      <w:r w:rsidRPr="00D43C7A">
        <w:rPr>
          <w:rFonts w:ascii="Times New Roman" w:eastAsia="Calibri" w:hAnsi="Times New Roman" w:cs="Times New Roman"/>
          <w:sz w:val="28"/>
          <w:szCs w:val="28"/>
          <w:lang w:val="uk-UA"/>
        </w:rPr>
        <w:t xml:space="preserve"> Наукова основа роману і водночас організуючий принцип його структури – теорія гармонії Арнольда Шенберга, зокрема, розроблений ним метод додекафонії – сполучення дванадцяти співвіднесених лише між собою тонів октави у прямій та зворотній послідовності (12х2 = 24 нотних знаки як 24 роки угоди між Фаустом та Мефістофелем). Замкненість і єдність  рівномірно темперованої («хроматичної») октави у поєднанні з ретроспективною композицією (життя головного героя, геніального композитора Леверкюна реконструюється через спогади його друга й біографа) підкреслює герметичну замкненість роману. Біограф Леверкюна, Серенус Цайтблом, постає, в такий спосіб, як «авторська маска», простак-сімплициссімус, не здатний повною мірою осягнути трагедію генія. Ретельно спланована космогонія «Доктора Фаустуса» являє себе через подієвий телеологізм, підсилений символічно маркованими іменами власними (Кайзерсашерн, Серенус Цайтблом, Шильдкнапп, Шлепфус та ін.). Принцип двоєсвіття реалізовано, з одного боку, через співвіднесення та взаємопроникнення міфологічного та реального вимірів роману (життя головного героя як реінтерпретація життєвого шляху Фауста), з іншого – через прозорі паралелі між етапами особистого гріхопадіння Леверкюна та «історичного гріхопадіння» Німеччини). Базові концептуальні метафори: три етапи розвитку німецької музики (класичний, романтичний, модерністський) як етапи трансформації «німецької душі»; хвороба Леверкюна як актуальний стан німецької культури доби декадансу.</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Важливою віхою розвитку драматургії І пол. ХХ ст. виступає </w:t>
      </w:r>
      <w:r w:rsidRPr="00D43C7A">
        <w:rPr>
          <w:rFonts w:ascii="Times New Roman" w:eastAsia="Calibri" w:hAnsi="Times New Roman" w:cs="Times New Roman"/>
          <w:b/>
          <w:i/>
          <w:sz w:val="28"/>
          <w:szCs w:val="28"/>
          <w:lang w:val="uk-UA"/>
        </w:rPr>
        <w:t>епічний театр</w:t>
      </w:r>
      <w:r w:rsidRPr="00D43C7A">
        <w:rPr>
          <w:rFonts w:ascii="Times New Roman" w:eastAsia="Calibri" w:hAnsi="Times New Roman" w:cs="Times New Roman"/>
          <w:sz w:val="28"/>
          <w:szCs w:val="28"/>
          <w:lang w:val="uk-UA"/>
        </w:rPr>
        <w:t xml:space="preserve"> – концепція сучасної драми, що заперечує катарсис як ключовий принцип традиційного «театру переживання» на користь відстороненого, критичного, аналітичного осмислення подій, яке досягається через «ефект відчуження» (</w:t>
      </w:r>
      <w:r w:rsidRPr="00D43C7A">
        <w:rPr>
          <w:rFonts w:ascii="Times New Roman" w:eastAsia="Calibri" w:hAnsi="Times New Roman" w:cs="Times New Roman"/>
          <w:sz w:val="28"/>
          <w:szCs w:val="28"/>
          <w:lang w:val="en-US"/>
        </w:rPr>
        <w:t>V</w:t>
      </w:r>
      <w:r w:rsidRPr="00D43C7A">
        <w:rPr>
          <w:rFonts w:ascii="Times New Roman" w:eastAsia="Calibri" w:hAnsi="Times New Roman" w:cs="Times New Roman"/>
          <w:sz w:val="28"/>
          <w:szCs w:val="28"/>
          <w:lang w:val="uk-UA"/>
        </w:rPr>
        <w:t xml:space="preserve">-еффект). </w:t>
      </w:r>
      <w:r w:rsidRPr="00D43C7A">
        <w:rPr>
          <w:rFonts w:ascii="Times New Roman" w:eastAsia="Calibri" w:hAnsi="Times New Roman" w:cs="Times New Roman"/>
          <w:i/>
          <w:sz w:val="28"/>
          <w:szCs w:val="28"/>
          <w:lang w:val="uk-UA"/>
        </w:rPr>
        <w:t xml:space="preserve">Автор терміну, </w:t>
      </w:r>
      <w:r w:rsidRPr="00D43C7A">
        <w:rPr>
          <w:rFonts w:ascii="Times New Roman" w:eastAsia="Calibri" w:hAnsi="Times New Roman" w:cs="Times New Roman"/>
          <w:sz w:val="28"/>
          <w:szCs w:val="28"/>
          <w:lang w:val="uk-UA"/>
        </w:rPr>
        <w:t xml:space="preserve"> засновник епічного театру Бертольт </w:t>
      </w:r>
      <w:r w:rsidRPr="00D43C7A">
        <w:rPr>
          <w:rFonts w:ascii="Times New Roman" w:eastAsia="Calibri" w:hAnsi="Times New Roman" w:cs="Times New Roman"/>
          <w:sz w:val="28"/>
          <w:szCs w:val="28"/>
          <w:lang w:val="uk-UA"/>
        </w:rPr>
        <w:lastRenderedPageBreak/>
        <w:t>Брехт, впроваджує та уточнює його у програмних критичних есеях «Малий органон для театру» (1948) та «Роздуми про труднощі епічного театру» (1927).</w:t>
      </w:r>
    </w:p>
    <w:p w:rsidR="00D43C7A" w:rsidRPr="00D43C7A" w:rsidRDefault="00D43C7A" w:rsidP="00D43C7A">
      <w:p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ab/>
        <w:t xml:space="preserve">В основі концепції епічного театру лежать </w:t>
      </w:r>
      <w:r w:rsidRPr="00D43C7A">
        <w:rPr>
          <w:rFonts w:ascii="Times New Roman" w:eastAsia="Calibri" w:hAnsi="Times New Roman" w:cs="Times New Roman"/>
          <w:i/>
          <w:sz w:val="28"/>
          <w:szCs w:val="28"/>
          <w:lang w:val="uk-UA"/>
        </w:rPr>
        <w:t>ідеї</w:t>
      </w:r>
      <w:r w:rsidRPr="00D43C7A">
        <w:rPr>
          <w:rFonts w:ascii="Times New Roman" w:eastAsia="Calibri" w:hAnsi="Times New Roman" w:cs="Times New Roman"/>
          <w:sz w:val="28"/>
          <w:szCs w:val="28"/>
          <w:lang w:val="uk-UA"/>
        </w:rPr>
        <w:t xml:space="preserve"> відчуження глядача через розклад традиційної, спрямованої на напруження драматичної структури на слабко поєднані окремі сцени, розмежовані епічними (розповідними) елементами – короткими вступами, коментарями, піснями баладного типу (зонгами); несподівана реінтерпретація добре відомих сюжетів; руйнація життєподоби через відмову від реалістичної міміки, жестів, техніки мовлення, сценічних декорацій; відмова від «магії сцени», руйнація «четвертої стіни» через демонстрацію технічного процесу постанови вистави, елементи інтерактиву між акторами й глядачами. </w:t>
      </w:r>
    </w:p>
    <w:p w:rsidR="00D43C7A" w:rsidRPr="00D43C7A" w:rsidRDefault="00D43C7A" w:rsidP="00D43C7A">
      <w:pPr>
        <w:tabs>
          <w:tab w:val="left" w:pos="-284"/>
        </w:tabs>
        <w:spacing w:after="0" w:line="360" w:lineRule="auto"/>
        <w:ind w:right="-5"/>
        <w:jc w:val="center"/>
        <w:rPr>
          <w:rFonts w:ascii="Times New Roman" w:eastAsia="Calibri" w:hAnsi="Times New Roman" w:cs="Times New Roman"/>
          <w:b/>
          <w:sz w:val="28"/>
          <w:szCs w:val="28"/>
          <w:lang w:val="uk-UA"/>
        </w:rPr>
      </w:pPr>
      <w:r w:rsidRPr="00D43C7A">
        <w:rPr>
          <w:rFonts w:ascii="Times New Roman" w:eastAsia="Calibri" w:hAnsi="Times New Roman" w:cs="Times New Roman"/>
          <w:b/>
          <w:sz w:val="28"/>
          <w:szCs w:val="28"/>
          <w:lang w:val="uk-UA"/>
        </w:rPr>
        <w:t>Питання для самоперевірки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Модернізм як культурна домінанта І половини ХХ ст.: філософська база, естетичні принципи, основні напрями та течії</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Дадаїзм: визначення, загальна характеристика, філософська база, естетичні принципи, основні представники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Сюрреалізм: визначення, загальна характеристика, філософська база, естетичні принципи, основні представники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Експресіонізм: визначення, загальна характеристика, філософська база, естетичні принципи, основні представники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Імажизм: визначення, загальна характеристика, філософська база, естетичні принципи, основні представники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rPr>
        <w:t xml:space="preserve">Література «потоку </w:t>
      </w:r>
      <w:proofErr w:type="gramStart"/>
      <w:r w:rsidRPr="00D43C7A">
        <w:rPr>
          <w:rFonts w:ascii="Times New Roman" w:eastAsia="Calibri" w:hAnsi="Times New Roman" w:cs="Times New Roman"/>
          <w:sz w:val="28"/>
          <w:szCs w:val="28"/>
        </w:rPr>
        <w:t>св</w:t>
      </w:r>
      <w:proofErr w:type="gramEnd"/>
      <w:r w:rsidRPr="00D43C7A">
        <w:rPr>
          <w:rFonts w:ascii="Times New Roman" w:eastAsia="Calibri" w:hAnsi="Times New Roman" w:cs="Times New Roman"/>
          <w:sz w:val="28"/>
          <w:szCs w:val="28"/>
        </w:rPr>
        <w:t xml:space="preserve">ідомості»: </w:t>
      </w:r>
      <w:r w:rsidRPr="00D43C7A">
        <w:rPr>
          <w:rFonts w:ascii="Times New Roman" w:eastAsia="Calibri" w:hAnsi="Times New Roman" w:cs="Times New Roman"/>
          <w:sz w:val="28"/>
          <w:szCs w:val="28"/>
          <w:lang w:val="uk-UA"/>
        </w:rPr>
        <w:t xml:space="preserve">визначення, </w:t>
      </w:r>
      <w:r w:rsidRPr="00D43C7A">
        <w:rPr>
          <w:rFonts w:ascii="Times New Roman" w:eastAsia="Calibri" w:hAnsi="Times New Roman" w:cs="Times New Roman"/>
          <w:sz w:val="28"/>
          <w:szCs w:val="28"/>
        </w:rPr>
        <w:t xml:space="preserve">загальна характеристика, філософська база, </w:t>
      </w:r>
      <w:r w:rsidRPr="00D43C7A">
        <w:rPr>
          <w:rFonts w:ascii="Times New Roman" w:eastAsia="Calibri" w:hAnsi="Times New Roman" w:cs="Times New Roman"/>
          <w:sz w:val="28"/>
          <w:szCs w:val="28"/>
          <w:lang w:val="uk-UA"/>
        </w:rPr>
        <w:t xml:space="preserve">естетичні принципи, </w:t>
      </w:r>
      <w:r w:rsidRPr="00D43C7A">
        <w:rPr>
          <w:rFonts w:ascii="Times New Roman" w:eastAsia="Calibri" w:hAnsi="Times New Roman" w:cs="Times New Roman"/>
          <w:sz w:val="28"/>
          <w:szCs w:val="28"/>
        </w:rPr>
        <w:t>основні представники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rPr>
        <w:t xml:space="preserve">Література «втраченого покоління»: </w:t>
      </w:r>
      <w:r w:rsidRPr="00D43C7A">
        <w:rPr>
          <w:rFonts w:ascii="Times New Roman" w:eastAsia="Calibri" w:hAnsi="Times New Roman" w:cs="Times New Roman"/>
          <w:sz w:val="28"/>
          <w:szCs w:val="28"/>
          <w:lang w:val="uk-UA"/>
        </w:rPr>
        <w:t xml:space="preserve">визначення, </w:t>
      </w:r>
      <w:r w:rsidRPr="00D43C7A">
        <w:rPr>
          <w:rFonts w:ascii="Times New Roman" w:eastAsia="Calibri" w:hAnsi="Times New Roman" w:cs="Times New Roman"/>
          <w:sz w:val="28"/>
          <w:szCs w:val="28"/>
        </w:rPr>
        <w:t xml:space="preserve">загальна характеристика, </w:t>
      </w:r>
      <w:r w:rsidRPr="00D43C7A">
        <w:rPr>
          <w:rFonts w:ascii="Times New Roman" w:eastAsia="Calibri" w:hAnsi="Times New Roman" w:cs="Times New Roman"/>
          <w:sz w:val="28"/>
          <w:szCs w:val="28"/>
          <w:lang w:val="uk-UA"/>
        </w:rPr>
        <w:t>філософська база, естетичні принципи, основні представники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rPr>
        <w:t xml:space="preserve">Екзистенціалізм як філософське й літературне явище: загальна характеристика, </w:t>
      </w:r>
      <w:proofErr w:type="gramStart"/>
      <w:r w:rsidRPr="00D43C7A">
        <w:rPr>
          <w:rFonts w:ascii="Times New Roman" w:eastAsia="Calibri" w:hAnsi="Times New Roman" w:cs="Times New Roman"/>
          <w:sz w:val="28"/>
          <w:szCs w:val="28"/>
        </w:rPr>
        <w:t>р</w:t>
      </w:r>
      <w:proofErr w:type="gramEnd"/>
      <w:r w:rsidRPr="00D43C7A">
        <w:rPr>
          <w:rFonts w:ascii="Times New Roman" w:eastAsia="Calibri" w:hAnsi="Times New Roman" w:cs="Times New Roman"/>
          <w:sz w:val="28"/>
          <w:szCs w:val="28"/>
        </w:rPr>
        <w:t>ізновиди, система екзистенціальних категорій, поетика й проблематика</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lastRenderedPageBreak/>
        <w:t>Епічний театр Бертольта Брехта: загальна характеристика, етапи еволюції, основні прийоми</w:t>
      </w:r>
    </w:p>
    <w:p w:rsidR="00D43C7A" w:rsidRPr="00D43C7A" w:rsidRDefault="00D43C7A" w:rsidP="00D43C7A">
      <w:pPr>
        <w:numPr>
          <w:ilvl w:val="0"/>
          <w:numId w:val="25"/>
        </w:numPr>
        <w:tabs>
          <w:tab w:val="left" w:pos="-284"/>
        </w:tabs>
        <w:spacing w:after="0" w:line="360" w:lineRule="auto"/>
        <w:ind w:right="-5"/>
        <w:jc w:val="both"/>
        <w:rPr>
          <w:rFonts w:ascii="Times New Roman" w:eastAsia="Calibri" w:hAnsi="Times New Roman" w:cs="Times New Roman"/>
          <w:sz w:val="28"/>
          <w:szCs w:val="28"/>
          <w:lang w:val="uk-UA"/>
        </w:rPr>
      </w:pPr>
      <w:r w:rsidRPr="00D43C7A">
        <w:rPr>
          <w:rFonts w:ascii="Times New Roman" w:eastAsia="Calibri" w:hAnsi="Times New Roman" w:cs="Times New Roman"/>
          <w:sz w:val="28"/>
          <w:szCs w:val="28"/>
          <w:lang w:val="uk-UA"/>
        </w:rPr>
        <w:t>Інтелектуальний роман у зарубіжній літературі І пол. ХХ ст.: проблема визначення, загальні характеристики, поетичні принципи, основні представники</w:t>
      </w:r>
    </w:p>
    <w:p w:rsidR="00D43C7A" w:rsidRPr="00D43C7A" w:rsidRDefault="00D43C7A" w:rsidP="00D43C7A">
      <w:pPr>
        <w:tabs>
          <w:tab w:val="left" w:pos="-284"/>
        </w:tabs>
        <w:spacing w:after="0" w:line="360" w:lineRule="auto"/>
        <w:ind w:right="-5"/>
        <w:rPr>
          <w:rFonts w:ascii="Times New Roman" w:eastAsia="Calibri" w:hAnsi="Times New Roman" w:cs="Times New Roman"/>
          <w:b/>
          <w:sz w:val="28"/>
          <w:szCs w:val="28"/>
          <w:lang w:val="uk-UA"/>
        </w:rPr>
      </w:pPr>
    </w:p>
    <w:p w:rsidR="00D43C7A" w:rsidRPr="00D43C7A" w:rsidRDefault="00D43C7A" w:rsidP="00D43C7A">
      <w:pPr>
        <w:tabs>
          <w:tab w:val="left" w:pos="-284"/>
        </w:tabs>
        <w:spacing w:after="0" w:line="360" w:lineRule="auto"/>
        <w:ind w:right="-5"/>
        <w:jc w:val="center"/>
        <w:rPr>
          <w:rFonts w:ascii="Times New Roman" w:hAnsi="Times New Roman" w:cs="Times New Roman"/>
          <w:b/>
          <w:sz w:val="28"/>
          <w:szCs w:val="28"/>
          <w:lang w:val="uk-UA" w:eastAsia="ru-RU"/>
        </w:rPr>
      </w:pPr>
      <w:r w:rsidRPr="00D43C7A">
        <w:rPr>
          <w:rFonts w:ascii="Times New Roman" w:eastAsia="Calibri" w:hAnsi="Times New Roman" w:cs="Times New Roman"/>
          <w:b/>
          <w:sz w:val="28"/>
          <w:szCs w:val="28"/>
          <w:lang w:val="uk-UA"/>
        </w:rPr>
        <w:t>Використана література</w:t>
      </w:r>
      <w:r w:rsidRPr="00D43C7A">
        <w:rPr>
          <w:rFonts w:ascii="Times New Roman" w:hAnsi="Times New Roman" w:cs="Times New Roman"/>
          <w:b/>
          <w:sz w:val="28"/>
          <w:szCs w:val="28"/>
          <w:lang w:val="uk-UA" w:eastAsia="ru-RU"/>
        </w:rPr>
        <w:t>:</w:t>
      </w:r>
    </w:p>
    <w:p w:rsidR="00D43C7A" w:rsidRPr="00D43C7A" w:rsidRDefault="00D43C7A" w:rsidP="00D43C7A">
      <w:pPr>
        <w:autoSpaceDE w:val="0"/>
        <w:autoSpaceDN w:val="0"/>
        <w:adjustRightInd w:val="0"/>
        <w:spacing w:after="0" w:line="360" w:lineRule="auto"/>
        <w:ind w:firstLine="709"/>
        <w:jc w:val="both"/>
        <w:rPr>
          <w:rFonts w:ascii="Times New Roman" w:hAnsi="Times New Roman" w:cs="Times New Roman"/>
          <w:b/>
          <w:sz w:val="28"/>
          <w:lang w:val="uk-UA" w:eastAsia="ru-RU"/>
        </w:rPr>
      </w:pP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Литературная энциклопедия терминов и понятий / под ред. : А. Н. Николюкина.  Москва : НПК «Интелвак», 2001. 1600 стб.</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Літературознавча енциклопедія: У двох томах / Авт.-уклад. Ю.І.Ковалів. Київ : ВЦ Академія, 2007. 624 с.</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Зарубежная литература ХХ в.: Учебное пособие для в</w:t>
      </w:r>
      <w:r w:rsidRPr="00D43C7A">
        <w:rPr>
          <w:rFonts w:ascii="Times New Roman" w:hAnsi="Times New Roman" w:cs="Times New Roman"/>
          <w:sz w:val="28"/>
          <w:szCs w:val="28"/>
          <w:lang w:eastAsia="ru-RU"/>
        </w:rPr>
        <w:t xml:space="preserve">ысших учебных заведений / </w:t>
      </w:r>
      <w:r w:rsidRPr="00D43C7A">
        <w:rPr>
          <w:rFonts w:ascii="Times New Roman" w:hAnsi="Times New Roman" w:cs="Times New Roman"/>
          <w:sz w:val="28"/>
          <w:szCs w:val="28"/>
          <w:lang w:val="uk-UA" w:eastAsia="ru-RU"/>
        </w:rPr>
        <w:t xml:space="preserve">В.М. Толмачев </w:t>
      </w:r>
      <w:r w:rsidRPr="00D43C7A">
        <w:rPr>
          <w:rFonts w:ascii="Times New Roman" w:hAnsi="Times New Roman" w:cs="Times New Roman"/>
          <w:sz w:val="28"/>
          <w:szCs w:val="28"/>
          <w:lang w:eastAsia="ru-RU"/>
        </w:rPr>
        <w:t>и др. М</w:t>
      </w:r>
      <w:r w:rsidRPr="00D43C7A">
        <w:rPr>
          <w:rFonts w:ascii="Times New Roman" w:hAnsi="Times New Roman" w:cs="Times New Roman"/>
          <w:sz w:val="28"/>
          <w:szCs w:val="28"/>
          <w:lang w:val="uk-UA" w:eastAsia="ru-RU"/>
        </w:rPr>
        <w:t>осква</w:t>
      </w:r>
      <w:proofErr w:type="gramStart"/>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w:t>
      </w:r>
      <w:proofErr w:type="gramEnd"/>
      <w:r w:rsidRPr="00D43C7A">
        <w:rPr>
          <w:rFonts w:ascii="Times New Roman" w:hAnsi="Times New Roman" w:cs="Times New Roman"/>
          <w:sz w:val="28"/>
          <w:szCs w:val="28"/>
          <w:lang w:eastAsia="ru-RU"/>
        </w:rPr>
        <w:t xml:space="preserve"> Академия, 200</w:t>
      </w:r>
      <w:r w:rsidRPr="00D43C7A">
        <w:rPr>
          <w:rFonts w:ascii="Times New Roman" w:hAnsi="Times New Roman" w:cs="Times New Roman"/>
          <w:sz w:val="28"/>
          <w:szCs w:val="28"/>
          <w:lang w:val="uk-UA" w:eastAsia="ru-RU"/>
        </w:rPr>
        <w:t>3</w:t>
      </w:r>
      <w:r w:rsidRPr="00D43C7A">
        <w:rPr>
          <w:rFonts w:ascii="Times New Roman" w:hAnsi="Times New Roman" w:cs="Times New Roman"/>
          <w:sz w:val="28"/>
          <w:szCs w:val="28"/>
          <w:lang w:eastAsia="ru-RU"/>
        </w:rPr>
        <w:t xml:space="preserve">. </w:t>
      </w:r>
      <w:r w:rsidRPr="00D43C7A">
        <w:rPr>
          <w:rFonts w:ascii="Times New Roman" w:hAnsi="Times New Roman" w:cs="Times New Roman"/>
          <w:sz w:val="28"/>
          <w:szCs w:val="28"/>
          <w:lang w:val="uk-UA" w:eastAsia="ru-RU"/>
        </w:rPr>
        <w:t>640</w:t>
      </w:r>
      <w:r w:rsidRPr="00D43C7A">
        <w:rPr>
          <w:rFonts w:ascii="Times New Roman" w:hAnsi="Times New Roman" w:cs="Times New Roman"/>
          <w:sz w:val="28"/>
          <w:szCs w:val="28"/>
          <w:lang w:eastAsia="ru-RU"/>
        </w:rPr>
        <w:t xml:space="preserve"> с. </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Історія зарубіжної літератури ХХ ст.: Навчальний посібник / за ред. Кузьменка В.І. Київ : ВЦ Академія, 2012. 432 с.</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Зарубежная литература ХХ в. : Учебное пособие для в</w:t>
      </w:r>
      <w:r w:rsidRPr="00D43C7A">
        <w:rPr>
          <w:rFonts w:ascii="Times New Roman" w:hAnsi="Times New Roman" w:cs="Times New Roman"/>
          <w:sz w:val="28"/>
          <w:szCs w:val="28"/>
          <w:lang w:eastAsia="ru-RU"/>
        </w:rPr>
        <w:t xml:space="preserve">ысших учебных заведений / </w:t>
      </w:r>
      <w:r w:rsidRPr="00D43C7A">
        <w:rPr>
          <w:rFonts w:ascii="Times New Roman" w:hAnsi="Times New Roman" w:cs="Times New Roman"/>
          <w:sz w:val="28"/>
          <w:szCs w:val="28"/>
          <w:lang w:val="uk-UA" w:eastAsia="ru-RU"/>
        </w:rPr>
        <w:t xml:space="preserve">Л.Г.Андреев </w:t>
      </w:r>
      <w:r w:rsidRPr="00D43C7A">
        <w:rPr>
          <w:rFonts w:ascii="Times New Roman" w:hAnsi="Times New Roman" w:cs="Times New Roman"/>
          <w:sz w:val="28"/>
          <w:szCs w:val="28"/>
          <w:lang w:eastAsia="ru-RU"/>
        </w:rPr>
        <w:t>и др. М</w:t>
      </w:r>
      <w:r w:rsidRPr="00D43C7A">
        <w:rPr>
          <w:rFonts w:ascii="Times New Roman" w:hAnsi="Times New Roman" w:cs="Times New Roman"/>
          <w:sz w:val="28"/>
          <w:szCs w:val="28"/>
          <w:lang w:val="uk-UA" w:eastAsia="ru-RU"/>
        </w:rPr>
        <w:t>осква</w:t>
      </w:r>
      <w:proofErr w:type="gramStart"/>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w:t>
      </w:r>
      <w:proofErr w:type="gramEnd"/>
      <w:r w:rsidRPr="00D43C7A">
        <w:rPr>
          <w:rFonts w:ascii="Times New Roman" w:hAnsi="Times New Roman" w:cs="Times New Roman"/>
          <w:sz w:val="28"/>
          <w:szCs w:val="28"/>
          <w:lang w:eastAsia="ru-RU"/>
        </w:rPr>
        <w:t xml:space="preserve"> Академия, 200</w:t>
      </w:r>
      <w:r w:rsidRPr="00D43C7A">
        <w:rPr>
          <w:rFonts w:ascii="Times New Roman" w:hAnsi="Times New Roman" w:cs="Times New Roman"/>
          <w:sz w:val="28"/>
          <w:szCs w:val="28"/>
          <w:lang w:val="uk-UA" w:eastAsia="ru-RU"/>
        </w:rPr>
        <w:t>4</w:t>
      </w:r>
      <w:r w:rsidRPr="00D43C7A">
        <w:rPr>
          <w:rFonts w:ascii="Times New Roman" w:hAnsi="Times New Roman" w:cs="Times New Roman"/>
          <w:sz w:val="28"/>
          <w:szCs w:val="28"/>
          <w:lang w:eastAsia="ru-RU"/>
        </w:rPr>
        <w:t xml:space="preserve">. </w:t>
      </w:r>
      <w:r w:rsidRPr="00D43C7A">
        <w:rPr>
          <w:rFonts w:ascii="Times New Roman" w:hAnsi="Times New Roman" w:cs="Times New Roman"/>
          <w:sz w:val="28"/>
          <w:szCs w:val="28"/>
          <w:lang w:val="uk-UA" w:eastAsia="ru-RU"/>
        </w:rPr>
        <w:t>559</w:t>
      </w:r>
      <w:r w:rsidRPr="00D43C7A">
        <w:rPr>
          <w:rFonts w:ascii="Times New Roman" w:hAnsi="Times New Roman" w:cs="Times New Roman"/>
          <w:sz w:val="28"/>
          <w:szCs w:val="28"/>
          <w:lang w:eastAsia="ru-RU"/>
        </w:rPr>
        <w:t xml:space="preserve"> с. </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 xml:space="preserve">Денисова Т. Історія американської літератури ХХ ст. Київ : ВД Києво-Могилянська академія, 2012. 486 с. </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Паві П. Словник театру. Львів : ЛНУ ім. Франка, 2006. 640 с. </w:t>
      </w:r>
    </w:p>
    <w:p w:rsidR="00D43C7A" w:rsidRPr="00D43C7A" w:rsidRDefault="00D43C7A" w:rsidP="00D43C7A">
      <w:pPr>
        <w:numPr>
          <w:ilvl w:val="0"/>
          <w:numId w:val="10"/>
        </w:numPr>
        <w:tabs>
          <w:tab w:val="num" w:pos="786"/>
        </w:tabs>
        <w:spacing w:after="0" w:line="360" w:lineRule="auto"/>
        <w:ind w:left="72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Літературознавство: Словник основних понять / за ред. Гайке Ґфрерайс.  Львів : Богдан – Метцлер Компакт, 2008. 280 с.  </w:t>
      </w:r>
    </w:p>
    <w:p w:rsidR="00D0467C" w:rsidRDefault="00D0467C" w:rsidP="00D43C7A">
      <w:pPr>
        <w:tabs>
          <w:tab w:val="left" w:pos="-284"/>
        </w:tabs>
        <w:spacing w:after="0" w:line="360" w:lineRule="auto"/>
        <w:ind w:right="-5"/>
        <w:jc w:val="both"/>
        <w:rPr>
          <w:rFonts w:ascii="Times New Roman" w:hAnsi="Times New Roman" w:cs="Times New Roman"/>
          <w:b/>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b/>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b/>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b/>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b/>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b/>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b/>
          <w:sz w:val="28"/>
          <w:szCs w:val="28"/>
          <w:lang w:val="uk-UA"/>
        </w:rPr>
      </w:pPr>
    </w:p>
    <w:p w:rsidR="00D43C7A" w:rsidRPr="00D43C7A" w:rsidRDefault="00D43C7A" w:rsidP="00D43C7A">
      <w:pPr>
        <w:spacing w:after="0" w:line="360" w:lineRule="auto"/>
        <w:ind w:firstLine="709"/>
        <w:jc w:val="center"/>
        <w:rPr>
          <w:rFonts w:ascii="Times New Roman" w:hAnsi="Times New Roman" w:cs="Times New Roman"/>
          <w:b/>
          <w:sz w:val="28"/>
          <w:szCs w:val="28"/>
          <w:lang w:val="uk-UA" w:eastAsia="ru-RU"/>
        </w:rPr>
      </w:pPr>
      <w:r w:rsidRPr="00D43C7A">
        <w:rPr>
          <w:rFonts w:ascii="Times New Roman" w:hAnsi="Times New Roman" w:cs="Times New Roman"/>
          <w:b/>
          <w:sz w:val="28"/>
          <w:szCs w:val="28"/>
          <w:lang w:val="uk-UA" w:eastAsia="ru-RU"/>
        </w:rPr>
        <w:lastRenderedPageBreak/>
        <w:t>ТЕМА 7. ІІ ПОЛОВИНА ХХ – ПОЧАТОК ХХІ ст.: ПОСТМОДЕРНІСТСЬКИЙ ДИСКУРС</w:t>
      </w:r>
    </w:p>
    <w:p w:rsidR="00D43C7A" w:rsidRPr="00D43C7A" w:rsidRDefault="00D43C7A" w:rsidP="00D43C7A">
      <w:pPr>
        <w:tabs>
          <w:tab w:val="left" w:pos="-284"/>
        </w:tabs>
        <w:spacing w:after="0" w:line="360" w:lineRule="auto"/>
        <w:ind w:right="-5"/>
        <w:jc w:val="center"/>
        <w:rPr>
          <w:rFonts w:ascii="Times New Roman" w:eastAsia="Calibri" w:hAnsi="Times New Roman" w:cs="Times New Roman"/>
          <w:b/>
          <w:bCs/>
          <w:i/>
          <w:sz w:val="28"/>
          <w:szCs w:val="28"/>
          <w:lang w:val="uk-UA"/>
        </w:rPr>
      </w:pPr>
    </w:p>
    <w:p w:rsidR="00D43C7A" w:rsidRPr="00D43C7A" w:rsidRDefault="00D43C7A" w:rsidP="00D43C7A">
      <w:pPr>
        <w:spacing w:after="0" w:line="360" w:lineRule="auto"/>
        <w:ind w:firstLine="709"/>
        <w:jc w:val="both"/>
        <w:rPr>
          <w:rFonts w:ascii="Times New Roman" w:hAnsi="Times New Roman" w:cs="Times New Roman"/>
          <w:i/>
          <w:sz w:val="28"/>
          <w:szCs w:val="28"/>
          <w:lang w:val="uk-UA" w:eastAsia="ru-RU"/>
        </w:rPr>
      </w:pPr>
      <w:r w:rsidRPr="00D43C7A">
        <w:rPr>
          <w:rFonts w:ascii="Times New Roman" w:hAnsi="Times New Roman" w:cs="Times New Roman"/>
          <w:i/>
          <w:sz w:val="28"/>
          <w:szCs w:val="28"/>
          <w:lang w:val="uk-UA" w:eastAsia="ru-RU"/>
        </w:rPr>
        <w:t>Історико-філософські координати ІІ половини ХХ століття. Основні тенденції розвитку літературного процесу «після Освенциму». Рецепція травматичного досвіду Другої Світової війни у творчості «групи 47». Жанр антиутопії. Простір експерименту: театр абсурду, «новий роман», література «розбитого покоління», «школа чорного гумору». Постмодернізм як культурфілософська домінанта ІІ половини ХХ століття та специфічний код письма: проблема визначення, філософська база,  провідні концепції, основні поетичні принципи та прийоми. Своєрідність неоміфологічного світобачення у латиноамериканському магічному реалізмі. Літературний процес у Японії: основні принципи естетики дзен.</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Літературний процес ІІ половини ХХ століття розвивається під впливом карколомних змін майже в усіх сферах людського буття. Створення ядерної зброї, Холодна війна і гонитва озброєнь, крах колоніальної системи і становлення нових національних держав, «три революції» – науково-технічна, «зелена» й сексуальна, «суспільство споживання» й розвиток постіндустріальної економіки, глобалізація, підкорення космосу, розпад СРСР та кінець біполярного світу – ось лише невеличка частка факторів, які, кожен у свій спосіб, сформували світогляд сучасної людини й обумовили естетичну й філософську неповторність літератури ІІ половини ХХ століття.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Проте вихідною точкою розбудови культурного простору після гуманітарної катастрофи Другої Світової війни стає трагедія Освенциму. У відомому есеї «Після Освенц</w:t>
      </w:r>
      <w:r w:rsidRPr="00D43C7A">
        <w:rPr>
          <w:rFonts w:ascii="Times New Roman" w:hAnsi="Times New Roman" w:cs="Times New Roman"/>
          <w:sz w:val="28"/>
          <w:szCs w:val="28"/>
          <w:lang w:eastAsia="ru-RU"/>
        </w:rPr>
        <w:t>и</w:t>
      </w:r>
      <w:r w:rsidRPr="00D43C7A">
        <w:rPr>
          <w:rFonts w:ascii="Times New Roman" w:hAnsi="Times New Roman" w:cs="Times New Roman"/>
          <w:sz w:val="28"/>
          <w:szCs w:val="28"/>
          <w:lang w:val="uk-UA" w:eastAsia="ru-RU"/>
        </w:rPr>
        <w:t xml:space="preserve">му» філософ Теодор Адорно зазначає: «Освенцим довів, що культура зазнала краху. Те, що могло відбутися там, де живі усі традиції філософії, мистецтва й просвітницького знання, говорить про дещо значніше, ніж те, що дух і культура не змогли пізнати людину і змінити її. Після Освенциму будь-яка культура разом із будь-якої її нищівною критикою – </w:t>
      </w:r>
      <w:r w:rsidRPr="00D43C7A">
        <w:rPr>
          <w:rFonts w:ascii="Times New Roman" w:hAnsi="Times New Roman" w:cs="Times New Roman"/>
          <w:sz w:val="28"/>
          <w:szCs w:val="28"/>
          <w:lang w:val="uk-UA" w:eastAsia="ru-RU"/>
        </w:rPr>
        <w:lastRenderedPageBreak/>
        <w:t>просто мотлох». Жан-Франсуа Ліотар у резонансній роботі «Стан постмодерну» називає Освенцим символом краху гуманізму, «іменем кінця історії», «тотальною подією» нашої доби, «злочином, який відкриває постсучасність». Освенцим, за Ліотаром, знищує усі фундаментальні метанаративи євроатлантичної цивілізації – віру в розум, прогрес, гуманізм.</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Світовідчуття травмованої війною людини виразно передає </w:t>
      </w:r>
      <w:r w:rsidRPr="00D43C7A">
        <w:rPr>
          <w:rFonts w:ascii="Times New Roman" w:hAnsi="Times New Roman" w:cs="Times New Roman"/>
          <w:b/>
          <w:i/>
          <w:sz w:val="28"/>
          <w:szCs w:val="28"/>
          <w:lang w:val="uk-UA" w:eastAsia="ru-RU"/>
        </w:rPr>
        <w:t>театр абсурду</w:t>
      </w:r>
      <w:r w:rsidRPr="00D43C7A">
        <w:rPr>
          <w:rFonts w:ascii="Times New Roman" w:hAnsi="Times New Roman" w:cs="Times New Roman"/>
          <w:sz w:val="28"/>
          <w:szCs w:val="28"/>
          <w:lang w:val="uk-UA" w:eastAsia="ru-RU"/>
        </w:rPr>
        <w:t xml:space="preserve"> (англ. </w:t>
      </w:r>
      <w:r w:rsidRPr="00D43C7A">
        <w:rPr>
          <w:rFonts w:ascii="Times New Roman" w:hAnsi="Times New Roman" w:cs="Times New Roman"/>
          <w:sz w:val="28"/>
          <w:szCs w:val="28"/>
          <w:lang w:eastAsia="ru-RU"/>
        </w:rPr>
        <w:t>theatre</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of</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absurd</w:t>
      </w:r>
      <w:r w:rsidRPr="00D43C7A">
        <w:rPr>
          <w:rFonts w:ascii="Times New Roman" w:hAnsi="Times New Roman" w:cs="Times New Roman"/>
          <w:sz w:val="28"/>
          <w:szCs w:val="28"/>
          <w:lang w:val="uk-UA" w:eastAsia="ru-RU"/>
        </w:rPr>
        <w:t xml:space="preserve">) – тип сучасної антидрами, заснованої на концепції тотального відчуження людини від фізичного й </w:t>
      </w:r>
      <w:proofErr w:type="gramStart"/>
      <w:r w:rsidRPr="00D43C7A">
        <w:rPr>
          <w:rFonts w:ascii="Times New Roman" w:hAnsi="Times New Roman" w:cs="Times New Roman"/>
          <w:sz w:val="28"/>
          <w:szCs w:val="28"/>
          <w:lang w:val="uk-UA" w:eastAsia="ru-RU"/>
        </w:rPr>
        <w:t>соц</w:t>
      </w:r>
      <w:proofErr w:type="gramEnd"/>
      <w:r w:rsidRPr="00D43C7A">
        <w:rPr>
          <w:rFonts w:ascii="Times New Roman" w:hAnsi="Times New Roman" w:cs="Times New Roman"/>
          <w:sz w:val="28"/>
          <w:szCs w:val="28"/>
          <w:lang w:val="uk-UA" w:eastAsia="ru-RU"/>
        </w:rPr>
        <w:t>іального середовища. Ця форма театру постає проти традиційної драми за рахунок відмови від детерміністських принципів сюжетотворення, послідовної руйнації усталених категорій змісту, героя, сюжету, послаблення життєподоби, розмиття часопросторових координат.</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Автор терміну, британський літературознавець Мартін Есслін, впроваджує його на позначення схожих тенденцій у творчості драматургів, які офіційно не об’єднувалися у жодні формальні спілки, не виробляли маніфестів і не узгоджували поетичні принципи. Проте всі вони – француз румунського походження Ежен Іонеско, швейцарець Фрідріх Дюрренматт, ірландець Семюель Беккетт, англієць Гарольд Пінтер  та інші – поділяли візію статичного світу («кінець історії») як «агонії, де немає реальної дії» (Е.Іонеско). На сцені театру абсурду зазвичай панує дегероїзований герой –  пасивний, маргіналізований, абсурдний, статичний, нездатний до змін; за допомогою жанрово-стильового синкретизму, фарсових і буфонних форм комічного, прийомів контрасту, гротеску, взаємопроникнення реального й фантастичного, чорного гумору, повторень і рекурсії драматурги театру абсурду подають у трагікомічному ракурсі проблеми розпаду особистості, розбрату душі й тіла, краху суспільних інститутів і принципів людської комунікації. Статичний світ із циклічною моделлю часу, ритуалізація дії знаменують ніцшеанське «вічне повершення», клішоване мовлення героїв – втрату ідентифікації, історичної та особистої пам’яті. Парадоксальність театру абсурду підсилює принципова невирішуваність конфлікту.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lastRenderedPageBreak/>
        <w:t xml:space="preserve">Прагнення осмислити травматичний досвід Другої Світової з особливою виразністю постає у літературі Німеччини, яка наприкінці 1940-х років (так звані «нульові роки») знаходиться на історичному роздоріжжі. Місію розбудови концепції духовного розвитку «нової Німеччини» з урахуванням трагічних помилок І половини ХХ століття бере на себе заснована Хансом Вернером </w:t>
      </w:r>
      <w:r w:rsidRPr="00D43C7A">
        <w:rPr>
          <w:rFonts w:ascii="Times New Roman" w:hAnsi="Times New Roman" w:cs="Times New Roman"/>
          <w:b/>
          <w:i/>
          <w:sz w:val="28"/>
          <w:szCs w:val="28"/>
          <w:lang w:val="uk-UA" w:eastAsia="ru-RU"/>
        </w:rPr>
        <w:t>«група 47»</w:t>
      </w:r>
      <w:r w:rsidRPr="00D43C7A">
        <w:rPr>
          <w:rFonts w:ascii="Times New Roman" w:hAnsi="Times New Roman" w:cs="Times New Roman"/>
          <w:sz w:val="28"/>
          <w:szCs w:val="28"/>
          <w:lang w:val="uk-UA" w:eastAsia="ru-RU"/>
        </w:rPr>
        <w:t xml:space="preserve"> (нім. </w:t>
      </w:r>
      <w:proofErr w:type="gramStart"/>
      <w:r w:rsidRPr="00D43C7A">
        <w:rPr>
          <w:rFonts w:ascii="Times New Roman" w:hAnsi="Times New Roman" w:cs="Times New Roman"/>
          <w:sz w:val="28"/>
          <w:szCs w:val="28"/>
          <w:lang w:eastAsia="ru-RU"/>
        </w:rPr>
        <w:t>Gruppe</w:t>
      </w:r>
      <w:r w:rsidRPr="00D43C7A">
        <w:rPr>
          <w:rFonts w:ascii="Times New Roman" w:hAnsi="Times New Roman" w:cs="Times New Roman"/>
          <w:sz w:val="28"/>
          <w:szCs w:val="28"/>
          <w:lang w:val="uk-UA" w:eastAsia="ru-RU"/>
        </w:rPr>
        <w:t xml:space="preserve"> 47) – літературне об’єднання німецькомовних письменників повоєнної доби (1947 – 1972).</w:t>
      </w:r>
      <w:proofErr w:type="gramEnd"/>
      <w:r w:rsidRPr="00D43C7A">
        <w:rPr>
          <w:rFonts w:ascii="Times New Roman" w:hAnsi="Times New Roman" w:cs="Times New Roman"/>
          <w:sz w:val="28"/>
          <w:szCs w:val="28"/>
          <w:lang w:val="uk-UA" w:eastAsia="ru-RU"/>
        </w:rPr>
        <w:t xml:space="preserve"> Творчість представників «групи 47» має відверто антимілітарістський і політично ангажований характер; підіймає проблеми колективної й індивідуальної історичної пам’яті («Траекторія краба» Г.Грасса) та її ролі у розбудові концепції «нової Німеччини», історичного ревізіонізму й небезпеки реабілітації нацизму («Більярд у пів на десяту» Г.Белля); критично переосмислюючи традиції німецьких </w:t>
      </w:r>
      <w:r w:rsidRPr="00D43C7A">
        <w:rPr>
          <w:rFonts w:ascii="Times New Roman" w:hAnsi="Times New Roman" w:cs="Times New Roman"/>
          <w:sz w:val="28"/>
          <w:szCs w:val="28"/>
          <w:lang w:eastAsia="ru-RU"/>
        </w:rPr>
        <w:t>Fronterlebnis</w:t>
      </w:r>
      <w:r w:rsidRPr="00D43C7A">
        <w:rPr>
          <w:rFonts w:ascii="Times New Roman" w:hAnsi="Times New Roman" w:cs="Times New Roman"/>
          <w:sz w:val="28"/>
          <w:szCs w:val="28"/>
          <w:lang w:val="uk-UA" w:eastAsia="ru-RU"/>
        </w:rPr>
        <w:t xml:space="preserve"> (фронтових спогадів), прагне продемонструвати індивідуальний вимір колективної трагедії і за рахунок зображення руйнівного впливу війни на життя й долі окремих людей поставити питання про межі відповідальності німецького народу за трагедію ІІ Світової війни (</w:t>
      </w:r>
      <w:r w:rsidRPr="00D43C7A">
        <w:rPr>
          <w:rFonts w:ascii="Times New Roman" w:hAnsi="Times New Roman" w:cs="Times New Roman"/>
          <w:sz w:val="28"/>
          <w:szCs w:val="28"/>
          <w:lang w:eastAsia="ru-RU"/>
        </w:rPr>
        <w:t>Schuld</w:t>
      </w:r>
      <w:r w:rsidRPr="00D43C7A">
        <w:rPr>
          <w:rFonts w:ascii="Times New Roman" w:hAnsi="Times New Roman" w:cs="Times New Roman"/>
          <w:sz w:val="28"/>
          <w:szCs w:val="28"/>
          <w:lang w:val="uk-UA" w:eastAsia="ru-RU"/>
        </w:rPr>
        <w:t>-</w:t>
      </w:r>
      <w:r w:rsidRPr="00D43C7A">
        <w:rPr>
          <w:rFonts w:ascii="Times New Roman" w:hAnsi="Times New Roman" w:cs="Times New Roman"/>
          <w:sz w:val="28"/>
          <w:szCs w:val="28"/>
          <w:lang w:eastAsia="ru-RU"/>
        </w:rPr>
        <w:t>frage</w:t>
      </w:r>
      <w:r w:rsidRPr="00D43C7A">
        <w:rPr>
          <w:rFonts w:ascii="Times New Roman" w:hAnsi="Times New Roman" w:cs="Times New Roman"/>
          <w:sz w:val="28"/>
          <w:szCs w:val="28"/>
          <w:lang w:val="uk-UA" w:eastAsia="ru-RU"/>
        </w:rPr>
        <w:t>). Серед інших важливих тем – екологічна криза, Холодна война й гонка озброєнь, ядерна небезпека, вплив естетичних і мовних умовностей на конструювання психологічних і соціальних структур, феміністський рух у Німеччині («Роздуми про Крісту Т.» К.Вольф), проблема тероризму.</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Жахливі наслідки розбудови «ідеальних суспільств» у тоталітарних системах ІІ половини ХХ століття дають поштовх до бурхливого розвитку </w:t>
      </w:r>
      <w:r w:rsidRPr="00D43C7A">
        <w:rPr>
          <w:rFonts w:ascii="Times New Roman" w:hAnsi="Times New Roman" w:cs="Times New Roman"/>
          <w:b/>
          <w:i/>
          <w:sz w:val="28"/>
          <w:szCs w:val="28"/>
          <w:lang w:val="uk-UA" w:eastAsia="ru-RU"/>
        </w:rPr>
        <w:t>антиутопії</w:t>
      </w:r>
      <w:r w:rsidRPr="00D43C7A">
        <w:rPr>
          <w:rFonts w:ascii="Times New Roman" w:hAnsi="Times New Roman" w:cs="Times New Roman"/>
          <w:i/>
          <w:sz w:val="28"/>
          <w:szCs w:val="28"/>
          <w:lang w:val="uk-UA" w:eastAsia="ru-RU"/>
        </w:rPr>
        <w:t xml:space="preserve"> </w:t>
      </w:r>
      <w:r w:rsidRPr="00D43C7A">
        <w:rPr>
          <w:rFonts w:ascii="Times New Roman" w:hAnsi="Times New Roman" w:cs="Times New Roman"/>
          <w:sz w:val="28"/>
          <w:szCs w:val="28"/>
          <w:lang w:val="uk-UA" w:eastAsia="ru-RU"/>
        </w:rPr>
        <w:t xml:space="preserve">(від гр. </w:t>
      </w:r>
      <w:proofErr w:type="gramStart"/>
      <w:r w:rsidRPr="00D43C7A">
        <w:rPr>
          <w:rFonts w:ascii="Times New Roman" w:hAnsi="Times New Roman" w:cs="Times New Roman"/>
          <w:sz w:val="28"/>
          <w:szCs w:val="28"/>
          <w:lang w:eastAsia="ru-RU"/>
        </w:rPr>
        <w:t>anti</w:t>
      </w:r>
      <w:r w:rsidRPr="00D43C7A">
        <w:rPr>
          <w:rFonts w:ascii="Times New Roman" w:hAnsi="Times New Roman" w:cs="Times New Roman"/>
          <w:sz w:val="28"/>
          <w:szCs w:val="28"/>
          <w:lang w:val="uk-UA" w:eastAsia="ru-RU"/>
        </w:rPr>
        <w:t xml:space="preserve"> – «проти», </w:t>
      </w:r>
      <w:r w:rsidRPr="00D43C7A">
        <w:rPr>
          <w:rFonts w:ascii="Times New Roman" w:hAnsi="Times New Roman" w:cs="Times New Roman"/>
          <w:sz w:val="28"/>
          <w:szCs w:val="28"/>
          <w:lang w:eastAsia="ru-RU"/>
        </w:rPr>
        <w:t>eu</w:t>
      </w:r>
      <w:r w:rsidRPr="00D43C7A">
        <w:rPr>
          <w:rFonts w:ascii="Times New Roman" w:hAnsi="Times New Roman" w:cs="Times New Roman"/>
          <w:sz w:val="28"/>
          <w:szCs w:val="28"/>
          <w:lang w:val="uk-UA" w:eastAsia="ru-RU"/>
        </w:rPr>
        <w:t xml:space="preserve"> – «благо», </w:t>
      </w:r>
      <w:r w:rsidRPr="00D43C7A">
        <w:rPr>
          <w:rFonts w:ascii="Times New Roman" w:hAnsi="Times New Roman" w:cs="Times New Roman"/>
          <w:sz w:val="28"/>
          <w:szCs w:val="28"/>
          <w:lang w:eastAsia="ru-RU"/>
        </w:rPr>
        <w:t>topos</w:t>
      </w:r>
      <w:r w:rsidRPr="00D43C7A">
        <w:rPr>
          <w:rFonts w:ascii="Times New Roman" w:hAnsi="Times New Roman" w:cs="Times New Roman"/>
          <w:sz w:val="28"/>
          <w:szCs w:val="28"/>
          <w:lang w:val="uk-UA" w:eastAsia="ru-RU"/>
        </w:rPr>
        <w:t xml:space="preserve"> – «місце») – жанру науково-фантастичної літератури, спрямованого на критичний опис наслідків розвитку суспільства утопичного типу з метою висвітлення найбільш небезпечних тенденцій даного процесу.</w:t>
      </w:r>
      <w:proofErr w:type="gramEnd"/>
      <w:r w:rsidRPr="00D43C7A">
        <w:rPr>
          <w:rFonts w:ascii="Times New Roman" w:hAnsi="Times New Roman" w:cs="Times New Roman"/>
          <w:sz w:val="28"/>
          <w:szCs w:val="28"/>
          <w:lang w:val="uk-UA" w:eastAsia="ru-RU"/>
        </w:rPr>
        <w:t xml:space="preserve"> Хоча антиутопія відома ще з античних часів, а сам термін був впроваджений вікторіанським мислителем Джоном Стюартом Міллем, остаточно вона оформлюється як самодостатній художній феномен саме у ХХ сторіччі, на тлі становлення тоталітарних систем, що </w:t>
      </w:r>
      <w:r w:rsidRPr="00D43C7A">
        <w:rPr>
          <w:rFonts w:ascii="Times New Roman" w:hAnsi="Times New Roman" w:cs="Times New Roman"/>
          <w:sz w:val="28"/>
          <w:szCs w:val="28"/>
          <w:lang w:val="uk-UA" w:eastAsia="ru-RU"/>
        </w:rPr>
        <w:lastRenderedPageBreak/>
        <w:t xml:space="preserve">декларували розбудову «ідеальних суспільств майбутнього»  (Дж. Оруелл: «Антиутопія стає можливою лише після того, як утопія дискредитувала себе»). У 1952 році у роботі Гленна Неглі й Макса Патрика «У пошуках утопії» антиутопія вперше визначається як самостійний літературний жанр.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Головні теми антиутопії – деіндивідуалізація особистості (Є.Замятін), дегуманізація людини в умовах суспільства споживання (О.Хакслі, Р.Бредбері), тотальний контроль суспільної думки (Дж. Оруелл), роль пропаганди, засобів масової інформації і мови в цілому у процесах форматування самоідентифікації окремих людей і цілих держав (феномен «новоязу» Дж. Оруелла). </w:t>
      </w:r>
      <w:r w:rsidRPr="00D43C7A">
        <w:rPr>
          <w:rFonts w:ascii="Times New Roman" w:hAnsi="Times New Roman" w:cs="Times New Roman"/>
          <w:i/>
          <w:sz w:val="28"/>
          <w:szCs w:val="28"/>
          <w:lang w:val="uk-UA" w:eastAsia="ru-RU"/>
        </w:rPr>
        <w:t>Програмними прикладами</w:t>
      </w:r>
      <w:r w:rsidRPr="00D43C7A">
        <w:rPr>
          <w:rFonts w:ascii="Times New Roman" w:hAnsi="Times New Roman" w:cs="Times New Roman"/>
          <w:sz w:val="28"/>
          <w:szCs w:val="28"/>
          <w:lang w:val="uk-UA" w:eastAsia="ru-RU"/>
        </w:rPr>
        <w:t xml:space="preserve"> антиутопії можна вважати романи «1984» (Дж. Оруелл), «Колгосп тварин» (Дж.Оруелл), «Прекрасний новий світ» (О.Хакслі), «451 градус за Фаренгейтом» (Р.Бредбері).</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Події антиутопії зазвичай відбуваються у розбудованому на основі соціального прогнозування майбутньому систем, що існують або народжуються у теперішньому (індустріальний капіталізм у Хакслі, тоталітарна дежрава у Оруелла, постіндустріальне «суспільство споживання» у Бредбері). в антиутопічних суспільствах наявна соціальна стратифікація без можливості вертикальної соціальної мобільності, а розвиток технологій випереджає розвиток духовних якостей людини. На тлі в цілому статичної, стабільної соціальної конструкції відбувається динамічне розгортання конфлікту всевладної системи і окремої особистості, приреченої на поразку.</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У гуманітарному дискурсі суперечливий і розмаїтий період 1950-х – початку 2000-х років позначено як добу </w:t>
      </w:r>
      <w:r w:rsidRPr="00D43C7A">
        <w:rPr>
          <w:rFonts w:ascii="Times New Roman" w:hAnsi="Times New Roman" w:cs="Times New Roman"/>
          <w:b/>
          <w:i/>
          <w:sz w:val="28"/>
          <w:szCs w:val="28"/>
          <w:lang w:val="uk-UA" w:eastAsia="ru-RU"/>
        </w:rPr>
        <w:t>постмодернізму.</w:t>
      </w:r>
      <w:r w:rsidRPr="00D43C7A">
        <w:rPr>
          <w:rFonts w:ascii="Times New Roman" w:hAnsi="Times New Roman" w:cs="Times New Roman"/>
          <w:sz w:val="28"/>
          <w:szCs w:val="28"/>
          <w:lang w:val="uk-UA" w:eastAsia="ru-RU"/>
        </w:rPr>
        <w:t xml:space="preserve"> Постмодернізм (англ. Postmodernism) – багатозначний і динамічно рухливий у залежності від історичного, соціального й національного контекстів комплекс філософських, епістемологічних, науково-теоретичних та емоціонально-естетичних уявлень, що виникає і формується впродовж ХХ століття, досягаючи концептуальної оформленості у 1960-70-ті рр.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Хоча сам термін «постмодернізм» був </w:t>
      </w:r>
      <w:r w:rsidRPr="00D43C7A">
        <w:rPr>
          <w:rFonts w:ascii="Times New Roman" w:hAnsi="Times New Roman" w:cs="Times New Roman"/>
          <w:i/>
          <w:sz w:val="28"/>
          <w:szCs w:val="28"/>
          <w:lang w:val="uk-UA" w:eastAsia="ru-RU"/>
        </w:rPr>
        <w:t>вперше вжитий</w:t>
      </w:r>
      <w:r w:rsidRPr="00D43C7A">
        <w:rPr>
          <w:rFonts w:ascii="Times New Roman" w:hAnsi="Times New Roman" w:cs="Times New Roman"/>
          <w:sz w:val="28"/>
          <w:szCs w:val="28"/>
          <w:lang w:val="uk-UA" w:eastAsia="ru-RU"/>
        </w:rPr>
        <w:t xml:space="preserve"> ще 1917 року, у роботі Р.Панвіца «Криза європейської культури», та згодом застосований Ф. де </w:t>
      </w:r>
      <w:r w:rsidRPr="00D43C7A">
        <w:rPr>
          <w:rFonts w:ascii="Times New Roman" w:hAnsi="Times New Roman" w:cs="Times New Roman"/>
          <w:sz w:val="28"/>
          <w:szCs w:val="28"/>
          <w:lang w:val="uk-UA" w:eastAsia="ru-RU"/>
        </w:rPr>
        <w:lastRenderedPageBreak/>
        <w:t xml:space="preserve">Онісом для позначення «короткого проміжку між першою та другою фазами модернізму», його сучасне тлумачення ближче до дефініції Арнольда Тойнбі, який у славнозвісному «Дослідженні з історії» 1947 року визначає постмодернізм як «повоєнний період розвитку цивілізації», позначений глобалізацією, становленням постіндустріальної економіки та зміцненням міжнародного співробітництва.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У гуманітарному дискурсі ІІ пол. ХХ ст. формуються два магістральні </w:t>
      </w:r>
      <w:r w:rsidRPr="00D43C7A">
        <w:rPr>
          <w:rFonts w:ascii="Times New Roman" w:hAnsi="Times New Roman" w:cs="Times New Roman"/>
          <w:b/>
          <w:sz w:val="28"/>
          <w:szCs w:val="28"/>
          <w:lang w:val="uk-UA" w:eastAsia="ru-RU"/>
        </w:rPr>
        <w:t>підходи до вивчення постмодернізму</w:t>
      </w:r>
      <w:r w:rsidRPr="00D43C7A">
        <w:rPr>
          <w:rFonts w:ascii="Times New Roman" w:hAnsi="Times New Roman" w:cs="Times New Roman"/>
          <w:sz w:val="28"/>
          <w:szCs w:val="28"/>
          <w:lang w:val="uk-UA" w:eastAsia="ru-RU"/>
        </w:rPr>
        <w:t xml:space="preserve"> – </w:t>
      </w:r>
      <w:r w:rsidRPr="00D43C7A">
        <w:rPr>
          <w:rFonts w:ascii="Times New Roman" w:hAnsi="Times New Roman" w:cs="Times New Roman"/>
          <w:b/>
          <w:sz w:val="28"/>
          <w:szCs w:val="28"/>
          <w:lang w:val="uk-UA" w:eastAsia="ru-RU"/>
        </w:rPr>
        <w:t>історичний та трансісторичний.</w:t>
      </w:r>
      <w:r w:rsidRPr="00D43C7A">
        <w:rPr>
          <w:rFonts w:ascii="Times New Roman" w:hAnsi="Times New Roman" w:cs="Times New Roman"/>
          <w:sz w:val="28"/>
          <w:szCs w:val="28"/>
          <w:lang w:val="uk-UA" w:eastAsia="ru-RU"/>
        </w:rPr>
        <w:t xml:space="preserve"> У межах історичного підходу постмодернізм розглядається як унікальне явище, що виникає у постіндустріальну добу і висвітлює властивий їй тип свідомості (Ж.-Ф.Ліотар, Ф.Джеймісон). У свою чергу, трансісторичний підхід розуміє постмодернізм як властиву кожній добі «кризову фазу», етап розпаду домінантної культурної парадигми, позначений так званою «транзитивною естетикою – іронічною деконструкцією попередньо визначених, усталених і канонізованих форм (У.Еко: «У кожної епохи свій постмодернізм»).</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Існуючі наразі різноманітні й подекуди протилежні визначення постмодернізму доцільно розподілити на чотири групи. До першої належатимуть ті, що визначають </w:t>
      </w:r>
      <w:r w:rsidRPr="00D43C7A">
        <w:rPr>
          <w:rFonts w:ascii="Times New Roman" w:hAnsi="Times New Roman" w:cs="Times New Roman"/>
          <w:b/>
          <w:sz w:val="28"/>
          <w:szCs w:val="28"/>
          <w:lang w:val="uk-UA" w:eastAsia="ru-RU"/>
        </w:rPr>
        <w:t>постмодернізм як специфічний стан свідомості</w:t>
      </w:r>
      <w:r w:rsidRPr="00D43C7A">
        <w:rPr>
          <w:rFonts w:ascii="Times New Roman" w:hAnsi="Times New Roman" w:cs="Times New Roman"/>
          <w:sz w:val="28"/>
          <w:szCs w:val="28"/>
          <w:lang w:val="uk-UA" w:eastAsia="ru-RU"/>
        </w:rPr>
        <w:t xml:space="preserve"> – принципово антиієрархічне мислення, спрямоване на руйнацію раціоналістичних обгрунтувань феноменів дійсності і різноманітних </w:t>
      </w:r>
      <w:r w:rsidRPr="00D43C7A">
        <w:rPr>
          <w:rFonts w:ascii="Times New Roman" w:hAnsi="Times New Roman" w:cs="Times New Roman"/>
          <w:b/>
          <w:sz w:val="28"/>
          <w:szCs w:val="28"/>
          <w:lang w:val="uk-UA" w:eastAsia="ru-RU"/>
        </w:rPr>
        <w:t>метанаративів</w:t>
      </w:r>
      <w:r w:rsidRPr="00D43C7A">
        <w:rPr>
          <w:rFonts w:ascii="Times New Roman" w:hAnsi="Times New Roman" w:cs="Times New Roman"/>
          <w:sz w:val="28"/>
          <w:szCs w:val="28"/>
          <w:lang w:val="uk-UA" w:eastAsia="ru-RU"/>
        </w:rPr>
        <w:t xml:space="preserve"> – узагальнюючих теорій, що претендують на універсалізм і легітимізують поточний стан речей (як зазначає Ж.-Ф.Ліотар, «Постмодернізм є криза віри у метанаративи»).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Друга група визначень позиціонує </w:t>
      </w:r>
      <w:r w:rsidRPr="00D43C7A">
        <w:rPr>
          <w:rFonts w:ascii="Times New Roman" w:hAnsi="Times New Roman" w:cs="Times New Roman"/>
          <w:b/>
          <w:sz w:val="28"/>
          <w:szCs w:val="28"/>
          <w:lang w:val="uk-UA" w:eastAsia="ru-RU"/>
        </w:rPr>
        <w:t>постмодернізм як специфічний спосіб світосприйняття</w:t>
      </w:r>
      <w:r w:rsidRPr="00D43C7A">
        <w:rPr>
          <w:rFonts w:ascii="Times New Roman" w:hAnsi="Times New Roman" w:cs="Times New Roman"/>
          <w:sz w:val="28"/>
          <w:szCs w:val="28"/>
          <w:lang w:val="uk-UA" w:eastAsia="ru-RU"/>
        </w:rPr>
        <w:t xml:space="preserve">, так звану </w:t>
      </w:r>
      <w:r w:rsidRPr="00D43C7A">
        <w:rPr>
          <w:rFonts w:ascii="Times New Roman" w:hAnsi="Times New Roman" w:cs="Times New Roman"/>
          <w:b/>
          <w:sz w:val="28"/>
          <w:szCs w:val="28"/>
          <w:lang w:val="uk-UA" w:eastAsia="ru-RU"/>
        </w:rPr>
        <w:t>«постмодерністську чуттєвість»,</w:t>
      </w:r>
      <w:r w:rsidRPr="00D43C7A">
        <w:rPr>
          <w:rFonts w:ascii="Times New Roman" w:hAnsi="Times New Roman" w:cs="Times New Roman"/>
          <w:sz w:val="28"/>
          <w:szCs w:val="28"/>
          <w:lang w:val="uk-UA" w:eastAsia="ru-RU"/>
        </w:rPr>
        <w:t xml:space="preserve"> якій властиві відчуття світу як хаосу, тотальний релятивізм, </w:t>
      </w:r>
      <w:r w:rsidRPr="00D43C7A">
        <w:rPr>
          <w:rFonts w:ascii="Times New Roman" w:hAnsi="Times New Roman" w:cs="Times New Roman"/>
          <w:b/>
          <w:sz w:val="28"/>
          <w:szCs w:val="28"/>
          <w:lang w:val="uk-UA" w:eastAsia="ru-RU"/>
        </w:rPr>
        <w:t>епістемологічна невпевненість</w:t>
      </w:r>
      <w:r w:rsidRPr="00D43C7A">
        <w:rPr>
          <w:rFonts w:ascii="Times New Roman" w:hAnsi="Times New Roman" w:cs="Times New Roman"/>
          <w:sz w:val="28"/>
          <w:szCs w:val="28"/>
          <w:lang w:val="uk-UA" w:eastAsia="ru-RU"/>
        </w:rPr>
        <w:t xml:space="preserve"> (за М.Фуко – зневіра у можливостях наявного поняттєвого апарату надати об’єктивне й несуперечливе тлумачення дійсності), іронічний модус тощо. В межах подібного підходу Ф.Джеймісон та Ж.Бодрійяр визначають постмодернізм як культуру симуляції, що ґрунтується на </w:t>
      </w:r>
      <w:r w:rsidRPr="00D43C7A">
        <w:rPr>
          <w:rFonts w:ascii="Times New Roman" w:hAnsi="Times New Roman" w:cs="Times New Roman"/>
          <w:b/>
          <w:sz w:val="28"/>
          <w:szCs w:val="28"/>
          <w:lang w:val="uk-UA" w:eastAsia="ru-RU"/>
        </w:rPr>
        <w:lastRenderedPageBreak/>
        <w:t xml:space="preserve">симулякрах. </w:t>
      </w:r>
      <w:r w:rsidRPr="00D43C7A">
        <w:rPr>
          <w:rFonts w:ascii="Times New Roman" w:hAnsi="Times New Roman" w:cs="Times New Roman"/>
          <w:b/>
          <w:i/>
          <w:sz w:val="28"/>
          <w:szCs w:val="28"/>
          <w:lang w:val="uk-UA" w:eastAsia="ru-RU"/>
        </w:rPr>
        <w:t xml:space="preserve">Симулякр </w:t>
      </w:r>
      <w:r w:rsidRPr="00D43C7A">
        <w:rPr>
          <w:rFonts w:ascii="Times New Roman" w:hAnsi="Times New Roman" w:cs="Times New Roman"/>
          <w:sz w:val="28"/>
          <w:szCs w:val="28"/>
          <w:lang w:val="uk-UA" w:eastAsia="ru-RU"/>
        </w:rPr>
        <w:t xml:space="preserve">(від лат. </w:t>
      </w:r>
      <w:proofErr w:type="gramStart"/>
      <w:r w:rsidRPr="00D43C7A">
        <w:rPr>
          <w:rFonts w:ascii="Times New Roman" w:hAnsi="Times New Roman" w:cs="Times New Roman"/>
          <w:sz w:val="28"/>
          <w:szCs w:val="28"/>
          <w:lang w:eastAsia="ru-RU"/>
        </w:rPr>
        <w:t>simulacrum</w:t>
      </w:r>
      <w:r w:rsidRPr="00D43C7A">
        <w:rPr>
          <w:rFonts w:ascii="Times New Roman" w:hAnsi="Times New Roman" w:cs="Times New Roman"/>
          <w:sz w:val="28"/>
          <w:szCs w:val="28"/>
          <w:lang w:val="uk-UA" w:eastAsia="ru-RU"/>
        </w:rPr>
        <w:t xml:space="preserve"> – «зображення») – кінцевий етап еволюції знаку, «копія копії» (Платон) або копія без орігіналу (Ж.Бодрійяр).</w:t>
      </w:r>
      <w:proofErr w:type="gramEnd"/>
      <w:r w:rsidRPr="00D43C7A">
        <w:rPr>
          <w:rFonts w:ascii="Times New Roman" w:hAnsi="Times New Roman" w:cs="Times New Roman"/>
          <w:sz w:val="28"/>
          <w:szCs w:val="28"/>
          <w:lang w:val="uk-UA" w:eastAsia="ru-RU"/>
        </w:rPr>
        <w:t xml:space="preserve"> Для перетворення на «чистий симулякр» образ, за Жаном Бодрійяром, має послідовно змінити статус від відображення базової реальності до її маскування, викривлення, маскування відсутності базової реальності і, нарешті, до втрати будь-якого зв’язку з реальністю (характерний приклад – Діснейленд). Внаслідок подібних трансформацій виникає специфічний світ моделей і симулякрів, що ніяк не співвідносяться з реальністю, проте сприймаються набагато реальнішими за реальність (так звана </w:t>
      </w:r>
      <w:r w:rsidRPr="00D43C7A">
        <w:rPr>
          <w:rFonts w:ascii="Times New Roman" w:hAnsi="Times New Roman" w:cs="Times New Roman"/>
          <w:b/>
          <w:sz w:val="28"/>
          <w:szCs w:val="28"/>
          <w:lang w:val="uk-UA" w:eastAsia="ru-RU"/>
        </w:rPr>
        <w:t>гіперреальність</w:t>
      </w:r>
      <w:r w:rsidRPr="00D43C7A">
        <w:rPr>
          <w:rFonts w:ascii="Times New Roman" w:hAnsi="Times New Roman" w:cs="Times New Roman"/>
          <w:sz w:val="28"/>
          <w:szCs w:val="28"/>
          <w:lang w:val="uk-UA" w:eastAsia="ru-RU"/>
        </w:rPr>
        <w:t xml:space="preserve">). Сучасність, за Бодрійяром, є тотальною симуляцією: влада лише симулює владу, в той час як опозиція симулює спротив їй; інформація не генерує сенс, а лише імітує, симулює його; ефективна комунікація підміняється симуляцією спілкування </w:t>
      </w:r>
      <w:r w:rsidRPr="00D43C7A">
        <w:rPr>
          <w:rFonts w:ascii="Times New Roman" w:hAnsi="Times New Roman" w:cs="Times New Roman"/>
          <w:sz w:val="28"/>
          <w:szCs w:val="28"/>
          <w:lang w:eastAsia="ru-RU"/>
        </w:rPr>
        <w:t>etc</w:t>
      </w:r>
      <w:r w:rsidRPr="00D43C7A">
        <w:rPr>
          <w:rFonts w:ascii="Times New Roman" w:hAnsi="Times New Roman" w:cs="Times New Roman"/>
          <w:sz w:val="28"/>
          <w:szCs w:val="28"/>
          <w:lang w:val="uk-UA" w:eastAsia="ru-RU"/>
        </w:rPr>
        <w:t xml:space="preserve">.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Третя група визначень розглядає </w:t>
      </w:r>
      <w:r w:rsidRPr="00D43C7A">
        <w:rPr>
          <w:rFonts w:ascii="Times New Roman" w:hAnsi="Times New Roman" w:cs="Times New Roman"/>
          <w:b/>
          <w:sz w:val="28"/>
          <w:szCs w:val="28"/>
          <w:lang w:val="uk-UA" w:eastAsia="ru-RU"/>
        </w:rPr>
        <w:t>постмодернізм як напрям у сучасній літературній критиці</w:t>
      </w:r>
      <w:r w:rsidRPr="00D43C7A">
        <w:rPr>
          <w:rFonts w:ascii="Times New Roman" w:hAnsi="Times New Roman" w:cs="Times New Roman"/>
          <w:sz w:val="28"/>
          <w:szCs w:val="28"/>
          <w:lang w:val="uk-UA" w:eastAsia="ru-RU"/>
        </w:rPr>
        <w:t xml:space="preserve">, що ґрунтується на синтезі провідних постулатів постструктуралізму й деконструктивізму – концепцій «смерті автора» (Р.Барт), «світу як тексту» (Ж.Дерріда), інтерпретативної відкритості тексту (У.Еко), «мовної особистості» (Ж.Лакан) тощо.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«Смерть автора»</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 концепція, розвинена в однойменному есе Ролана Барта (1967), у якому проголошується необхідність відмови від біографічних методів аналізу тексту, оскільки останній постає не з індивідуального досвіду автора, а з «незчисленних центрів культури», і генерує зміст не в залежності від «пристрастей» чи «смаків» письменника, а в залежності від «вражень» читача. Автор, в такий спосіб, перетворюється на скриптора – суто формальну інстанцію, яка «несе в собі не пристрасті, настрої, почуття чи враження, а лише такий неохопний словник, з якого він черпає своє письмо, що не знає зупину». «Смерть автора» є запорукою народження </w:t>
      </w:r>
      <w:r w:rsidRPr="00D43C7A">
        <w:rPr>
          <w:rFonts w:ascii="Times New Roman" w:hAnsi="Times New Roman" w:cs="Times New Roman"/>
          <w:b/>
          <w:sz w:val="28"/>
          <w:szCs w:val="28"/>
          <w:lang w:val="uk-UA" w:eastAsia="ru-RU"/>
        </w:rPr>
        <w:t>«відкритого тексту»,</w:t>
      </w:r>
      <w:r w:rsidRPr="00D43C7A">
        <w:rPr>
          <w:rFonts w:ascii="Times New Roman" w:hAnsi="Times New Roman" w:cs="Times New Roman"/>
          <w:sz w:val="28"/>
          <w:szCs w:val="28"/>
          <w:lang w:val="uk-UA" w:eastAsia="ru-RU"/>
        </w:rPr>
        <w:t xml:space="preserve"> а на рівні художньої практики результує у появі </w:t>
      </w:r>
      <w:r w:rsidRPr="00D43C7A">
        <w:rPr>
          <w:rFonts w:ascii="Times New Roman" w:hAnsi="Times New Roman" w:cs="Times New Roman"/>
          <w:b/>
          <w:sz w:val="28"/>
          <w:szCs w:val="28"/>
          <w:lang w:val="uk-UA" w:eastAsia="ru-RU"/>
        </w:rPr>
        <w:t>«авторської маски»</w:t>
      </w:r>
      <w:r w:rsidRPr="00D43C7A">
        <w:rPr>
          <w:rFonts w:ascii="Times New Roman" w:hAnsi="Times New Roman" w:cs="Times New Roman"/>
          <w:sz w:val="28"/>
          <w:szCs w:val="28"/>
          <w:lang w:val="uk-UA" w:eastAsia="ru-RU"/>
        </w:rPr>
        <w:t xml:space="preserve"> як організуючого центру постмодерністської оповіді.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lastRenderedPageBreak/>
        <w:t>«Світ як текст»</w:t>
      </w:r>
      <w:r w:rsidRPr="00D43C7A">
        <w:rPr>
          <w:rFonts w:ascii="Times New Roman" w:hAnsi="Times New Roman" w:cs="Times New Roman"/>
          <w:sz w:val="28"/>
          <w:szCs w:val="28"/>
          <w:lang w:val="uk-UA" w:eastAsia="ru-RU"/>
        </w:rPr>
        <w:t xml:space="preserve"> – фундаментальне положення постмодерністської філософії, розроблене Жаком Дерріда для позначеня світу як організованого багатосмислового знакового макроутворення, що виникає «у розгортанні і взаємодії різнорідних семіотичних просторів і структур». Як стверджує Дерріда, «немає нічого поза межами тексту»: особистість людини, розглянута крізь призму її свідомості, постає як сума текстів різного змісту й стилістики, з яких, власне, і складається наше уявлення про світ культури, науки, історії. Текст, у такий спосіб, постає і як сума знаків, які ми спостерігаємо навколо, наділяємо змістом, ранжуємо у відповідній послідовності і декодуємо у доступний нам спосіб (як діє, приміром, Вільгельм Баскервільський у романі Умберто Еко «Ім’я троянди»), і як змісти і значення, що можуть сприйматися читачем у залежності від його вихідних компетенцій.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«Відкритий твір»</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(іт. </w:t>
      </w:r>
      <w:r w:rsidRPr="00D43C7A">
        <w:rPr>
          <w:rFonts w:ascii="Times New Roman" w:hAnsi="Times New Roman" w:cs="Times New Roman"/>
          <w:sz w:val="28"/>
          <w:szCs w:val="28"/>
          <w:lang w:eastAsia="ru-RU"/>
        </w:rPr>
        <w:t>Opera</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aperta</w:t>
      </w:r>
      <w:r w:rsidRPr="00D43C7A">
        <w:rPr>
          <w:rFonts w:ascii="Times New Roman" w:hAnsi="Times New Roman" w:cs="Times New Roman"/>
          <w:sz w:val="28"/>
          <w:szCs w:val="28"/>
          <w:lang w:val="uk-UA" w:eastAsia="ru-RU"/>
        </w:rPr>
        <w:t xml:space="preserve">) – поняття, впроваджене в однойменній роботі Умберто Еко (1965) для позначення специфічного </w:t>
      </w:r>
      <w:proofErr w:type="gramStart"/>
      <w:r w:rsidRPr="00D43C7A">
        <w:rPr>
          <w:rFonts w:ascii="Times New Roman" w:hAnsi="Times New Roman" w:cs="Times New Roman"/>
          <w:sz w:val="28"/>
          <w:szCs w:val="28"/>
          <w:lang w:val="uk-UA" w:eastAsia="ru-RU"/>
        </w:rPr>
        <w:t>р</w:t>
      </w:r>
      <w:proofErr w:type="gramEnd"/>
      <w:r w:rsidRPr="00D43C7A">
        <w:rPr>
          <w:rFonts w:ascii="Times New Roman" w:hAnsi="Times New Roman" w:cs="Times New Roman"/>
          <w:sz w:val="28"/>
          <w:szCs w:val="28"/>
          <w:lang w:val="uk-UA" w:eastAsia="ru-RU"/>
        </w:rPr>
        <w:t xml:space="preserve">ізновиду творів, які не конструюють замкнений, самодостатній художній світ, а ставлять перед читачем питання про власний смисл, пропонуючи чи навіть нав’язуючи йому широкий діапазон інтерпретацій і категорично заперечуючи можливість однозначного розуміння. Хоча розподіл між «відкритими» і «замкненими» текстами доволі умовний (як зазначає Еко, «будь-який витвір мистцетва – це завершена замкнена форма, унікальна як організована органічна цілісність, і водночас відкритий продукт, оскільки він може піддаватися нескінченній кількості інтерпретацій), слід усвідомлювати, що </w:t>
      </w:r>
      <w:r w:rsidRPr="00D43C7A">
        <w:rPr>
          <w:rFonts w:ascii="Times New Roman" w:hAnsi="Times New Roman" w:cs="Times New Roman"/>
          <w:b/>
          <w:sz w:val="28"/>
          <w:szCs w:val="28"/>
          <w:lang w:val="uk-UA" w:eastAsia="ru-RU"/>
        </w:rPr>
        <w:t>відкритість як імпліцитна текстуальна стратегія, що стимулює активне ігрове прочитання тексту</w:t>
      </w:r>
      <w:r w:rsidRPr="00D43C7A">
        <w:rPr>
          <w:rFonts w:ascii="Times New Roman" w:hAnsi="Times New Roman" w:cs="Times New Roman"/>
          <w:sz w:val="28"/>
          <w:szCs w:val="28"/>
          <w:lang w:val="uk-UA" w:eastAsia="ru-RU"/>
        </w:rPr>
        <w:t xml:space="preserve">, з’являється у літературі не раніше ІІ пол. ХІХ століття (поетика суггестивності французьких символістів). Інші критерії, які слід враховувати, щоб уникнути насильницького, за визначенням Еко, розімкнення структури, – це статус тексту у конкретній культурі та його прагматика, встановлена на жанрово-стилістичному рівні. Найбільш значущі маркери відкритості – полісемантична назва, </w:t>
      </w:r>
      <w:r w:rsidRPr="00D43C7A">
        <w:rPr>
          <w:rFonts w:ascii="Times New Roman" w:hAnsi="Times New Roman" w:cs="Times New Roman"/>
          <w:b/>
          <w:sz w:val="28"/>
          <w:szCs w:val="28"/>
          <w:lang w:val="uk-UA" w:eastAsia="ru-RU"/>
        </w:rPr>
        <w:t>авторська маска</w:t>
      </w:r>
      <w:r w:rsidRPr="00D43C7A">
        <w:rPr>
          <w:rFonts w:ascii="Times New Roman" w:hAnsi="Times New Roman" w:cs="Times New Roman"/>
          <w:sz w:val="28"/>
          <w:szCs w:val="28"/>
          <w:lang w:val="uk-UA" w:eastAsia="ru-RU"/>
        </w:rPr>
        <w:t xml:space="preserve">, жанрова гібридизація, </w:t>
      </w:r>
      <w:r w:rsidRPr="00D43C7A">
        <w:rPr>
          <w:rFonts w:ascii="Times New Roman" w:hAnsi="Times New Roman" w:cs="Times New Roman"/>
          <w:b/>
          <w:sz w:val="28"/>
          <w:szCs w:val="28"/>
          <w:lang w:val="uk-UA" w:eastAsia="ru-RU"/>
        </w:rPr>
        <w:t>подвійне кодування,</w:t>
      </w:r>
      <w:r w:rsidRPr="00D43C7A">
        <w:rPr>
          <w:rFonts w:ascii="Times New Roman" w:hAnsi="Times New Roman" w:cs="Times New Roman"/>
          <w:sz w:val="28"/>
          <w:szCs w:val="28"/>
          <w:lang w:val="uk-UA" w:eastAsia="ru-RU"/>
        </w:rPr>
        <w:t xml:space="preserve"> відкритість фіналу, розлогий алюзивний код тощо. </w:t>
      </w:r>
    </w:p>
    <w:p w:rsidR="00D43C7A" w:rsidRPr="00D43C7A" w:rsidRDefault="00D43C7A" w:rsidP="00D43C7A">
      <w:pPr>
        <w:spacing w:after="0" w:line="360" w:lineRule="auto"/>
        <w:ind w:firstLine="709"/>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lastRenderedPageBreak/>
        <w:t xml:space="preserve">Нарешті, четверта група визначень поєднує дефініції </w:t>
      </w:r>
      <w:r w:rsidRPr="00D43C7A">
        <w:rPr>
          <w:rFonts w:ascii="Times New Roman" w:hAnsi="Times New Roman" w:cs="Times New Roman"/>
          <w:b/>
          <w:sz w:val="28"/>
          <w:szCs w:val="28"/>
          <w:lang w:val="uk-UA" w:eastAsia="ru-RU"/>
        </w:rPr>
        <w:t>постмодернізму як художньої практики</w:t>
      </w:r>
      <w:r w:rsidRPr="00D43C7A">
        <w:rPr>
          <w:rFonts w:ascii="Times New Roman" w:hAnsi="Times New Roman" w:cs="Times New Roman"/>
          <w:sz w:val="28"/>
          <w:szCs w:val="28"/>
          <w:lang w:val="uk-UA" w:eastAsia="ru-RU"/>
        </w:rPr>
        <w:t>, специфічного «коду письма», якому властиві використання «авторської маски» (К.Мамгрен), фрагментаризація наративу, нелінійне і дискретне письмо, іронічний модус, нонселекція, колаж, монтаж, пастіш, інтертекстуальність (Ю.Крістева, Ж.Женнетт), ризоморфні структури (Ж.Дельоз, Ф.Гваттарі), принцип гри, стратегії «подвійного кодування» (Ч.Дженкс, Тео д’Ан)  та «відкритості» тексту, жанрова гібридизація тощо.</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«Авторська маска»</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(англ. </w:t>
      </w:r>
      <w:r w:rsidRPr="00D43C7A">
        <w:rPr>
          <w:rFonts w:ascii="Times New Roman" w:hAnsi="Times New Roman" w:cs="Times New Roman"/>
          <w:sz w:val="28"/>
          <w:szCs w:val="28"/>
          <w:lang w:eastAsia="ru-RU"/>
        </w:rPr>
        <w:t>Author</w:t>
      </w:r>
      <w:r w:rsidRPr="00D43C7A">
        <w:rPr>
          <w:rFonts w:ascii="Times New Roman" w:hAnsi="Times New Roman" w:cs="Times New Roman"/>
          <w:sz w:val="28"/>
          <w:szCs w:val="28"/>
          <w:lang w:val="uk-UA" w:eastAsia="ru-RU"/>
        </w:rPr>
        <w:t>’</w:t>
      </w:r>
      <w:r w:rsidRPr="00D43C7A">
        <w:rPr>
          <w:rFonts w:ascii="Times New Roman" w:hAnsi="Times New Roman" w:cs="Times New Roman"/>
          <w:sz w:val="28"/>
          <w:szCs w:val="28"/>
          <w:lang w:eastAsia="ru-RU"/>
        </w:rPr>
        <w:t>s</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mask</w:t>
      </w:r>
      <w:r w:rsidRPr="00D43C7A">
        <w:rPr>
          <w:rFonts w:ascii="Times New Roman" w:hAnsi="Times New Roman" w:cs="Times New Roman"/>
          <w:sz w:val="28"/>
          <w:szCs w:val="28"/>
          <w:lang w:val="uk-UA" w:eastAsia="ru-RU"/>
        </w:rPr>
        <w:t xml:space="preserve">) – термін, запропонований </w:t>
      </w:r>
      <w:proofErr w:type="gramStart"/>
      <w:r w:rsidRPr="00D43C7A">
        <w:rPr>
          <w:rFonts w:ascii="Times New Roman" w:hAnsi="Times New Roman" w:cs="Times New Roman"/>
          <w:sz w:val="28"/>
          <w:szCs w:val="28"/>
          <w:lang w:val="uk-UA" w:eastAsia="ru-RU"/>
        </w:rPr>
        <w:t>Кр</w:t>
      </w:r>
      <w:proofErr w:type="gramEnd"/>
      <w:r w:rsidRPr="00D43C7A">
        <w:rPr>
          <w:rFonts w:ascii="Times New Roman" w:hAnsi="Times New Roman" w:cs="Times New Roman"/>
          <w:sz w:val="28"/>
          <w:szCs w:val="28"/>
          <w:lang w:val="uk-UA" w:eastAsia="ru-RU"/>
        </w:rPr>
        <w:t xml:space="preserve">істофером Мамгреном (1985) для позначення образу «фіктивного автора» як структуроутворюючого, організуючого центру фрагментарної, гетерогенної структури постмодерністської оповіді, покликаного спровокувати відповідні реакції імпліцитного читача і, в такий спосіб, запобігти «комунікативному провалу». Характерні ознаки «авторської маски» – ненадійність (викликана значною хронологічною дистанцією між подією та розповіддю про неї, ангажованістю оповідача, станом його свідомості тощо), метатекстуальні коментарі (проблематизація понять вигадки, авторства, текстуальності, відповідальності читача), трікстерство (висміювання умовностей масової літератури, читацьких сподівань, стереотипів мислення).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Інтертекстуальність</w:t>
      </w:r>
      <w:r w:rsidRPr="00D43C7A">
        <w:rPr>
          <w:rFonts w:ascii="Times New Roman" w:hAnsi="Times New Roman" w:cs="Times New Roman"/>
          <w:sz w:val="28"/>
          <w:szCs w:val="28"/>
          <w:lang w:val="uk-UA" w:eastAsia="ru-RU"/>
        </w:rPr>
        <w:t xml:space="preserve"> (англ. </w:t>
      </w:r>
      <w:r w:rsidRPr="00D43C7A">
        <w:rPr>
          <w:rFonts w:ascii="Times New Roman" w:hAnsi="Times New Roman" w:cs="Times New Roman"/>
          <w:sz w:val="28"/>
          <w:szCs w:val="28"/>
          <w:lang w:eastAsia="ru-RU"/>
        </w:rPr>
        <w:t>Intertextuality</w:t>
      </w:r>
      <w:r w:rsidRPr="00D43C7A">
        <w:rPr>
          <w:rFonts w:ascii="Times New Roman" w:hAnsi="Times New Roman" w:cs="Times New Roman"/>
          <w:sz w:val="28"/>
          <w:szCs w:val="28"/>
          <w:lang w:val="uk-UA" w:eastAsia="ru-RU"/>
        </w:rPr>
        <w:t xml:space="preserve">) – термін, впроваджений Юлією </w:t>
      </w:r>
      <w:proofErr w:type="gramStart"/>
      <w:r w:rsidRPr="00D43C7A">
        <w:rPr>
          <w:rFonts w:ascii="Times New Roman" w:hAnsi="Times New Roman" w:cs="Times New Roman"/>
          <w:sz w:val="28"/>
          <w:szCs w:val="28"/>
          <w:lang w:val="uk-UA" w:eastAsia="ru-RU"/>
        </w:rPr>
        <w:t>Кр</w:t>
      </w:r>
      <w:proofErr w:type="gramEnd"/>
      <w:r w:rsidRPr="00D43C7A">
        <w:rPr>
          <w:rFonts w:ascii="Times New Roman" w:hAnsi="Times New Roman" w:cs="Times New Roman"/>
          <w:sz w:val="28"/>
          <w:szCs w:val="28"/>
          <w:lang w:val="uk-UA" w:eastAsia="ru-RU"/>
        </w:rPr>
        <w:t xml:space="preserve">істевою (1969) для позначення широкого спектру міжтекстової взаємодії, внаслідок якої будь-який текст стає частиною глобального культурного інтертексту. Розуміється як у широкому (окказіональна, себто випадкова інтертекстуальність), так і у вузькому (інтенціональна, себто </w:t>
      </w:r>
      <w:r w:rsidRPr="00D43C7A">
        <w:rPr>
          <w:rFonts w:ascii="Times New Roman" w:hAnsi="Times New Roman" w:cs="Times New Roman"/>
          <w:sz w:val="28"/>
          <w:szCs w:val="28"/>
          <w:lang w:eastAsia="ru-RU"/>
        </w:rPr>
        <w:t xml:space="preserve">навмисна </w:t>
      </w:r>
      <w:r w:rsidRPr="00D43C7A">
        <w:rPr>
          <w:rFonts w:ascii="Times New Roman" w:hAnsi="Times New Roman" w:cs="Times New Roman"/>
          <w:sz w:val="28"/>
          <w:szCs w:val="28"/>
          <w:lang w:val="uk-UA" w:eastAsia="ru-RU"/>
        </w:rPr>
        <w:t xml:space="preserve">інтертекстуальність) сенсах. В останньому випадку власне інтертекстуальність в рамках класифікації, розробленої Жераром Женнеттом у роботі «Палімпсести», розглядається лише як один з п’яти можливих різновидів міжтекстової взаємодії, що охоплює «співприсутність» в одному тексті двох чи більше текстів на рівні цитацій, алюзій, плагіату та ін. Інші різновиди включають: </w:t>
      </w:r>
      <w:r w:rsidRPr="00D43C7A">
        <w:rPr>
          <w:rFonts w:ascii="Times New Roman" w:hAnsi="Times New Roman" w:cs="Times New Roman"/>
          <w:b/>
          <w:sz w:val="28"/>
          <w:szCs w:val="28"/>
          <w:lang w:val="uk-UA" w:eastAsia="ru-RU"/>
        </w:rPr>
        <w:t>паратекстуальність</w:t>
      </w:r>
      <w:r w:rsidRPr="00D43C7A">
        <w:rPr>
          <w:rFonts w:ascii="Times New Roman" w:hAnsi="Times New Roman" w:cs="Times New Roman"/>
          <w:sz w:val="28"/>
          <w:szCs w:val="28"/>
          <w:lang w:val="uk-UA" w:eastAsia="ru-RU"/>
        </w:rPr>
        <w:t xml:space="preserve"> як відношення тексту до свого заголовку, передмови, післямови, епіграфу; </w:t>
      </w:r>
      <w:r w:rsidRPr="00D43C7A">
        <w:rPr>
          <w:rFonts w:ascii="Times New Roman" w:hAnsi="Times New Roman" w:cs="Times New Roman"/>
          <w:b/>
          <w:sz w:val="28"/>
          <w:szCs w:val="28"/>
          <w:lang w:val="uk-UA" w:eastAsia="ru-RU"/>
        </w:rPr>
        <w:t>метатекстуальність</w:t>
      </w:r>
      <w:r w:rsidRPr="00D43C7A">
        <w:rPr>
          <w:rFonts w:ascii="Times New Roman" w:hAnsi="Times New Roman" w:cs="Times New Roman"/>
          <w:sz w:val="28"/>
          <w:szCs w:val="28"/>
          <w:lang w:val="uk-UA" w:eastAsia="ru-RU"/>
        </w:rPr>
        <w:t xml:space="preserve"> як коментуюча і часто </w:t>
      </w:r>
      <w:r w:rsidRPr="00D43C7A">
        <w:rPr>
          <w:rFonts w:ascii="Times New Roman" w:hAnsi="Times New Roman" w:cs="Times New Roman"/>
          <w:sz w:val="28"/>
          <w:szCs w:val="28"/>
          <w:lang w:val="uk-UA" w:eastAsia="ru-RU"/>
        </w:rPr>
        <w:lastRenderedPageBreak/>
        <w:t xml:space="preserve">критична відсилка до свого претексту; </w:t>
      </w:r>
      <w:r w:rsidRPr="00D43C7A">
        <w:rPr>
          <w:rFonts w:ascii="Times New Roman" w:hAnsi="Times New Roman" w:cs="Times New Roman"/>
          <w:b/>
          <w:sz w:val="28"/>
          <w:szCs w:val="28"/>
          <w:lang w:val="uk-UA" w:eastAsia="ru-RU"/>
        </w:rPr>
        <w:t>гіпертекстуальність</w:t>
      </w:r>
      <w:r w:rsidRPr="00D43C7A">
        <w:rPr>
          <w:rFonts w:ascii="Times New Roman" w:hAnsi="Times New Roman" w:cs="Times New Roman"/>
          <w:sz w:val="28"/>
          <w:szCs w:val="28"/>
          <w:lang w:val="uk-UA" w:eastAsia="ru-RU"/>
        </w:rPr>
        <w:t xml:space="preserve"> як осміювання й пародіювання одним текстом іншого; </w:t>
      </w:r>
      <w:r w:rsidRPr="00D43C7A">
        <w:rPr>
          <w:rFonts w:ascii="Times New Roman" w:hAnsi="Times New Roman" w:cs="Times New Roman"/>
          <w:b/>
          <w:sz w:val="28"/>
          <w:szCs w:val="28"/>
          <w:lang w:val="uk-UA" w:eastAsia="ru-RU"/>
        </w:rPr>
        <w:t>архітекстуальність</w:t>
      </w:r>
      <w:r w:rsidRPr="00D43C7A">
        <w:rPr>
          <w:rFonts w:ascii="Times New Roman" w:hAnsi="Times New Roman" w:cs="Times New Roman"/>
          <w:sz w:val="28"/>
          <w:szCs w:val="28"/>
          <w:lang w:val="uk-UA" w:eastAsia="ru-RU"/>
        </w:rPr>
        <w:t xml:space="preserve"> як жанровий зв’язок текстів. </w:t>
      </w:r>
    </w:p>
    <w:p w:rsidR="00D43C7A" w:rsidRPr="00D43C7A" w:rsidRDefault="00D43C7A" w:rsidP="00D43C7A">
      <w:pPr>
        <w:tabs>
          <w:tab w:val="left" w:pos="0"/>
          <w:tab w:val="left" w:pos="531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Подвійне кодування</w:t>
      </w:r>
      <w:r w:rsidRPr="00D43C7A">
        <w:rPr>
          <w:rFonts w:ascii="Times New Roman" w:hAnsi="Times New Roman" w:cs="Times New Roman"/>
          <w:sz w:val="28"/>
          <w:szCs w:val="28"/>
          <w:lang w:val="uk-UA" w:eastAsia="ru-RU"/>
        </w:rPr>
        <w:t xml:space="preserve"> (англ. </w:t>
      </w:r>
      <w:proofErr w:type="gramStart"/>
      <w:r w:rsidRPr="00D43C7A">
        <w:rPr>
          <w:rFonts w:ascii="Times New Roman" w:hAnsi="Times New Roman" w:cs="Times New Roman"/>
          <w:sz w:val="28"/>
          <w:szCs w:val="28"/>
          <w:lang w:eastAsia="ru-RU"/>
        </w:rPr>
        <w:t>double</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encoding</w:t>
      </w:r>
      <w:r w:rsidRPr="00D43C7A">
        <w:rPr>
          <w:rFonts w:ascii="Times New Roman" w:hAnsi="Times New Roman" w:cs="Times New Roman"/>
          <w:sz w:val="28"/>
          <w:szCs w:val="28"/>
          <w:lang w:val="uk-UA" w:eastAsia="ru-RU"/>
        </w:rPr>
        <w:t>) – термін, впроваджений Чарльзом Дженксом та Тео д’Аном для пояснення специфічної природи постмодерністського тексту у порівнянні з іншими.</w:t>
      </w:r>
      <w:proofErr w:type="gramEnd"/>
      <w:r w:rsidRPr="00D43C7A">
        <w:rPr>
          <w:rFonts w:ascii="Times New Roman" w:hAnsi="Times New Roman" w:cs="Times New Roman"/>
          <w:sz w:val="28"/>
          <w:szCs w:val="28"/>
          <w:lang w:val="uk-UA" w:eastAsia="ru-RU"/>
        </w:rPr>
        <w:t xml:space="preserve"> Спираючись на визначення коду, надане Р.Бартом (код як асоціативне поле; надтекстова організація значень, що нав’язують уявлення про певну структуру; певний тип вже баченого, вже чутого, вже робленого) і розроблену ним класифікацію рівнів кодування художнього тексту (культурний, герменевтичний, символічний, семічний і наративний), дослідники стверджують, що постмодерністський текст, розрахований як на елітарного, так і на масового реципієнта, кодується на всіх вищезазначених рівнях двічі, у відповідності до компетенцій кожного з типів читачів. Запозичуючи жанрові кліше, тропи й топоси масової культури, постмодерністський текст водночас іронічно спростовує їх або наділяє їх більш складними, не властивими їм від початку смислами, апелюючи, у такий спосіб, як до масової, так і до інтелектуальної аудиторії.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Ризома</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(фр. </w:t>
      </w:r>
      <w:r w:rsidRPr="00D43C7A">
        <w:rPr>
          <w:rFonts w:ascii="Times New Roman" w:hAnsi="Times New Roman" w:cs="Times New Roman"/>
          <w:sz w:val="28"/>
          <w:szCs w:val="28"/>
          <w:lang w:eastAsia="ru-RU"/>
        </w:rPr>
        <w:t>Rhizome</w:t>
      </w:r>
      <w:r w:rsidRPr="00D43C7A">
        <w:rPr>
          <w:rFonts w:ascii="Times New Roman" w:hAnsi="Times New Roman" w:cs="Times New Roman"/>
          <w:sz w:val="28"/>
          <w:szCs w:val="28"/>
          <w:lang w:val="uk-UA" w:eastAsia="ru-RU"/>
        </w:rPr>
        <w:t xml:space="preserve">) – термін, запозичений Жилем Дельозом та Феліксом Гваттарі (1974) з біології, де він означав специфічну форму кореневища без чітко визначеного центрального кореня, для позначення специфічного </w:t>
      </w:r>
      <w:proofErr w:type="gramStart"/>
      <w:r w:rsidRPr="00D43C7A">
        <w:rPr>
          <w:rFonts w:ascii="Times New Roman" w:hAnsi="Times New Roman" w:cs="Times New Roman"/>
          <w:sz w:val="28"/>
          <w:szCs w:val="28"/>
          <w:lang w:val="uk-UA" w:eastAsia="ru-RU"/>
        </w:rPr>
        <w:t>лаб</w:t>
      </w:r>
      <w:proofErr w:type="gramEnd"/>
      <w:r w:rsidRPr="00D43C7A">
        <w:rPr>
          <w:rFonts w:ascii="Times New Roman" w:hAnsi="Times New Roman" w:cs="Times New Roman"/>
          <w:sz w:val="28"/>
          <w:szCs w:val="28"/>
          <w:lang w:val="uk-UA" w:eastAsia="ru-RU"/>
        </w:rPr>
        <w:t xml:space="preserve">іринтоподібного типу безкінечної структури без центру, периферії й глибини (внутрішньої ієрархії), кожний елемент якої пов’язаний з іншими через складну систему проміжних зв’язків. За відсутності центру і внутрішньої ієрархії елементів навігація у ризомному просторі залежить виключно від бажань і компетенцій суб’єкта. Ризоморфну, себто ризомоподібну структуру мають, зокрема, глобальна мережа Інтернет; Вавілонська бібліотека з однойменної новели Х.Л.Борхеса, що виступає водночас концептуальною метафорою Всесвіту; глобальний інтертекст як сукупність взаємозв’язків між усіма текстами, створеними людством, та ін.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lastRenderedPageBreak/>
        <w:t xml:space="preserve">Різновидом ризоморфної структури виступає </w:t>
      </w:r>
      <w:r w:rsidRPr="00D43C7A">
        <w:rPr>
          <w:rFonts w:ascii="Times New Roman" w:hAnsi="Times New Roman" w:cs="Times New Roman"/>
          <w:b/>
          <w:i/>
          <w:sz w:val="28"/>
          <w:szCs w:val="28"/>
          <w:lang w:val="uk-UA" w:eastAsia="ru-RU"/>
        </w:rPr>
        <w:t>гіпертекст</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(від гр. </w:t>
      </w:r>
      <w:r w:rsidRPr="00D43C7A">
        <w:rPr>
          <w:rFonts w:ascii="Times New Roman" w:hAnsi="Times New Roman" w:cs="Times New Roman"/>
          <w:sz w:val="28"/>
          <w:szCs w:val="28"/>
          <w:lang w:eastAsia="ru-RU"/>
        </w:rPr>
        <w:t>hyper</w:t>
      </w:r>
      <w:r w:rsidRPr="00D43C7A">
        <w:rPr>
          <w:rFonts w:ascii="Times New Roman" w:hAnsi="Times New Roman" w:cs="Times New Roman"/>
          <w:sz w:val="28"/>
          <w:szCs w:val="28"/>
          <w:lang w:val="uk-UA" w:eastAsia="ru-RU"/>
        </w:rPr>
        <w:t xml:space="preserve"> – «над», «зверх») – вперше описаний «батьком кібернетики» Тедом Нельсоном (1965) принцип організації інформаційних масивів, за яким окремі інформаційні елементи </w:t>
      </w:r>
      <w:proofErr w:type="gramStart"/>
      <w:r w:rsidRPr="00D43C7A">
        <w:rPr>
          <w:rFonts w:ascii="Times New Roman" w:hAnsi="Times New Roman" w:cs="Times New Roman"/>
          <w:sz w:val="28"/>
          <w:szCs w:val="28"/>
          <w:lang w:val="uk-UA" w:eastAsia="ru-RU"/>
        </w:rPr>
        <w:t>пов’язан</w:t>
      </w:r>
      <w:proofErr w:type="gramEnd"/>
      <w:r w:rsidRPr="00D43C7A">
        <w:rPr>
          <w:rFonts w:ascii="Times New Roman" w:hAnsi="Times New Roman" w:cs="Times New Roman"/>
          <w:sz w:val="28"/>
          <w:szCs w:val="28"/>
          <w:lang w:val="uk-UA" w:eastAsia="ru-RU"/>
        </w:rPr>
        <w:t xml:space="preserve">і між собою посиланнями, що дозволяють швидкий пошук необхідної інформації та/або перегляд взаємопов’язаних даних. Важливими </w:t>
      </w:r>
      <w:r w:rsidRPr="00D43C7A">
        <w:rPr>
          <w:rFonts w:ascii="Times New Roman" w:hAnsi="Times New Roman" w:cs="Times New Roman"/>
          <w:i/>
          <w:sz w:val="28"/>
          <w:szCs w:val="28"/>
          <w:lang w:val="uk-UA" w:eastAsia="ru-RU"/>
        </w:rPr>
        <w:t>властивостями гіпертексту</w:t>
      </w:r>
      <w:r w:rsidRPr="00D43C7A">
        <w:rPr>
          <w:rFonts w:ascii="Times New Roman" w:hAnsi="Times New Roman" w:cs="Times New Roman"/>
          <w:sz w:val="28"/>
          <w:szCs w:val="28"/>
          <w:lang w:val="uk-UA" w:eastAsia="ru-RU"/>
        </w:rPr>
        <w:t xml:space="preserve"> є його дискретність, нелінійність, реверсивність, гранулярність, ризоморфність та варіативність. За </w:t>
      </w:r>
      <w:r w:rsidRPr="00D43C7A">
        <w:rPr>
          <w:rFonts w:ascii="Times New Roman" w:hAnsi="Times New Roman" w:cs="Times New Roman"/>
          <w:i/>
          <w:sz w:val="28"/>
          <w:szCs w:val="28"/>
          <w:lang w:val="uk-UA" w:eastAsia="ru-RU"/>
        </w:rPr>
        <w:t>структурою</w:t>
      </w:r>
      <w:r w:rsidRPr="00D43C7A">
        <w:rPr>
          <w:rFonts w:ascii="Times New Roman" w:hAnsi="Times New Roman" w:cs="Times New Roman"/>
          <w:sz w:val="28"/>
          <w:szCs w:val="28"/>
          <w:lang w:val="uk-UA" w:eastAsia="ru-RU"/>
        </w:rPr>
        <w:t xml:space="preserve"> розрізняють гіпертексти аксильні та дисперсні;  за характером побутування – статичні та динамічні; за характером прочитання – лінійні, циклічні, паралельні, лабіринтні.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Хоча художні гіпертексти починають стрімко поширюватися із розповсюдженням Інтернету (романи Мілорада Павіча «Хазарський словник», Хуліо Кортасара «Гра у класики», повість Майкла Джойса «Опівдні»),  першим прикладом художнього гіпертексту можна вважати Біблію із апаратом перехресних посилань між книгами Євангелія. У літературі постмодернізму гіпертекстова побудова підкреслює </w:t>
      </w:r>
      <w:r w:rsidRPr="00D43C7A">
        <w:rPr>
          <w:rFonts w:ascii="Times New Roman" w:hAnsi="Times New Roman" w:cs="Times New Roman"/>
          <w:i/>
          <w:sz w:val="28"/>
          <w:szCs w:val="28"/>
          <w:lang w:val="uk-UA" w:eastAsia="ru-RU"/>
        </w:rPr>
        <w:t>специфіку художнього світобачення доби</w:t>
      </w:r>
      <w:r w:rsidRPr="00D43C7A">
        <w:rPr>
          <w:rFonts w:ascii="Times New Roman" w:hAnsi="Times New Roman" w:cs="Times New Roman"/>
          <w:sz w:val="28"/>
          <w:szCs w:val="28"/>
          <w:lang w:val="uk-UA" w:eastAsia="ru-RU"/>
        </w:rPr>
        <w:t>, спростовуючи принцип детермінізму, ілюструючи концепції епістемологічної невпевненості, кризи метанаративу, хаосмосу (довільного структурування хаосу), тотального релятивізму. Крім того, гіпертекстова структура використовується як важливий маркер інтерпретативної «відкритості» тексту, забезпечує зростання його смислотворчого потенціалу як суми смислів, утворених усіма можливими комбінаціями одиниць гіпертексту. Важливими поетичними принципами гіпертексту є нелінійне письмо, просторова форма (за Д.Френком, симультанна побудова тексту), рефлективна референція (спосіб ретроспективного відновлення зв</w:t>
      </w:r>
      <w:r w:rsidRPr="00D43C7A">
        <w:rPr>
          <w:rFonts w:ascii="Times New Roman" w:hAnsi="Times New Roman" w:cs="Times New Roman"/>
          <w:sz w:val="28"/>
          <w:szCs w:val="28"/>
          <w:lang w:eastAsia="ru-RU"/>
        </w:rPr>
        <w:t>’</w:t>
      </w:r>
      <w:r w:rsidRPr="00D43C7A">
        <w:rPr>
          <w:rFonts w:ascii="Times New Roman" w:hAnsi="Times New Roman" w:cs="Times New Roman"/>
          <w:sz w:val="28"/>
          <w:szCs w:val="28"/>
          <w:lang w:val="uk-UA" w:eastAsia="ru-RU"/>
        </w:rPr>
        <w:t xml:space="preserve">язків між фрагментами симультанного тексту).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Одним з провідних жанрів літератури постмодернізму стає </w:t>
      </w:r>
      <w:r w:rsidRPr="00D43C7A">
        <w:rPr>
          <w:rFonts w:ascii="Times New Roman" w:hAnsi="Times New Roman" w:cs="Times New Roman"/>
          <w:b/>
          <w:i/>
          <w:sz w:val="28"/>
          <w:szCs w:val="28"/>
          <w:lang w:val="uk-UA" w:eastAsia="ru-RU"/>
        </w:rPr>
        <w:t>історіографічний метароман</w:t>
      </w:r>
      <w:r w:rsidRPr="00D43C7A">
        <w:rPr>
          <w:rFonts w:ascii="Times New Roman" w:hAnsi="Times New Roman" w:cs="Times New Roman"/>
          <w:sz w:val="28"/>
          <w:szCs w:val="28"/>
          <w:lang w:val="uk-UA" w:eastAsia="ru-RU"/>
        </w:rPr>
        <w:t xml:space="preserve"> (англ. </w:t>
      </w:r>
      <w:r w:rsidRPr="00D43C7A">
        <w:rPr>
          <w:rFonts w:ascii="Times New Roman" w:hAnsi="Times New Roman" w:cs="Times New Roman"/>
          <w:sz w:val="28"/>
          <w:szCs w:val="28"/>
          <w:lang w:eastAsia="ru-RU"/>
        </w:rPr>
        <w:t>historiography</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metafiction</w:t>
      </w:r>
      <w:r w:rsidRPr="00D43C7A">
        <w:rPr>
          <w:rFonts w:ascii="Times New Roman" w:hAnsi="Times New Roman" w:cs="Times New Roman"/>
          <w:sz w:val="28"/>
          <w:szCs w:val="28"/>
          <w:lang w:val="uk-UA" w:eastAsia="ru-RU"/>
        </w:rPr>
        <w:t xml:space="preserve">) – гібридне утворення, що критично переосмислює засадничі принципи історичного роману в контексті постмодерністської концепції історії як </w:t>
      </w:r>
      <w:proofErr w:type="gramStart"/>
      <w:r w:rsidRPr="00D43C7A">
        <w:rPr>
          <w:rFonts w:ascii="Times New Roman" w:hAnsi="Times New Roman" w:cs="Times New Roman"/>
          <w:sz w:val="28"/>
          <w:szCs w:val="28"/>
          <w:lang w:val="uk-UA" w:eastAsia="ru-RU"/>
        </w:rPr>
        <w:t>соц</w:t>
      </w:r>
      <w:proofErr w:type="gramEnd"/>
      <w:r w:rsidRPr="00D43C7A">
        <w:rPr>
          <w:rFonts w:ascii="Times New Roman" w:hAnsi="Times New Roman" w:cs="Times New Roman"/>
          <w:sz w:val="28"/>
          <w:szCs w:val="28"/>
          <w:lang w:val="uk-UA" w:eastAsia="ru-RU"/>
        </w:rPr>
        <w:t xml:space="preserve">іального й </w:t>
      </w:r>
      <w:r w:rsidRPr="00D43C7A">
        <w:rPr>
          <w:rFonts w:ascii="Times New Roman" w:hAnsi="Times New Roman" w:cs="Times New Roman"/>
          <w:sz w:val="28"/>
          <w:szCs w:val="28"/>
          <w:lang w:val="uk-UA" w:eastAsia="ru-RU"/>
        </w:rPr>
        <w:lastRenderedPageBreak/>
        <w:t xml:space="preserve">текстуального конструкту. За визначенням </w:t>
      </w:r>
      <w:r w:rsidRPr="00D43C7A">
        <w:rPr>
          <w:rFonts w:ascii="Times New Roman" w:hAnsi="Times New Roman" w:cs="Times New Roman"/>
          <w:i/>
          <w:sz w:val="28"/>
          <w:szCs w:val="28"/>
          <w:lang w:val="uk-UA" w:eastAsia="ru-RU"/>
        </w:rPr>
        <w:t>авторки терміну</w:t>
      </w:r>
      <w:r w:rsidRPr="00D43C7A">
        <w:rPr>
          <w:rFonts w:ascii="Times New Roman" w:hAnsi="Times New Roman" w:cs="Times New Roman"/>
          <w:sz w:val="28"/>
          <w:szCs w:val="28"/>
          <w:lang w:val="uk-UA" w:eastAsia="ru-RU"/>
        </w:rPr>
        <w:t xml:space="preserve">, канадської літературознавиці Лінди Хатчеон, історіографічний метароман підкреслює текстуальну природу історичного наративу і проблематизує неможливість відокремлення історичного факту від його подальших інтерпретацій за допомогою категорій </w:t>
      </w:r>
      <w:r w:rsidRPr="00D43C7A">
        <w:rPr>
          <w:rFonts w:ascii="Times New Roman" w:hAnsi="Times New Roman" w:cs="Times New Roman"/>
          <w:b/>
          <w:sz w:val="28"/>
          <w:szCs w:val="28"/>
          <w:lang w:val="uk-UA" w:eastAsia="ru-RU"/>
        </w:rPr>
        <w:t>епістемологічної невпевненості</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b/>
          <w:sz w:val="28"/>
          <w:szCs w:val="28"/>
          <w:lang w:val="uk-UA" w:eastAsia="ru-RU"/>
        </w:rPr>
        <w:t>кризи метанаративу</w:t>
      </w:r>
      <w:r w:rsidRPr="00D43C7A">
        <w:rPr>
          <w:rFonts w:ascii="Times New Roman" w:hAnsi="Times New Roman" w:cs="Times New Roman"/>
          <w:sz w:val="28"/>
          <w:szCs w:val="28"/>
          <w:lang w:val="uk-UA" w:eastAsia="ru-RU"/>
        </w:rPr>
        <w:t xml:space="preserve">, тотального релятивізму, «кінця історії», </w:t>
      </w:r>
      <w:r w:rsidRPr="00D43C7A">
        <w:rPr>
          <w:rFonts w:ascii="Times New Roman" w:hAnsi="Times New Roman" w:cs="Times New Roman"/>
          <w:b/>
          <w:sz w:val="28"/>
          <w:szCs w:val="28"/>
          <w:lang w:val="uk-UA" w:eastAsia="ru-RU"/>
        </w:rPr>
        <w:t xml:space="preserve">«світу як тексту» </w:t>
      </w:r>
      <w:r w:rsidRPr="00D43C7A">
        <w:rPr>
          <w:rFonts w:ascii="Times New Roman" w:hAnsi="Times New Roman" w:cs="Times New Roman"/>
          <w:sz w:val="28"/>
          <w:szCs w:val="28"/>
          <w:lang w:val="uk-UA" w:eastAsia="ru-RU"/>
        </w:rPr>
        <w:t>тощо.</w:t>
      </w:r>
      <w:r w:rsidRPr="00D43C7A">
        <w:rPr>
          <w:rFonts w:ascii="Times New Roman" w:hAnsi="Times New Roman" w:cs="Times New Roman"/>
          <w:b/>
          <w:sz w:val="28"/>
          <w:szCs w:val="28"/>
          <w:lang w:val="uk-UA" w:eastAsia="ru-RU"/>
        </w:rPr>
        <w:t xml:space="preserve">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 xml:space="preserve">Прикладами </w:t>
      </w:r>
      <w:r w:rsidRPr="00D43C7A">
        <w:rPr>
          <w:rFonts w:ascii="Times New Roman" w:hAnsi="Times New Roman" w:cs="Times New Roman"/>
          <w:sz w:val="28"/>
          <w:szCs w:val="28"/>
          <w:lang w:val="uk-UA" w:eastAsia="ru-RU"/>
        </w:rPr>
        <w:t xml:space="preserve">історіографічного метароману є твори «Жінка французького лейтенанта» (Дж. Фаулз), «Траекторія краба» (Г.Грасс), «Син акордеоніста» (Б.Ачага), «Папуга Флобера» (Дж. Барнс).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Специфіка художнього світобачення</w:t>
      </w:r>
      <w:r w:rsidRPr="00D43C7A">
        <w:rPr>
          <w:rFonts w:ascii="Times New Roman" w:hAnsi="Times New Roman" w:cs="Times New Roman"/>
          <w:sz w:val="28"/>
          <w:szCs w:val="28"/>
          <w:lang w:val="uk-UA" w:eastAsia="ru-RU"/>
        </w:rPr>
        <w:t xml:space="preserve"> історіографічного метароману обумовлена наголосом на неможливості достовірної реконструкції минулого, залежністю візій минулого від його ангажованих інтерпретацій у текстових джерелах. Цей жанр демонструє принципові внутрішні суперечності між офіційною історією як метанаративом і «малими» історіями окремих свідків подій (мікронаративами); властива йому і проблематизація текстуальної природи наших знань про історію, аберацій пам’яті, соціального, політичного, ідеологічного конструювання історії.</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Основні </w:t>
      </w:r>
      <w:r w:rsidRPr="00D43C7A">
        <w:rPr>
          <w:rFonts w:ascii="Times New Roman" w:hAnsi="Times New Roman" w:cs="Times New Roman"/>
          <w:i/>
          <w:sz w:val="28"/>
          <w:szCs w:val="28"/>
          <w:lang w:val="uk-UA" w:eastAsia="ru-RU"/>
        </w:rPr>
        <w:t>поетичні принципи</w:t>
      </w:r>
      <w:r w:rsidRPr="00D43C7A">
        <w:rPr>
          <w:rFonts w:ascii="Times New Roman" w:hAnsi="Times New Roman" w:cs="Times New Roman"/>
          <w:sz w:val="28"/>
          <w:szCs w:val="28"/>
          <w:lang w:val="uk-UA" w:eastAsia="ru-RU"/>
        </w:rPr>
        <w:t xml:space="preserve"> історіографічного метароману – нелінійне письмо, «текст у тексті», </w:t>
      </w:r>
      <w:r w:rsidRPr="00D43C7A">
        <w:rPr>
          <w:rFonts w:ascii="Times New Roman" w:hAnsi="Times New Roman" w:cs="Times New Roman"/>
          <w:b/>
          <w:sz w:val="28"/>
          <w:szCs w:val="28"/>
          <w:lang w:val="uk-UA" w:eastAsia="ru-RU"/>
        </w:rPr>
        <w:t>«авторська маска»</w:t>
      </w:r>
      <w:r w:rsidRPr="00D43C7A">
        <w:rPr>
          <w:rFonts w:ascii="Times New Roman" w:hAnsi="Times New Roman" w:cs="Times New Roman"/>
          <w:sz w:val="28"/>
          <w:szCs w:val="28"/>
          <w:lang w:val="uk-UA" w:eastAsia="ru-RU"/>
        </w:rPr>
        <w:t xml:space="preserve">, «ненадійний наратор», «подвійне кодування» (звернення до жанрових моделей детективу, філософського роману, сімейної хроніки). Творам, що належать до даного жанру, притаманні дієгетичний модус оповіді та ускладнена композиція:  декілька сюжетних ліній, що поєднують минуле і майбутнє, демонструючи як прямий, так і зворотній зв’язок між ними. Надзвичайно частотним є мотив втраченого й знайденого письмового артефакту.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Важливу роль в оформленні принципів постмодерністського письма відіграв </w:t>
      </w:r>
      <w:r w:rsidRPr="00D43C7A">
        <w:rPr>
          <w:rFonts w:ascii="Times New Roman" w:hAnsi="Times New Roman" w:cs="Times New Roman"/>
          <w:b/>
          <w:i/>
          <w:sz w:val="28"/>
          <w:szCs w:val="28"/>
          <w:lang w:val="uk-UA" w:eastAsia="ru-RU"/>
        </w:rPr>
        <w:t>«новий роман»</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 експериментальна французька літературна школа 1950-60-х рр. ХХ ст., що піддає сумніву «пізнавальну властивість» традиційного роману, стверджує його естетичну й концептуальну вичерпаність (як зазначає засновник школи і автор терміну Ален Роб-Грійє, «сучасний роман </w:t>
      </w:r>
      <w:r w:rsidRPr="00D43C7A">
        <w:rPr>
          <w:rFonts w:ascii="Times New Roman" w:hAnsi="Times New Roman" w:cs="Times New Roman"/>
          <w:sz w:val="28"/>
          <w:szCs w:val="28"/>
          <w:lang w:val="uk-UA" w:eastAsia="ru-RU"/>
        </w:rPr>
        <w:lastRenderedPageBreak/>
        <w:t xml:space="preserve">хворий на склероз») і створює власний «антироман» через деконструкцію усталених наративних і жанрових конвенцій романної прози.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 xml:space="preserve">Представники </w:t>
      </w:r>
      <w:r w:rsidRPr="00D43C7A">
        <w:rPr>
          <w:rFonts w:ascii="Times New Roman" w:hAnsi="Times New Roman" w:cs="Times New Roman"/>
          <w:sz w:val="28"/>
          <w:szCs w:val="28"/>
          <w:lang w:val="uk-UA" w:eastAsia="ru-RU"/>
        </w:rPr>
        <w:t xml:space="preserve">«нового роману» Ален Роб-Грійє, Наталі Саррот, Мішель Бютор, Клод Сімон у низці </w:t>
      </w:r>
      <w:r w:rsidRPr="00D43C7A">
        <w:rPr>
          <w:rFonts w:ascii="Times New Roman" w:hAnsi="Times New Roman" w:cs="Times New Roman"/>
          <w:i/>
          <w:sz w:val="28"/>
          <w:szCs w:val="28"/>
          <w:lang w:val="uk-UA" w:eastAsia="ru-RU"/>
        </w:rPr>
        <w:t>програмних текстів</w:t>
      </w:r>
      <w:r w:rsidRPr="00D43C7A">
        <w:rPr>
          <w:rFonts w:ascii="Times New Roman" w:hAnsi="Times New Roman" w:cs="Times New Roman"/>
          <w:sz w:val="28"/>
          <w:szCs w:val="28"/>
          <w:lang w:val="uk-UA" w:eastAsia="ru-RU"/>
        </w:rPr>
        <w:t xml:space="preserve"> («Ера підозр» (Н.Саррот, 1956), «Про декілька застарілих понять» (А.Роб-Грійє, 1957), «Роман як пошук» (М.Бютор, 1956), «Сучасна література» (К.Сімон, 1957)) стверджують, що усталена поетика традиційного романа із її лінійністю, телеологізмом, детермінізмом, рудиментами позитивістського світогляду, застарілими принципами психологізму та образотворення не відповідає сучасному рівню знань про людину і світ. Творчість, на думку «новороманістів», має бути вільною від політики, моралі, ідеології: «за робочим столом письменник вільний від служіння будь-чому іншому, крім власної справи» (Н.Саррот).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Серед найважливіших </w:t>
      </w:r>
      <w:r w:rsidRPr="00D43C7A">
        <w:rPr>
          <w:rFonts w:ascii="Times New Roman" w:hAnsi="Times New Roman" w:cs="Times New Roman"/>
          <w:i/>
          <w:sz w:val="28"/>
          <w:szCs w:val="28"/>
          <w:lang w:val="uk-UA" w:eastAsia="ru-RU"/>
        </w:rPr>
        <w:t>поетичних принципів</w:t>
      </w:r>
      <w:r w:rsidRPr="00D43C7A">
        <w:rPr>
          <w:rFonts w:ascii="Times New Roman" w:hAnsi="Times New Roman" w:cs="Times New Roman"/>
          <w:sz w:val="28"/>
          <w:szCs w:val="28"/>
          <w:lang w:val="uk-UA" w:eastAsia="ru-RU"/>
        </w:rPr>
        <w:t xml:space="preserve"> «нового роману» - деконструкція жанрових і наративних конвенцій, передусім – реалістичних; авторефлексивність та метатекстуальність; перенесення акценту з фабули на ускладнену композицію; ретардація – суб’єктивно розтягнутий теперішній час; відмова від героя і сюжету як таких: традиційний романний герой – лише «груба етикетка», «умовний клаптик тканини життя», в той час як герой нового роману виконує суто службову функцію «точки опори» для подальшого аналізу. Замість традиційних сюжетних колізій увага письменника може зосереджуватися на </w:t>
      </w:r>
      <w:r w:rsidRPr="00D43C7A">
        <w:rPr>
          <w:rFonts w:ascii="Times New Roman" w:hAnsi="Times New Roman" w:cs="Times New Roman"/>
          <w:b/>
          <w:sz w:val="28"/>
          <w:szCs w:val="28"/>
          <w:lang w:val="uk-UA" w:eastAsia="ru-RU"/>
        </w:rPr>
        <w:t>тропізмах</w:t>
      </w:r>
      <w:r w:rsidRPr="00D43C7A">
        <w:rPr>
          <w:rFonts w:ascii="Times New Roman" w:hAnsi="Times New Roman" w:cs="Times New Roman"/>
          <w:sz w:val="28"/>
          <w:szCs w:val="28"/>
          <w:lang w:val="uk-UA" w:eastAsia="ru-RU"/>
        </w:rPr>
        <w:t xml:space="preserve"> (Н.Саррот, «Золоті плоди») – найдрібніших універсальних психічних реакціях, що властиві усім людям і зафіксовані за допомогою суггестивної властивості мови: «за будь-якою розмовою завжди криється «під-розмова»; їх суперечливість, неузгодженість якнайкраще демонструють справжнє живе життя людини» (Н.Саррот).</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Альтернативою тропізмам стає </w:t>
      </w:r>
      <w:r w:rsidRPr="00D43C7A">
        <w:rPr>
          <w:rFonts w:ascii="Times New Roman" w:hAnsi="Times New Roman" w:cs="Times New Roman"/>
          <w:b/>
          <w:sz w:val="28"/>
          <w:szCs w:val="28"/>
          <w:lang w:val="uk-UA" w:eastAsia="ru-RU"/>
        </w:rPr>
        <w:t>шозізм</w:t>
      </w:r>
      <w:r w:rsidRPr="00D43C7A">
        <w:rPr>
          <w:rFonts w:ascii="Times New Roman" w:hAnsi="Times New Roman" w:cs="Times New Roman"/>
          <w:sz w:val="28"/>
          <w:szCs w:val="28"/>
          <w:lang w:val="uk-UA" w:eastAsia="ru-RU"/>
        </w:rPr>
        <w:t xml:space="preserve"> (А.Роб-Грійє, «У лабіринті») – загальний метод детального, ретельного опису різноманітних предметів реальності (у тому числі живих істот), виокремлених з будь-яких історичних, соціальних, культурно-символічних контекстів: «не опис пригод, а пригоди </w:t>
      </w:r>
      <w:r w:rsidRPr="00D43C7A">
        <w:rPr>
          <w:rFonts w:ascii="Times New Roman" w:hAnsi="Times New Roman" w:cs="Times New Roman"/>
          <w:sz w:val="28"/>
          <w:szCs w:val="28"/>
          <w:lang w:val="uk-UA" w:eastAsia="ru-RU"/>
        </w:rPr>
        <w:lastRenderedPageBreak/>
        <w:t xml:space="preserve">описів». Шозізму властива відмова від метафори як традиційного когнітивного тропу й усування розподілу між реальним і вигаданим.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Третя потужна тенденція всередині «нового роману» – </w:t>
      </w:r>
      <w:r w:rsidRPr="00D43C7A">
        <w:rPr>
          <w:rFonts w:ascii="Times New Roman" w:hAnsi="Times New Roman" w:cs="Times New Roman"/>
          <w:b/>
          <w:sz w:val="28"/>
          <w:szCs w:val="28"/>
          <w:lang w:val="uk-UA" w:eastAsia="ru-RU"/>
        </w:rPr>
        <w:t>міфологізм</w:t>
      </w:r>
      <w:r w:rsidRPr="00D43C7A">
        <w:rPr>
          <w:rFonts w:ascii="Times New Roman" w:hAnsi="Times New Roman" w:cs="Times New Roman"/>
          <w:sz w:val="28"/>
          <w:szCs w:val="28"/>
          <w:lang w:val="uk-UA" w:eastAsia="ru-RU"/>
        </w:rPr>
        <w:t xml:space="preserve"> (М.Бютор, «Зміни») – передбачає використання міфологем для дослідження феноменологічних властивостей роману через встановлення меж його спроможності відтворювати реальний світ.</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Міфологічне світобачення відтворює і </w:t>
      </w:r>
      <w:r w:rsidRPr="00D43C7A">
        <w:rPr>
          <w:rFonts w:ascii="Times New Roman" w:hAnsi="Times New Roman" w:cs="Times New Roman"/>
          <w:b/>
          <w:i/>
          <w:sz w:val="28"/>
          <w:szCs w:val="28"/>
          <w:lang w:val="uk-UA" w:eastAsia="ru-RU"/>
        </w:rPr>
        <w:t>магічний реалізм</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(ісп. realismo mágico) – течія у латиноамериканській літературі ХХ століття, обумовлена унікальністю культурно-історичної ситуації на латиноамериканському континенті (співіснування і взаємодія високорозвиненої культури колонізаторів та первісного архаїчного мислення автохтонів) і спрямована на вираження дораціонального онтологічного комплексу «реального чудесного» (термін А.Карпентьєра) через поєднання і взаємопроникнення елементів реального й фантастичного, побутового й міфічного, дійсного та уявного, варварського й цивілізаційного, чуттєвого й раціонального.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Хоча вперше термін «магічний реалізм» було застосовано для позначення специфічної манери живопису (Франц Роо, 1925) і лише згодом впроваджено у літературознавстві (Едмон Жалу, 1931), справжньої популярності він набув у контексті естетичних пошуків латиноамериканської літератури, узагальнених Алехо Карпентьєром в есе «Реальне чудесне» (1949). Розмірковуючи про «штучність», неприродність сюрреалістичної образності, Карпентьєр протиставляє їй живу фольклорну традицію, переосмислену передтечами магічного реалізму – латиноамериканським костумбризмом, індеаністським романом, «школою місцевого колориту», негризмом, креольським бароко тощо.  «В Америці сюрреалізм присутній у повсякденному. – наголошує Карпентьєр. – Що таке уся історія Латинської Америки, як не історія реального світу див?... Світ чудесного лише тоді стає безумовно справжнім, коли виникає з раптового перетворення дійсності (чудо), із загостреного осягнення дійсності, з незвичного чи особливо вигідного висвітлення скарбів, прихованих у дійсності, і при цьому необхідною умовою є надзвичайна інтенсивність сприйняття, </w:t>
      </w:r>
      <w:r w:rsidRPr="00D43C7A">
        <w:rPr>
          <w:rFonts w:ascii="Times New Roman" w:hAnsi="Times New Roman" w:cs="Times New Roman"/>
          <w:sz w:val="28"/>
          <w:szCs w:val="28"/>
          <w:lang w:val="uk-UA" w:eastAsia="ru-RU"/>
        </w:rPr>
        <w:lastRenderedPageBreak/>
        <w:t>народжена тим ступенем екзальтації духу, що призводить його до певного стану межевої напруги». «Надмірність, надлишковість є тут нормою повсякденності, – підтверджує Маріо Варгас Льоса, – чудеса й дива живлять людське життя, вони так само справжні й відчутні, як війна чи голод».</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У </w:t>
      </w:r>
      <w:r w:rsidRPr="00D43C7A">
        <w:rPr>
          <w:rFonts w:ascii="Times New Roman" w:hAnsi="Times New Roman" w:cs="Times New Roman"/>
          <w:i/>
          <w:sz w:val="28"/>
          <w:szCs w:val="28"/>
          <w:lang w:val="uk-UA" w:eastAsia="ru-RU"/>
        </w:rPr>
        <w:t>програмних творах</w:t>
      </w:r>
      <w:r w:rsidRPr="00D43C7A">
        <w:rPr>
          <w:rFonts w:ascii="Times New Roman" w:hAnsi="Times New Roman" w:cs="Times New Roman"/>
          <w:sz w:val="28"/>
          <w:szCs w:val="28"/>
          <w:lang w:val="uk-UA" w:eastAsia="ru-RU"/>
        </w:rPr>
        <w:t xml:space="preserve"> магічного реалізму – романах «Сто років самотності» Габріеля Гарсіа Маркеса, «Маїсові люди» Мігеля Анхеля Астуріаса, «Екуе-Ямба-О!» Алехо Карпентьєра – розкривається </w:t>
      </w:r>
      <w:r w:rsidRPr="00D43C7A">
        <w:rPr>
          <w:rFonts w:ascii="Times New Roman" w:hAnsi="Times New Roman" w:cs="Times New Roman"/>
          <w:i/>
          <w:sz w:val="28"/>
          <w:szCs w:val="28"/>
          <w:lang w:val="uk-UA" w:eastAsia="ru-RU"/>
        </w:rPr>
        <w:t>специфіка його художнього світобачення:</w:t>
      </w:r>
      <w:r w:rsidRPr="00D43C7A">
        <w:rPr>
          <w:rFonts w:ascii="Times New Roman" w:hAnsi="Times New Roman" w:cs="Times New Roman"/>
          <w:sz w:val="28"/>
          <w:szCs w:val="28"/>
          <w:lang w:val="uk-UA" w:eastAsia="ru-RU"/>
        </w:rPr>
        <w:t xml:space="preserve"> дораціональне мислення героя; герой – деіндивідуалізований носій колективної міфологічної свідомості; масштабність, «космобачення» (А.Роа Бастос); барочність, надмірність, «упорядкування через безлад» (А.Карпентьєр); ефект «одивнення» – фантастичні аберації реальності, показаної крізь призму архаїчної свідомості; циклічна модель часу; фольклорна основа. Ключовими </w:t>
      </w:r>
      <w:r w:rsidRPr="00D43C7A">
        <w:rPr>
          <w:rFonts w:ascii="Times New Roman" w:hAnsi="Times New Roman" w:cs="Times New Roman"/>
          <w:i/>
          <w:sz w:val="28"/>
          <w:szCs w:val="28"/>
          <w:lang w:val="uk-UA" w:eastAsia="ru-RU"/>
        </w:rPr>
        <w:t>поетичними принципами</w:t>
      </w:r>
      <w:r w:rsidRPr="00D43C7A">
        <w:rPr>
          <w:rFonts w:ascii="Times New Roman" w:hAnsi="Times New Roman" w:cs="Times New Roman"/>
          <w:sz w:val="28"/>
          <w:szCs w:val="28"/>
          <w:lang w:val="uk-UA" w:eastAsia="ru-RU"/>
        </w:rPr>
        <w:t xml:space="preserve"> магічного реалізму виступають символізм, неоміфологізм, «химерна проза», гротеск.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Окремий феномен латиноамериканської літератури ІІ пол. ХХ століття представляє </w:t>
      </w:r>
      <w:r w:rsidRPr="00D43C7A">
        <w:rPr>
          <w:rFonts w:ascii="Times New Roman" w:hAnsi="Times New Roman" w:cs="Times New Roman"/>
          <w:b/>
          <w:i/>
          <w:sz w:val="28"/>
          <w:szCs w:val="28"/>
          <w:lang w:val="uk-UA" w:eastAsia="ru-RU"/>
        </w:rPr>
        <w:t>«диктаторський роман»</w:t>
      </w:r>
      <w:r w:rsidRPr="00D43C7A">
        <w:rPr>
          <w:rFonts w:ascii="Times New Roman" w:hAnsi="Times New Roman" w:cs="Times New Roman"/>
          <w:b/>
          <w:sz w:val="28"/>
          <w:szCs w:val="28"/>
          <w:lang w:val="uk-UA" w:eastAsia="ru-RU"/>
        </w:rPr>
        <w:t xml:space="preserve"> </w:t>
      </w:r>
      <w:r w:rsidRPr="00D43C7A">
        <w:rPr>
          <w:rFonts w:ascii="Times New Roman" w:hAnsi="Times New Roman" w:cs="Times New Roman"/>
          <w:sz w:val="28"/>
          <w:szCs w:val="28"/>
          <w:lang w:val="uk-UA" w:eastAsia="ru-RU"/>
        </w:rPr>
        <w:t xml:space="preserve">(ісп. </w:t>
      </w:r>
      <w:r w:rsidRPr="00D43C7A">
        <w:rPr>
          <w:rFonts w:ascii="Times New Roman" w:hAnsi="Times New Roman" w:cs="Times New Roman"/>
          <w:sz w:val="28"/>
          <w:szCs w:val="28"/>
          <w:lang w:eastAsia="ru-RU"/>
        </w:rPr>
        <w:t>Novela</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del</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dictador</w:t>
      </w:r>
      <w:r w:rsidRPr="00D43C7A">
        <w:rPr>
          <w:rFonts w:ascii="Times New Roman" w:hAnsi="Times New Roman" w:cs="Times New Roman"/>
          <w:sz w:val="28"/>
          <w:szCs w:val="28"/>
          <w:lang w:val="uk-UA" w:eastAsia="ru-RU"/>
        </w:rPr>
        <w:t>) – жанр, що формується у 1950-60-ті рр. наприкінці «латиноамериканського буму», у політичному кліматі «холодної війни», і проблематизує роль диктатора у латиноамериканському суспільстві (колективний проект «</w:t>
      </w:r>
      <w:r w:rsidRPr="00D43C7A">
        <w:rPr>
          <w:rFonts w:ascii="Times New Roman" w:hAnsi="Times New Roman" w:cs="Times New Roman"/>
          <w:sz w:val="28"/>
          <w:szCs w:val="28"/>
          <w:lang w:eastAsia="ru-RU"/>
        </w:rPr>
        <w:t>Los</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Padres</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de</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la</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Patria</w:t>
      </w:r>
      <w:r w:rsidRPr="00D43C7A">
        <w:rPr>
          <w:rFonts w:ascii="Times New Roman" w:hAnsi="Times New Roman" w:cs="Times New Roman"/>
          <w:sz w:val="28"/>
          <w:szCs w:val="28"/>
          <w:lang w:val="uk-UA" w:eastAsia="ru-RU"/>
        </w:rPr>
        <w:t>» за участі М.Астуріаса, А.Роа Бастоса, А.Карпентьєра, Г.</w:t>
      </w:r>
      <w:proofErr w:type="gramStart"/>
      <w:r w:rsidRPr="00D43C7A">
        <w:rPr>
          <w:rFonts w:ascii="Times New Roman" w:hAnsi="Times New Roman" w:cs="Times New Roman"/>
          <w:sz w:val="28"/>
          <w:szCs w:val="28"/>
          <w:lang w:val="uk-UA" w:eastAsia="ru-RU"/>
        </w:rPr>
        <w:t>Гарс</w:t>
      </w:r>
      <w:proofErr w:type="gramEnd"/>
      <w:r w:rsidRPr="00D43C7A">
        <w:rPr>
          <w:rFonts w:ascii="Times New Roman" w:hAnsi="Times New Roman" w:cs="Times New Roman"/>
          <w:sz w:val="28"/>
          <w:szCs w:val="28"/>
          <w:lang w:val="uk-UA" w:eastAsia="ru-RU"/>
        </w:rPr>
        <w:t xml:space="preserve">іа Маркеса). Основні теми диктаторського роману – природа диктаторської влади, вплив необмеженої влади на особистість, суспільне життя за умов диктатури, риторичний дискурс влади, дихотомія цивілізації й варварства. Головним завданням жанру є при цьому не висвітлення правління конкретного диктатора з історичної точки зору, а вирішення питання про природу влади загалом.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Якщо на ранньому етапі становлення жанру (романи  «Факундо» Домінго Фаустино Сармьенто (1845), «Амалія» Хосе Мармоля (1851), «Тиран Бандерас» Рамона дель Вальє-Інклана (1926)) диктатор зображувався переважно ззовні, а домінантним модусом зображення був сатиричний, то у зрілому диктаторському романі («Сеньор президент» Мігеля Астуріаса (1946), «Я, </w:t>
      </w:r>
      <w:r w:rsidRPr="00D43C7A">
        <w:rPr>
          <w:rFonts w:ascii="Times New Roman" w:hAnsi="Times New Roman" w:cs="Times New Roman"/>
          <w:sz w:val="28"/>
          <w:szCs w:val="28"/>
          <w:lang w:val="uk-UA" w:eastAsia="ru-RU"/>
        </w:rPr>
        <w:lastRenderedPageBreak/>
        <w:t xml:space="preserve">верховний» Аугусто Роа Бастоса (1974), «Примхи методу» Алехо Карпентьєра (1974)) диктатор стає протагоністом і фокалізатором, його образ ускладнюється за рахунок глибокого психологічного занурення у внутрішній світ «людини у владі»; фокус уваги зміщується на мовний дискурс диктатури: «початок і кінець влади диктатора – у мові» (М.Астуріас); відбувається філософська універсалізація колізії за рахунок розмивання конкретно-історичних координат; використовується поетика магічного реалізму: міфологічні алюзії й образи, фольклорний матеріал, взаємопроникнення реального й фантастичного. Пізній диктаторський роман («Осінь патриарха» (1975) і «Генерал у своєму лабіринті» (1989) Габріеля Гарсіа Маркеса, «Свято цапа» Маріо Варгаса Льоси (2000) у відповідності до постмодерністської філософії історії із її розумінням </w:t>
      </w:r>
      <w:r w:rsidRPr="00D43C7A">
        <w:rPr>
          <w:rFonts w:ascii="Times New Roman" w:hAnsi="Times New Roman" w:cs="Times New Roman"/>
          <w:b/>
          <w:sz w:val="28"/>
          <w:szCs w:val="28"/>
          <w:lang w:val="uk-UA" w:eastAsia="ru-RU"/>
        </w:rPr>
        <w:t>світу як тексту</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b/>
          <w:sz w:val="28"/>
          <w:szCs w:val="28"/>
          <w:lang w:val="uk-UA" w:eastAsia="ru-RU"/>
        </w:rPr>
        <w:t>епістемологічною невпевненістю</w:t>
      </w:r>
      <w:r w:rsidRPr="00D43C7A">
        <w:rPr>
          <w:rFonts w:ascii="Times New Roman" w:hAnsi="Times New Roman" w:cs="Times New Roman"/>
          <w:sz w:val="28"/>
          <w:szCs w:val="28"/>
          <w:lang w:val="uk-UA" w:eastAsia="ru-RU"/>
        </w:rPr>
        <w:t xml:space="preserve"> і постулюванням </w:t>
      </w:r>
      <w:r w:rsidRPr="00D43C7A">
        <w:rPr>
          <w:rFonts w:ascii="Times New Roman" w:hAnsi="Times New Roman" w:cs="Times New Roman"/>
          <w:b/>
          <w:sz w:val="28"/>
          <w:szCs w:val="28"/>
          <w:lang w:val="uk-UA" w:eastAsia="ru-RU"/>
        </w:rPr>
        <w:t>кризи історичного метанаративу</w:t>
      </w:r>
      <w:r w:rsidRPr="00D43C7A">
        <w:rPr>
          <w:rFonts w:ascii="Times New Roman" w:hAnsi="Times New Roman" w:cs="Times New Roman"/>
          <w:sz w:val="28"/>
          <w:szCs w:val="28"/>
          <w:lang w:val="uk-UA" w:eastAsia="ru-RU"/>
        </w:rPr>
        <w:t xml:space="preserve"> використовує такі прийоми постмодерністської поетики, як фрагментаризація оповіді, нелінійне письмо, пермутація, гра точками зору тощо.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У літературі США культурний спротив наступу масової культури очолює передусім </w:t>
      </w:r>
      <w:r w:rsidRPr="00D43C7A">
        <w:rPr>
          <w:rFonts w:ascii="Times New Roman" w:hAnsi="Times New Roman" w:cs="Times New Roman"/>
          <w:b/>
          <w:i/>
          <w:sz w:val="28"/>
          <w:szCs w:val="28"/>
          <w:lang w:val="uk-UA" w:eastAsia="ru-RU"/>
        </w:rPr>
        <w:t>«розбите покоління»</w:t>
      </w:r>
      <w:r w:rsidRPr="00D43C7A">
        <w:rPr>
          <w:rFonts w:ascii="Times New Roman" w:hAnsi="Times New Roman" w:cs="Times New Roman"/>
          <w:sz w:val="28"/>
          <w:szCs w:val="28"/>
          <w:lang w:val="uk-UA" w:eastAsia="ru-RU"/>
        </w:rPr>
        <w:t xml:space="preserve"> (англ. </w:t>
      </w:r>
      <w:proofErr w:type="gramStart"/>
      <w:r w:rsidRPr="00D43C7A">
        <w:rPr>
          <w:rFonts w:ascii="Times New Roman" w:hAnsi="Times New Roman" w:cs="Times New Roman"/>
          <w:sz w:val="28"/>
          <w:szCs w:val="28"/>
          <w:lang w:eastAsia="ru-RU"/>
        </w:rPr>
        <w:t>Beat</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generation</w:t>
      </w:r>
      <w:r w:rsidRPr="00D43C7A">
        <w:rPr>
          <w:rFonts w:ascii="Times New Roman" w:hAnsi="Times New Roman" w:cs="Times New Roman"/>
          <w:sz w:val="28"/>
          <w:szCs w:val="28"/>
          <w:lang w:val="uk-UA" w:eastAsia="ru-RU"/>
        </w:rPr>
        <w:t xml:space="preserve">, також </w:t>
      </w:r>
      <w:r w:rsidRPr="00D43C7A">
        <w:rPr>
          <w:rFonts w:ascii="Times New Roman" w:hAnsi="Times New Roman" w:cs="Times New Roman"/>
          <w:b/>
          <w:sz w:val="28"/>
          <w:szCs w:val="28"/>
          <w:lang w:val="uk-UA" w:eastAsia="ru-RU"/>
        </w:rPr>
        <w:t>бітники</w:t>
      </w:r>
      <w:r w:rsidRPr="00D43C7A">
        <w:rPr>
          <w:rFonts w:ascii="Times New Roman" w:hAnsi="Times New Roman" w:cs="Times New Roman"/>
          <w:sz w:val="28"/>
          <w:szCs w:val="28"/>
          <w:lang w:val="uk-UA" w:eastAsia="ru-RU"/>
        </w:rPr>
        <w:t xml:space="preserve">) – повоєнний (1950-60-ті рр.) нонконформістський молодіжний рух, що оформився на знак протесту проти суспільства споживання, пуританської культури, неоколоніальних війн у Кореї, В’єтнамі, Лаосі, і виражав свої програмні погляди у тому числі в експериментальній, провокативній художній творчості. </w:t>
      </w:r>
      <w:r w:rsidRPr="00D43C7A">
        <w:rPr>
          <w:rFonts w:ascii="Times New Roman" w:hAnsi="Times New Roman" w:cs="Times New Roman"/>
          <w:i/>
          <w:sz w:val="28"/>
          <w:szCs w:val="28"/>
          <w:lang w:val="uk-UA" w:eastAsia="ru-RU"/>
        </w:rPr>
        <w:t xml:space="preserve">Автор терміну </w:t>
      </w:r>
      <w:r w:rsidRPr="00D43C7A">
        <w:rPr>
          <w:rFonts w:ascii="Times New Roman" w:hAnsi="Times New Roman" w:cs="Times New Roman"/>
          <w:sz w:val="28"/>
          <w:szCs w:val="28"/>
          <w:lang w:val="uk-UA" w:eastAsia="ru-RU"/>
        </w:rPr>
        <w:t>- Джек Керуак;</w:t>
      </w:r>
      <w:proofErr w:type="gramEnd"/>
      <w:r w:rsidRPr="00D43C7A">
        <w:rPr>
          <w:rFonts w:ascii="Times New Roman" w:hAnsi="Times New Roman" w:cs="Times New Roman"/>
          <w:sz w:val="28"/>
          <w:szCs w:val="28"/>
          <w:lang w:val="uk-UA" w:eastAsia="ru-RU"/>
        </w:rPr>
        <w:t xml:space="preserve"> </w:t>
      </w:r>
      <w:r w:rsidRPr="00D43C7A">
        <w:rPr>
          <w:rFonts w:ascii="Times New Roman" w:hAnsi="Times New Roman" w:cs="Times New Roman"/>
          <w:i/>
          <w:sz w:val="28"/>
          <w:szCs w:val="28"/>
          <w:lang w:val="uk-UA" w:eastAsia="ru-RU"/>
        </w:rPr>
        <w:t xml:space="preserve">філософською базою </w:t>
      </w:r>
      <w:r w:rsidRPr="00D43C7A">
        <w:rPr>
          <w:rFonts w:ascii="Times New Roman" w:hAnsi="Times New Roman" w:cs="Times New Roman"/>
          <w:sz w:val="28"/>
          <w:szCs w:val="28"/>
          <w:lang w:val="uk-UA" w:eastAsia="ru-RU"/>
        </w:rPr>
        <w:t>руху бітників стали</w:t>
      </w:r>
      <w:r w:rsidRPr="00D43C7A">
        <w:rPr>
          <w:rFonts w:ascii="Times New Roman" w:hAnsi="Times New Roman" w:cs="Times New Roman"/>
          <w:i/>
          <w:sz w:val="28"/>
          <w:szCs w:val="28"/>
          <w:lang w:val="uk-UA" w:eastAsia="ru-RU"/>
        </w:rPr>
        <w:t xml:space="preserve"> </w:t>
      </w:r>
      <w:r w:rsidRPr="00D43C7A">
        <w:rPr>
          <w:rFonts w:ascii="Times New Roman" w:hAnsi="Times New Roman" w:cs="Times New Roman"/>
          <w:sz w:val="28"/>
          <w:szCs w:val="28"/>
          <w:lang w:val="uk-UA" w:eastAsia="ru-RU"/>
        </w:rPr>
        <w:t>постмодернізм, екзистенціалізм, буддизм, фрейдизм, американський трансценденталізм Ральфа Уолдо Емерсона та Генрі Девіда Торо.</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У </w:t>
      </w:r>
      <w:r w:rsidRPr="00D43C7A">
        <w:rPr>
          <w:rFonts w:ascii="Times New Roman" w:hAnsi="Times New Roman" w:cs="Times New Roman"/>
          <w:i/>
          <w:sz w:val="28"/>
          <w:szCs w:val="28"/>
          <w:lang w:val="uk-UA" w:eastAsia="ru-RU"/>
        </w:rPr>
        <w:t>програмних творах</w:t>
      </w:r>
      <w:r w:rsidRPr="00D43C7A">
        <w:rPr>
          <w:rFonts w:ascii="Times New Roman" w:hAnsi="Times New Roman" w:cs="Times New Roman"/>
          <w:sz w:val="28"/>
          <w:szCs w:val="28"/>
          <w:lang w:val="uk-UA" w:eastAsia="ru-RU"/>
        </w:rPr>
        <w:t xml:space="preserve"> бітників – романах «Вопль» Аллена Гінзберга, «Голодний сніданок» Уільяма Берроуза, «В дорозі» та «Бродяги Дхарми» Джека Керуака – продемонстровано </w:t>
      </w:r>
      <w:r w:rsidRPr="00D43C7A">
        <w:rPr>
          <w:rFonts w:ascii="Times New Roman" w:hAnsi="Times New Roman" w:cs="Times New Roman"/>
          <w:i/>
          <w:sz w:val="28"/>
          <w:szCs w:val="28"/>
          <w:lang w:val="uk-UA" w:eastAsia="ru-RU"/>
        </w:rPr>
        <w:t xml:space="preserve">специфіку художнього світобачення </w:t>
      </w:r>
      <w:r w:rsidRPr="00D43C7A">
        <w:rPr>
          <w:rFonts w:ascii="Times New Roman" w:hAnsi="Times New Roman" w:cs="Times New Roman"/>
          <w:sz w:val="28"/>
          <w:szCs w:val="28"/>
          <w:lang w:val="uk-UA" w:eastAsia="ru-RU"/>
        </w:rPr>
        <w:t>«розбитого покоління»</w:t>
      </w:r>
      <w:r w:rsidRPr="00D43C7A">
        <w:rPr>
          <w:rFonts w:ascii="Times New Roman" w:hAnsi="Times New Roman" w:cs="Times New Roman"/>
          <w:i/>
          <w:sz w:val="28"/>
          <w:szCs w:val="28"/>
          <w:lang w:val="uk-UA" w:eastAsia="ru-RU"/>
        </w:rPr>
        <w:t>:</w:t>
      </w:r>
      <w:r w:rsidRPr="00D43C7A">
        <w:rPr>
          <w:rFonts w:ascii="Times New Roman" w:hAnsi="Times New Roman" w:cs="Times New Roman"/>
          <w:sz w:val="28"/>
          <w:szCs w:val="28"/>
          <w:lang w:val="uk-UA" w:eastAsia="ru-RU"/>
        </w:rPr>
        <w:t xml:space="preserve"> протест проти матеріалізму, інтерес до первісних культур, східних релігій та культів. Романтичне й сюрреалістичне світовідчуття бітників являє себе крізь одухотворення природи, візіонерство, еротизм, </w:t>
      </w:r>
      <w:r w:rsidRPr="00D43C7A">
        <w:rPr>
          <w:rFonts w:ascii="Times New Roman" w:hAnsi="Times New Roman" w:cs="Times New Roman"/>
          <w:sz w:val="28"/>
          <w:szCs w:val="28"/>
          <w:lang w:val="uk-UA" w:eastAsia="ru-RU"/>
        </w:rPr>
        <w:lastRenderedPageBreak/>
        <w:t xml:space="preserve">суб’єктивізм, інтуїтивізм, які поєднуються із соціальним протестом, деклараціями абсолютної свободи, критикою суспільства споживання та апологетикою анархізму. «Якщо не спати під відкритим небом, не стрибати по потягах і не робити, що хочеться, лишається одне: з сотнею інших пацієнтів сидіти перед миленьким телевізором у шизарні і знаходитися під наглядом», - наголошує, зокрема, Джек Керуак.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Поетичні принципи</w:t>
      </w:r>
      <w:r w:rsidRPr="00D43C7A">
        <w:rPr>
          <w:rFonts w:ascii="Times New Roman" w:hAnsi="Times New Roman" w:cs="Times New Roman"/>
          <w:sz w:val="28"/>
          <w:szCs w:val="28"/>
          <w:lang w:val="uk-UA" w:eastAsia="ru-RU"/>
        </w:rPr>
        <w:t xml:space="preserve"> літератури бітників включають дискретність, нелінійність, фрагментарність письма. Подальшого розвитку у творах «розбитого покоління» набуває і джазова композиція. Особливе зацікавлення викликає техніка «спонтанної прози» - безперервного запису вражень, дещо схожого на автоматичне письмо та «потік свідомості». Бітники – прихильники емпіричного методу пізнання: «Справжнє мистецтво з’являється лише тоді, коли воно походить від безпосереднього досвіду» (Д.Керуак). Серед інших експериментальних новоутворень бітників – «метод нарізок» (</w:t>
      </w:r>
      <w:r w:rsidRPr="00D43C7A">
        <w:rPr>
          <w:rFonts w:ascii="Times New Roman" w:hAnsi="Times New Roman" w:cs="Times New Roman"/>
          <w:sz w:val="28"/>
          <w:szCs w:val="28"/>
          <w:lang w:eastAsia="ru-RU"/>
        </w:rPr>
        <w:t>cut</w:t>
      </w:r>
      <w:r w:rsidRPr="00D43C7A">
        <w:rPr>
          <w:rFonts w:ascii="Times New Roman" w:hAnsi="Times New Roman" w:cs="Times New Roman"/>
          <w:sz w:val="28"/>
          <w:szCs w:val="28"/>
          <w:lang w:val="uk-UA" w:eastAsia="ru-RU"/>
        </w:rPr>
        <w:t>-</w:t>
      </w:r>
      <w:r w:rsidRPr="00D43C7A">
        <w:rPr>
          <w:rFonts w:ascii="Times New Roman" w:hAnsi="Times New Roman" w:cs="Times New Roman"/>
          <w:sz w:val="28"/>
          <w:szCs w:val="28"/>
          <w:lang w:eastAsia="ru-RU"/>
        </w:rPr>
        <w:t>up</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fold</w:t>
      </w:r>
      <w:r w:rsidRPr="00D43C7A">
        <w:rPr>
          <w:rFonts w:ascii="Times New Roman" w:hAnsi="Times New Roman" w:cs="Times New Roman"/>
          <w:sz w:val="28"/>
          <w:szCs w:val="28"/>
          <w:lang w:val="uk-UA" w:eastAsia="ru-RU"/>
        </w:rPr>
        <w:t>-</w:t>
      </w:r>
      <w:r w:rsidRPr="00D43C7A">
        <w:rPr>
          <w:rFonts w:ascii="Times New Roman" w:hAnsi="Times New Roman" w:cs="Times New Roman"/>
          <w:sz w:val="28"/>
          <w:szCs w:val="28"/>
          <w:lang w:eastAsia="ru-RU"/>
        </w:rPr>
        <w:t>in</w:t>
      </w:r>
      <w:r w:rsidRPr="00D43C7A">
        <w:rPr>
          <w:rFonts w:ascii="Times New Roman" w:hAnsi="Times New Roman" w:cs="Times New Roman"/>
          <w:sz w:val="28"/>
          <w:szCs w:val="28"/>
          <w:lang w:val="uk-UA" w:eastAsia="ru-RU"/>
        </w:rPr>
        <w:t xml:space="preserve">), що застосовувався для створення еклектичного, гетерогенного тексту з фрагментів інших, іноді принципово непоєднуваних дискурсів (нонселекція). Стратегія «подвійного кодування» проявляється крізь пародіювання  жанрових кліше масової літератури.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Важливу роль у розвитку постмодерністської літератури у США відіграє і </w:t>
      </w:r>
      <w:r w:rsidRPr="00D43C7A">
        <w:rPr>
          <w:rFonts w:ascii="Times New Roman" w:hAnsi="Times New Roman" w:cs="Times New Roman"/>
          <w:b/>
          <w:i/>
          <w:sz w:val="28"/>
          <w:szCs w:val="28"/>
          <w:lang w:val="uk-UA" w:eastAsia="ru-RU"/>
        </w:rPr>
        <w:t>«школа чорного гумору»</w:t>
      </w:r>
      <w:r w:rsidRPr="00D43C7A">
        <w:rPr>
          <w:rFonts w:ascii="Times New Roman" w:hAnsi="Times New Roman" w:cs="Times New Roman"/>
          <w:sz w:val="28"/>
          <w:szCs w:val="28"/>
          <w:lang w:val="uk-UA" w:eastAsia="ru-RU"/>
        </w:rPr>
        <w:t xml:space="preserve"> (англ. </w:t>
      </w:r>
      <w:r w:rsidRPr="00D43C7A">
        <w:rPr>
          <w:rFonts w:ascii="Times New Roman" w:hAnsi="Times New Roman" w:cs="Times New Roman"/>
          <w:sz w:val="28"/>
          <w:szCs w:val="28"/>
          <w:lang w:eastAsia="ru-RU"/>
        </w:rPr>
        <w:t>Black</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Humor</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Writers</w:t>
      </w:r>
      <w:r w:rsidRPr="00D43C7A">
        <w:rPr>
          <w:rFonts w:ascii="Times New Roman" w:hAnsi="Times New Roman" w:cs="Times New Roman"/>
          <w:sz w:val="28"/>
          <w:szCs w:val="28"/>
          <w:lang w:val="uk-UA" w:eastAsia="ru-RU"/>
        </w:rPr>
        <w:t>) – умовне позначення творчості американських письменників-постмодерні</w:t>
      </w:r>
      <w:proofErr w:type="gramStart"/>
      <w:r w:rsidRPr="00D43C7A">
        <w:rPr>
          <w:rFonts w:ascii="Times New Roman" w:hAnsi="Times New Roman" w:cs="Times New Roman"/>
          <w:sz w:val="28"/>
          <w:szCs w:val="28"/>
          <w:lang w:val="uk-UA" w:eastAsia="ru-RU"/>
        </w:rPr>
        <w:t>ст</w:t>
      </w:r>
      <w:proofErr w:type="gramEnd"/>
      <w:r w:rsidRPr="00D43C7A">
        <w:rPr>
          <w:rFonts w:ascii="Times New Roman" w:hAnsi="Times New Roman" w:cs="Times New Roman"/>
          <w:sz w:val="28"/>
          <w:szCs w:val="28"/>
          <w:lang w:val="uk-UA" w:eastAsia="ru-RU"/>
        </w:rPr>
        <w:t xml:space="preserve">ів 1950-60-х рр., що використовували специфічні засоби комічного (чорний або «шибеницький» гумор) для викриття абсурдної реальності, зображення світу як хаосу, привернення уваги до гострих соціальних проблем.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Школа отримала назву за назвою антології Брюса Фрідмана «</w:t>
      </w:r>
      <w:r w:rsidRPr="00D43C7A">
        <w:rPr>
          <w:rFonts w:ascii="Times New Roman" w:hAnsi="Times New Roman" w:cs="Times New Roman"/>
          <w:sz w:val="28"/>
          <w:szCs w:val="28"/>
          <w:lang w:eastAsia="ru-RU"/>
        </w:rPr>
        <w:t>Back</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Humour</w:t>
      </w:r>
      <w:r w:rsidRPr="00D43C7A">
        <w:rPr>
          <w:rFonts w:ascii="Times New Roman" w:hAnsi="Times New Roman" w:cs="Times New Roman"/>
          <w:sz w:val="28"/>
          <w:szCs w:val="28"/>
          <w:lang w:val="uk-UA" w:eastAsia="ru-RU"/>
        </w:rPr>
        <w:t xml:space="preserve">» (1961), де було представлено роботи ключових американських письменників постмодерністов – Томаса Пінчона, Джона Барта, Девіда Бартелмі, Джозефа Хеллера, Курта Воннегута та ін. </w:t>
      </w:r>
      <w:r w:rsidRPr="00D43C7A">
        <w:rPr>
          <w:rFonts w:ascii="Times New Roman" w:hAnsi="Times New Roman" w:cs="Times New Roman"/>
          <w:i/>
          <w:sz w:val="28"/>
          <w:szCs w:val="28"/>
          <w:lang w:val="uk-UA" w:eastAsia="ru-RU"/>
        </w:rPr>
        <w:t>Програмні твори</w:t>
      </w:r>
      <w:r w:rsidRPr="00D43C7A">
        <w:rPr>
          <w:rFonts w:ascii="Times New Roman" w:hAnsi="Times New Roman" w:cs="Times New Roman"/>
          <w:sz w:val="28"/>
          <w:szCs w:val="28"/>
          <w:lang w:val="uk-UA" w:eastAsia="ru-RU"/>
        </w:rPr>
        <w:t xml:space="preserve"> «школи чорного гумору» - «Викликається лот 49» (Т.Пінчон), «Сніданок для чемпіонів» </w:t>
      </w:r>
      <w:r w:rsidRPr="00D43C7A">
        <w:rPr>
          <w:rFonts w:ascii="Times New Roman" w:hAnsi="Times New Roman" w:cs="Times New Roman"/>
          <w:sz w:val="28"/>
          <w:szCs w:val="28"/>
          <w:lang w:val="uk-UA" w:eastAsia="ru-RU"/>
        </w:rPr>
        <w:lastRenderedPageBreak/>
        <w:t>(К.Воннегут), «Друга оболонка» (Д.Хоукс), «Повертайтеся, доктор Калігарі» (Д.Бартелмі).</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«Школа чорного гумору» вбачає свою місію в тому, щоб, за словами Д.Хоукса, «безжалісно й відверто висвітлювати жахливу потворність і жагу до поразки, що коріняться як у нас самих, так і в навколишньому світі… Завдання полягає в тому, щоб… демонструвати, висміювати, назавжди викривати і виставляти у новому світлі наше прагнення до руйнації й абсурду, так само, як і до гідної справи». При цьому чорний гумор виступає «тропом безсилля»: як зазначає Курт Воннегут, «блазнювання – моя реакція на проблеми, яким я не в змозі дати раду» (К.Воннегут). Наголошуючи на трагікомізмі як домінантному модусі сучасного життя, Б.Фрідман стверджує: «У сучасному світі біблією чорного гумору і головним його джерелом є «Нью Йорк Таймс».</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 xml:space="preserve">Специфіка художнього світобачення </w:t>
      </w:r>
      <w:r w:rsidRPr="00D43C7A">
        <w:rPr>
          <w:rFonts w:ascii="Times New Roman" w:hAnsi="Times New Roman" w:cs="Times New Roman"/>
          <w:sz w:val="28"/>
          <w:szCs w:val="28"/>
          <w:lang w:val="uk-UA" w:eastAsia="ru-RU"/>
        </w:rPr>
        <w:t xml:space="preserve">«школи чорного гумору» обумовлена абсурдизмом, нігілізмом, цинізмом і скепсисом у ставленні до суспільних, ідеологічних, політичних конструктів та інституцій (армії, держави, релігії, демократії, свободи, «американського способу життя»), внаслідок чого відбувається десакралізація останніх і, відповідно, десенсетизація читача. Критиці піддаються суспільство споживання, механістичність сучасної цивілізації, абсурдна гонитва озброєнь, вади науково-технічного прогресу, споживацьке ставлення до природних ресурсів планети. Характерним прийомом «школи чорного гумору» є пародійна деконструкція стереотипів, у тому числі за допомогою іронічного «відсторонення»: рутинні повсякденні дії зображуються так, ніби споглядач не має попереднього уявлення про їх мету. У такий спосіб досягається трагіфарсове зображення повсякдення, приміром, очима інопланетян («Бережи вас Бог, містере Розуотере» К.Воннегута). Герої «школи чорного гумору» – персонажі-маски, чий внутрішній зміст вичерпно проілюстрований їхніми зовнішніми характеристиками.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Ключові </w:t>
      </w:r>
      <w:r w:rsidRPr="00D43C7A">
        <w:rPr>
          <w:rFonts w:ascii="Times New Roman" w:hAnsi="Times New Roman" w:cs="Times New Roman"/>
          <w:i/>
          <w:sz w:val="28"/>
          <w:szCs w:val="28"/>
          <w:lang w:val="uk-UA" w:eastAsia="ru-RU"/>
        </w:rPr>
        <w:t xml:space="preserve">поетичні принципи </w:t>
      </w:r>
      <w:r w:rsidRPr="00D43C7A">
        <w:rPr>
          <w:rFonts w:ascii="Times New Roman" w:hAnsi="Times New Roman" w:cs="Times New Roman"/>
          <w:sz w:val="28"/>
          <w:szCs w:val="28"/>
          <w:lang w:val="uk-UA" w:eastAsia="ru-RU"/>
        </w:rPr>
        <w:t xml:space="preserve">«школи чорного юмору» – </w:t>
      </w:r>
      <w:r w:rsidRPr="00D43C7A">
        <w:rPr>
          <w:rFonts w:ascii="Times New Roman" w:hAnsi="Times New Roman" w:cs="Times New Roman"/>
          <w:sz w:val="28"/>
          <w:szCs w:val="28"/>
          <w:lang w:eastAsia="ru-RU"/>
        </w:rPr>
        <w:t>reductio</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ad</w:t>
      </w:r>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absurdum</w:t>
      </w:r>
      <w:r w:rsidRPr="00D43C7A">
        <w:rPr>
          <w:rFonts w:ascii="Times New Roman" w:hAnsi="Times New Roman" w:cs="Times New Roman"/>
          <w:sz w:val="28"/>
          <w:szCs w:val="28"/>
          <w:lang w:val="uk-UA" w:eastAsia="ru-RU"/>
        </w:rPr>
        <w:t xml:space="preserve"> (доведення до абсурду), інтерсеміотична гра, фрагментарність, гротеск, порушення причинно-наслідкових зв’язків, алогізм, лінгвістичний </w:t>
      </w:r>
      <w:r w:rsidRPr="00D43C7A">
        <w:rPr>
          <w:rFonts w:ascii="Times New Roman" w:hAnsi="Times New Roman" w:cs="Times New Roman"/>
          <w:sz w:val="28"/>
          <w:szCs w:val="28"/>
          <w:lang w:val="uk-UA" w:eastAsia="ru-RU"/>
        </w:rPr>
        <w:lastRenderedPageBreak/>
        <w:t xml:space="preserve">експеримент, інтертекстуальність, пастіш, використання традицій американського фольклору.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Повоєнні часи стають періодом викликів і для </w:t>
      </w:r>
      <w:r w:rsidRPr="00D43C7A">
        <w:rPr>
          <w:rFonts w:ascii="Times New Roman" w:hAnsi="Times New Roman" w:cs="Times New Roman"/>
          <w:b/>
          <w:sz w:val="28"/>
          <w:szCs w:val="28"/>
          <w:lang w:val="uk-UA" w:eastAsia="ru-RU"/>
        </w:rPr>
        <w:t>літератури Японії</w:t>
      </w:r>
      <w:r w:rsidRPr="00D43C7A">
        <w:rPr>
          <w:rFonts w:ascii="Times New Roman" w:hAnsi="Times New Roman" w:cs="Times New Roman"/>
          <w:sz w:val="28"/>
          <w:szCs w:val="28"/>
          <w:lang w:val="uk-UA" w:eastAsia="ru-RU"/>
        </w:rPr>
        <w:t xml:space="preserve">, яка опиняється перед загрозою втрати національної самобутності на тлі наслідків програшу у Другій Світовій війні і прогресуючої глобалізації. У своїй нобелівській промові «Красою Японії народжений» Ясунарі Кавабата наголошує, що ключ до збереження японської літератури – її глибока традиційність і вірність принципам </w:t>
      </w:r>
      <w:r w:rsidRPr="00D43C7A">
        <w:rPr>
          <w:rFonts w:ascii="Times New Roman" w:hAnsi="Times New Roman" w:cs="Times New Roman"/>
          <w:b/>
          <w:sz w:val="28"/>
          <w:szCs w:val="28"/>
          <w:lang w:val="uk-UA" w:eastAsia="ru-RU"/>
        </w:rPr>
        <w:t xml:space="preserve">естетики дзен, </w:t>
      </w:r>
      <w:r w:rsidRPr="00D43C7A">
        <w:rPr>
          <w:rFonts w:ascii="Times New Roman" w:hAnsi="Times New Roman" w:cs="Times New Roman"/>
          <w:sz w:val="28"/>
          <w:szCs w:val="28"/>
          <w:lang w:val="uk-UA" w:eastAsia="ru-RU"/>
        </w:rPr>
        <w:t xml:space="preserve">незвичних і привабливих для європейського й американського читача.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b/>
          <w:i/>
          <w:sz w:val="28"/>
          <w:szCs w:val="28"/>
          <w:lang w:val="uk-UA" w:eastAsia="ru-RU"/>
        </w:rPr>
        <w:t>Естетика дзен</w:t>
      </w:r>
      <w:r w:rsidRPr="00D43C7A">
        <w:rPr>
          <w:rFonts w:ascii="Times New Roman" w:hAnsi="Times New Roman" w:cs="Times New Roman"/>
          <w:sz w:val="28"/>
          <w:szCs w:val="28"/>
          <w:lang w:val="uk-UA" w:eastAsia="ru-RU"/>
        </w:rPr>
        <w:t xml:space="preserve"> – комплекс заснованих на філософії дзен-буддизму естетичних принципів, що визначають національну специфіку японської літератури, забезпечують її поетичну своєрідність і поглиблюють ідейно-філософський зміст творів ІІ пол. ХХ ст.  </w:t>
      </w:r>
      <w:r w:rsidRPr="00D43C7A">
        <w:rPr>
          <w:rFonts w:ascii="Times New Roman" w:hAnsi="Times New Roman" w:cs="Times New Roman"/>
          <w:i/>
          <w:sz w:val="28"/>
          <w:szCs w:val="28"/>
          <w:lang w:val="uk-UA" w:eastAsia="ru-RU"/>
        </w:rPr>
        <w:t>Базові категорії</w:t>
      </w:r>
      <w:r w:rsidRPr="00D43C7A">
        <w:rPr>
          <w:rFonts w:ascii="Times New Roman" w:hAnsi="Times New Roman" w:cs="Times New Roman"/>
          <w:sz w:val="28"/>
          <w:szCs w:val="28"/>
          <w:lang w:val="uk-UA" w:eastAsia="ru-RU"/>
        </w:rPr>
        <w:t xml:space="preserve"> естетики дзен:</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До («шлях»)</w:t>
      </w:r>
      <w:r w:rsidRPr="00D43C7A">
        <w:rPr>
          <w:rFonts w:ascii="Times New Roman" w:hAnsi="Times New Roman" w:cs="Times New Roman"/>
          <w:sz w:val="28"/>
          <w:szCs w:val="28"/>
          <w:lang w:val="uk-UA" w:eastAsia="ru-RU"/>
        </w:rPr>
        <w:t xml:space="preserve"> – пошук людиною свого місця у складній системі взаємозв’язків, з яких складається живий світ; композиційний принцип, який передбачає «таке узгодження, такий зв’язок всередині твору, що, коли тягнеш за собою одну нитку, миттєво знаходиш відгук у цілому…» (Танідзакі Дзюнітьїро)</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Ва («рівновага»)</w:t>
      </w:r>
      <w:r w:rsidRPr="00D43C7A">
        <w:rPr>
          <w:rFonts w:ascii="Times New Roman" w:hAnsi="Times New Roman" w:cs="Times New Roman"/>
          <w:sz w:val="28"/>
          <w:szCs w:val="28"/>
          <w:lang w:val="uk-UA" w:eastAsia="ru-RU"/>
        </w:rPr>
        <w:t xml:space="preserve"> – одне не заперечує іншому, а доповнює його; ідеальна взаємодія двох естетичних модусів японської культури, Хризантеми (мистецтво, витонченість, крихкість) й Меча (війна, простота, сила), боротьба між якими спричиняла найбільші історичні катастрофи у житті Японії; композиція художнього твору «не як форма, а як сила, рівновага сил, напружених до краю» (Танідзакі Дзюнітьїро)</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Мусубі («зв’язок», «зародок»)</w:t>
      </w:r>
      <w:r w:rsidRPr="00D43C7A">
        <w:rPr>
          <w:rFonts w:ascii="Times New Roman" w:hAnsi="Times New Roman" w:cs="Times New Roman"/>
          <w:sz w:val="28"/>
          <w:szCs w:val="28"/>
          <w:lang w:val="uk-UA" w:eastAsia="ru-RU"/>
        </w:rPr>
        <w:t xml:space="preserve"> – концепція взаємопов’язаності усього сущого</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Дзюйхіцу («шлях пензля»)</w:t>
      </w:r>
      <w:r w:rsidRPr="00D43C7A">
        <w:rPr>
          <w:rFonts w:ascii="Times New Roman" w:hAnsi="Times New Roman" w:cs="Times New Roman"/>
          <w:sz w:val="28"/>
          <w:szCs w:val="28"/>
          <w:lang w:val="uk-UA" w:eastAsia="ru-RU"/>
        </w:rPr>
        <w:t xml:space="preserve"> – відсторонена, ненав’язлива манера письма; сугестивність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Йодзьо («безмірне почуття при мінімумі слів»)</w:t>
      </w:r>
      <w:r w:rsidRPr="00D43C7A">
        <w:rPr>
          <w:rFonts w:ascii="Times New Roman" w:hAnsi="Times New Roman" w:cs="Times New Roman"/>
          <w:sz w:val="28"/>
          <w:szCs w:val="28"/>
          <w:lang w:val="uk-UA" w:eastAsia="ru-RU"/>
        </w:rPr>
        <w:t xml:space="preserve"> – епіфанічне прозріння, якого досягає людина під час спостереження краси: «Не треба складати поему з </w:t>
      </w:r>
      <w:r w:rsidRPr="00D43C7A">
        <w:rPr>
          <w:rFonts w:ascii="Times New Roman" w:hAnsi="Times New Roman" w:cs="Times New Roman"/>
          <w:sz w:val="28"/>
          <w:szCs w:val="28"/>
          <w:lang w:val="uk-UA" w:eastAsia="ru-RU"/>
        </w:rPr>
        <w:lastRenderedPageBreak/>
        <w:t xml:space="preserve">сотень віршів, щоб дати вихід почуттю, яке виникає, коли заглядаєш у безодню. Коли почуття сягає найвищої точки, ми замовкаємо, бо не маємо слів виразити це. Майстри Дзен, що дотримуються Шляху, виражають свої почуття мінімумом слів чи мазків пензлю. Коли вони виражають їх надто повно, не залишається місця для натяку. У натяку ж уся таємниця японського мистецтва! Одним мазком пензля, однією плямою можна зобразити що завгодно: птицю, пагорб, людину» (Дайсецу Судзукі)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Аваре («захоплене зітхання»)</w:t>
      </w:r>
      <w:r w:rsidRPr="00D43C7A">
        <w:rPr>
          <w:rFonts w:ascii="Times New Roman" w:hAnsi="Times New Roman" w:cs="Times New Roman"/>
          <w:sz w:val="28"/>
          <w:szCs w:val="28"/>
          <w:lang w:val="uk-UA" w:eastAsia="ru-RU"/>
        </w:rPr>
        <w:t xml:space="preserve"> – інтуїтивне, спонтанне осягнення тотожності Істини і Краси, властиве митцям: «Людина, що надто глибоко проникла у сутність явищ цього світу, пізнала їх взаємозв’язок, стає прозорливою, проте одночасно втрачає душевну витонченість та вишуканість розуму» (Мурасакі Сікібу)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Моно-но-аваре («сумна чарівність речей»)</w:t>
      </w:r>
      <w:r w:rsidRPr="00D43C7A">
        <w:rPr>
          <w:rFonts w:ascii="Times New Roman" w:hAnsi="Times New Roman" w:cs="Times New Roman"/>
          <w:sz w:val="28"/>
          <w:szCs w:val="28"/>
          <w:lang w:val="uk-UA" w:eastAsia="ru-RU"/>
        </w:rPr>
        <w:t xml:space="preserve"> – відчуття плинності моменту існування краси, розуміння й прийняття нетривалості земного життя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Му-но бі («краса небуття»)</w:t>
      </w:r>
      <w:r w:rsidRPr="00D43C7A">
        <w:rPr>
          <w:rFonts w:ascii="Times New Roman" w:hAnsi="Times New Roman" w:cs="Times New Roman"/>
          <w:sz w:val="28"/>
          <w:szCs w:val="28"/>
          <w:lang w:val="uk-UA" w:eastAsia="ru-RU"/>
        </w:rPr>
        <w:t xml:space="preserve"> – повнота непроявленого світу, де вже існують праобрази усіх речей; звідси – авторська відстороненість, «удавана байдужість до того, що робиш, бо людині не дано вичерпати божественний задум» (Т.Григор</w:t>
      </w:r>
      <w:r w:rsidRPr="00D43C7A">
        <w:rPr>
          <w:rFonts w:ascii="Times New Roman" w:hAnsi="Times New Roman" w:cs="Times New Roman"/>
          <w:sz w:val="28"/>
          <w:szCs w:val="28"/>
          <w:lang w:eastAsia="ru-RU"/>
        </w:rPr>
        <w:t>’</w:t>
      </w:r>
      <w:r w:rsidRPr="00D43C7A">
        <w:rPr>
          <w:rFonts w:ascii="Times New Roman" w:hAnsi="Times New Roman" w:cs="Times New Roman"/>
          <w:sz w:val="28"/>
          <w:szCs w:val="28"/>
          <w:lang w:val="uk-UA" w:eastAsia="ru-RU"/>
        </w:rPr>
        <w:t xml:space="preserve">єва)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Фуекі-рюко («незмінне у мінливому»)</w:t>
      </w:r>
      <w:r w:rsidRPr="00D43C7A">
        <w:rPr>
          <w:rFonts w:ascii="Times New Roman" w:hAnsi="Times New Roman" w:cs="Times New Roman"/>
          <w:sz w:val="28"/>
          <w:szCs w:val="28"/>
          <w:lang w:val="uk-UA" w:eastAsia="ru-RU"/>
        </w:rPr>
        <w:t xml:space="preserve"> – формальна консервативність японського мистецтва, обумовлена тривалою ізоляцією Японії від зовнішнього світу; визнання необхідності збереження традиційних форм (хайку, танка, театр кабукі та ін.) за рахунок наповнення їх новими змістами: «Без незмінного немає основи. Без мінливого немає оновлення» (Мацуо Басьо)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Хонка-дорі («</w:t>
      </w:r>
      <w:r w:rsidRPr="00D43C7A">
        <w:rPr>
          <w:rFonts w:ascii="Times New Roman" w:hAnsi="Times New Roman" w:cs="Times New Roman"/>
          <w:i/>
          <w:sz w:val="28"/>
          <w:szCs w:val="28"/>
          <w:lang w:eastAsia="ru-RU"/>
        </w:rPr>
        <w:t>початкова п</w:t>
      </w:r>
      <w:r w:rsidRPr="00D43C7A">
        <w:rPr>
          <w:rFonts w:ascii="Times New Roman" w:hAnsi="Times New Roman" w:cs="Times New Roman"/>
          <w:i/>
          <w:sz w:val="28"/>
          <w:szCs w:val="28"/>
          <w:lang w:val="uk-UA" w:eastAsia="ru-RU"/>
        </w:rPr>
        <w:t>існя»)</w:t>
      </w:r>
      <w:r w:rsidRPr="00D43C7A">
        <w:rPr>
          <w:rFonts w:ascii="Times New Roman" w:hAnsi="Times New Roman" w:cs="Times New Roman"/>
          <w:sz w:val="28"/>
          <w:szCs w:val="28"/>
          <w:lang w:val="uk-UA" w:eastAsia="ru-RU"/>
        </w:rPr>
        <w:t xml:space="preserve"> – художній канон, якого треба дотримуватися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eastAsia="ru-RU"/>
        </w:rPr>
      </w:pPr>
      <w:r w:rsidRPr="00D43C7A">
        <w:rPr>
          <w:rFonts w:ascii="Times New Roman" w:hAnsi="Times New Roman" w:cs="Times New Roman"/>
          <w:i/>
          <w:sz w:val="28"/>
          <w:szCs w:val="28"/>
          <w:lang w:val="uk-UA" w:eastAsia="ru-RU"/>
        </w:rPr>
        <w:t>Наре («довершена недовершеність»)</w:t>
      </w:r>
      <w:r w:rsidRPr="00D43C7A">
        <w:rPr>
          <w:rFonts w:ascii="Times New Roman" w:hAnsi="Times New Roman" w:cs="Times New Roman"/>
          <w:sz w:val="28"/>
          <w:szCs w:val="28"/>
          <w:lang w:val="uk-UA" w:eastAsia="ru-RU"/>
        </w:rPr>
        <w:t xml:space="preserve"> – нагадування про швидкоплинність і тлінність буття; прийняття власної долі</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t>Кінцугі («золотий шов»)</w:t>
      </w:r>
      <w:r w:rsidRPr="00D43C7A">
        <w:rPr>
          <w:rFonts w:ascii="Times New Roman" w:hAnsi="Times New Roman" w:cs="Times New Roman"/>
          <w:sz w:val="28"/>
          <w:szCs w:val="28"/>
          <w:lang w:val="uk-UA" w:eastAsia="ru-RU"/>
        </w:rPr>
        <w:t xml:space="preserve"> – вшанування зовнішніх недоліків і вад, спричинених віком, через намагання продемонструвати, а не замаскувати дефекти старих речей </w:t>
      </w:r>
    </w:p>
    <w:p w:rsidR="00D43C7A" w:rsidRPr="00D43C7A" w:rsidRDefault="00D43C7A" w:rsidP="00D43C7A">
      <w:pPr>
        <w:tabs>
          <w:tab w:val="left" w:pos="0"/>
        </w:tabs>
        <w:spacing w:after="0" w:line="360" w:lineRule="auto"/>
        <w:ind w:firstLine="720"/>
        <w:jc w:val="both"/>
        <w:rPr>
          <w:rFonts w:ascii="Times New Roman" w:hAnsi="Times New Roman" w:cs="Times New Roman"/>
          <w:sz w:val="28"/>
          <w:szCs w:val="28"/>
          <w:lang w:val="uk-UA" w:eastAsia="ru-RU"/>
        </w:rPr>
      </w:pPr>
      <w:r w:rsidRPr="00D43C7A">
        <w:rPr>
          <w:rFonts w:ascii="Times New Roman" w:hAnsi="Times New Roman" w:cs="Times New Roman"/>
          <w:i/>
          <w:sz w:val="28"/>
          <w:szCs w:val="28"/>
          <w:lang w:val="uk-UA" w:eastAsia="ru-RU"/>
        </w:rPr>
        <w:lastRenderedPageBreak/>
        <w:t>Коно-мама («як є»)</w:t>
      </w:r>
      <w:r w:rsidRPr="00D43C7A">
        <w:rPr>
          <w:rFonts w:ascii="Times New Roman" w:hAnsi="Times New Roman" w:cs="Times New Roman"/>
          <w:sz w:val="28"/>
          <w:szCs w:val="28"/>
          <w:lang w:val="uk-UA" w:eastAsia="ru-RU"/>
        </w:rPr>
        <w:t xml:space="preserve"> – принцип неприкрашеного, об</w:t>
      </w:r>
      <w:r w:rsidRPr="00D43C7A">
        <w:rPr>
          <w:rFonts w:ascii="Times New Roman" w:hAnsi="Times New Roman" w:cs="Times New Roman"/>
          <w:sz w:val="28"/>
          <w:szCs w:val="28"/>
          <w:lang w:eastAsia="ru-RU"/>
        </w:rPr>
        <w:t>’</w:t>
      </w:r>
      <w:r w:rsidRPr="00D43C7A">
        <w:rPr>
          <w:rFonts w:ascii="Times New Roman" w:hAnsi="Times New Roman" w:cs="Times New Roman"/>
          <w:sz w:val="28"/>
          <w:szCs w:val="28"/>
          <w:lang w:val="uk-UA" w:eastAsia="ru-RU"/>
        </w:rPr>
        <w:t xml:space="preserve">єктивного зображення дійсності </w:t>
      </w:r>
    </w:p>
    <w:p w:rsidR="00D43C7A" w:rsidRPr="00D43C7A" w:rsidRDefault="00D43C7A" w:rsidP="00D43C7A">
      <w:pPr>
        <w:tabs>
          <w:tab w:val="left" w:pos="0"/>
        </w:tabs>
        <w:spacing w:after="0" w:line="360" w:lineRule="auto"/>
        <w:ind w:firstLine="720"/>
        <w:jc w:val="center"/>
        <w:rPr>
          <w:rFonts w:ascii="Times New Roman" w:hAnsi="Times New Roman" w:cs="Times New Roman"/>
          <w:b/>
          <w:sz w:val="28"/>
          <w:szCs w:val="28"/>
          <w:lang w:val="uk-UA" w:eastAsia="ru-RU"/>
        </w:rPr>
      </w:pPr>
      <w:r w:rsidRPr="00D43C7A">
        <w:rPr>
          <w:rFonts w:ascii="Times New Roman" w:hAnsi="Times New Roman" w:cs="Times New Roman"/>
          <w:b/>
          <w:sz w:val="28"/>
          <w:szCs w:val="28"/>
          <w:lang w:val="uk-UA" w:eastAsia="ru-RU"/>
        </w:rPr>
        <w:t>Питання для самоперевірки</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Історико-філософські координати ІІ пол. ХХ століття та їхній вплив на літературний процес. </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Травматичний досвід Другої Світової війни у творчості «групи 47»</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Театр абсурду: визначення, загальна характеристика, поетичні принципи, основні представники</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Школа «нового роману»: визначення, загальна характеристика, провідні різновиди та поетичні принципи </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Література «розбитого покоління»: визначення, загальна характеристика, філософська база, поетичні принципи, основні представники</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Школа «чорного гумору»: визначення, загальна характеристика, філософська база, поетичні принципи, основні представники</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Латиноамериканський «магічний реалізм»: проблема визначення, загальна характеристика, філософська база, поетичні принципи, основні представники</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Постмодернізм як культурфілософська домінанта ІІ пол. ХХ століття та специфічний код письма: проблема визначення, основні підходи до вивчення, філософська база, поетичні принципи і прийоми  </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Історіографічний метароман: загальна характеристика жанрової моделі, відмінності від історичного роману, філософська база, поетичні принципи, основні представники </w:t>
      </w:r>
    </w:p>
    <w:p w:rsidR="00D43C7A" w:rsidRPr="00D43C7A" w:rsidRDefault="00D43C7A" w:rsidP="00D43C7A">
      <w:pPr>
        <w:numPr>
          <w:ilvl w:val="3"/>
          <w:numId w:val="25"/>
        </w:numPr>
        <w:spacing w:after="0" w:line="360" w:lineRule="auto"/>
        <w:ind w:left="72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Література повоєнної Японії: специфіка історичної ситуації, поетика та проблематика </w:t>
      </w:r>
    </w:p>
    <w:p w:rsidR="00D43C7A" w:rsidRPr="00D43C7A" w:rsidRDefault="00D43C7A" w:rsidP="00D43C7A">
      <w:pPr>
        <w:tabs>
          <w:tab w:val="left" w:pos="0"/>
        </w:tabs>
        <w:spacing w:after="0" w:line="360" w:lineRule="auto"/>
        <w:rPr>
          <w:rFonts w:ascii="Times New Roman" w:hAnsi="Times New Roman" w:cs="Times New Roman"/>
          <w:sz w:val="28"/>
          <w:szCs w:val="28"/>
          <w:lang w:val="uk-UA" w:eastAsia="ru-RU"/>
        </w:rPr>
      </w:pPr>
    </w:p>
    <w:p w:rsidR="00D43C7A" w:rsidRPr="00D43C7A" w:rsidRDefault="00D43C7A" w:rsidP="00D43C7A">
      <w:pPr>
        <w:tabs>
          <w:tab w:val="left" w:pos="0"/>
        </w:tabs>
        <w:spacing w:after="0" w:line="360" w:lineRule="auto"/>
        <w:ind w:firstLine="720"/>
        <w:jc w:val="center"/>
        <w:rPr>
          <w:rFonts w:ascii="Times New Roman" w:hAnsi="Times New Roman" w:cs="Times New Roman"/>
          <w:b/>
          <w:sz w:val="28"/>
          <w:szCs w:val="28"/>
          <w:lang w:val="uk-UA" w:eastAsia="ru-RU"/>
        </w:rPr>
      </w:pPr>
      <w:r w:rsidRPr="00D43C7A">
        <w:rPr>
          <w:rFonts w:ascii="Times New Roman" w:hAnsi="Times New Roman" w:cs="Times New Roman"/>
          <w:b/>
          <w:sz w:val="28"/>
          <w:szCs w:val="28"/>
          <w:lang w:val="uk-UA" w:eastAsia="ru-RU"/>
        </w:rPr>
        <w:t>Використана література:</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Литературная энциклопедия терминов и понятий / под ред. : А. Н. Николюкина.  Москва : НПК «Интелвак», 2001. 1600 стб.</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lastRenderedPageBreak/>
        <w:t>Літературознавча енциклопедія: У двох томах / Авт.-уклад. Ю.І.Ковалів. – Київ : ВЦ Академія, 2007. 624 с.</w:t>
      </w:r>
    </w:p>
    <w:p w:rsidR="00D43C7A" w:rsidRPr="00D43C7A" w:rsidRDefault="00D43C7A" w:rsidP="00D43C7A">
      <w:pPr>
        <w:numPr>
          <w:ilvl w:val="0"/>
          <w:numId w:val="11"/>
        </w:numPr>
        <w:spacing w:after="0" w:line="360" w:lineRule="auto"/>
        <w:ind w:left="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Зарубежная литература ХХ в.: Учебное пособие для в</w:t>
      </w:r>
      <w:r w:rsidRPr="00D43C7A">
        <w:rPr>
          <w:rFonts w:ascii="Times New Roman" w:hAnsi="Times New Roman" w:cs="Times New Roman"/>
          <w:sz w:val="28"/>
          <w:szCs w:val="28"/>
          <w:lang w:eastAsia="ru-RU"/>
        </w:rPr>
        <w:t xml:space="preserve">ысших учебных заведений / </w:t>
      </w:r>
      <w:r w:rsidRPr="00D43C7A">
        <w:rPr>
          <w:rFonts w:ascii="Times New Roman" w:hAnsi="Times New Roman" w:cs="Times New Roman"/>
          <w:sz w:val="28"/>
          <w:szCs w:val="28"/>
          <w:lang w:val="uk-UA" w:eastAsia="ru-RU"/>
        </w:rPr>
        <w:t xml:space="preserve">В.М. Толмачев </w:t>
      </w:r>
      <w:r w:rsidRPr="00D43C7A">
        <w:rPr>
          <w:rFonts w:ascii="Times New Roman" w:hAnsi="Times New Roman" w:cs="Times New Roman"/>
          <w:sz w:val="28"/>
          <w:szCs w:val="28"/>
          <w:lang w:eastAsia="ru-RU"/>
        </w:rPr>
        <w:t>и др. Москва</w:t>
      </w:r>
      <w:proofErr w:type="gramStart"/>
      <w:r w:rsidRPr="00D43C7A">
        <w:rPr>
          <w:rFonts w:ascii="Times New Roman" w:hAnsi="Times New Roman" w:cs="Times New Roman"/>
          <w:sz w:val="28"/>
          <w:szCs w:val="28"/>
          <w:lang w:eastAsia="ru-RU"/>
        </w:rPr>
        <w:t xml:space="preserve"> :</w:t>
      </w:r>
      <w:proofErr w:type="gramEnd"/>
      <w:r w:rsidRPr="00D43C7A">
        <w:rPr>
          <w:rFonts w:ascii="Times New Roman" w:hAnsi="Times New Roman" w:cs="Times New Roman"/>
          <w:sz w:val="28"/>
          <w:szCs w:val="28"/>
          <w:lang w:eastAsia="ru-RU"/>
        </w:rPr>
        <w:t xml:space="preserve"> Академия, 200</w:t>
      </w:r>
      <w:r w:rsidRPr="00D43C7A">
        <w:rPr>
          <w:rFonts w:ascii="Times New Roman" w:hAnsi="Times New Roman" w:cs="Times New Roman"/>
          <w:sz w:val="28"/>
          <w:szCs w:val="28"/>
          <w:lang w:val="uk-UA" w:eastAsia="ru-RU"/>
        </w:rPr>
        <w:t>3</w:t>
      </w:r>
      <w:r w:rsidRPr="00D43C7A">
        <w:rPr>
          <w:rFonts w:ascii="Times New Roman" w:hAnsi="Times New Roman" w:cs="Times New Roman"/>
          <w:sz w:val="28"/>
          <w:szCs w:val="28"/>
          <w:lang w:eastAsia="ru-RU"/>
        </w:rPr>
        <w:t xml:space="preserve">. </w:t>
      </w:r>
      <w:r w:rsidRPr="00D43C7A">
        <w:rPr>
          <w:rFonts w:ascii="Times New Roman" w:hAnsi="Times New Roman" w:cs="Times New Roman"/>
          <w:sz w:val="28"/>
          <w:szCs w:val="28"/>
          <w:lang w:val="uk-UA" w:eastAsia="ru-RU"/>
        </w:rPr>
        <w:t>640</w:t>
      </w:r>
      <w:r w:rsidRPr="00D43C7A">
        <w:rPr>
          <w:rFonts w:ascii="Times New Roman" w:hAnsi="Times New Roman" w:cs="Times New Roman"/>
          <w:sz w:val="28"/>
          <w:szCs w:val="28"/>
          <w:lang w:eastAsia="ru-RU"/>
        </w:rPr>
        <w:t xml:space="preserve"> с. </w:t>
      </w:r>
    </w:p>
    <w:p w:rsidR="00D43C7A" w:rsidRPr="00D43C7A" w:rsidRDefault="00D43C7A" w:rsidP="00D43C7A">
      <w:pPr>
        <w:numPr>
          <w:ilvl w:val="0"/>
          <w:numId w:val="11"/>
        </w:numPr>
        <w:spacing w:after="0" w:line="360" w:lineRule="auto"/>
        <w:ind w:left="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Історія зарубіжної літератури ХХ ст.: Навчальний посібник / за ред. Кузьменка В.І. – Київ : ВЦ Академія, 2012. 432 с.</w:t>
      </w:r>
    </w:p>
    <w:p w:rsidR="00D43C7A" w:rsidRPr="00D43C7A" w:rsidRDefault="00D43C7A" w:rsidP="00D43C7A">
      <w:pPr>
        <w:numPr>
          <w:ilvl w:val="0"/>
          <w:numId w:val="11"/>
        </w:numPr>
        <w:spacing w:after="0" w:line="360" w:lineRule="auto"/>
        <w:ind w:left="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Зарубежная литература ХХ в. : Учебное пособие для в</w:t>
      </w:r>
      <w:r w:rsidRPr="00D43C7A">
        <w:rPr>
          <w:rFonts w:ascii="Times New Roman" w:hAnsi="Times New Roman" w:cs="Times New Roman"/>
          <w:sz w:val="28"/>
          <w:szCs w:val="28"/>
          <w:lang w:eastAsia="ru-RU"/>
        </w:rPr>
        <w:t xml:space="preserve">ысших учебных заведений / </w:t>
      </w:r>
      <w:r w:rsidRPr="00D43C7A">
        <w:rPr>
          <w:rFonts w:ascii="Times New Roman" w:hAnsi="Times New Roman" w:cs="Times New Roman"/>
          <w:sz w:val="28"/>
          <w:szCs w:val="28"/>
          <w:lang w:val="uk-UA" w:eastAsia="ru-RU"/>
        </w:rPr>
        <w:t xml:space="preserve">Л.Г.Андреев </w:t>
      </w:r>
      <w:r w:rsidRPr="00D43C7A">
        <w:rPr>
          <w:rFonts w:ascii="Times New Roman" w:hAnsi="Times New Roman" w:cs="Times New Roman"/>
          <w:sz w:val="28"/>
          <w:szCs w:val="28"/>
          <w:lang w:eastAsia="ru-RU"/>
        </w:rPr>
        <w:t>и др. М</w:t>
      </w:r>
      <w:r w:rsidRPr="00D43C7A">
        <w:rPr>
          <w:rFonts w:ascii="Times New Roman" w:hAnsi="Times New Roman" w:cs="Times New Roman"/>
          <w:sz w:val="28"/>
          <w:szCs w:val="28"/>
          <w:lang w:val="uk-UA" w:eastAsia="ru-RU"/>
        </w:rPr>
        <w:t>осква</w:t>
      </w:r>
      <w:proofErr w:type="gramStart"/>
      <w:r w:rsidRPr="00D43C7A">
        <w:rPr>
          <w:rFonts w:ascii="Times New Roman" w:hAnsi="Times New Roman" w:cs="Times New Roman"/>
          <w:sz w:val="28"/>
          <w:szCs w:val="28"/>
          <w:lang w:val="uk-UA" w:eastAsia="ru-RU"/>
        </w:rPr>
        <w:t xml:space="preserve"> </w:t>
      </w:r>
      <w:r w:rsidRPr="00D43C7A">
        <w:rPr>
          <w:rFonts w:ascii="Times New Roman" w:hAnsi="Times New Roman" w:cs="Times New Roman"/>
          <w:sz w:val="28"/>
          <w:szCs w:val="28"/>
          <w:lang w:eastAsia="ru-RU"/>
        </w:rPr>
        <w:t>:</w:t>
      </w:r>
      <w:proofErr w:type="gramEnd"/>
      <w:r w:rsidRPr="00D43C7A">
        <w:rPr>
          <w:rFonts w:ascii="Times New Roman" w:hAnsi="Times New Roman" w:cs="Times New Roman"/>
          <w:sz w:val="28"/>
          <w:szCs w:val="28"/>
          <w:lang w:eastAsia="ru-RU"/>
        </w:rPr>
        <w:t xml:space="preserve"> Академия, 200</w:t>
      </w:r>
      <w:r w:rsidRPr="00D43C7A">
        <w:rPr>
          <w:rFonts w:ascii="Times New Roman" w:hAnsi="Times New Roman" w:cs="Times New Roman"/>
          <w:sz w:val="28"/>
          <w:szCs w:val="28"/>
          <w:lang w:val="uk-UA" w:eastAsia="ru-RU"/>
        </w:rPr>
        <w:t>4</w:t>
      </w:r>
      <w:r w:rsidRPr="00D43C7A">
        <w:rPr>
          <w:rFonts w:ascii="Times New Roman" w:hAnsi="Times New Roman" w:cs="Times New Roman"/>
          <w:sz w:val="28"/>
          <w:szCs w:val="28"/>
          <w:lang w:eastAsia="ru-RU"/>
        </w:rPr>
        <w:t xml:space="preserve">. </w:t>
      </w:r>
      <w:r w:rsidRPr="00D43C7A">
        <w:rPr>
          <w:rFonts w:ascii="Times New Roman" w:hAnsi="Times New Roman" w:cs="Times New Roman"/>
          <w:sz w:val="28"/>
          <w:szCs w:val="28"/>
          <w:lang w:val="uk-UA" w:eastAsia="ru-RU"/>
        </w:rPr>
        <w:t>559</w:t>
      </w:r>
      <w:r w:rsidRPr="00D43C7A">
        <w:rPr>
          <w:rFonts w:ascii="Times New Roman" w:hAnsi="Times New Roman" w:cs="Times New Roman"/>
          <w:sz w:val="28"/>
          <w:szCs w:val="28"/>
          <w:lang w:eastAsia="ru-RU"/>
        </w:rPr>
        <w:t xml:space="preserve"> с. </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eastAsia="ru-RU"/>
        </w:rPr>
      </w:pPr>
      <w:r w:rsidRPr="00D43C7A">
        <w:rPr>
          <w:rFonts w:ascii="Times New Roman" w:hAnsi="Times New Roman" w:cs="Times New Roman"/>
          <w:sz w:val="28"/>
          <w:szCs w:val="28"/>
          <w:lang w:val="uk-UA" w:eastAsia="ru-RU"/>
        </w:rPr>
        <w:t xml:space="preserve">Денисова Т. Історія американської літератури ХХ ст. Київ : ВД Києво-Могилянська академія, 2012. 486 с. </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Паві П. Словник театру. Львів : ЛНУ ім. Франка, 2006. 640 с. </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Літературознавство: Словник основних понять / за ред. Гайке Ґфрерайс.  Львів : Богдан – Метцлер Компакт, 2008. 280 с.  </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Ильин И. Постмодернизм: Словарь терминов. Москва : Интрада, 1999. 644 с.</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Енциклопедія постмодернізму / за ред. Ч.Е.Вінквіста, В.Е.Тейлора. Київ : Видавництво Соломії Павличко "Основи", 2003. 516 с. </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Постмодернизм. Энциклопедия / под ред. А.Можейко. Минск : Интерпрессервис; Книжный Дом. 2001. 1210 с. </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Эко У. Открытое произведение. Санкт-Петербург : Академический проект, 2004. 384 с.</w:t>
      </w:r>
    </w:p>
    <w:p w:rsidR="00D43C7A" w:rsidRPr="00D43C7A" w:rsidRDefault="00D43C7A" w:rsidP="00D43C7A">
      <w:pPr>
        <w:numPr>
          <w:ilvl w:val="0"/>
          <w:numId w:val="11"/>
        </w:numPr>
        <w:tabs>
          <w:tab w:val="num" w:pos="786"/>
        </w:tabs>
        <w:spacing w:after="0" w:line="360" w:lineRule="auto"/>
        <w:ind w:left="0" w:hanging="450"/>
        <w:contextualSpacing/>
        <w:jc w:val="both"/>
        <w:rPr>
          <w:rFonts w:ascii="Times New Roman" w:hAnsi="Times New Roman" w:cs="Times New Roman"/>
          <w:sz w:val="28"/>
          <w:szCs w:val="28"/>
          <w:lang w:val="uk-UA" w:eastAsia="ru-RU"/>
        </w:rPr>
      </w:pPr>
      <w:r w:rsidRPr="00D43C7A">
        <w:rPr>
          <w:rFonts w:ascii="Times New Roman" w:hAnsi="Times New Roman" w:cs="Times New Roman"/>
          <w:sz w:val="28"/>
          <w:szCs w:val="28"/>
          <w:lang w:val="uk-UA" w:eastAsia="ru-RU"/>
        </w:rPr>
        <w:t xml:space="preserve">Григорьева Т. Японская художественная традиция. Москва : Наука, 1979. 406 с. </w:t>
      </w:r>
    </w:p>
    <w:p w:rsidR="00D43C7A" w:rsidRPr="00D43C7A" w:rsidRDefault="00D43C7A" w:rsidP="00D43C7A">
      <w:pPr>
        <w:tabs>
          <w:tab w:val="num" w:pos="786"/>
        </w:tabs>
        <w:spacing w:after="0" w:line="360" w:lineRule="auto"/>
        <w:contextualSpacing/>
        <w:jc w:val="both"/>
        <w:rPr>
          <w:rFonts w:ascii="Times New Roman" w:hAnsi="Times New Roman" w:cs="Times New Roman"/>
          <w:sz w:val="28"/>
          <w:szCs w:val="28"/>
          <w:lang w:val="uk-UA" w:eastAsia="ru-RU"/>
        </w:rPr>
      </w:pPr>
    </w:p>
    <w:p w:rsidR="00D43C7A" w:rsidRPr="00D43C7A" w:rsidRDefault="00D43C7A" w:rsidP="00D43C7A">
      <w:pPr>
        <w:tabs>
          <w:tab w:val="left" w:pos="0"/>
        </w:tabs>
        <w:spacing w:after="0" w:line="360" w:lineRule="auto"/>
        <w:rPr>
          <w:rFonts w:ascii="Times New Roman" w:hAnsi="Times New Roman" w:cs="Times New Roman"/>
          <w:sz w:val="28"/>
          <w:szCs w:val="28"/>
          <w:lang w:val="uk-UA" w:eastAsia="ru-RU"/>
        </w:rPr>
      </w:pPr>
    </w:p>
    <w:p w:rsidR="00D43C7A" w:rsidRPr="00D43C7A" w:rsidRDefault="00D43C7A" w:rsidP="00D43C7A">
      <w:pPr>
        <w:tabs>
          <w:tab w:val="left" w:pos="0"/>
        </w:tabs>
        <w:spacing w:after="0" w:line="360" w:lineRule="auto"/>
        <w:rPr>
          <w:rFonts w:ascii="Times New Roman" w:hAnsi="Times New Roman" w:cs="Times New Roman"/>
          <w:sz w:val="28"/>
          <w:szCs w:val="28"/>
          <w:lang w:val="uk-UA" w:eastAsia="ru-RU"/>
        </w:rPr>
      </w:pPr>
    </w:p>
    <w:p w:rsidR="00D43C7A" w:rsidRPr="00D43C7A" w:rsidRDefault="00D43C7A" w:rsidP="00D43C7A">
      <w:pPr>
        <w:tabs>
          <w:tab w:val="left" w:pos="0"/>
        </w:tabs>
        <w:spacing w:after="0" w:line="360" w:lineRule="auto"/>
        <w:rPr>
          <w:rFonts w:ascii="Times New Roman" w:hAnsi="Times New Roman" w:cs="Times New Roman"/>
          <w:sz w:val="28"/>
          <w:szCs w:val="28"/>
          <w:lang w:val="uk-UA" w:eastAsia="ru-RU"/>
        </w:rPr>
      </w:pPr>
    </w:p>
    <w:p w:rsidR="00D43C7A" w:rsidRPr="00D43C7A" w:rsidRDefault="00D43C7A" w:rsidP="00D43C7A">
      <w:pPr>
        <w:tabs>
          <w:tab w:val="left" w:pos="0"/>
        </w:tabs>
        <w:spacing w:after="0" w:line="360" w:lineRule="auto"/>
        <w:ind w:firstLine="720"/>
        <w:jc w:val="center"/>
        <w:rPr>
          <w:rFonts w:ascii="Times New Roman" w:hAnsi="Times New Roman" w:cs="Times New Roman"/>
          <w:b/>
          <w:sz w:val="28"/>
          <w:szCs w:val="28"/>
          <w:lang w:val="uk-UA" w:eastAsia="ru-RU"/>
        </w:rPr>
      </w:pPr>
    </w:p>
    <w:p w:rsidR="00D43C7A" w:rsidRDefault="00D43C7A" w:rsidP="00D43C7A">
      <w:pPr>
        <w:tabs>
          <w:tab w:val="left" w:pos="-284"/>
        </w:tabs>
        <w:spacing w:after="0" w:line="360" w:lineRule="auto"/>
        <w:ind w:right="-5"/>
        <w:jc w:val="both"/>
        <w:rPr>
          <w:rFonts w:ascii="Times New Roman" w:hAnsi="Times New Roman" w:cs="Times New Roman"/>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sz w:val="28"/>
          <w:szCs w:val="28"/>
          <w:lang w:val="uk-UA"/>
        </w:rPr>
      </w:pPr>
    </w:p>
    <w:p w:rsidR="00D43C7A" w:rsidRDefault="00D43C7A" w:rsidP="00D43C7A">
      <w:pPr>
        <w:tabs>
          <w:tab w:val="left" w:pos="-284"/>
        </w:tabs>
        <w:spacing w:after="0" w:line="360" w:lineRule="auto"/>
        <w:ind w:right="-5"/>
        <w:jc w:val="both"/>
        <w:rPr>
          <w:rFonts w:ascii="Times New Roman" w:hAnsi="Times New Roman" w:cs="Times New Roman"/>
          <w:sz w:val="28"/>
          <w:szCs w:val="28"/>
          <w:lang w:val="uk-UA"/>
        </w:rPr>
      </w:pPr>
    </w:p>
    <w:p w:rsidR="00A90CD1" w:rsidRPr="0067325D" w:rsidRDefault="000B3945" w:rsidP="000B3945">
      <w:pPr>
        <w:pStyle w:val="a4"/>
        <w:spacing w:after="0" w:line="240" w:lineRule="auto"/>
        <w:ind w:left="360"/>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lastRenderedPageBreak/>
        <w:t xml:space="preserve">РОЗДІЛ 2. </w:t>
      </w:r>
      <w:r w:rsidR="00414134" w:rsidRPr="0067325D">
        <w:rPr>
          <w:rFonts w:ascii="Times New Roman" w:hAnsi="Times New Roman" w:cs="Times New Roman"/>
          <w:b/>
          <w:sz w:val="28"/>
          <w:szCs w:val="28"/>
          <w:lang w:val="uk-UA"/>
        </w:rPr>
        <w:t xml:space="preserve"> ГЛОСАРІЙ</w:t>
      </w:r>
    </w:p>
    <w:p w:rsidR="006F4C3F" w:rsidRPr="0067325D" w:rsidRDefault="006F4C3F" w:rsidP="00F32330">
      <w:pPr>
        <w:spacing w:after="0" w:line="360" w:lineRule="auto"/>
        <w:ind w:firstLine="709"/>
        <w:rPr>
          <w:rFonts w:ascii="Times New Roman" w:hAnsi="Times New Roman" w:cs="Times New Roman"/>
          <w:b/>
          <w:sz w:val="28"/>
          <w:szCs w:val="28"/>
          <w:lang w:val="uk-UA"/>
        </w:rPr>
      </w:pPr>
    </w:p>
    <w:p w:rsidR="00414134" w:rsidRPr="0067325D" w:rsidRDefault="00414134" w:rsidP="00F32330">
      <w:pPr>
        <w:spacing w:after="0" w:line="360" w:lineRule="auto"/>
        <w:ind w:firstLine="709"/>
        <w:jc w:val="both"/>
        <w:rPr>
          <w:rFonts w:ascii="Times New Roman" w:hAnsi="Times New Roman" w:cs="Times New Roman"/>
          <w:sz w:val="28"/>
          <w:szCs w:val="28"/>
          <w:shd w:val="clear" w:color="auto" w:fill="FFFFFF"/>
          <w:lang w:val="uk-UA"/>
        </w:rPr>
      </w:pPr>
      <w:r w:rsidRPr="0067325D">
        <w:rPr>
          <w:rStyle w:val="aa"/>
          <w:rFonts w:ascii="Times New Roman" w:hAnsi="Times New Roman" w:cs="Times New Roman"/>
          <w:i/>
          <w:sz w:val="28"/>
          <w:szCs w:val="28"/>
          <w:bdr w:val="none" w:sz="0" w:space="0" w:color="auto" w:frame="1"/>
          <w:shd w:val="clear" w:color="auto" w:fill="FFFFFF"/>
          <w:lang w:val="uk-UA"/>
        </w:rPr>
        <w:t>Алітераційний вірш</w:t>
      </w:r>
      <w:r w:rsidRPr="0067325D">
        <w:rPr>
          <w:rFonts w:ascii="Times New Roman" w:hAnsi="Times New Roman" w:cs="Times New Roman"/>
          <w:sz w:val="28"/>
          <w:szCs w:val="28"/>
          <w:shd w:val="clear" w:color="auto" w:fill="FFFFFF"/>
          <w:lang w:val="uk-UA"/>
        </w:rPr>
        <w:t> </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shd w:val="clear" w:color="auto" w:fill="FFFFFF"/>
          <w:lang w:val="uk-UA"/>
        </w:rPr>
        <w:t>давньонімецький вірш, який ще називають «штабреймом», вживаний в давньонімецькій, англосаксонській та давньоісландській поезії (VIII-XIII ст.), в якому кожен віршовий рядок мав чотири наголоси, розмежовувався цезурою на два піввірші з довільною кількістю складів між наголосами. Обов’язкова вимога алітераційного вірша полягала у повторенні переднаголошеного приголосного звука на початку першого та другого піввірша (наприклад, у піснях «Едди»), у застосуванні як вертикальної, так і лінійної алітерації. </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Англійський сонет</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або</w:t>
      </w:r>
      <w:r w:rsidRPr="0067325D">
        <w:rPr>
          <w:rFonts w:ascii="Times New Roman" w:hAnsi="Times New Roman" w:cs="Times New Roman"/>
          <w:b/>
          <w:sz w:val="28"/>
          <w:szCs w:val="28"/>
          <w:lang w:val="uk-UA"/>
        </w:rPr>
        <w:t xml:space="preserve"> </w:t>
      </w:r>
      <w:r w:rsidRPr="0067325D">
        <w:rPr>
          <w:rFonts w:ascii="Times New Roman" w:hAnsi="Times New Roman" w:cs="Times New Roman"/>
          <w:b/>
          <w:i/>
          <w:sz w:val="28"/>
          <w:szCs w:val="28"/>
          <w:lang w:val="uk-UA"/>
        </w:rPr>
        <w:t>шекспірівський сонет</w:t>
      </w:r>
      <w:r w:rsidR="000B3945" w:rsidRPr="0067325D">
        <w:rPr>
          <w:rFonts w:ascii="Times New Roman" w:hAnsi="Times New Roman" w:cs="Times New Roman"/>
          <w:b/>
          <w:i/>
          <w:sz w:val="28"/>
          <w:szCs w:val="28"/>
          <w:lang w:val="uk-UA"/>
        </w:rPr>
        <w:t xml:space="preserve"> </w:t>
      </w:r>
      <w:r w:rsidRPr="0067325D">
        <w:rPr>
          <w:rFonts w:ascii="Times New Roman" w:hAnsi="Times New Roman" w:cs="Times New Roman"/>
          <w:sz w:val="28"/>
          <w:szCs w:val="28"/>
          <w:lang w:val="uk-UA"/>
        </w:rPr>
        <w:t xml:space="preserve"> – строга строфічна форма, що складається з трьох катренів та одного дистиха. Катрени мають точні рими, які змінюються у кожній строфі, характеризуються перехресним римуванням (іноді у третій строфі – охопне і парне римування), дистих – парним римуванням. Англійський сонет побудований за принципами «теза – антитеза – висновок», фабульне напруження, ліричний конфлікт.</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Аси</w:t>
      </w:r>
      <w:r w:rsidRPr="0067325D">
        <w:rPr>
          <w:rFonts w:ascii="Times New Roman" w:hAnsi="Times New Roman" w:cs="Times New Roman"/>
          <w:sz w:val="28"/>
          <w:szCs w:val="28"/>
          <w:lang w:val="uk-UA"/>
        </w:rPr>
        <w:t xml:space="preserve"> – в скандинавській міфології основна група богів, очолювана Одіном (батьком більшості асів), іноді – позначення богів взагалі. Аси протиставляються ванам, невеликій групі богів родючості, велетням (йотунам) карликам (цвергам) і нижчим жіночим божествам – дісам, норнам, валькіріям; в «Старшій Едді» часто зустрічається формула «аси і альви», можливо, як протиставлення асів – вищих богів більш низькій категорії – духам (альвам).</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Ауто</w:t>
      </w:r>
      <w:r w:rsidRPr="0067325D">
        <w:rPr>
          <w:rFonts w:ascii="Times New Roman" w:hAnsi="Times New Roman" w:cs="Times New Roman"/>
          <w:sz w:val="28"/>
          <w:szCs w:val="28"/>
          <w:lang w:val="uk-UA"/>
        </w:rPr>
        <w:t xml:space="preserve"> – одноактна драматична вистава релігійно-алегоричного, дидактичного змісту, що інтерпретувала мотиви Старого та Нового Завітів, поширена в Іспанії та Португалії з другої половини XIII ст. і відома до XVIII ст., заборонена за доби Просвітництва (1765). Спочатку виконувалася трьома-чотирма аматорами у костьолах та на майданах під час релігійних обрядів У XVI ст. набула видовищного масштабу, близького до містерії, зокрема пов’язаної зі святом Божого Тіла, призначеної для широкої аудиторії. Іноді до </w:t>
      </w:r>
      <w:r w:rsidRPr="0067325D">
        <w:rPr>
          <w:rFonts w:ascii="Times New Roman" w:hAnsi="Times New Roman" w:cs="Times New Roman"/>
          <w:sz w:val="28"/>
          <w:szCs w:val="28"/>
          <w:lang w:val="uk-UA"/>
        </w:rPr>
        <w:lastRenderedPageBreak/>
        <w:t>ауто додавалися елементи фарсу. Ауто складалася з трьох частин — прологу, інтермедії і головної частини, що стосувалися євхаристичних мотивів.</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Блазон</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поетичний жанр, короткий вірш, восьми- або десятискладник із парним римуванням, сформований за зразком «Пісні над піснями». Блазон був популярним у літературі XVI ст. Використовувався для оспівування краси жіночого тіла, душі, розуму.</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hAnsi="Times New Roman" w:cs="Times New Roman"/>
          <w:b/>
          <w:sz w:val="28"/>
          <w:szCs w:val="28"/>
          <w:lang w:val="uk-UA"/>
        </w:rPr>
        <w:t xml:space="preserve">  </w:t>
      </w:r>
      <w:r w:rsidR="000B3945" w:rsidRPr="0067325D">
        <w:rPr>
          <w:rFonts w:ascii="Times New Roman" w:hAnsi="Times New Roman" w:cs="Times New Roman"/>
          <w:b/>
          <w:sz w:val="28"/>
          <w:szCs w:val="28"/>
          <w:lang w:val="uk-UA"/>
        </w:rPr>
        <w:t xml:space="preserve">      </w:t>
      </w:r>
      <w:r w:rsidRPr="0067325D">
        <w:rPr>
          <w:rFonts w:ascii="Times New Roman" w:eastAsia="Calibri" w:hAnsi="Times New Roman" w:cs="Times New Roman"/>
          <w:b/>
          <w:i/>
          <w:sz w:val="28"/>
          <w:szCs w:val="28"/>
          <w:lang w:val="uk-UA"/>
        </w:rPr>
        <w:t>Блумсберійська група</w:t>
      </w:r>
      <w:r w:rsidRPr="0067325D">
        <w:rPr>
          <w:rFonts w:ascii="Times New Roman" w:eastAsia="Calibri" w:hAnsi="Times New Roman" w:cs="Times New Roman"/>
          <w:sz w:val="28"/>
          <w:szCs w:val="28"/>
          <w:lang w:val="uk-UA"/>
        </w:rPr>
        <w:t xml:space="preserve"> (англ. Bloomsbury, богемне передмістя Лондону) – елітарна група англійських інтелектуалів 1905 – 1930-х рр., згуртованих через спростування «вікторіанських цінностей», заперечення принципів реалістичного письма, ідею «чистого мистецтва», критику міщанства, ствердження суб’єктивізму світобачення</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Представники:</w:t>
      </w:r>
      <w:r w:rsidRPr="0067325D">
        <w:rPr>
          <w:rFonts w:ascii="Times New Roman" w:eastAsia="Calibri" w:hAnsi="Times New Roman" w:cs="Times New Roman"/>
          <w:sz w:val="28"/>
          <w:szCs w:val="28"/>
          <w:lang w:val="uk-UA"/>
        </w:rPr>
        <w:t xml:space="preserve"> Вірджинія Вульф, Клайв і Ванесса Белл, Літтон Стрейчі. Едвард Форстер </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Програмні тексти:</w:t>
      </w:r>
      <w:r w:rsidRPr="0067325D">
        <w:rPr>
          <w:rFonts w:ascii="Times New Roman" w:eastAsia="Calibri" w:hAnsi="Times New Roman" w:cs="Times New Roman"/>
          <w:sz w:val="28"/>
          <w:szCs w:val="28"/>
          <w:lang w:val="uk-UA"/>
        </w:rPr>
        <w:t xml:space="preserve"> «Principia Ethica» (Дж.Мур), «Сучасна проза», «Містер Беннет та місіс Браун» (В.Вульф)</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Філософська база:</w:t>
      </w:r>
      <w:r w:rsidRPr="0067325D">
        <w:rPr>
          <w:rFonts w:ascii="Times New Roman" w:eastAsia="Calibri" w:hAnsi="Times New Roman" w:cs="Times New Roman"/>
          <w:sz w:val="28"/>
          <w:szCs w:val="28"/>
          <w:lang w:val="uk-UA"/>
        </w:rPr>
        <w:t xml:space="preserve"> аналітична філософія Дж.Мура та Б.Рассела, теорія мовних ігор Л.Вітгенштейна</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Основні ідеї:</w:t>
      </w:r>
      <w:r w:rsidRPr="0067325D">
        <w:rPr>
          <w:rFonts w:ascii="Times New Roman" w:eastAsia="Calibri" w:hAnsi="Times New Roman" w:cs="Times New Roman"/>
          <w:sz w:val="28"/>
          <w:szCs w:val="28"/>
          <w:lang w:val="uk-UA"/>
        </w:rPr>
        <w:t xml:space="preserve"> розподіл письменників на «матеріалістів» (георгіанці, едвардіанці, реалісти загалом) та «спірітуалістів» (модерністи); «Життя – не ряд симетрично розташованих газових ліхтарів, це мерехтливий напівпрозорий ореол, що оточує нас з першого моменту пробудження свідомості й до смерті. Хіба завдання романіста не в тому, щоб донести цей мінливий, невідомий, непідвладний обмеженню дух?» (В.Вульф); «Буття світу – це буття понять» (Дж.Мур); «автономна етика» (Дж.Мур); «принцип задоволення» (Дж.Мур)</w:t>
      </w:r>
      <w:r w:rsidR="000B3945" w:rsidRPr="0067325D">
        <w:rPr>
          <w:rFonts w:ascii="Times New Roman" w:eastAsia="Calibri" w:hAnsi="Times New Roman" w:cs="Times New Roman"/>
          <w:sz w:val="28"/>
          <w:szCs w:val="28"/>
          <w:lang w:val="uk-UA"/>
        </w:rPr>
        <w:t>.</w:t>
      </w:r>
      <w:r w:rsidRPr="0067325D">
        <w:rPr>
          <w:rFonts w:ascii="Times New Roman" w:eastAsia="Calibri" w:hAnsi="Times New Roman" w:cs="Times New Roman"/>
          <w:sz w:val="28"/>
          <w:szCs w:val="28"/>
          <w:lang w:val="uk-UA"/>
        </w:rPr>
        <w:t xml:space="preserve"> </w:t>
      </w:r>
    </w:p>
    <w:p w:rsidR="00414134" w:rsidRPr="0067325D" w:rsidRDefault="00D16B0B" w:rsidP="00F32330">
      <w:pPr>
        <w:tabs>
          <w:tab w:val="left" w:pos="-284"/>
        </w:tabs>
        <w:spacing w:after="0" w:line="360" w:lineRule="auto"/>
        <w:ind w:right="-5"/>
        <w:jc w:val="both"/>
        <w:rPr>
          <w:rFonts w:ascii="Times New Roman" w:hAnsi="Times New Roman" w:cs="Times New Roman"/>
          <w:i/>
          <w:sz w:val="28"/>
          <w:szCs w:val="28"/>
          <w:lang w:val="uk-UA"/>
        </w:rPr>
      </w:pPr>
      <w:r w:rsidRPr="0067325D">
        <w:rPr>
          <w:rFonts w:ascii="Times New Roman" w:eastAsia="Calibri" w:hAnsi="Times New Roman" w:cs="Times New Roman"/>
          <w:b/>
          <w:sz w:val="28"/>
          <w:szCs w:val="28"/>
          <w:lang w:val="uk-UA"/>
        </w:rPr>
        <w:tab/>
      </w:r>
      <w:r w:rsidR="000B3945" w:rsidRPr="0067325D">
        <w:rPr>
          <w:rFonts w:ascii="Times New Roman" w:eastAsia="Calibri" w:hAnsi="Times New Roman" w:cs="Times New Roman"/>
          <w:b/>
          <w:i/>
          <w:sz w:val="28"/>
          <w:szCs w:val="28"/>
          <w:lang w:val="uk-UA"/>
        </w:rPr>
        <w:t>Б</w:t>
      </w:r>
      <w:r w:rsidR="00414134" w:rsidRPr="0067325D">
        <w:rPr>
          <w:rFonts w:ascii="Times New Roman" w:hAnsi="Times New Roman" w:cs="Times New Roman"/>
          <w:b/>
          <w:i/>
          <w:iCs/>
          <w:sz w:val="28"/>
          <w:szCs w:val="28"/>
          <w:lang w:val="uk-UA"/>
        </w:rPr>
        <w:t>ретонські ле</w:t>
      </w:r>
      <w:r w:rsidR="00414134" w:rsidRPr="0067325D">
        <w:rPr>
          <w:rFonts w:ascii="Times New Roman" w:hAnsi="Times New Roman" w:cs="Times New Roman"/>
          <w:i/>
          <w:iCs/>
          <w:sz w:val="28"/>
          <w:szCs w:val="28"/>
          <w:lang w:val="uk-UA"/>
        </w:rPr>
        <w:t xml:space="preserve"> </w:t>
      </w:r>
      <w:r w:rsidR="000B3945" w:rsidRPr="0067325D">
        <w:rPr>
          <w:rFonts w:ascii="Times New Roman" w:hAnsi="Times New Roman" w:cs="Times New Roman"/>
          <w:sz w:val="28"/>
          <w:szCs w:val="28"/>
          <w:lang w:val="uk-UA"/>
        </w:rPr>
        <w:t xml:space="preserve">– </w:t>
      </w:r>
      <w:r w:rsidR="00414134" w:rsidRPr="0067325D">
        <w:rPr>
          <w:rFonts w:ascii="Times New Roman" w:hAnsi="Times New Roman" w:cs="Times New Roman"/>
          <w:sz w:val="28"/>
          <w:szCs w:val="28"/>
          <w:lang w:val="uk-UA"/>
        </w:rPr>
        <w:t xml:space="preserve">невеличкі віршовані новели любовного змісту (від 200 до 1000 рядків). Характерними рисами ле є лаконізм, велика зконцентрованість змісту, фантастика. На першому плані у них завжди гостро конфліктна ситуація </w:t>
      </w:r>
      <w:r w:rsidR="000B3945" w:rsidRPr="0067325D">
        <w:rPr>
          <w:rFonts w:ascii="Times New Roman" w:hAnsi="Times New Roman" w:cs="Times New Roman"/>
          <w:sz w:val="28"/>
          <w:szCs w:val="28"/>
          <w:lang w:val="uk-UA"/>
        </w:rPr>
        <w:t>–</w:t>
      </w:r>
      <w:r w:rsidR="00414134" w:rsidRPr="0067325D">
        <w:rPr>
          <w:rFonts w:ascii="Times New Roman" w:hAnsi="Times New Roman" w:cs="Times New Roman"/>
          <w:sz w:val="28"/>
          <w:szCs w:val="28"/>
          <w:lang w:val="uk-UA"/>
        </w:rPr>
        <w:t xml:space="preserve"> нещасливе або трагічне кохання. Закохана пара звичайно протиставляється суспільству, його нормам і законам (любов заміжньої жінки, сімейна заборона, любов героя до феї і т. ін.). За основу бретонських ле брались кельтські сюжети </w:t>
      </w:r>
      <w:r w:rsidR="00414134" w:rsidRPr="0067325D">
        <w:rPr>
          <w:rFonts w:ascii="Times New Roman" w:hAnsi="Times New Roman" w:cs="Times New Roman"/>
          <w:sz w:val="28"/>
          <w:szCs w:val="28"/>
          <w:lang w:val="uk-UA"/>
        </w:rPr>
        <w:lastRenderedPageBreak/>
        <w:t xml:space="preserve">з їх казковою фантастикою. Поступово ле позбувались фантастичного елемента, незмінно зберігаючи при цьому мотив нещасливого кохання. </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Буфонада</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комедійна манера гри актора, в якій використовуються надмірний, іноді грубий комізм, окарикатурення персонажів, ситуацій; вистава, побудована в такій манері виконання. Елементи буфонади використовували скоморохи, мандрівні дяки в інтермедіях, колядники у вертепному дійстві. Буфонада пов’язана з мистецтвом імпровізації, існувала в комедіях Арістофана, в античних театрах мімів, досягла значного артистизму в італійській комедії масок та поширених у Європі інтермедіях, у французькому водевілі (XVIII ст.).</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Гамлетизм</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xml:space="preserve"> внутрішній конфлікт між сферою розуму й моральним імперативом, між персоною та тінню, що спричинює надмірну, іноді хворобливу рефлексію при життєво важливому виборі позиції з двох протилежних, суперечливих, спонукає до драматичного замикання в собі, до посилення фаталізму. Назва виникла за іменем Гамлета </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головного героя однойменної трагедії В. Шекспіра.</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Гіпербола</w:t>
      </w:r>
      <w:r w:rsidRPr="0067325D">
        <w:rPr>
          <w:rFonts w:ascii="Times New Roman" w:hAnsi="Times New Roman" w:cs="Times New Roman"/>
          <w:sz w:val="28"/>
          <w:szCs w:val="28"/>
          <w:lang w:val="uk-UA"/>
        </w:rPr>
        <w:t xml:space="preserve"> – троп, для якого характерне надмірне перебільшення особливостей чи ознак предмета, явища або дії задля увиразнення та більшої переконливості художнього зображення, вираження емоційного ставлення до нього.</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Гіперболізація</w:t>
      </w:r>
      <w:r w:rsidRPr="0067325D">
        <w:rPr>
          <w:rFonts w:ascii="Times New Roman" w:hAnsi="Times New Roman" w:cs="Times New Roman"/>
          <w:sz w:val="28"/>
          <w:szCs w:val="28"/>
          <w:lang w:val="uk-UA"/>
        </w:rPr>
        <w:t xml:space="preserve"> – перебільшення, використання гіперболи у творі. Гіперболізація не обов'язково виходить за рамки правдоподібності. Але є і перебільшення, свідомо розраховані на порушення всякої міри. </w:t>
      </w:r>
    </w:p>
    <w:p w:rsidR="00D16B0B" w:rsidRPr="0067325D" w:rsidRDefault="00D16B0B"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Гротеск</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вид художньої образності, для якого характерними є: 1) фантастична основа, тяжіння до особливих, незвичайних, спотворених форм; 2) поєднання в одному предметі або явищі несумісних, різко контрастних якостей, що веде до абсурду; 3) заперечення усталених  художніх і літературних норм; 4) стильова неоднорідність.</w:t>
      </w:r>
    </w:p>
    <w:p w:rsidR="00414134" w:rsidRPr="0067325D" w:rsidRDefault="00414134" w:rsidP="00F32330">
      <w:pPr>
        <w:autoSpaceDE w:val="0"/>
        <w:autoSpaceDN w:val="0"/>
        <w:adjustRightInd w:val="0"/>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Давньоскандинавська література</w:t>
      </w:r>
      <w:r w:rsidRPr="0067325D">
        <w:rPr>
          <w:rFonts w:ascii="Times New Roman" w:hAnsi="Times New Roman" w:cs="Times New Roman"/>
          <w:i/>
          <w:sz w:val="28"/>
          <w:szCs w:val="28"/>
          <w:lang w:val="uk-UA"/>
        </w:rPr>
        <w:t xml:space="preserve"> – </w:t>
      </w:r>
      <w:r w:rsidRPr="0067325D">
        <w:rPr>
          <w:rFonts w:ascii="Times New Roman" w:hAnsi="Times New Roman" w:cs="Times New Roman"/>
          <w:sz w:val="28"/>
          <w:szCs w:val="28"/>
          <w:lang w:val="uk-UA"/>
        </w:rPr>
        <w:t xml:space="preserve">складається з пісень «Едди» (едична поезія), поезії скальдів, прозових творів </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саг.</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b/>
          <w:i/>
          <w:sz w:val="28"/>
          <w:szCs w:val="28"/>
          <w:lang w:val="uk-UA"/>
        </w:rPr>
        <w:lastRenderedPageBreak/>
        <w:t xml:space="preserve">        «Доба джазу»</w:t>
      </w:r>
      <w:r w:rsidRPr="0067325D">
        <w:rPr>
          <w:rFonts w:ascii="Times New Roman" w:eastAsia="Calibri" w:hAnsi="Times New Roman" w:cs="Times New Roman"/>
          <w:sz w:val="28"/>
          <w:szCs w:val="28"/>
          <w:lang w:val="uk-UA"/>
        </w:rPr>
        <w:t xml:space="preserve"> (англ. the Jazz Age)- умовне найменування періоду в історії США між І Світовою війною та Великою депресією (1918 – 1929 рр.), позначеного сплеском популярності джазової музики, гедонізмом, сексуальним розкріпаченням, карнавалізацією дійсності як реакціями на травматичний досвід І Світової війни, аналогічними «буремним двадцятим» у Великій Британії та «золотим двадцятим» у Німеччині. Закономірним підбиттям підсумків «Доби джазу» стали </w:t>
      </w:r>
      <w:r w:rsidRPr="0067325D">
        <w:rPr>
          <w:rFonts w:ascii="Times New Roman" w:eastAsia="Calibri" w:hAnsi="Times New Roman" w:cs="Times New Roman"/>
          <w:b/>
          <w:sz w:val="28"/>
          <w:szCs w:val="28"/>
          <w:lang w:val="uk-UA"/>
        </w:rPr>
        <w:t>«червоні тридцяті»</w:t>
      </w:r>
      <w:r w:rsidRPr="0067325D">
        <w:rPr>
          <w:rFonts w:ascii="Times New Roman" w:eastAsia="Calibri" w:hAnsi="Times New Roman" w:cs="Times New Roman"/>
          <w:sz w:val="28"/>
          <w:szCs w:val="28"/>
          <w:lang w:val="uk-UA"/>
        </w:rPr>
        <w:t xml:space="preserve"> </w:t>
      </w:r>
      <w:r w:rsidR="000B3945" w:rsidRPr="0067325D">
        <w:rPr>
          <w:rFonts w:ascii="Times New Roman" w:hAnsi="Times New Roman" w:cs="Times New Roman"/>
          <w:sz w:val="28"/>
          <w:szCs w:val="28"/>
          <w:lang w:val="uk-UA"/>
        </w:rPr>
        <w:t>–</w:t>
      </w:r>
      <w:r w:rsidRPr="0067325D">
        <w:rPr>
          <w:rFonts w:ascii="Times New Roman" w:eastAsia="Calibri" w:hAnsi="Times New Roman" w:cs="Times New Roman"/>
          <w:sz w:val="28"/>
          <w:szCs w:val="28"/>
          <w:lang w:val="uk-UA"/>
        </w:rPr>
        <w:t xml:space="preserve"> період популярності гостросоціального роману і політично ангажованого мистецтва, представлений творчістю Дж.</w:t>
      </w:r>
      <w:r w:rsidR="000B3945" w:rsidRPr="0067325D">
        <w:rPr>
          <w:rFonts w:ascii="Times New Roman" w:eastAsia="Calibri" w:hAnsi="Times New Roman" w:cs="Times New Roman"/>
          <w:sz w:val="28"/>
          <w:szCs w:val="28"/>
          <w:lang w:val="uk-UA"/>
        </w:rPr>
        <w:t xml:space="preserve"> </w:t>
      </w:r>
      <w:r w:rsidRPr="0067325D">
        <w:rPr>
          <w:rFonts w:ascii="Times New Roman" w:eastAsia="Calibri" w:hAnsi="Times New Roman" w:cs="Times New Roman"/>
          <w:sz w:val="28"/>
          <w:szCs w:val="28"/>
          <w:lang w:val="uk-UA"/>
        </w:rPr>
        <w:t>Стейнбека, У.</w:t>
      </w:r>
      <w:r w:rsidR="000B3945" w:rsidRPr="0067325D">
        <w:rPr>
          <w:rFonts w:ascii="Times New Roman" w:eastAsia="Calibri" w:hAnsi="Times New Roman" w:cs="Times New Roman"/>
          <w:sz w:val="28"/>
          <w:szCs w:val="28"/>
          <w:lang w:val="uk-UA"/>
        </w:rPr>
        <w:t xml:space="preserve"> </w:t>
      </w:r>
      <w:r w:rsidRPr="0067325D">
        <w:rPr>
          <w:rFonts w:ascii="Times New Roman" w:eastAsia="Calibri" w:hAnsi="Times New Roman" w:cs="Times New Roman"/>
          <w:sz w:val="28"/>
          <w:szCs w:val="28"/>
          <w:lang w:val="uk-UA"/>
        </w:rPr>
        <w:t>Фолкнера, Т.</w:t>
      </w:r>
      <w:r w:rsidR="000B3945" w:rsidRPr="0067325D">
        <w:rPr>
          <w:rFonts w:ascii="Times New Roman" w:eastAsia="Calibri" w:hAnsi="Times New Roman" w:cs="Times New Roman"/>
          <w:sz w:val="28"/>
          <w:szCs w:val="28"/>
          <w:lang w:val="uk-UA"/>
        </w:rPr>
        <w:t xml:space="preserve"> </w:t>
      </w:r>
      <w:r w:rsidRPr="0067325D">
        <w:rPr>
          <w:rFonts w:ascii="Times New Roman" w:eastAsia="Calibri" w:hAnsi="Times New Roman" w:cs="Times New Roman"/>
          <w:sz w:val="28"/>
          <w:szCs w:val="28"/>
          <w:lang w:val="uk-UA"/>
        </w:rPr>
        <w:t>Драйзера</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Автор терміну:</w:t>
      </w:r>
      <w:r w:rsidRPr="0067325D">
        <w:rPr>
          <w:rFonts w:ascii="Times New Roman" w:eastAsia="Calibri" w:hAnsi="Times New Roman" w:cs="Times New Roman"/>
          <w:sz w:val="28"/>
          <w:szCs w:val="28"/>
          <w:lang w:val="uk-UA"/>
        </w:rPr>
        <w:t xml:space="preserve"> Френсіс Скотт Фіцджеральд</w:t>
      </w:r>
      <w:r w:rsidR="000B3945" w:rsidRPr="0067325D">
        <w:rPr>
          <w:rFonts w:ascii="Times New Roman" w:eastAsia="Calibri" w:hAnsi="Times New Roman" w:cs="Times New Roman"/>
          <w:sz w:val="28"/>
          <w:szCs w:val="28"/>
          <w:lang w:val="uk-UA"/>
        </w:rPr>
        <w:t>.</w:t>
      </w:r>
      <w:r w:rsidRPr="0067325D">
        <w:rPr>
          <w:rFonts w:ascii="Times New Roman" w:eastAsia="Calibri" w:hAnsi="Times New Roman" w:cs="Times New Roman"/>
          <w:sz w:val="28"/>
          <w:szCs w:val="28"/>
          <w:lang w:val="uk-UA"/>
        </w:rPr>
        <w:t xml:space="preserve"> </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Програмні тексти:</w:t>
      </w:r>
      <w:r w:rsidRPr="0067325D">
        <w:rPr>
          <w:rFonts w:ascii="Times New Roman" w:eastAsia="Calibri" w:hAnsi="Times New Roman" w:cs="Times New Roman"/>
          <w:sz w:val="28"/>
          <w:szCs w:val="28"/>
          <w:lang w:val="uk-UA"/>
        </w:rPr>
        <w:t xml:space="preserve"> «Відлуння доби Джазу» (Ф.С.Фіцджеральд, 1931), «Великий Гетсбі» (Ф.С.Фіцджеральд, 1925)</w:t>
      </w:r>
      <w:r w:rsidR="000B3945" w:rsidRPr="0067325D">
        <w:rPr>
          <w:rFonts w:ascii="Times New Roman" w:eastAsia="Calibri" w:hAnsi="Times New Roman" w:cs="Times New Roman"/>
          <w:sz w:val="28"/>
          <w:szCs w:val="28"/>
          <w:lang w:val="uk-UA"/>
        </w:rPr>
        <w:t>.</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Специфіка художнього світобачення</w:t>
      </w:r>
      <w:r w:rsidRPr="0067325D">
        <w:rPr>
          <w:rFonts w:ascii="Times New Roman" w:eastAsia="Calibri" w:hAnsi="Times New Roman" w:cs="Times New Roman"/>
          <w:sz w:val="28"/>
          <w:szCs w:val="28"/>
          <w:lang w:val="uk-UA"/>
        </w:rPr>
        <w:t>: остаточний розрив США із європейською культурною традицією, ствердження самобутності американської культури, американський націоналізм; цинізм, гедонізм, критика «американської мрії»</w:t>
      </w:r>
      <w:r w:rsidR="000B3945" w:rsidRPr="0067325D">
        <w:rPr>
          <w:rFonts w:ascii="Times New Roman" w:eastAsia="Calibri" w:hAnsi="Times New Roman" w:cs="Times New Roman"/>
          <w:sz w:val="28"/>
          <w:szCs w:val="28"/>
          <w:lang w:val="uk-UA"/>
        </w:rPr>
        <w:t>.</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Поетичні принципи:</w:t>
      </w:r>
      <w:r w:rsidRPr="0067325D">
        <w:rPr>
          <w:rFonts w:ascii="Times New Roman" w:eastAsia="Calibri" w:hAnsi="Times New Roman" w:cs="Times New Roman"/>
          <w:sz w:val="28"/>
          <w:szCs w:val="28"/>
          <w:lang w:val="uk-UA"/>
        </w:rPr>
        <w:t xml:space="preserve"> «джазова композиція» (принцип імпровізації, ретардація, контраст і перетікання мажорного настрою в мінорний, композиційне випередження як аналог джазової синкопи), принцип «подвійного бачення»</w:t>
      </w:r>
      <w:r w:rsidR="000B3945" w:rsidRPr="0067325D">
        <w:rPr>
          <w:rFonts w:ascii="Times New Roman" w:eastAsia="Calibri" w:hAnsi="Times New Roman" w:cs="Times New Roman"/>
          <w:sz w:val="28"/>
          <w:szCs w:val="28"/>
          <w:lang w:val="uk-UA"/>
        </w:rPr>
        <w:t>.</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Донкіхотство</w:t>
      </w:r>
      <w:r w:rsidRPr="0067325D">
        <w:rPr>
          <w:rFonts w:ascii="Times New Roman" w:hAnsi="Times New Roman" w:cs="Times New Roman"/>
          <w:sz w:val="28"/>
          <w:szCs w:val="28"/>
          <w:lang w:val="uk-UA"/>
        </w:rPr>
        <w:t xml:space="preserve"> – неадекватність людської поведінки у ситуації конфліктної несумісності високого ідеалу та дійсності, що набувала загальнолюдського значення, стаючи вічним мотивом. Тому у художній літературі постійно з’являлися персонажі зі свідомістю, роздвоєною між банальними реаліями та високою мрією, здатні на нестандартний вчинок. Часто їхні дії суперечать загальноприйнятим нормативам, тому зазнають осуду, вважаються ексцентричними, дивацькими, навіженими, навіть божевільними. Поняття, що походить від імені героя роману «Дон Кіхот» М. де Сервантеса.</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lastRenderedPageBreak/>
        <w:t>Драпа</w:t>
      </w:r>
      <w:r w:rsidRPr="0067325D">
        <w:rPr>
          <w:rFonts w:ascii="Times New Roman" w:hAnsi="Times New Roman" w:cs="Times New Roman"/>
          <w:sz w:val="28"/>
          <w:szCs w:val="28"/>
          <w:lang w:val="uk-UA"/>
        </w:rPr>
        <w:t xml:space="preserve"> – віршована пісня у дравньоскандинавській поезії Х-ХІІІ ст.; її співали з акомпанементом музичного інструменту. Драпи складалися на честь окремих осіб або цілих родів, a також з приводу уславлення померлих. Існують драпи, що прославляють Ісуса Христа і святих.</w:t>
      </w:r>
    </w:p>
    <w:p w:rsidR="00414134" w:rsidRPr="0067325D" w:rsidRDefault="00414134" w:rsidP="00F32330">
      <w:pPr>
        <w:spacing w:after="0" w:line="360" w:lineRule="auto"/>
        <w:ind w:firstLine="709"/>
        <w:jc w:val="both"/>
        <w:rPr>
          <w:rFonts w:ascii="Times New Roman" w:eastAsia="Times New Roman" w:hAnsi="Times New Roman" w:cs="Times New Roman"/>
          <w:sz w:val="28"/>
          <w:szCs w:val="28"/>
          <w:lang w:val="uk-UA"/>
        </w:rPr>
      </w:pPr>
      <w:r w:rsidRPr="0067325D">
        <w:rPr>
          <w:rFonts w:ascii="Times New Roman" w:eastAsia="Times New Roman" w:hAnsi="Times New Roman" w:cs="Times New Roman"/>
          <w:b/>
          <w:i/>
          <w:sz w:val="28"/>
          <w:szCs w:val="28"/>
          <w:lang w:val="uk-UA"/>
        </w:rPr>
        <w:t>Екзегеза</w:t>
      </w:r>
      <w:r w:rsidRPr="0067325D">
        <w:rPr>
          <w:rFonts w:ascii="Times New Roman" w:eastAsia="Times New Roman" w:hAnsi="Times New Roman" w:cs="Times New Roman"/>
          <w:sz w:val="28"/>
          <w:szCs w:val="28"/>
          <w:lang w:val="uk-UA"/>
        </w:rPr>
        <w:t xml:space="preserve"> (гр. викладення, роз’яснення, вказівка) – роз’яснення білійних текстів; філологічне тлумачення літературних текстів.</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Есхатологічні мотиви</w:t>
      </w:r>
      <w:r w:rsidRPr="0067325D">
        <w:rPr>
          <w:rFonts w:ascii="Times New Roman" w:hAnsi="Times New Roman" w:cs="Times New Roman"/>
          <w:sz w:val="28"/>
          <w:szCs w:val="28"/>
          <w:lang w:val="uk-UA"/>
        </w:rPr>
        <w:t xml:space="preserve"> – складник будь-якого віровчення, твори зі сталою фабулою, що розвивають уявлення про кінець світу та міркування про потойбіччя; стосувалися як усього людства, так і окремої людини, душа якої після смерті приречена на божественний суд.</w:t>
      </w:r>
    </w:p>
    <w:p w:rsidR="00414134" w:rsidRPr="0067325D" w:rsidRDefault="00414134" w:rsidP="00F32330">
      <w:pPr>
        <w:autoSpaceDE w:val="0"/>
        <w:autoSpaceDN w:val="0"/>
        <w:adjustRightInd w:val="0"/>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bCs/>
          <w:i/>
          <w:sz w:val="28"/>
          <w:szCs w:val="28"/>
          <w:lang w:val="uk-UA"/>
        </w:rPr>
        <w:t>Есхатологія</w:t>
      </w:r>
      <w:r w:rsidRPr="0067325D">
        <w:rPr>
          <w:rFonts w:ascii="Times New Roman" w:hAnsi="Times New Roman" w:cs="Times New Roman"/>
          <w:b/>
          <w:bCs/>
          <w:sz w:val="28"/>
          <w:szCs w:val="28"/>
          <w:lang w:val="uk-UA"/>
        </w:rPr>
        <w:t xml:space="preserve"> –</w:t>
      </w:r>
      <w:r w:rsidRPr="0067325D">
        <w:rPr>
          <w:rFonts w:ascii="Times New Roman" w:hAnsi="Times New Roman" w:cs="Times New Roman"/>
          <w:sz w:val="28"/>
          <w:szCs w:val="28"/>
          <w:lang w:val="uk-UA"/>
        </w:rPr>
        <w:t xml:space="preserve"> вчення про кінцеву долю світу (всевітня есхатологія) та людини (індивідуальна есхатологія), відображене і в релігійній літературі, і в фольклорі, і в художніх творах багатьох народів світу. Під есхатологією розуміють також стабільний </w:t>
      </w:r>
      <w:r w:rsidRPr="0067325D">
        <w:rPr>
          <w:rFonts w:ascii="Times New Roman" w:hAnsi="Times New Roman" w:cs="Times New Roman"/>
          <w:b/>
          <w:bCs/>
          <w:i/>
          <w:iCs/>
          <w:sz w:val="28"/>
          <w:szCs w:val="28"/>
          <w:lang w:val="uk-UA"/>
        </w:rPr>
        <w:t xml:space="preserve">сюжет </w:t>
      </w:r>
      <w:r w:rsidRPr="0067325D">
        <w:rPr>
          <w:rFonts w:ascii="Times New Roman" w:hAnsi="Times New Roman" w:cs="Times New Roman"/>
          <w:sz w:val="28"/>
          <w:szCs w:val="28"/>
          <w:lang w:val="uk-UA"/>
        </w:rPr>
        <w:t xml:space="preserve">художньої літератури, який в різних культурних зонах виникає спонтанно та багатопланово змальовує кінець світу і те, шо його спричиняє. Есхатологія притаманна більшості релігій, і, в першу чергу, юдаїзму та християнству, в яких вона є найрозвинутішою. </w:t>
      </w:r>
      <w:r w:rsidRPr="0067325D">
        <w:rPr>
          <w:rFonts w:ascii="Times New Roman" w:hAnsi="Times New Roman" w:cs="Times New Roman"/>
          <w:b/>
          <w:bCs/>
          <w:i/>
          <w:iCs/>
          <w:sz w:val="28"/>
          <w:szCs w:val="28"/>
          <w:lang w:val="uk-UA"/>
        </w:rPr>
        <w:t xml:space="preserve">Мотиви </w:t>
      </w:r>
      <w:r w:rsidRPr="0067325D">
        <w:rPr>
          <w:rFonts w:ascii="Times New Roman" w:hAnsi="Times New Roman" w:cs="Times New Roman"/>
          <w:sz w:val="28"/>
          <w:szCs w:val="28"/>
          <w:lang w:val="uk-UA"/>
        </w:rPr>
        <w:t>есхатології знаходять відображення в релігійному тлумаченні моральності та релігійній догматиці.</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Жонглери</w:t>
      </w:r>
      <w:r w:rsidRPr="0067325D">
        <w:rPr>
          <w:rFonts w:ascii="Times New Roman" w:hAnsi="Times New Roman" w:cs="Times New Roman"/>
          <w:sz w:val="28"/>
          <w:szCs w:val="28"/>
          <w:lang w:val="uk-UA"/>
        </w:rPr>
        <w:t xml:space="preserve"> – мандрівні професійні лицедії, співаки та музики, актори, відомі під різними назвами у різних країнах: джонглари у Каталонії, хуглари в Іспанії, шпільмани у Німеччині, менестрелі в Англії та ін. Вони продовжували традицію античних мімів, дружинних співаків, стали обов’язковим складником палацової культури середньовіччя, брали участь у релігійних церемоніях, містеріях. їх діяльність не схвалювала канонічна церква. Особливо відомі жонглери у середньовічній Франції (X</w:t>
      </w:r>
      <w:r w:rsidR="000B3945" w:rsidRPr="0067325D">
        <w:rPr>
          <w:rFonts w:ascii="Times New Roman" w:hAnsi="Times New Roman" w:cs="Times New Roman"/>
          <w:sz w:val="28"/>
          <w:szCs w:val="28"/>
          <w:lang w:val="uk-UA"/>
        </w:rPr>
        <w:t xml:space="preserve"> – </w:t>
      </w:r>
      <w:r w:rsidRPr="0067325D">
        <w:rPr>
          <w:rFonts w:ascii="Times New Roman" w:hAnsi="Times New Roman" w:cs="Times New Roman"/>
          <w:sz w:val="28"/>
          <w:szCs w:val="28"/>
          <w:lang w:val="uk-UA"/>
        </w:rPr>
        <w:t xml:space="preserve">ХІV ст.), що були виконавцями героїчних епічних пісень (жести, шансон де жест) під акомпанемент віоли або арфи, зокрема «Жести Рено де Монтобан», «Пісні про Роланда», «Пісні про мого Сіда». У ярмаркові дні вони розігрували на майданах дотепні власні </w:t>
      </w:r>
      <w:r w:rsidRPr="0067325D">
        <w:rPr>
          <w:rFonts w:ascii="Times New Roman" w:hAnsi="Times New Roman" w:cs="Times New Roman"/>
          <w:sz w:val="28"/>
          <w:szCs w:val="28"/>
          <w:lang w:val="uk-UA"/>
        </w:rPr>
        <w:lastRenderedPageBreak/>
        <w:t xml:space="preserve">сценки, комедії, фарси, доповнюючи їх фокусами, блазнюванням, акробатикою, показом дресированих тварин. </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Інтерлюдія</w:t>
      </w:r>
      <w:r w:rsidRPr="0067325D">
        <w:rPr>
          <w:rFonts w:ascii="Times New Roman" w:hAnsi="Times New Roman" w:cs="Times New Roman"/>
          <w:sz w:val="28"/>
          <w:szCs w:val="28"/>
          <w:lang w:val="uk-UA"/>
        </w:rPr>
        <w:t xml:space="preserve"> – комічна музична композиція з різними алегоричними образами, яка виконувалася між актами серйозної п’єси; застосовувалась в Англії на межі середньовіччя та Ренесансу. За жанром була проміжною між мораліте і фарсом. У ширшому значенні </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весела словесна чи мімічна сценка, яка передує головній дії вистави.</w:t>
      </w:r>
    </w:p>
    <w:p w:rsidR="00414134" w:rsidRPr="0067325D" w:rsidRDefault="00414134" w:rsidP="00F32330">
      <w:pPr>
        <w:spacing w:after="0" w:line="360" w:lineRule="auto"/>
        <w:ind w:firstLine="709"/>
        <w:jc w:val="both"/>
        <w:rPr>
          <w:rFonts w:ascii="Times New Roman" w:hAnsi="Times New Roman" w:cs="Times New Roman"/>
          <w:i/>
          <w:sz w:val="28"/>
          <w:szCs w:val="28"/>
          <w:lang w:val="uk-UA"/>
        </w:rPr>
      </w:pPr>
      <w:r w:rsidRPr="0067325D">
        <w:rPr>
          <w:rFonts w:ascii="Times New Roman" w:hAnsi="Times New Roman" w:cs="Times New Roman"/>
          <w:b/>
          <w:i/>
          <w:sz w:val="28"/>
          <w:szCs w:val="28"/>
          <w:lang w:val="uk-UA"/>
        </w:rPr>
        <w:t>Інтермедія</w:t>
      </w:r>
      <w:r w:rsidRPr="0067325D">
        <w:rPr>
          <w:rFonts w:ascii="Times New Roman" w:hAnsi="Times New Roman" w:cs="Times New Roman"/>
          <w:sz w:val="28"/>
          <w:szCs w:val="28"/>
          <w:lang w:val="uk-UA"/>
        </w:rPr>
        <w:t xml:space="preserve"> – невеликий за обсягом розважальний драматичний твір переважно комічного характеру, який виконувався між актами основної вистави, здебільшого містерій чи мораліте, мав на меті потішити глядачів, стомлених переживаннями колізій серйозної драми. Закорінена у сміховій культурі, інтермедія була популярним жанром, аналогічним до comedia-dell’arte, англійської інтерлюдії, іспанської ентремесес, французьких фарсів (у містеріях), німецьких фастнахтшпілів.</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Кальвінізм</w:t>
      </w:r>
      <w:r w:rsidRPr="0067325D">
        <w:rPr>
          <w:rFonts w:ascii="Times New Roman" w:hAnsi="Times New Roman" w:cs="Times New Roman"/>
          <w:sz w:val="28"/>
          <w:szCs w:val="28"/>
          <w:lang w:val="uk-UA"/>
        </w:rPr>
        <w:t xml:space="preserve"> – один з головних напрямків Реформації, заснований Ж</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Кальвіном. Віровчення кальвінізму послідовно розвиває принципи протестантизму: священною книгою визнається тільки Біблія, відкидається католицька церковна ієрархія і її посередництво в справі порятунку; заперечується свобода волі людини; злочин визнається явищем неминучим; рятує тільки особиста віра; з семи таїнств зберігаються хрещення і причастя, скасовуються чернецтво, шанування святих, ікон, пишний католицький культ. Відмінною рисою кальвінізму є доктрина абсолютного приречення, відповідно до якої Бог ще до створення світу в силу незбагненного рішення «обрав» одних людей до спасіння, інших – до вічної погибелі і ніякі зусилля не можуть врятувати тих, хто приречений на смерть.</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Карнавал</w:t>
      </w:r>
      <w:r w:rsidRPr="0067325D">
        <w:rPr>
          <w:rFonts w:ascii="Times New Roman" w:hAnsi="Times New Roman" w:cs="Times New Roman"/>
          <w:sz w:val="28"/>
          <w:szCs w:val="28"/>
          <w:lang w:val="uk-UA"/>
        </w:rPr>
        <w:t xml:space="preserve"> – масове народне свято, яке відбувається саме на тижні перед Великим постом і пов’язане зі звичаєм проводжання зими. За доби європейського середньовіччя та Ренесансу тлумачився амбівалентно як «смерть, запліднена життям», «світ навпаки» з анульованими забобонами та нормативами (М. Бахтін), як втілення сміхової культури, притаманної багатьом </w:t>
      </w:r>
      <w:r w:rsidRPr="0067325D">
        <w:rPr>
          <w:rFonts w:ascii="Times New Roman" w:hAnsi="Times New Roman" w:cs="Times New Roman"/>
          <w:sz w:val="28"/>
          <w:szCs w:val="28"/>
          <w:lang w:val="uk-UA"/>
        </w:rPr>
        <w:lastRenderedPageBreak/>
        <w:t>народам та епохам. Карнавал набував всенародного, універсального і водночас амбівалентного значення, приваблював особливим типом образності, діонісійської енергії, ексцентричності, видовищності, демонстративності. Для карнавала характерні вживання багатих ритуальних страв, використання символів плодючості, костюмовані процеси, типові персонажі святкового дійства символічні опудала, дід чи баба, які втілюють зиму, та ін.</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Карнавалізація</w:t>
      </w:r>
      <w:r w:rsidRPr="0067325D">
        <w:rPr>
          <w:rFonts w:ascii="Times New Roman" w:hAnsi="Times New Roman" w:cs="Times New Roman"/>
          <w:sz w:val="28"/>
          <w:szCs w:val="28"/>
          <w:lang w:val="uk-UA"/>
        </w:rPr>
        <w:t xml:space="preserve"> – перенесення обрядово-символічної мови карнавального світосприймання на жанрово-стильову специфіку письменства (мистецтва), закоріненого у фольклорну обрядовість, у стихію низової народної сміхової культури її розглядають як реакцію на високу куртуазну лицарську (рицарську) культуру середньовіччя, як пародіювання поширеного в мистецтві канону. </w:t>
      </w:r>
      <w:r w:rsidRPr="0067325D">
        <w:rPr>
          <w:rFonts w:ascii="Times New Roman" w:hAnsi="Times New Roman" w:cs="Times New Roman"/>
          <w:sz w:val="28"/>
          <w:szCs w:val="28"/>
          <w:shd w:val="clear" w:color="auto" w:fill="FFFFFF"/>
          <w:lang w:val="uk-UA"/>
        </w:rPr>
        <w:t xml:space="preserve">Термін належить М. Бахтіну, який використовує його стосовно творчості Ф. Рабле та Ф. Достоєвського, вказуючи на елементи видовищності, поліфонічності, гіперболізації, абсурдності, комічності та контрастності в їхніх романах. В основі концепції карнавалізації лежить культурологічне осмислення уявлень та традицій щорічного свята обрядового характеру </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карнавалу. Але явише карнавалізації можна розглядати як одну з головних властивостей художнього сприйняття, що орієнтоване на відносність загальновизнаних норм мислення та поведінки. Карнавалізація найчастіше виявляється в ексцентричності, баламутстві, панібратстві, профанації (карнавальні блюзнірства, непристойності, травестії та бурлески), навмисному контрастному зображенні життєвих реалій. Тому карнавалізація особливого значення набуває в сатирі з її настановою на тотальне викриття. </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Кеннінг</w:t>
      </w:r>
      <w:r w:rsidRPr="0067325D">
        <w:rPr>
          <w:rFonts w:ascii="Times New Roman" w:hAnsi="Times New Roman" w:cs="Times New Roman"/>
          <w:sz w:val="28"/>
          <w:szCs w:val="28"/>
          <w:lang w:val="uk-UA"/>
        </w:rPr>
        <w:t xml:space="preserve"> – стилістична фігура давньої ісландської, ірландської та норвезької поезії скальдів, для якої характерні перифразні формулювання, сугестовані езотеричні загадки при означенні певних явищ. Як елемент еддичної та скальдичної фразеології кеннінг полягав у заміні назви предмета чи явища двома іменниками. Кеннінг – це заміна іменника звичайного мовлення двома іменниками, з яких другий визначає перший, тобто перифраз типу «кінь моря» (тобто корабель) або «син Одина» (тобто Тор). Основна властивість </w:t>
      </w:r>
      <w:r w:rsidRPr="0067325D">
        <w:rPr>
          <w:rFonts w:ascii="Times New Roman" w:hAnsi="Times New Roman" w:cs="Times New Roman"/>
          <w:sz w:val="28"/>
          <w:szCs w:val="28"/>
          <w:lang w:val="uk-UA"/>
        </w:rPr>
        <w:lastRenderedPageBreak/>
        <w:t>будь-якого... кеннінга – це те, що його...не вигадували під час складання того твору, де його було вжито, а брали готовим з традиції. Деякі з кеннінгів, як от «син Одина», взагалі не «вигадані», оскільки вони – не образний опис, а просто констатація загальновідомого факту... А в тих кеннінгах, де, як у кеннінгу «кінь моря», є метафора, вона, як правило, цілком трафаретна. Це видно насамперед з того, що кеннінгами, які містили метафору, завжди описувалося лише те, про що найчастіше йшлося у поезії, а саме – конунг, вояк, битва, меч, корабель, золото, рідко щось інше, і образ, що містився у такому кеннінгу, був завжди той самий: конунг описувався як «роздавач кілець» (тобто золота), вояк як «дерево битви», битва – як «буря списів», «зустріч мечів», тощо, меч – як «палка битви» чи «змія крові», корабель – як «кінь моря», «олень моря» тощо, море – як «мешкання вугрів» тощо, золото – як «вогонь моря» ( як відомо з одного переказу, воно слугувало за освітлення на бенкеті у морського велетня Егіра) або «ліжко дракона» ( за іншим переказом, на ньому лежав дракон)..</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Комедія</w:t>
      </w:r>
      <w:r w:rsidRPr="0067325D">
        <w:rPr>
          <w:rFonts w:ascii="Times New Roman" w:hAnsi="Times New Roman" w:cs="Times New Roman"/>
          <w:sz w:val="28"/>
          <w:szCs w:val="28"/>
          <w:lang w:val="uk-UA"/>
        </w:rPr>
        <w:t xml:space="preserve"> (середньовічне тлумачення) – літературний твір, який написаний «середнім» стилем та представляє розвиток подій від сумної зав’язки до щасливого фіналу (наприклад, «Божественна комедія» Данте).</w:t>
      </w:r>
    </w:p>
    <w:p w:rsidR="00D16B0B" w:rsidRPr="0067325D" w:rsidRDefault="00D16B0B" w:rsidP="00F32330">
      <w:pPr>
        <w:spacing w:after="0" w:line="360" w:lineRule="auto"/>
        <w:ind w:firstLine="709"/>
        <w:jc w:val="both"/>
        <w:rPr>
          <w:rFonts w:ascii="Times New Roman" w:eastAsia="Times New Roman" w:hAnsi="Times New Roman" w:cs="Times New Roman"/>
          <w:color w:val="000000"/>
          <w:sz w:val="28"/>
          <w:szCs w:val="28"/>
          <w:shd w:val="clear" w:color="auto" w:fill="FFFFFF"/>
          <w:lang w:val="uk-UA"/>
        </w:rPr>
      </w:pPr>
      <w:r w:rsidRPr="0067325D">
        <w:rPr>
          <w:rFonts w:ascii="Times New Roman" w:eastAsia="Times New Roman" w:hAnsi="Times New Roman" w:cs="Times New Roman"/>
          <w:b/>
          <w:i/>
          <w:color w:val="000000"/>
          <w:sz w:val="28"/>
          <w:szCs w:val="28"/>
          <w:shd w:val="clear" w:color="auto" w:fill="FFFFFF"/>
          <w:lang w:val="uk-UA"/>
        </w:rPr>
        <w:t xml:space="preserve">Лейтмотив – </w:t>
      </w:r>
      <w:r w:rsidRPr="0067325D">
        <w:rPr>
          <w:rFonts w:ascii="Times New Roman" w:eastAsia="Times New Roman" w:hAnsi="Times New Roman" w:cs="Times New Roman"/>
          <w:color w:val="000000"/>
          <w:sz w:val="28"/>
          <w:szCs w:val="28"/>
          <w:shd w:val="clear" w:color="auto" w:fill="FFFFFF"/>
          <w:lang w:val="uk-UA"/>
        </w:rPr>
        <w:t>конкретний образ, головна тема чи ідея, визначальна інтонація, що пронизує твір або творчість митця, ненастанно згадувана художня деталь, ключова для розкриття задуму митця.</w:t>
      </w:r>
    </w:p>
    <w:p w:rsidR="00D16B0B" w:rsidRPr="0067325D" w:rsidRDefault="00D16B0B" w:rsidP="00F32330">
      <w:pPr>
        <w:spacing w:after="0" w:line="360" w:lineRule="auto"/>
        <w:ind w:firstLine="709"/>
        <w:jc w:val="both"/>
        <w:rPr>
          <w:rFonts w:ascii="Times New Roman" w:eastAsia="Times New Roman" w:hAnsi="Times New Roman" w:cs="Times New Roman"/>
          <w:color w:val="000000"/>
          <w:sz w:val="28"/>
          <w:szCs w:val="28"/>
          <w:shd w:val="clear" w:color="auto" w:fill="FFFFFF"/>
          <w:lang w:val="uk-UA"/>
        </w:rPr>
      </w:pPr>
      <w:r w:rsidRPr="0067325D">
        <w:rPr>
          <w:rFonts w:ascii="Times New Roman" w:eastAsia="Times New Roman" w:hAnsi="Times New Roman" w:cs="Times New Roman"/>
          <w:b/>
          <w:i/>
          <w:color w:val="000000"/>
          <w:sz w:val="28"/>
          <w:szCs w:val="28"/>
          <w:shd w:val="clear" w:color="auto" w:fill="FFFFFF"/>
          <w:lang w:val="uk-UA"/>
        </w:rPr>
        <w:t xml:space="preserve">Літературна казка – </w:t>
      </w:r>
      <w:r w:rsidRPr="0067325D">
        <w:rPr>
          <w:rFonts w:ascii="Times New Roman" w:eastAsia="Times New Roman" w:hAnsi="Times New Roman" w:cs="Times New Roman"/>
          <w:color w:val="000000"/>
          <w:sz w:val="28"/>
          <w:szCs w:val="28"/>
          <w:shd w:val="clear" w:color="auto" w:fill="FFFFFF"/>
          <w:lang w:val="uk-UA"/>
        </w:rPr>
        <w:t>літературний епічний жанр в прозі або віршах, що спирається на традиції фольклорної казки. Чудесне як в народній, так і в Л.к. не є самоціллю, а засобом створення ідеального казкового світу, де перемагають благородство, доброта, безкорисливість.</w:t>
      </w:r>
    </w:p>
    <w:p w:rsidR="00D16B0B" w:rsidRPr="0067325D" w:rsidRDefault="00D16B0B"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b/>
          <w:i/>
          <w:color w:val="000000"/>
          <w:sz w:val="28"/>
          <w:szCs w:val="28"/>
          <w:shd w:val="clear" w:color="auto" w:fill="FFFFFF"/>
          <w:lang w:val="uk-UA"/>
        </w:rPr>
        <w:t>Літературний напрям</w:t>
      </w:r>
      <w:r w:rsidR="000B3945" w:rsidRPr="0067325D">
        <w:rPr>
          <w:rFonts w:ascii="Times New Roman" w:hAnsi="Times New Roman" w:cs="Times New Roman"/>
          <w:b/>
          <w:i/>
          <w:color w:val="000000"/>
          <w:sz w:val="28"/>
          <w:szCs w:val="28"/>
          <w:shd w:val="clear" w:color="auto" w:fill="FFFFFF"/>
          <w:lang w:val="uk-UA"/>
        </w:rPr>
        <w:t xml:space="preserve"> </w:t>
      </w:r>
      <w:r w:rsidRPr="0067325D">
        <w:rPr>
          <w:rFonts w:ascii="Times New Roman" w:hAnsi="Times New Roman" w:cs="Times New Roman"/>
          <w:b/>
          <w:i/>
          <w:color w:val="000000"/>
          <w:sz w:val="28"/>
          <w:szCs w:val="28"/>
          <w:shd w:val="clear" w:color="auto" w:fill="FFFFFF"/>
          <w:lang w:val="uk-UA"/>
        </w:rPr>
        <w:t xml:space="preserve"> – </w:t>
      </w:r>
      <w:r w:rsidRPr="0067325D">
        <w:rPr>
          <w:rFonts w:ascii="Times New Roman" w:hAnsi="Times New Roman" w:cs="Times New Roman"/>
          <w:color w:val="000000"/>
          <w:sz w:val="28"/>
          <w:szCs w:val="28"/>
          <w:shd w:val="clear" w:color="auto" w:fill="FFFFFF"/>
          <w:lang w:val="uk-UA"/>
        </w:rPr>
        <w:t>відносно монолітна і внутрішньо упорядкована сукупність ідейно-художніх тенденцій, усталена в ряді визначних творів, що з`явилися приблизно в один час.</w:t>
      </w:r>
    </w:p>
    <w:p w:rsidR="00D16B0B" w:rsidRPr="0067325D" w:rsidRDefault="00D16B0B" w:rsidP="00F32330">
      <w:pPr>
        <w:spacing w:after="0" w:line="360" w:lineRule="auto"/>
        <w:ind w:firstLine="709"/>
        <w:jc w:val="both"/>
        <w:rPr>
          <w:rFonts w:ascii="Times New Roman" w:hAnsi="Times New Roman" w:cs="Times New Roman"/>
          <w:color w:val="000000"/>
          <w:sz w:val="28"/>
          <w:szCs w:val="28"/>
          <w:shd w:val="clear" w:color="auto" w:fill="FFFFFF"/>
          <w:lang w:val="uk-UA"/>
        </w:rPr>
      </w:pPr>
      <w:r w:rsidRPr="0067325D">
        <w:rPr>
          <w:rFonts w:ascii="Times New Roman" w:hAnsi="Times New Roman" w:cs="Times New Roman"/>
          <w:b/>
          <w:i/>
          <w:color w:val="000000"/>
          <w:sz w:val="28"/>
          <w:szCs w:val="28"/>
          <w:shd w:val="clear" w:color="auto" w:fill="FFFFFF"/>
          <w:lang w:val="uk-UA"/>
        </w:rPr>
        <w:t>Літ</w:t>
      </w:r>
      <w:r w:rsidR="000B3945" w:rsidRPr="0067325D">
        <w:rPr>
          <w:rFonts w:ascii="Times New Roman" w:hAnsi="Times New Roman" w:cs="Times New Roman"/>
          <w:b/>
          <w:i/>
          <w:color w:val="000000"/>
          <w:sz w:val="28"/>
          <w:szCs w:val="28"/>
          <w:shd w:val="clear" w:color="auto" w:fill="FFFFFF"/>
          <w:lang w:val="uk-UA"/>
        </w:rPr>
        <w:t>е</w:t>
      </w:r>
      <w:r w:rsidRPr="0067325D">
        <w:rPr>
          <w:rFonts w:ascii="Times New Roman" w:hAnsi="Times New Roman" w:cs="Times New Roman"/>
          <w:b/>
          <w:i/>
          <w:color w:val="000000"/>
          <w:sz w:val="28"/>
          <w:szCs w:val="28"/>
          <w:shd w:val="clear" w:color="auto" w:fill="FFFFFF"/>
          <w:lang w:val="uk-UA"/>
        </w:rPr>
        <w:t xml:space="preserve">ратурний маніфест – </w:t>
      </w:r>
      <w:r w:rsidRPr="0067325D">
        <w:rPr>
          <w:rFonts w:ascii="Times New Roman" w:hAnsi="Times New Roman" w:cs="Times New Roman"/>
          <w:color w:val="000000"/>
          <w:sz w:val="28"/>
          <w:szCs w:val="28"/>
          <w:shd w:val="clear" w:color="auto" w:fill="FFFFFF"/>
          <w:lang w:val="uk-UA"/>
        </w:rPr>
        <w:t xml:space="preserve">публічне проголошення одним або групою письменників своїх естетичних засад, платформ, завдань і намірів. </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lastRenderedPageBreak/>
        <w:t>Маньєризм</w:t>
      </w:r>
      <w:r w:rsidRPr="0067325D">
        <w:rPr>
          <w:rFonts w:ascii="Times New Roman" w:hAnsi="Times New Roman" w:cs="Times New Roman"/>
          <w:b/>
          <w:sz w:val="28"/>
          <w:szCs w:val="28"/>
          <w:lang w:val="uk-UA"/>
        </w:rPr>
        <w:t xml:space="preserve"> </w:t>
      </w:r>
      <w:r w:rsidRPr="0067325D">
        <w:rPr>
          <w:rFonts w:ascii="Times New Roman" w:hAnsi="Times New Roman" w:cs="Times New Roman"/>
          <w:sz w:val="28"/>
          <w:szCs w:val="28"/>
          <w:lang w:val="uk-UA"/>
        </w:rPr>
        <w:t>– стиль європейського мистецтва XVI</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XVII ст., якому притаманні гострі зображально-виражальні дисонанси, ускладненість композиції, деформація пропорцій тощо, породжені кризою Відродження з його апологією титанізму, універсальності, гіпертрофованого антропоцентризму, раціоналізму. У маньєризмі першорядного значення набували індивідуальна манера митця, його власне світобачення, тяжіння до конвульсивної, експресивної краси, примхливої елегантності, загострене відчуття дисгармонії та деструкції, вигадлива фантастика, абсурд, еротизм. На становлення цієї тенденції вплинули потужні віяння Реформації, завдяки яким поширювалась ідея фатуму, ірраціональності, зумовлюючи скепсис, несталість, розпорошення, відчуття покинутості в холодному, байдужому просторі. У маньєризмі домінують особистісна ініціатива митця, пошуки внутрішньої ідеї художнього образу, увага до душевного напруження.</w:t>
      </w:r>
    </w:p>
    <w:p w:rsidR="00414134" w:rsidRPr="0067325D" w:rsidRDefault="00414134" w:rsidP="00F32330">
      <w:pPr>
        <w:shd w:val="clear" w:color="auto" w:fill="FFFFFF"/>
        <w:spacing w:after="0" w:line="360" w:lineRule="auto"/>
        <w:ind w:firstLine="709"/>
        <w:jc w:val="both"/>
        <w:rPr>
          <w:rFonts w:ascii="Times New Roman" w:eastAsia="Times New Roman" w:hAnsi="Times New Roman" w:cs="Times New Roman"/>
          <w:color w:val="222222"/>
          <w:sz w:val="28"/>
          <w:szCs w:val="28"/>
          <w:lang w:val="uk-UA"/>
        </w:rPr>
      </w:pPr>
      <w:r w:rsidRPr="0067325D">
        <w:rPr>
          <w:rFonts w:ascii="Times New Roman" w:eastAsia="Times New Roman" w:hAnsi="Times New Roman" w:cs="Times New Roman"/>
          <w:b/>
          <w:bCs/>
          <w:i/>
          <w:color w:val="222222"/>
          <w:sz w:val="28"/>
          <w:szCs w:val="28"/>
          <w:lang w:val="uk-UA"/>
        </w:rPr>
        <w:t>«Молодша Едда»</w:t>
      </w:r>
      <w:r w:rsidRPr="0067325D">
        <w:rPr>
          <w:rFonts w:ascii="Times New Roman" w:eastAsia="Times New Roman" w:hAnsi="Times New Roman" w:cs="Times New Roman"/>
          <w:color w:val="222222"/>
          <w:sz w:val="28"/>
          <w:szCs w:val="28"/>
          <w:lang w:val="uk-UA"/>
        </w:rPr>
        <w:t xml:space="preserve">, або </w:t>
      </w:r>
      <w:r w:rsidRPr="0067325D">
        <w:rPr>
          <w:rFonts w:ascii="Times New Roman" w:eastAsia="Times New Roman" w:hAnsi="Times New Roman" w:cs="Times New Roman"/>
          <w:b/>
          <w:bCs/>
          <w:i/>
          <w:color w:val="222222"/>
          <w:sz w:val="28"/>
          <w:szCs w:val="28"/>
          <w:lang w:val="uk-UA"/>
        </w:rPr>
        <w:t>«Сноррова Едда»</w:t>
      </w:r>
      <w:r w:rsidRPr="0067325D">
        <w:rPr>
          <w:rFonts w:ascii="Times New Roman" w:eastAsia="Times New Roman" w:hAnsi="Times New Roman" w:cs="Times New Roman"/>
          <w:color w:val="222222"/>
          <w:sz w:val="28"/>
          <w:szCs w:val="28"/>
          <w:lang w:val="uk-UA"/>
        </w:rPr>
        <w:t xml:space="preserve"> </w:t>
      </w:r>
      <w:r w:rsidR="000B3945" w:rsidRPr="0067325D">
        <w:rPr>
          <w:rFonts w:ascii="Times New Roman" w:hAnsi="Times New Roman" w:cs="Times New Roman"/>
          <w:sz w:val="28"/>
          <w:szCs w:val="28"/>
          <w:lang w:val="uk-UA"/>
        </w:rPr>
        <w:t>–</w:t>
      </w:r>
      <w:r w:rsidRPr="0067325D">
        <w:rPr>
          <w:rFonts w:ascii="Times New Roman" w:eastAsia="Times New Roman" w:hAnsi="Times New Roman" w:cs="Times New Roman"/>
          <w:color w:val="222222"/>
          <w:sz w:val="28"/>
          <w:szCs w:val="28"/>
          <w:lang w:val="uk-UA"/>
        </w:rPr>
        <w:t xml:space="preserve"> твір середньовічного </w:t>
      </w:r>
      <w:hyperlink r:id="rId103" w:tooltip="Ісландія" w:history="1">
        <w:r w:rsidRPr="0067325D">
          <w:rPr>
            <w:rFonts w:ascii="Times New Roman" w:eastAsia="Times New Roman" w:hAnsi="Times New Roman" w:cs="Times New Roman"/>
            <w:sz w:val="28"/>
            <w:szCs w:val="28"/>
            <w:lang w:val="uk-UA"/>
          </w:rPr>
          <w:t>ісландського</w:t>
        </w:r>
      </w:hyperlink>
      <w:r w:rsidRPr="0067325D">
        <w:rPr>
          <w:rFonts w:ascii="Times New Roman" w:eastAsia="Times New Roman" w:hAnsi="Times New Roman" w:cs="Times New Roman"/>
          <w:sz w:val="28"/>
          <w:szCs w:val="28"/>
          <w:lang w:val="uk-UA"/>
        </w:rPr>
        <w:t xml:space="preserve"> письменника </w:t>
      </w:r>
      <w:hyperlink r:id="rId104" w:tooltip="Сноррі Стурлусон" w:history="1">
        <w:r w:rsidRPr="0067325D">
          <w:rPr>
            <w:rFonts w:ascii="Times New Roman" w:eastAsia="Times New Roman" w:hAnsi="Times New Roman" w:cs="Times New Roman"/>
            <w:sz w:val="28"/>
            <w:szCs w:val="28"/>
            <w:lang w:val="uk-UA"/>
          </w:rPr>
          <w:t>Сноррі Стурлусона</w:t>
        </w:r>
      </w:hyperlink>
      <w:r w:rsidRPr="0067325D">
        <w:rPr>
          <w:rFonts w:ascii="Times New Roman" w:eastAsia="Times New Roman" w:hAnsi="Times New Roman" w:cs="Times New Roman"/>
          <w:sz w:val="28"/>
          <w:szCs w:val="28"/>
          <w:lang w:val="uk-UA"/>
        </w:rPr>
        <w:t xml:space="preserve">, написаний у </w:t>
      </w:r>
      <w:hyperlink r:id="rId105" w:tooltip="1222" w:history="1">
        <w:r w:rsidRPr="0067325D">
          <w:rPr>
            <w:rFonts w:ascii="Times New Roman" w:eastAsia="Times New Roman" w:hAnsi="Times New Roman" w:cs="Times New Roman"/>
            <w:sz w:val="28"/>
            <w:szCs w:val="28"/>
            <w:lang w:val="uk-UA"/>
          </w:rPr>
          <w:t>1222</w:t>
        </w:r>
      </w:hyperlink>
      <w:r w:rsidRPr="0067325D">
        <w:rPr>
          <w:rFonts w:ascii="Times New Roman" w:eastAsia="Times New Roman" w:hAnsi="Times New Roman" w:cs="Times New Roman"/>
          <w:sz w:val="28"/>
          <w:szCs w:val="28"/>
          <w:lang w:val="uk-UA"/>
        </w:rPr>
        <w:t>–</w:t>
      </w:r>
      <w:hyperlink r:id="rId106" w:tooltip="1225" w:history="1">
        <w:r w:rsidRPr="0067325D">
          <w:rPr>
            <w:rFonts w:ascii="Times New Roman" w:eastAsia="Times New Roman" w:hAnsi="Times New Roman" w:cs="Times New Roman"/>
            <w:sz w:val="28"/>
            <w:szCs w:val="28"/>
            <w:lang w:val="uk-UA"/>
          </w:rPr>
          <w:t>1225</w:t>
        </w:r>
      </w:hyperlink>
      <w:r w:rsidRPr="0067325D">
        <w:rPr>
          <w:rFonts w:ascii="Times New Roman" w:eastAsia="Times New Roman" w:hAnsi="Times New Roman" w:cs="Times New Roman"/>
          <w:sz w:val="28"/>
          <w:szCs w:val="28"/>
          <w:lang w:val="uk-UA"/>
        </w:rPr>
        <w:t xml:space="preserve"> роках. Твір був задуманий як підручник поетики </w:t>
      </w:r>
      <w:hyperlink r:id="rId107" w:tooltip="Скальди" w:history="1">
        <w:r w:rsidRPr="0067325D">
          <w:rPr>
            <w:rFonts w:ascii="Times New Roman" w:eastAsia="Times New Roman" w:hAnsi="Times New Roman" w:cs="Times New Roman"/>
            <w:sz w:val="28"/>
            <w:szCs w:val="28"/>
            <w:lang w:val="uk-UA"/>
          </w:rPr>
          <w:t>скальдів</w:t>
        </w:r>
      </w:hyperlink>
      <w:r w:rsidRPr="0067325D">
        <w:rPr>
          <w:rFonts w:ascii="Times New Roman" w:eastAsia="Times New Roman" w:hAnsi="Times New Roman" w:cs="Times New Roman"/>
          <w:sz w:val="28"/>
          <w:szCs w:val="28"/>
          <w:lang w:val="uk-UA"/>
        </w:rPr>
        <w:t xml:space="preserve">. Містить багатий матеріал зі </w:t>
      </w:r>
      <w:hyperlink r:id="rId108" w:tooltip="Скандинавська міфологія" w:history="1">
        <w:r w:rsidRPr="0067325D">
          <w:rPr>
            <w:rFonts w:ascii="Times New Roman" w:eastAsia="Times New Roman" w:hAnsi="Times New Roman" w:cs="Times New Roman"/>
            <w:sz w:val="28"/>
            <w:szCs w:val="28"/>
            <w:lang w:val="uk-UA"/>
          </w:rPr>
          <w:t>скандинавської міфології</w:t>
        </w:r>
      </w:hyperlink>
      <w:r w:rsidRPr="0067325D">
        <w:rPr>
          <w:rFonts w:ascii="Times New Roman" w:eastAsia="Times New Roman" w:hAnsi="Times New Roman" w:cs="Times New Roman"/>
          <w:color w:val="222222"/>
          <w:sz w:val="28"/>
          <w:szCs w:val="28"/>
          <w:lang w:val="uk-UA"/>
        </w:rPr>
        <w:t>.</w:t>
      </w:r>
    </w:p>
    <w:p w:rsidR="00414134" w:rsidRPr="0067325D" w:rsidRDefault="00414134" w:rsidP="00F32330">
      <w:pPr>
        <w:spacing w:after="0" w:line="360" w:lineRule="auto"/>
        <w:ind w:firstLine="709"/>
        <w:jc w:val="both"/>
        <w:rPr>
          <w:rFonts w:ascii="Times New Roman" w:hAnsi="Times New Roman" w:cs="Times New Roman"/>
          <w:sz w:val="28"/>
          <w:szCs w:val="28"/>
          <w:highlight w:val="yellow"/>
          <w:lang w:val="uk-UA"/>
        </w:rPr>
      </w:pPr>
      <w:r w:rsidRPr="0067325D">
        <w:rPr>
          <w:rFonts w:ascii="Times New Roman" w:hAnsi="Times New Roman" w:cs="Times New Roman"/>
          <w:b/>
          <w:i/>
          <w:sz w:val="28"/>
          <w:szCs w:val="28"/>
          <w:lang w:val="uk-UA"/>
        </w:rPr>
        <w:t>Мотив</w:t>
      </w:r>
      <w:r w:rsidRPr="0067325D">
        <w:rPr>
          <w:rFonts w:ascii="Times New Roman" w:hAnsi="Times New Roman" w:cs="Times New Roman"/>
          <w:sz w:val="28"/>
          <w:szCs w:val="28"/>
          <w:lang w:val="uk-UA"/>
        </w:rPr>
        <w:t xml:space="preserve"> – стійкий формально-змістовий компонент художнього твору чи критичної або літературознавчої праці, усвідомлена причина творчості або аналізу, зумовлена художніми та науковими потребами, відповідними інтелектуальними діями. У художній літературі мотивом вважають абстрагований від конкретних деталей, виражений у найпростішій словесній формулі схематичний виклад елементів змісту, що формують фабулу (сюжет) У порівняльно-історичному літературознавстві йдеться про найменшу неподільну частку сюжету, що може переходити з одного твору в інший.</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Нібелунгова строфа</w:t>
      </w:r>
      <w:r w:rsidRPr="0067325D">
        <w:rPr>
          <w:rFonts w:ascii="Times New Roman" w:hAnsi="Times New Roman" w:cs="Times New Roman"/>
          <w:sz w:val="28"/>
          <w:szCs w:val="28"/>
          <w:lang w:val="uk-UA"/>
        </w:rPr>
        <w:t xml:space="preserve"> – віршова форма німецького героїчного епосу «Пісня про Нібелунгів» (XIII ст.), що утворена чотирма версами з парним римуванням aabb. У перших трьох віршових рядках міститься шість стоп, у четвертому – сім. Таку форму вперше використав мінезингер Кюренбкерг (XII ст.).</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lastRenderedPageBreak/>
        <w:t>Памфлет</w:t>
      </w:r>
      <w:r w:rsidRPr="0067325D">
        <w:rPr>
          <w:rFonts w:ascii="Times New Roman" w:hAnsi="Times New Roman" w:cs="Times New Roman"/>
          <w:sz w:val="28"/>
          <w:szCs w:val="28"/>
          <w:lang w:val="uk-UA"/>
        </w:rPr>
        <w:t xml:space="preserve"> – за обсягом сатиричний публіцистичний твір на злободенну тему, що в різкій звинувачувальній формі викриває певні явища громадського та політичного життя. Йому притаманні виразна афористичність, використання елементів ораторського мистецтва, експресивність висловлень, іронія, згущена до сарказму сатира, прийоми художньої типізації. </w:t>
      </w:r>
    </w:p>
    <w:p w:rsidR="00414134" w:rsidRPr="0067325D" w:rsidRDefault="00414134" w:rsidP="00F32330">
      <w:pPr>
        <w:spacing w:after="0" w:line="360" w:lineRule="auto"/>
        <w:ind w:firstLine="709"/>
        <w:jc w:val="both"/>
        <w:rPr>
          <w:rFonts w:ascii="Times New Roman" w:hAnsi="Times New Roman" w:cs="Times New Roman"/>
          <w:sz w:val="28"/>
          <w:szCs w:val="28"/>
          <w:shd w:val="clear" w:color="auto" w:fill="FFFFFF"/>
          <w:lang w:val="uk-UA"/>
        </w:rPr>
      </w:pPr>
      <w:r w:rsidRPr="0067325D">
        <w:rPr>
          <w:rFonts w:ascii="Times New Roman" w:hAnsi="Times New Roman" w:cs="Times New Roman"/>
          <w:b/>
          <w:bCs/>
          <w:i/>
          <w:sz w:val="28"/>
          <w:szCs w:val="28"/>
          <w:shd w:val="clear" w:color="auto" w:fill="FFFFFF"/>
          <w:lang w:val="uk-UA"/>
        </w:rPr>
        <w:t>Патристика</w:t>
      </w:r>
      <w:r w:rsidRPr="0067325D">
        <w:rPr>
          <w:rFonts w:ascii="Times New Roman" w:hAnsi="Times New Roman" w:cs="Times New Roman"/>
          <w:sz w:val="28"/>
          <w:szCs w:val="28"/>
          <w:shd w:val="clear" w:color="auto" w:fill="FFFFFF"/>
          <w:lang w:val="uk-UA"/>
        </w:rPr>
        <w:t xml:space="preserve"> – термін, що позначає сукупність теологічних, філософських і соціальних доктрин, сформульованих найбільшими християнськими мислителями (отцями церкви) у період з II по VIII ст. Це філософія і теологія духовно-релігійних отців християнства.</w:t>
      </w:r>
    </w:p>
    <w:p w:rsidR="00414134" w:rsidRPr="0067325D" w:rsidRDefault="00414134" w:rsidP="00F32330">
      <w:pPr>
        <w:spacing w:after="0" w:line="360" w:lineRule="auto"/>
        <w:ind w:firstLine="709"/>
        <w:jc w:val="both"/>
        <w:rPr>
          <w:rFonts w:ascii="Times New Roman" w:hAnsi="Times New Roman" w:cs="Times New Roman"/>
          <w:i/>
          <w:sz w:val="28"/>
          <w:szCs w:val="28"/>
          <w:lang w:val="uk-UA"/>
        </w:rPr>
      </w:pPr>
      <w:r w:rsidRPr="0067325D">
        <w:rPr>
          <w:rFonts w:ascii="Times New Roman" w:hAnsi="Times New Roman" w:cs="Times New Roman"/>
          <w:b/>
          <w:bCs/>
          <w:i/>
          <w:sz w:val="28"/>
          <w:szCs w:val="28"/>
          <w:shd w:val="clear" w:color="auto" w:fill="FFFFFF"/>
          <w:lang w:val="uk-UA"/>
        </w:rPr>
        <w:t>Патрологія</w:t>
      </w:r>
      <w:r w:rsidRPr="0067325D">
        <w:rPr>
          <w:rFonts w:ascii="Times New Roman" w:hAnsi="Times New Roman" w:cs="Times New Roman"/>
          <w:b/>
          <w:bCs/>
          <w:sz w:val="28"/>
          <w:szCs w:val="28"/>
          <w:shd w:val="clear" w:color="auto" w:fill="FFFFFF"/>
          <w:lang w:val="uk-UA"/>
        </w:rPr>
        <w:t xml:space="preserve"> </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shd w:val="clear" w:color="auto" w:fill="FFFFFF"/>
          <w:lang w:val="uk-UA"/>
        </w:rPr>
        <w:t xml:space="preserve"> окрема наука або розділ християнського богослов'я, що вивчає твори отців Церкви</w:t>
      </w:r>
      <w:r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shd w:val="clear" w:color="auto" w:fill="FFFFFF"/>
          <w:lang w:val="uk-UA"/>
        </w:rPr>
        <w:t xml:space="preserve">класичного періоду, тобто I – VIII століття. Іноді ототожнюється з </w:t>
      </w:r>
      <w:r w:rsidRPr="0067325D">
        <w:rPr>
          <w:rFonts w:ascii="Times New Roman" w:hAnsi="Times New Roman" w:cs="Times New Roman"/>
          <w:b/>
          <w:i/>
          <w:sz w:val="28"/>
          <w:szCs w:val="28"/>
          <w:shd w:val="clear" w:color="auto" w:fill="FFFFFF"/>
          <w:lang w:val="uk-UA"/>
        </w:rPr>
        <w:t>патристикою</w:t>
      </w:r>
      <w:r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shd w:val="clear" w:color="auto" w:fill="FFFFFF"/>
          <w:lang w:val="uk-UA"/>
        </w:rPr>
        <w:t>або історією християнської літератури. Також загальна назва видань, які містять тексти творів та біографії отців Церкви.</w:t>
      </w:r>
    </w:p>
    <w:p w:rsidR="00414134" w:rsidRPr="0067325D" w:rsidRDefault="00414134" w:rsidP="00F32330">
      <w:pPr>
        <w:autoSpaceDE w:val="0"/>
        <w:autoSpaceDN w:val="0"/>
        <w:adjustRightInd w:val="0"/>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bCs/>
          <w:i/>
          <w:sz w:val="28"/>
          <w:szCs w:val="28"/>
          <w:lang w:val="uk-UA"/>
        </w:rPr>
        <w:t>Петраркізм</w:t>
      </w:r>
      <w:r w:rsidRPr="0067325D">
        <w:rPr>
          <w:rFonts w:ascii="Times New Roman" w:hAnsi="Times New Roman" w:cs="Times New Roman"/>
          <w:b/>
          <w:bCs/>
          <w:sz w:val="28"/>
          <w:szCs w:val="28"/>
          <w:lang w:val="uk-UA"/>
        </w:rPr>
        <w:t xml:space="preserve"> </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поетична манера (стильова форма, літературна течія) західноєвропейської любовної лірики доби Відродження, біля джерел якої стоїть творчість італійського поета Ф. Петрарки. Петраркізм орієнтований на відтворення його поетичних образів та форм і пов'язаний з ритуальною ідеалізацією коханої жінки з одночасним підкресленням жертовності почуття, яке невіддільне від страждання. Будучи вершинним явищем поезії раннього італійського Ренесансу, творчість Петрарки знаменувала собою низку психологічних та формальних відкриттів. Поет у цій традиції сприймався вже як неперевершений майстер форми, для якого не існує нездоланних труднощів. Після Провансальської любовної лірики та німецького </w:t>
      </w:r>
      <w:r w:rsidRPr="0067325D">
        <w:rPr>
          <w:rFonts w:ascii="Times New Roman" w:hAnsi="Times New Roman" w:cs="Times New Roman"/>
          <w:b/>
          <w:bCs/>
          <w:i/>
          <w:iCs/>
          <w:sz w:val="28"/>
          <w:szCs w:val="28"/>
          <w:lang w:val="uk-UA"/>
        </w:rPr>
        <w:t xml:space="preserve">міннезангу </w:t>
      </w:r>
      <w:r w:rsidRPr="0067325D">
        <w:rPr>
          <w:rFonts w:ascii="Times New Roman" w:hAnsi="Times New Roman" w:cs="Times New Roman"/>
          <w:sz w:val="28"/>
          <w:szCs w:val="28"/>
          <w:lang w:val="uk-UA"/>
        </w:rPr>
        <w:t xml:space="preserve">це була друга еротична система нової європейської поезії, яка намагалася розв’язувати складні онтологічні проблеми в колі перипетій любовної пристрасті, нарощуючи при цьому дедалі більше технічну віртуозність. Основні постулати пераркізму – краса і гармонія, формальна довершеність, бездоганна милозвучність, духовно наснажена образність, головними засобами якої є </w:t>
      </w:r>
      <w:r w:rsidRPr="0067325D">
        <w:rPr>
          <w:rFonts w:ascii="Times New Roman" w:hAnsi="Times New Roman" w:cs="Times New Roman"/>
          <w:bCs/>
          <w:iCs/>
          <w:sz w:val="28"/>
          <w:szCs w:val="28"/>
          <w:lang w:val="uk-UA"/>
        </w:rPr>
        <w:t xml:space="preserve">метафора </w:t>
      </w:r>
      <w:r w:rsidRPr="0067325D">
        <w:rPr>
          <w:rFonts w:ascii="Times New Roman" w:hAnsi="Times New Roman" w:cs="Times New Roman"/>
          <w:sz w:val="28"/>
          <w:szCs w:val="28"/>
          <w:lang w:val="uk-UA"/>
        </w:rPr>
        <w:t xml:space="preserve">та </w:t>
      </w:r>
      <w:r w:rsidRPr="0067325D">
        <w:rPr>
          <w:rFonts w:ascii="Times New Roman" w:hAnsi="Times New Roman" w:cs="Times New Roman"/>
          <w:bCs/>
          <w:iCs/>
          <w:sz w:val="28"/>
          <w:szCs w:val="28"/>
          <w:lang w:val="uk-UA"/>
        </w:rPr>
        <w:t>антитеза. Т</w:t>
      </w:r>
      <w:r w:rsidRPr="0067325D">
        <w:rPr>
          <w:rFonts w:ascii="Times New Roman" w:hAnsi="Times New Roman" w:cs="Times New Roman"/>
          <w:sz w:val="28"/>
          <w:szCs w:val="28"/>
          <w:lang w:val="uk-UA"/>
        </w:rPr>
        <w:t xml:space="preserve">ематичний спектр досить обмежений, найчастіші мотиви – зображення тілесної вроди (очі, обличчя, руки, стан), любовні скарги, </w:t>
      </w:r>
      <w:r w:rsidRPr="0067325D">
        <w:rPr>
          <w:rFonts w:ascii="Times New Roman" w:hAnsi="Times New Roman" w:cs="Times New Roman"/>
          <w:sz w:val="28"/>
          <w:szCs w:val="28"/>
          <w:lang w:val="uk-UA"/>
        </w:rPr>
        <w:lastRenderedPageBreak/>
        <w:t>відчуття непоборності смерті, балансування поміж земною пристрастю, гедонізмом, стражданням і небесним блаженством, пориви в космічні сфери як форма втечі від любовної влади тощо.</w:t>
      </w:r>
    </w:p>
    <w:p w:rsidR="00414134" w:rsidRPr="0067325D" w:rsidRDefault="00414134" w:rsidP="00F32330">
      <w:pPr>
        <w:pStyle w:val="a9"/>
        <w:shd w:val="clear" w:color="auto" w:fill="FFFFFF"/>
        <w:spacing w:before="0" w:beforeAutospacing="0" w:after="0" w:afterAutospacing="0" w:line="360" w:lineRule="auto"/>
        <w:rPr>
          <w:sz w:val="28"/>
          <w:szCs w:val="28"/>
          <w:lang w:val="uk-UA"/>
        </w:rPr>
      </w:pPr>
      <w:r w:rsidRPr="0067325D">
        <w:rPr>
          <w:b/>
          <w:i/>
          <w:sz w:val="28"/>
          <w:szCs w:val="28"/>
          <w:lang w:val="uk-UA"/>
        </w:rPr>
        <w:t>Поезія солодкого нового стилю</w:t>
      </w:r>
      <w:r w:rsidRPr="0067325D">
        <w:rPr>
          <w:b/>
          <w:bCs/>
          <w:sz w:val="28"/>
          <w:szCs w:val="28"/>
          <w:lang w:val="uk-UA"/>
        </w:rPr>
        <w:t xml:space="preserve"> (</w:t>
      </w:r>
      <w:r w:rsidRPr="0067325D">
        <w:rPr>
          <w:b/>
          <w:bCs/>
          <w:i/>
          <w:sz w:val="28"/>
          <w:szCs w:val="28"/>
          <w:lang w:val="uk-UA"/>
        </w:rPr>
        <w:t>Dolce stil nuovo</w:t>
      </w:r>
      <w:r w:rsidRPr="0067325D">
        <w:rPr>
          <w:sz w:val="28"/>
          <w:szCs w:val="28"/>
          <w:lang w:val="uk-UA"/>
        </w:rPr>
        <w:t>) – важливий рух італійських поетів ХІІІ століття, здебільшого флорентійців. Народні сонети, канцони й балади поетів цього руху прославляють духовний вид любові й жіночої зрілості, щирою, делікатною, очищеною від розмовних слів, мовою. Порівняно з попередніми школами поезія</w:t>
      </w:r>
      <w:r w:rsidRPr="0067325D">
        <w:rPr>
          <w:rStyle w:val="a3"/>
          <w:sz w:val="28"/>
          <w:szCs w:val="28"/>
          <w:lang w:val="uk-UA"/>
        </w:rPr>
        <w:t xml:space="preserve"> </w:t>
      </w:r>
      <w:r w:rsidRPr="0067325D">
        <w:rPr>
          <w:i/>
          <w:iCs/>
          <w:sz w:val="28"/>
          <w:szCs w:val="28"/>
          <w:lang w:val="uk-UA"/>
        </w:rPr>
        <w:t xml:space="preserve">Dolce Stil Novo </w:t>
      </w:r>
      <w:r w:rsidRPr="0067325D">
        <w:rPr>
          <w:sz w:val="28"/>
          <w:szCs w:val="28"/>
          <w:lang w:val="uk-UA"/>
        </w:rPr>
        <w:t xml:space="preserve">вища за якістю і більш інтелектуальна. Це очищена від грубих і розмовних слів поезія з регулярним використанням метафор, символізму, також витончених двозначностей. Поклоніння жіночій красі детально зображалося поетами </w:t>
      </w:r>
      <w:r w:rsidRPr="0067325D">
        <w:rPr>
          <w:i/>
          <w:iCs/>
          <w:sz w:val="28"/>
          <w:szCs w:val="28"/>
          <w:lang w:val="uk-UA"/>
        </w:rPr>
        <w:t>Dolce Stil Novo</w:t>
      </w:r>
      <w:r w:rsidRPr="0067325D">
        <w:rPr>
          <w:sz w:val="28"/>
          <w:szCs w:val="28"/>
          <w:lang w:val="uk-UA"/>
        </w:rPr>
        <w:t xml:space="preserve">, які часто у своїх творах здійснювали глибокий самоаналіз. Поезія цієї школи також містить чимало образних описів жіночої краси, часто порівнюючи бажану жінку з райською істотою. Жінку описували як «ангела» або як «міст до Бога». </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t xml:space="preserve"> </w:t>
      </w:r>
      <w:r w:rsidRPr="0067325D">
        <w:rPr>
          <w:rFonts w:ascii="Times New Roman" w:eastAsia="Calibri" w:hAnsi="Times New Roman" w:cs="Times New Roman"/>
          <w:b/>
          <w:i/>
          <w:sz w:val="28"/>
          <w:szCs w:val="28"/>
          <w:lang w:val="uk-UA"/>
        </w:rPr>
        <w:t>«Покоління 98 року»</w:t>
      </w:r>
      <w:r w:rsidRPr="0067325D">
        <w:rPr>
          <w:rFonts w:ascii="Times New Roman" w:eastAsia="Calibri" w:hAnsi="Times New Roman" w:cs="Times New Roman"/>
          <w:sz w:val="28"/>
          <w:szCs w:val="28"/>
          <w:lang w:val="uk-UA"/>
        </w:rPr>
        <w:t xml:space="preserve"> (ісп. Generación del 98) – усталене позначення групи іспанських інтелектуалів (письменників, філософів, публіцистів та громадських діячів), що консолідувалися у ситуації загальнонаціональної кризи після поразки Іспанії в іспано-американській війні 1898 року навколо ідей європеїзації держави, «кіхотизму», проголошення «іспанськості» як культурної основи іспаномовного світу. Окремі ідеї «покоління 98 року» </w:t>
      </w:r>
      <w:r w:rsidR="000B3945" w:rsidRPr="0067325D">
        <w:rPr>
          <w:rFonts w:ascii="Times New Roman" w:hAnsi="Times New Roman" w:cs="Times New Roman"/>
          <w:sz w:val="28"/>
          <w:szCs w:val="28"/>
          <w:lang w:val="uk-UA"/>
        </w:rPr>
        <w:t>–</w:t>
      </w:r>
      <w:r w:rsidRPr="0067325D">
        <w:rPr>
          <w:rFonts w:ascii="Times New Roman" w:eastAsia="Calibri" w:hAnsi="Times New Roman" w:cs="Times New Roman"/>
          <w:sz w:val="28"/>
          <w:szCs w:val="28"/>
          <w:lang w:val="uk-UA"/>
        </w:rPr>
        <w:t xml:space="preserve"> зокрема, ідея радикального оновлення мистецтва за рахунок сполучення модерністського експерименту із фольклорним матеріалом - знайшли розвиток у творчості їх наступників, </w:t>
      </w:r>
      <w:r w:rsidRPr="0067325D">
        <w:rPr>
          <w:rFonts w:ascii="Times New Roman" w:eastAsia="Calibri" w:hAnsi="Times New Roman" w:cs="Times New Roman"/>
          <w:b/>
          <w:sz w:val="28"/>
          <w:szCs w:val="28"/>
          <w:lang w:val="uk-UA"/>
        </w:rPr>
        <w:t>«покоління 27 року»</w:t>
      </w:r>
      <w:r w:rsidRPr="0067325D">
        <w:rPr>
          <w:rFonts w:ascii="Times New Roman" w:eastAsia="Calibri" w:hAnsi="Times New Roman" w:cs="Times New Roman"/>
          <w:sz w:val="28"/>
          <w:szCs w:val="28"/>
          <w:lang w:val="uk-UA"/>
        </w:rPr>
        <w:t xml:space="preserve"> на чолі з Ф.Гарсіа Лоркою.</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Представники:</w:t>
      </w:r>
      <w:r w:rsidRPr="0067325D">
        <w:rPr>
          <w:rFonts w:ascii="Times New Roman" w:eastAsia="Calibri" w:hAnsi="Times New Roman" w:cs="Times New Roman"/>
          <w:sz w:val="28"/>
          <w:szCs w:val="28"/>
          <w:lang w:val="uk-UA"/>
        </w:rPr>
        <w:t xml:space="preserve"> Мігель де Унамуно, Хосе Ортега-і-Гассет, Рамон Марія дель Вальє-Інклан, Антоніо Мачадо, Хуан Рамон Хіменес</w:t>
      </w:r>
      <w:r w:rsidR="000B3945" w:rsidRPr="0067325D">
        <w:rPr>
          <w:rFonts w:ascii="Times New Roman" w:eastAsia="Calibri" w:hAnsi="Times New Roman" w:cs="Times New Roman"/>
          <w:sz w:val="28"/>
          <w:szCs w:val="28"/>
          <w:lang w:val="uk-UA"/>
        </w:rPr>
        <w:t>.</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Програмні тексти:</w:t>
      </w:r>
      <w:r w:rsidRPr="0067325D">
        <w:rPr>
          <w:rFonts w:ascii="Times New Roman" w:eastAsia="Calibri" w:hAnsi="Times New Roman" w:cs="Times New Roman"/>
          <w:sz w:val="28"/>
          <w:szCs w:val="28"/>
          <w:lang w:val="uk-UA"/>
        </w:rPr>
        <w:t xml:space="preserve"> «Повстання мас» (Х.Ортега-і-Гассет, 1930), «Життя дон Кіхота й Санчо» (М. де Унамуно), «Туман» (М. де Унамуно), «Нові пісні» (А.Мачадо)</w:t>
      </w:r>
      <w:r w:rsidR="000B3945" w:rsidRPr="0067325D">
        <w:rPr>
          <w:rFonts w:ascii="Times New Roman" w:eastAsia="Calibri" w:hAnsi="Times New Roman" w:cs="Times New Roman"/>
          <w:sz w:val="28"/>
          <w:szCs w:val="28"/>
          <w:lang w:val="uk-UA"/>
        </w:rPr>
        <w:t>.</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Основні ідеї:</w:t>
      </w:r>
      <w:r w:rsidRPr="0067325D">
        <w:rPr>
          <w:rFonts w:ascii="Times New Roman" w:eastAsia="Calibri" w:hAnsi="Times New Roman" w:cs="Times New Roman"/>
          <w:sz w:val="28"/>
          <w:szCs w:val="28"/>
          <w:lang w:val="uk-UA"/>
        </w:rPr>
        <w:t xml:space="preserve"> взаємозв’язок структур мови й зарактеру мислення як окремої людини, так і нації загалом; звідси – загальні риси ментальності </w:t>
      </w:r>
      <w:r w:rsidRPr="0067325D">
        <w:rPr>
          <w:rFonts w:ascii="Times New Roman" w:eastAsia="Calibri" w:hAnsi="Times New Roman" w:cs="Times New Roman"/>
          <w:sz w:val="28"/>
          <w:szCs w:val="28"/>
          <w:lang w:val="uk-UA"/>
        </w:rPr>
        <w:lastRenderedPageBreak/>
        <w:t>народів іспаномовного світу, позиція Іспанії як метрополії іспаномовної спільноти (Hispanidad); концепція інтраісторії – «непомітної історії народу, який мовчить, молиться й платить» на противагу «великій», «офіційній» історії (М. де Унамуно); образ дон Кіхота як втілення «іспанської душі», яка вдається до «рятівного безумства» для пошуку виходу з пастки раціоналізму (М. де Унамуно); елітизм, критика «масової людини» (Х. Ортега-і-Гассет)</w:t>
      </w:r>
      <w:r w:rsidR="000B3945" w:rsidRPr="0067325D">
        <w:rPr>
          <w:rFonts w:ascii="Times New Roman" w:eastAsia="Calibri" w:hAnsi="Times New Roman" w:cs="Times New Roman"/>
          <w:sz w:val="28"/>
          <w:szCs w:val="28"/>
          <w:lang w:val="uk-UA"/>
        </w:rPr>
        <w:t>.</w:t>
      </w:r>
      <w:r w:rsidRPr="0067325D">
        <w:rPr>
          <w:rFonts w:ascii="Times New Roman" w:eastAsia="Calibri" w:hAnsi="Times New Roman" w:cs="Times New Roman"/>
          <w:sz w:val="28"/>
          <w:szCs w:val="28"/>
          <w:lang w:val="uk-UA"/>
        </w:rPr>
        <w:t xml:space="preserve"> </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Специфіка художнього світобачення:</w:t>
      </w:r>
      <w:r w:rsidRPr="0067325D">
        <w:rPr>
          <w:rFonts w:ascii="Times New Roman" w:eastAsia="Calibri" w:hAnsi="Times New Roman" w:cs="Times New Roman"/>
          <w:sz w:val="28"/>
          <w:szCs w:val="28"/>
          <w:lang w:val="uk-UA"/>
        </w:rPr>
        <w:t xml:space="preserve"> барочні метафори життя як сну (А.Мачадо), життя як туману (М. де Унамуно); концепція світу як тексту («Туман» М. де Унамуно), ідея творчості як єдиного шляху до здобуття безсмертя (Х.Р.Хіменес, М. де Унамуно); взаємовплив універсального й національного, поєднання модерністського експерименту із глибинними конструктами національної свідомості (А.Мачадо)</w:t>
      </w:r>
      <w:r w:rsidR="000B3945" w:rsidRPr="0067325D">
        <w:rPr>
          <w:rFonts w:ascii="Times New Roman" w:eastAsia="Calibri" w:hAnsi="Times New Roman" w:cs="Times New Roman"/>
          <w:sz w:val="28"/>
          <w:szCs w:val="28"/>
          <w:lang w:val="uk-UA"/>
        </w:rPr>
        <w:t>.</w:t>
      </w:r>
    </w:p>
    <w:p w:rsidR="00D16B0B" w:rsidRPr="0067325D" w:rsidRDefault="00D16B0B" w:rsidP="00F32330">
      <w:pPr>
        <w:tabs>
          <w:tab w:val="left" w:pos="-284"/>
        </w:tabs>
        <w:spacing w:after="0" w:line="360" w:lineRule="auto"/>
        <w:ind w:right="-5"/>
        <w:jc w:val="both"/>
        <w:rPr>
          <w:rFonts w:ascii="Times New Roman" w:eastAsia="Calibri" w:hAnsi="Times New Roman" w:cs="Times New Roman"/>
          <w:sz w:val="28"/>
          <w:szCs w:val="28"/>
          <w:lang w:val="uk-UA"/>
        </w:rPr>
      </w:pPr>
      <w:r w:rsidRPr="0067325D">
        <w:rPr>
          <w:rFonts w:ascii="Times New Roman" w:eastAsia="Calibri" w:hAnsi="Times New Roman" w:cs="Times New Roman"/>
          <w:sz w:val="28"/>
          <w:szCs w:val="28"/>
          <w:lang w:val="uk-UA"/>
        </w:rPr>
        <w:tab/>
      </w:r>
      <w:r w:rsidRPr="0067325D">
        <w:rPr>
          <w:rFonts w:ascii="Times New Roman" w:eastAsia="Calibri" w:hAnsi="Times New Roman" w:cs="Times New Roman"/>
          <w:i/>
          <w:sz w:val="28"/>
          <w:szCs w:val="28"/>
          <w:lang w:val="uk-UA"/>
        </w:rPr>
        <w:t>Поетичні принципи:</w:t>
      </w:r>
      <w:r w:rsidRPr="0067325D">
        <w:rPr>
          <w:rFonts w:ascii="Times New Roman" w:eastAsia="Calibri" w:hAnsi="Times New Roman" w:cs="Times New Roman"/>
          <w:sz w:val="28"/>
          <w:szCs w:val="28"/>
          <w:lang w:val="uk-UA"/>
        </w:rPr>
        <w:t xml:space="preserve"> метатекстуальність (авторська маска в «Тумані» М. де Унамуно, фіктивні автори Хуан де Марейра та Абель Мартін у творчості А.Мачадо); фольклорна образність, ритміка, світобачення; жанр </w:t>
      </w:r>
      <w:r w:rsidRPr="0067325D">
        <w:rPr>
          <w:rFonts w:ascii="Times New Roman" w:eastAsia="Calibri" w:hAnsi="Times New Roman" w:cs="Times New Roman"/>
          <w:b/>
          <w:sz w:val="28"/>
          <w:szCs w:val="28"/>
          <w:lang w:val="uk-UA"/>
        </w:rPr>
        <w:t>nivola</w:t>
      </w:r>
      <w:r w:rsidRPr="0067325D">
        <w:rPr>
          <w:rFonts w:ascii="Times New Roman" w:eastAsia="Calibri" w:hAnsi="Times New Roman" w:cs="Times New Roman"/>
          <w:sz w:val="28"/>
          <w:szCs w:val="28"/>
          <w:lang w:val="uk-UA"/>
        </w:rPr>
        <w:t xml:space="preserve"> («руман»), позначений пріоритетом змісту над формою, ідеєю над сюжетом, відсутністю психологічного розвитку характерів, універсальним хронотопом.  </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Раблезіанський гумор</w:t>
      </w:r>
      <w:r w:rsidRPr="0067325D">
        <w:rPr>
          <w:rFonts w:ascii="Times New Roman" w:hAnsi="Times New Roman" w:cs="Times New Roman"/>
          <w:sz w:val="28"/>
          <w:szCs w:val="28"/>
          <w:lang w:val="uk-UA"/>
        </w:rPr>
        <w:t xml:space="preserve"> – дещо грубий і подекуди непристойний тип гумору. При цьому раблезіанські веселуни – люди освічені, але їм чужа суха академічна, педантична премудрість. Походить із творчості Ф. Рабле, зокрема «Гаргантюа та Пантагрюель». Поєднує у собі карнавальні традиції Відродження, близький до фарсу та буфонади.</w:t>
      </w:r>
    </w:p>
    <w:p w:rsidR="00414134" w:rsidRPr="0067325D" w:rsidRDefault="00414134" w:rsidP="00F32330">
      <w:pPr>
        <w:pStyle w:val="a9"/>
        <w:shd w:val="clear" w:color="auto" w:fill="FFFFFF"/>
        <w:spacing w:before="0" w:beforeAutospacing="0" w:after="0" w:afterAutospacing="0" w:line="360" w:lineRule="auto"/>
        <w:rPr>
          <w:sz w:val="28"/>
          <w:szCs w:val="28"/>
          <w:lang w:val="uk-UA"/>
        </w:rPr>
      </w:pPr>
      <w:r w:rsidRPr="0067325D">
        <w:rPr>
          <w:b/>
          <w:bCs/>
          <w:i/>
          <w:sz w:val="28"/>
          <w:szCs w:val="28"/>
          <w:lang w:val="uk-UA"/>
        </w:rPr>
        <w:t>Реформація</w:t>
      </w:r>
      <w:r w:rsidRPr="0067325D">
        <w:rPr>
          <w:b/>
          <w:bCs/>
          <w:sz w:val="28"/>
          <w:szCs w:val="28"/>
          <w:lang w:val="uk-UA"/>
        </w:rPr>
        <w:t xml:space="preserve"> </w:t>
      </w:r>
      <w:r w:rsidRPr="0067325D">
        <w:rPr>
          <w:sz w:val="28"/>
          <w:szCs w:val="28"/>
          <w:lang w:val="uk-UA"/>
        </w:rPr>
        <w:t xml:space="preserve">(від лат. </w:t>
      </w:r>
      <w:r w:rsidRPr="0067325D">
        <w:rPr>
          <w:i/>
          <w:iCs/>
          <w:sz w:val="28"/>
          <w:szCs w:val="28"/>
          <w:lang w:val="uk-UA"/>
        </w:rPr>
        <w:t>reformatio</w:t>
      </w:r>
      <w:r w:rsidRPr="0067325D">
        <w:rPr>
          <w:sz w:val="28"/>
          <w:szCs w:val="28"/>
          <w:lang w:val="uk-UA"/>
        </w:rPr>
        <w:t xml:space="preserve">— перетворення, виправлення) </w:t>
      </w:r>
      <w:r w:rsidR="000B3945" w:rsidRPr="0067325D">
        <w:rPr>
          <w:sz w:val="28"/>
          <w:szCs w:val="28"/>
          <w:lang w:val="uk-UA"/>
        </w:rPr>
        <w:t>–</w:t>
      </w:r>
      <w:r w:rsidRPr="0067325D">
        <w:rPr>
          <w:sz w:val="28"/>
          <w:szCs w:val="28"/>
          <w:lang w:val="uk-UA"/>
        </w:rPr>
        <w:t xml:space="preserve"> церковно-релігійні й суспільно-політичні течії, спрямовані проти католицької церкви, на повернення до біблійних джерел християнства. Набували форми релігійної боротьби проти католицької церкви і папської влади. Реформацію пов'язують з іменами Мартіна Лютера, Жана Кальвіна та Ульріха Цвінглі </w:t>
      </w:r>
      <w:r w:rsidR="000B3945" w:rsidRPr="0067325D">
        <w:rPr>
          <w:sz w:val="28"/>
          <w:szCs w:val="28"/>
          <w:lang w:val="uk-UA"/>
        </w:rPr>
        <w:t>–</w:t>
      </w:r>
      <w:r w:rsidRPr="0067325D">
        <w:rPr>
          <w:sz w:val="28"/>
          <w:szCs w:val="28"/>
          <w:lang w:val="uk-UA"/>
        </w:rPr>
        <w:t xml:space="preserve"> і відповідно називають лютеранською, протестантською або євангелічною. Безпосереднім початком Реформації вважають розповсюдження Лютером персональних листів-звернень, в яких він доводив, що спасіння та Божа милість </w:t>
      </w:r>
      <w:r w:rsidRPr="0067325D">
        <w:rPr>
          <w:sz w:val="28"/>
          <w:szCs w:val="28"/>
          <w:lang w:val="uk-UA"/>
        </w:rPr>
        <w:lastRenderedPageBreak/>
        <w:t>досягаються завдяки вірі, а не сповіді в гріхах. Загальним суспільним поштовхом стала публікація латинською 25 жовтня 1517 року в місті Віттенберзі заклику до теологічної дискусії у вигляді 95 тез, в яких йшлося про гріх та кару, і особливо критикувалась торгівля індульгенціями. Ініційований Мартіном Лютером, церковно-релігійний рух спричинив розрив єдності західно-європейської церкви – появу національних церковних спільнот та виникнення нової теології протестантизму.</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Рондо</w:t>
      </w:r>
      <w:r w:rsidRPr="0067325D">
        <w:rPr>
          <w:rFonts w:ascii="Times New Roman" w:hAnsi="Times New Roman" w:cs="Times New Roman"/>
          <w:sz w:val="28"/>
          <w:szCs w:val="28"/>
          <w:lang w:val="uk-UA"/>
        </w:rPr>
        <w:t xml:space="preserve"> (франц. «коло») – тверда строфічна форма, шо складається з двох п’ятивіршів та тривірша між ними на дві рими; при цьому початкові слова першого вірша повторюються після тривірша та другого п’ятивірша, через що утворюються скорочені рядки, які не римуються з іншими. Повтори відіграють не тільки формальну, але й змістовну роль: вони позначають лейтмотив всього твору. Своє походження рондо веде від  заснованої на приспіві та наскрізному римуванні пісні, шо супроводжувала давні народні танці. Рондо зустрічається у французьких поетів К. Маро (XIV ст.) та Карла Орлеанського (XV ст.).</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Скальд</w:t>
      </w:r>
      <w:r w:rsidRPr="0067325D">
        <w:rPr>
          <w:rFonts w:ascii="Times New Roman" w:hAnsi="Times New Roman" w:cs="Times New Roman"/>
          <w:sz w:val="28"/>
          <w:szCs w:val="28"/>
          <w:lang w:val="uk-UA"/>
        </w:rPr>
        <w:t xml:space="preserve"> – поет при палацах скандинавських державців, який складав хвалебні пісні про походи норманських конунгів, пригоди вікінгів. Свідчення про таких поетів наявні у «Молодшій Едді» Сноррі Стурлусона. Популярними були норвезькі скальди. Їм притаманна складна тропіка з алегоричними перифразами, тобто кеннінгами, нагромадження поетичних синонімів (хейті), вживання складних синтаксичних структур, що викликало враження герметизму.</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Скела</w:t>
      </w:r>
      <w:r w:rsidRPr="0067325D">
        <w:rPr>
          <w:rFonts w:ascii="Times New Roman" w:hAnsi="Times New Roman" w:cs="Times New Roman"/>
          <w:sz w:val="28"/>
          <w:szCs w:val="28"/>
          <w:lang w:val="uk-UA"/>
        </w:rPr>
        <w:t xml:space="preserve"> – зразки давньоірландского епосу, які є близькими до саг. Починаючи з V ст. скели фіксувалися в рукописах. Вони відображають архаїчний тип свідомості, та мають ознаки тотемізму, матріархату, риси напівбога-напівгероя у протагоніста, зв'язок з міфом і богатирською казкою. У скелах часто зустрічаються віршовані вставки. Творцями та зберігачами ірландських скел в усній традиції були філіди. Скели поділялися на «вступні», або «попередні» і «головні», а також за сюжетом: сватання, викрадення, руйнування, видіння тощо.</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Скоп</w:t>
      </w:r>
      <w:r w:rsidRPr="0067325D">
        <w:rPr>
          <w:rFonts w:ascii="Times New Roman" w:hAnsi="Times New Roman" w:cs="Times New Roman"/>
          <w:sz w:val="28"/>
          <w:szCs w:val="28"/>
          <w:lang w:val="uk-UA"/>
        </w:rPr>
        <w:t xml:space="preserve"> – професійний дружинний співець, виконавець епічних пісень у германських народів. Такі співці вшановувалися почестями і щедро винагороджувалися правителями. Пісні дружинних співців швидко ставали надбанням народу і продовжували жити в усній традиції.</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Тваринний епос</w:t>
      </w:r>
      <w:r w:rsidRPr="0067325D">
        <w:rPr>
          <w:rFonts w:ascii="Times New Roman" w:hAnsi="Times New Roman" w:cs="Times New Roman"/>
          <w:sz w:val="28"/>
          <w:szCs w:val="28"/>
          <w:lang w:val="uk-UA"/>
        </w:rPr>
        <w:t xml:space="preserve"> – епічний жанр у віршовій формі, притаманний фольклору європейських народів, персонажами якого є звірі, казки про тварин, байки Езопа, бурлескно-пародійні поеми. Жанр виник внаслідок об’єднання народних казок про тварин, що сформувалися наприкінці міфічного етапу розвитку людської свідомості, та почасти байок Езопа. Існуючи в усній та писемній формах, тваринний епос за доби середньовіччя модифікувався у ренардію, тобто цикл поем про трикстера лиса Ренара, в якій були використані сюжети античних байок, поширених у компілятивних збірниках IV</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V ст.</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Трагікомедія</w:t>
      </w:r>
      <w:r w:rsidRPr="0067325D">
        <w:rPr>
          <w:rFonts w:ascii="Times New Roman" w:hAnsi="Times New Roman" w:cs="Times New Roman"/>
          <w:sz w:val="28"/>
          <w:szCs w:val="28"/>
          <w:lang w:val="uk-UA"/>
        </w:rPr>
        <w:t xml:space="preserve"> – синкретичний жанр, в якому поєднано ознаки трагедії та комедії, інколи відбувається їх злиття. Трагікомедія засвідчує відносність критеріїв життя й мистецтва, амбівалентність світосприйняття, що супроводжується сумнівами, релятивізмом, усвідомленням алогічності, які актуалізуються в переломні моменти історії. На противагу трагедії, конфлікт не загострений, а випадок має вирішальне значення. Трагікомедія набула популярності за доби пізнього середньовіччя, запозичивши досвід фарсу, мораліте. Представники Відродження використовували її спочатку на означення будь-якої п’єси, де порушувалися жанрові засновки трагедії та комедії, а потім – щодо п’єс зі змішуванням високого і низького стилів Визначальним для трагікомедії є щасливий фінал. Особливого поширення трагікомедія набула в добу бароко під час кризи гуманізму.</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«Університетські уми»</w:t>
      </w:r>
      <w:r w:rsidRPr="0067325D">
        <w:rPr>
          <w:rFonts w:ascii="Times New Roman" w:hAnsi="Times New Roman" w:cs="Times New Roman"/>
          <w:sz w:val="28"/>
          <w:szCs w:val="28"/>
          <w:lang w:val="uk-UA"/>
        </w:rPr>
        <w:t xml:space="preserve"> – група англійських драматургів кінця XVI ст., які здобули дипломи в Оксфордському та Кембриджському університетах (Д. Лілі, Дж. Піль, Т. Лодж, Т. Неш, Т. Кід, Р. Грін, К. Марло) і з творчістю яких пов’язаний розквіт англійської ренесансної драми, де інтелектуальність поєднана з традицією народних вистав. Їхній досвід використав В. Шекспір, </w:t>
      </w:r>
      <w:r w:rsidRPr="0067325D">
        <w:rPr>
          <w:rFonts w:ascii="Times New Roman" w:hAnsi="Times New Roman" w:cs="Times New Roman"/>
          <w:sz w:val="28"/>
          <w:szCs w:val="28"/>
          <w:lang w:val="uk-UA"/>
        </w:rPr>
        <w:lastRenderedPageBreak/>
        <w:t>зокрема у ранній комедії «Безплідні зусилля любові» (1594), де помітний вплив евфуїзму Д. Лілі.</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Хейті</w:t>
      </w:r>
      <w:r w:rsidRPr="0067325D">
        <w:rPr>
          <w:rFonts w:ascii="Times New Roman" w:hAnsi="Times New Roman" w:cs="Times New Roman"/>
          <w:sz w:val="28"/>
          <w:szCs w:val="28"/>
          <w:lang w:val="uk-UA"/>
        </w:rPr>
        <w:t xml:space="preserve"> – в поезії скальдів прийом поетичного іносказання, заснованого на метафоричних асоціаціях; синонімічний замінник якого-небудь іменника. Складається з одного слова. Наприклад, хейті сонця – «коло».</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Хуглар</w:t>
      </w:r>
      <w:r w:rsidRPr="0067325D">
        <w:rPr>
          <w:rFonts w:ascii="Times New Roman" w:hAnsi="Times New Roman" w:cs="Times New Roman"/>
          <w:sz w:val="28"/>
          <w:szCs w:val="28"/>
          <w:lang w:val="uk-UA"/>
        </w:rPr>
        <w:t xml:space="preserve"> – мандрівний актор іспанського середньовічного театру XI</w:t>
      </w:r>
      <w:r w:rsidR="000B3945" w:rsidRPr="0067325D">
        <w:rPr>
          <w:rFonts w:ascii="Times New Roman" w:hAnsi="Times New Roman" w:cs="Times New Roman"/>
          <w:sz w:val="28"/>
          <w:szCs w:val="28"/>
          <w:lang w:val="uk-UA"/>
        </w:rPr>
        <w:t xml:space="preserve"> – </w:t>
      </w:r>
      <w:r w:rsidRPr="0067325D">
        <w:rPr>
          <w:rFonts w:ascii="Times New Roman" w:hAnsi="Times New Roman" w:cs="Times New Roman"/>
          <w:sz w:val="28"/>
          <w:szCs w:val="28"/>
          <w:lang w:val="uk-UA"/>
        </w:rPr>
        <w:t>XII ст, виконавець язичницьких життєрадісних вистав.</w:t>
      </w:r>
    </w:p>
    <w:p w:rsidR="00414134" w:rsidRPr="0067325D" w:rsidRDefault="00414134" w:rsidP="00F32330">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b/>
          <w:i/>
          <w:sz w:val="28"/>
          <w:szCs w:val="28"/>
          <w:lang w:val="uk-UA"/>
        </w:rPr>
        <w:t>Шекспірівське питання</w:t>
      </w:r>
      <w:r w:rsidRPr="0067325D">
        <w:rPr>
          <w:rFonts w:ascii="Times New Roman" w:hAnsi="Times New Roman" w:cs="Times New Roman"/>
          <w:sz w:val="28"/>
          <w:szCs w:val="28"/>
          <w:lang w:val="uk-UA"/>
        </w:rPr>
        <w:t xml:space="preserve"> – проблема авторства корпусу творів, що приписуються Вільяму Шекспіру. «Шекспірівське питання» виникло внаслідок недостатності фактів з біографії В. Шекспіра. Це наштовхнуло деяких дослідників на думку, що Шекспіра як реальної особи взагалі не існувало, а всі його п’єси були створені різними авторами.</w:t>
      </w:r>
    </w:p>
    <w:p w:rsidR="00414134" w:rsidRPr="0067325D" w:rsidRDefault="00414134" w:rsidP="00F32330">
      <w:pPr>
        <w:spacing w:after="0" w:line="360" w:lineRule="auto"/>
        <w:ind w:firstLine="709"/>
        <w:jc w:val="both"/>
        <w:rPr>
          <w:rFonts w:ascii="Times New Roman" w:eastAsia="Times New Roman" w:hAnsi="Times New Roman" w:cs="Times New Roman"/>
          <w:b/>
          <w:i/>
          <w:color w:val="000000"/>
          <w:sz w:val="28"/>
          <w:szCs w:val="28"/>
          <w:shd w:val="clear" w:color="auto" w:fill="FFFFFF"/>
          <w:lang w:val="uk-UA"/>
        </w:rPr>
      </w:pPr>
      <w:r w:rsidRPr="0067325D">
        <w:rPr>
          <w:rFonts w:ascii="Times New Roman" w:hAnsi="Times New Roman" w:cs="Times New Roman"/>
          <w:b/>
          <w:i/>
          <w:sz w:val="28"/>
          <w:szCs w:val="28"/>
          <w:lang w:val="uk-UA"/>
        </w:rPr>
        <w:t>Шпільман</w:t>
      </w:r>
      <w:r w:rsidRPr="0067325D">
        <w:rPr>
          <w:rFonts w:ascii="Times New Roman" w:hAnsi="Times New Roman" w:cs="Times New Roman"/>
          <w:sz w:val="28"/>
          <w:szCs w:val="28"/>
          <w:lang w:val="uk-UA"/>
        </w:rPr>
        <w:t xml:space="preserve"> – у XII</w:t>
      </w:r>
      <w:r w:rsidR="000B3945" w:rsidRPr="0067325D">
        <w:rPr>
          <w:rFonts w:ascii="Times New Roman" w:hAnsi="Times New Roman" w:cs="Times New Roman"/>
          <w:sz w:val="28"/>
          <w:szCs w:val="28"/>
          <w:lang w:val="uk-UA"/>
        </w:rPr>
        <w:t xml:space="preserve"> – </w:t>
      </w:r>
      <w:r w:rsidRPr="0067325D">
        <w:rPr>
          <w:rFonts w:ascii="Times New Roman" w:hAnsi="Times New Roman" w:cs="Times New Roman"/>
          <w:sz w:val="28"/>
          <w:szCs w:val="28"/>
          <w:lang w:val="uk-UA"/>
        </w:rPr>
        <w:t>XIII ст. мандрівний німецький поет, актор і музика, виступав на ярмарках та при палацах можновладців. До репертуару шпільмана входили тематично різноманітні твори – від гумористичних пісень до героїчного епосу, а також перероблені відомі поеми, збагачені фантастичними та комічними епізодами, відгуками на події тогочасного життя. Беручи участь у хрестових походах, шпільмани використовували східні та візантійські казкові мотиви.</w:t>
      </w:r>
      <w:r w:rsidRPr="0067325D">
        <w:rPr>
          <w:rFonts w:ascii="Times New Roman" w:eastAsia="Times New Roman" w:hAnsi="Times New Roman" w:cs="Times New Roman"/>
          <w:b/>
          <w:i/>
          <w:color w:val="000000"/>
          <w:sz w:val="28"/>
          <w:szCs w:val="28"/>
          <w:shd w:val="clear" w:color="auto" w:fill="FFFFFF"/>
          <w:lang w:val="uk-UA"/>
        </w:rPr>
        <w:t xml:space="preserve"> </w:t>
      </w:r>
    </w:p>
    <w:p w:rsidR="00414134" w:rsidRPr="0067325D" w:rsidRDefault="00414134" w:rsidP="00F32330">
      <w:pPr>
        <w:spacing w:after="0" w:line="360" w:lineRule="auto"/>
        <w:ind w:firstLine="709"/>
        <w:jc w:val="both"/>
        <w:rPr>
          <w:rFonts w:ascii="Times New Roman" w:hAnsi="Times New Roman" w:cs="Times New Roman"/>
          <w:b/>
          <w:i/>
          <w:color w:val="000000"/>
          <w:sz w:val="28"/>
          <w:szCs w:val="28"/>
          <w:shd w:val="clear" w:color="auto" w:fill="FFFFFF"/>
          <w:lang w:val="uk-UA"/>
        </w:rPr>
      </w:pPr>
    </w:p>
    <w:p w:rsidR="00DD3DBD" w:rsidRPr="0067325D" w:rsidRDefault="000B3945" w:rsidP="00F32330">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Використана література</w:t>
      </w:r>
      <w:r w:rsidR="00DD3DBD" w:rsidRPr="0067325D">
        <w:rPr>
          <w:rFonts w:ascii="Times New Roman" w:hAnsi="Times New Roman" w:cs="Times New Roman"/>
          <w:b/>
          <w:sz w:val="28"/>
          <w:szCs w:val="28"/>
          <w:lang w:val="uk-UA"/>
        </w:rPr>
        <w:t>:</w:t>
      </w:r>
    </w:p>
    <w:p w:rsidR="00D16B0B" w:rsidRPr="0067325D" w:rsidRDefault="00D16B0B"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Большой энциклопедический словарь / под. ред. </w:t>
      </w:r>
      <w:r w:rsidR="000B3945" w:rsidRPr="0067325D">
        <w:rPr>
          <w:rFonts w:ascii="Times New Roman" w:hAnsi="Times New Roman" w:cs="Times New Roman"/>
          <w:sz w:val="28"/>
          <w:szCs w:val="28"/>
          <w:lang w:val="uk-UA"/>
        </w:rPr>
        <w:t xml:space="preserve">А. М. </w:t>
      </w:r>
      <w:r w:rsidRPr="0067325D">
        <w:rPr>
          <w:rFonts w:ascii="Times New Roman" w:hAnsi="Times New Roman" w:cs="Times New Roman"/>
          <w:sz w:val="28"/>
          <w:szCs w:val="28"/>
          <w:lang w:val="uk-UA"/>
        </w:rPr>
        <w:t>Прохорова</w:t>
      </w:r>
      <w:r w:rsidR="000B3945" w:rsidRPr="0067325D">
        <w:rPr>
          <w:rFonts w:ascii="Times New Roman" w:hAnsi="Times New Roman" w:cs="Times New Roman"/>
          <w:sz w:val="28"/>
          <w:szCs w:val="28"/>
          <w:lang w:val="uk-UA"/>
        </w:rPr>
        <w:t>.</w:t>
      </w:r>
      <w:r w:rsidRPr="0067325D">
        <w:rPr>
          <w:rFonts w:ascii="Times New Roman" w:hAnsi="Times New Roman" w:cs="Times New Roman"/>
          <w:sz w:val="28"/>
          <w:szCs w:val="28"/>
          <w:lang w:val="uk-UA"/>
        </w:rPr>
        <w:t xml:space="preserve"> М</w:t>
      </w:r>
      <w:r w:rsidR="000B3945" w:rsidRPr="0067325D">
        <w:rPr>
          <w:rFonts w:ascii="Times New Roman" w:hAnsi="Times New Roman" w:cs="Times New Roman"/>
          <w:sz w:val="28"/>
          <w:szCs w:val="28"/>
          <w:lang w:val="uk-UA"/>
        </w:rPr>
        <w:t xml:space="preserve">осква </w:t>
      </w:r>
      <w:r w:rsidRPr="0067325D">
        <w:rPr>
          <w:rFonts w:ascii="Times New Roman" w:hAnsi="Times New Roman" w:cs="Times New Roman"/>
          <w:sz w:val="28"/>
          <w:szCs w:val="28"/>
          <w:lang w:val="uk-UA"/>
        </w:rPr>
        <w:t>: Советская энциклопедия, 1993. 1632 с.</w:t>
      </w:r>
    </w:p>
    <w:p w:rsidR="00D16B0B" w:rsidRPr="0067325D" w:rsidRDefault="00F87A5B"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Мещеряков В. П.,  Козлов А. С., Кубарева  Н. П., Сербул М. Н. </w:t>
      </w:r>
      <w:r w:rsidR="00D16B0B" w:rsidRPr="0067325D">
        <w:rPr>
          <w:rFonts w:ascii="Times New Roman" w:hAnsi="Times New Roman" w:cs="Times New Roman"/>
          <w:sz w:val="28"/>
          <w:szCs w:val="28"/>
          <w:lang w:val="uk-UA"/>
        </w:rPr>
        <w:t>Введение в литературоведение. Основы теории литературы : учебник для академического бакалавриата / под общ. ред. В. П. Мещерякова. М</w:t>
      </w:r>
      <w:r w:rsidR="000B3945" w:rsidRPr="0067325D">
        <w:rPr>
          <w:rFonts w:ascii="Times New Roman" w:hAnsi="Times New Roman" w:cs="Times New Roman"/>
          <w:sz w:val="28"/>
          <w:szCs w:val="28"/>
          <w:lang w:val="uk-UA"/>
        </w:rPr>
        <w:t>осква</w:t>
      </w:r>
      <w:r w:rsidR="00D16B0B" w:rsidRPr="0067325D">
        <w:rPr>
          <w:rFonts w:ascii="Times New Roman" w:hAnsi="Times New Roman" w:cs="Times New Roman"/>
          <w:sz w:val="28"/>
          <w:szCs w:val="28"/>
          <w:lang w:val="uk-UA"/>
        </w:rPr>
        <w:t xml:space="preserve"> : Издательство Юрайт, 2018. 422 с. </w:t>
      </w:r>
    </w:p>
    <w:p w:rsidR="00D16B0B" w:rsidRPr="0067325D" w:rsidRDefault="00D16B0B" w:rsidP="00F32330">
      <w:pPr>
        <w:pStyle w:val="a4"/>
        <w:numPr>
          <w:ilvl w:val="0"/>
          <w:numId w:val="20"/>
        </w:numPr>
        <w:autoSpaceDE w:val="0"/>
        <w:autoSpaceDN w:val="0"/>
        <w:adjustRightInd w:val="0"/>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Лексикон загального та порівняльного літературознавства / </w:t>
      </w:r>
      <w:r w:rsidR="000B3945" w:rsidRPr="0067325D">
        <w:rPr>
          <w:rFonts w:ascii="Times New Roman" w:hAnsi="Times New Roman" w:cs="Times New Roman"/>
          <w:sz w:val="28"/>
          <w:szCs w:val="28"/>
          <w:lang w:val="uk-UA"/>
        </w:rPr>
        <w:t>з</w:t>
      </w:r>
      <w:r w:rsidRPr="0067325D">
        <w:rPr>
          <w:rFonts w:ascii="Times New Roman" w:hAnsi="Times New Roman" w:cs="Times New Roman"/>
          <w:sz w:val="28"/>
          <w:szCs w:val="28"/>
          <w:lang w:val="uk-UA"/>
        </w:rPr>
        <w:t>а ред. А. Волкова, О. Бойченка, І. Зварича, Б. Іванюка, П. Рихла. Чернівці</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Золоті литаври, 2001. 636 с.</w:t>
      </w:r>
    </w:p>
    <w:p w:rsidR="00D16B0B" w:rsidRPr="0067325D" w:rsidRDefault="00D16B0B" w:rsidP="00F32330">
      <w:pPr>
        <w:pStyle w:val="a4"/>
        <w:numPr>
          <w:ilvl w:val="0"/>
          <w:numId w:val="20"/>
        </w:numPr>
        <w:autoSpaceDE w:val="0"/>
        <w:autoSpaceDN w:val="0"/>
        <w:adjustRightInd w:val="0"/>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 xml:space="preserve">Литературная энциклопедия терминов и понятий / </w:t>
      </w:r>
      <w:r w:rsidR="000B3945" w:rsidRPr="0067325D">
        <w:rPr>
          <w:rFonts w:ascii="Times New Roman" w:hAnsi="Times New Roman" w:cs="Times New Roman"/>
          <w:sz w:val="28"/>
          <w:szCs w:val="28"/>
          <w:lang w:val="uk-UA"/>
        </w:rPr>
        <w:t>п</w:t>
      </w:r>
      <w:r w:rsidRPr="0067325D">
        <w:rPr>
          <w:rFonts w:ascii="Times New Roman" w:hAnsi="Times New Roman" w:cs="Times New Roman"/>
          <w:sz w:val="28"/>
          <w:szCs w:val="28"/>
          <w:lang w:val="uk-UA"/>
        </w:rPr>
        <w:t>од ред. А. Н. Николюкина. М</w:t>
      </w:r>
      <w:r w:rsidR="000B3945" w:rsidRPr="0067325D">
        <w:rPr>
          <w:rFonts w:ascii="Times New Roman" w:hAnsi="Times New Roman" w:cs="Times New Roman"/>
          <w:sz w:val="28"/>
          <w:szCs w:val="28"/>
          <w:lang w:val="uk-UA"/>
        </w:rPr>
        <w:t xml:space="preserve">осква </w:t>
      </w:r>
      <w:r w:rsidRPr="0067325D">
        <w:rPr>
          <w:rFonts w:ascii="Times New Roman" w:hAnsi="Times New Roman" w:cs="Times New Roman"/>
          <w:sz w:val="28"/>
          <w:szCs w:val="28"/>
          <w:lang w:val="uk-UA"/>
        </w:rPr>
        <w:t>: НПК «Интелвак», 2001. 799 с.</w:t>
      </w:r>
    </w:p>
    <w:p w:rsidR="00D16B0B" w:rsidRPr="0067325D" w:rsidRDefault="00D16B0B"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Література західноєвропейського середньовіччя</w:t>
      </w:r>
      <w:r w:rsidR="00F87A5B"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за заг. ред. Н. О. Висоцької. 2-ге вид. Вінниця</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Нова книга, 2005. 464 с.</w:t>
      </w:r>
    </w:p>
    <w:p w:rsidR="00D16B0B" w:rsidRPr="0067325D" w:rsidRDefault="000B3945"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Літературознавча енциклопедія : у</w:t>
      </w:r>
      <w:r w:rsidR="00D16B0B" w:rsidRPr="0067325D">
        <w:rPr>
          <w:rFonts w:ascii="Times New Roman" w:hAnsi="Times New Roman" w:cs="Times New Roman"/>
          <w:sz w:val="28"/>
          <w:szCs w:val="28"/>
          <w:lang w:val="uk-UA"/>
        </w:rPr>
        <w:t xml:space="preserve"> двох томах</w:t>
      </w:r>
      <w:r w:rsidR="00F87A5B"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 xml:space="preserve"> / </w:t>
      </w:r>
      <w:r w:rsidRPr="0067325D">
        <w:rPr>
          <w:rFonts w:ascii="Times New Roman" w:hAnsi="Times New Roman" w:cs="Times New Roman"/>
          <w:sz w:val="28"/>
          <w:szCs w:val="28"/>
          <w:lang w:val="uk-UA"/>
        </w:rPr>
        <w:t>а</w:t>
      </w:r>
      <w:r w:rsidR="00D16B0B" w:rsidRPr="0067325D">
        <w:rPr>
          <w:rFonts w:ascii="Times New Roman" w:hAnsi="Times New Roman" w:cs="Times New Roman"/>
          <w:sz w:val="28"/>
          <w:szCs w:val="28"/>
          <w:lang w:val="uk-UA"/>
        </w:rPr>
        <w:t>вт.-уклад. Ю. І. Ковалів. К</w:t>
      </w:r>
      <w:r w:rsidRPr="0067325D">
        <w:rPr>
          <w:rFonts w:ascii="Times New Roman" w:hAnsi="Times New Roman" w:cs="Times New Roman"/>
          <w:sz w:val="28"/>
          <w:szCs w:val="28"/>
          <w:lang w:val="uk-UA"/>
        </w:rPr>
        <w:t xml:space="preserve">иїв </w:t>
      </w:r>
      <w:r w:rsidR="00D16B0B" w:rsidRPr="0067325D">
        <w:rPr>
          <w:rFonts w:ascii="Times New Roman" w:hAnsi="Times New Roman" w:cs="Times New Roman"/>
          <w:sz w:val="28"/>
          <w:szCs w:val="28"/>
          <w:lang w:val="uk-UA"/>
        </w:rPr>
        <w:t>: ВЦ «Академія»,</w:t>
      </w:r>
      <w:r w:rsidRPr="0067325D">
        <w:rPr>
          <w:rFonts w:ascii="Times New Roman" w:hAnsi="Times New Roman" w:cs="Times New Roman"/>
          <w:sz w:val="28"/>
          <w:szCs w:val="28"/>
          <w:lang w:val="uk-UA"/>
        </w:rPr>
        <w:t xml:space="preserve"> 2007.  </w:t>
      </w:r>
    </w:p>
    <w:p w:rsidR="00D16B0B" w:rsidRPr="0067325D" w:rsidRDefault="00D16B0B"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Ніколова О. О. Теорія літератури : навч. посіб. для студ. вищ. навч. закл. Запоріжжя : З</w:t>
      </w:r>
      <w:r w:rsidR="000B3945" w:rsidRPr="0067325D">
        <w:rPr>
          <w:rFonts w:ascii="Times New Roman" w:hAnsi="Times New Roman" w:cs="Times New Roman"/>
          <w:sz w:val="28"/>
          <w:szCs w:val="28"/>
          <w:lang w:val="uk-UA"/>
        </w:rPr>
        <w:t>НУ</w:t>
      </w:r>
      <w:r w:rsidRPr="0067325D">
        <w:rPr>
          <w:rFonts w:ascii="Times New Roman" w:hAnsi="Times New Roman" w:cs="Times New Roman"/>
          <w:sz w:val="28"/>
          <w:szCs w:val="28"/>
          <w:lang w:val="uk-UA"/>
        </w:rPr>
        <w:t>, 2012.</w:t>
      </w:r>
      <w:r w:rsidRPr="0067325D">
        <w:rPr>
          <w:rFonts w:ascii="Times New Roman" w:hAnsi="Times New Roman" w:cs="Times New Roman"/>
          <w:sz w:val="28"/>
          <w:szCs w:val="28"/>
          <w:shd w:val="clear" w:color="auto" w:fill="F9F9F9"/>
          <w:lang w:val="uk-UA"/>
        </w:rPr>
        <w:t xml:space="preserve"> </w:t>
      </w:r>
      <w:r w:rsidRPr="0067325D">
        <w:rPr>
          <w:rFonts w:ascii="Times New Roman" w:hAnsi="Times New Roman" w:cs="Times New Roman"/>
          <w:sz w:val="28"/>
          <w:szCs w:val="28"/>
          <w:lang w:val="uk-UA"/>
        </w:rPr>
        <w:t>229 с.</w:t>
      </w:r>
      <w:r w:rsidRPr="0067325D">
        <w:rPr>
          <w:rFonts w:ascii="Times New Roman" w:hAnsi="Times New Roman" w:cs="Times New Roman"/>
          <w:sz w:val="28"/>
          <w:szCs w:val="28"/>
          <w:shd w:val="clear" w:color="auto" w:fill="F9F9F9"/>
          <w:lang w:val="uk-UA"/>
        </w:rPr>
        <w:t xml:space="preserve"> </w:t>
      </w:r>
    </w:p>
    <w:p w:rsidR="00D16B0B" w:rsidRPr="0067325D" w:rsidRDefault="00D16B0B"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Новая философская энциклопедия</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в 4 т. / </w:t>
      </w:r>
      <w:r w:rsidR="000B3945" w:rsidRPr="0067325D">
        <w:rPr>
          <w:rFonts w:ascii="Times New Roman" w:hAnsi="Times New Roman" w:cs="Times New Roman"/>
          <w:sz w:val="28"/>
          <w:szCs w:val="28"/>
          <w:lang w:val="uk-UA"/>
        </w:rPr>
        <w:t>н</w:t>
      </w:r>
      <w:r w:rsidRPr="0067325D">
        <w:rPr>
          <w:rFonts w:ascii="Times New Roman" w:hAnsi="Times New Roman" w:cs="Times New Roman"/>
          <w:sz w:val="28"/>
          <w:szCs w:val="28"/>
          <w:lang w:val="uk-UA"/>
        </w:rPr>
        <w:t xml:space="preserve">аучно-ред. </w:t>
      </w:r>
      <w:r w:rsidR="00F87A5B" w:rsidRPr="0067325D">
        <w:rPr>
          <w:rFonts w:ascii="Times New Roman" w:hAnsi="Times New Roman" w:cs="Times New Roman"/>
          <w:sz w:val="28"/>
          <w:szCs w:val="28"/>
          <w:lang w:val="uk-UA"/>
        </w:rPr>
        <w:t>с</w:t>
      </w:r>
      <w:r w:rsidR="000B3945" w:rsidRPr="0067325D">
        <w:rPr>
          <w:rFonts w:ascii="Times New Roman" w:hAnsi="Times New Roman" w:cs="Times New Roman"/>
          <w:sz w:val="28"/>
          <w:szCs w:val="28"/>
          <w:lang w:val="uk-UA"/>
        </w:rPr>
        <w:t>о</w:t>
      </w:r>
      <w:r w:rsidR="00F87A5B" w:rsidRPr="0067325D">
        <w:rPr>
          <w:rFonts w:ascii="Times New Roman" w:hAnsi="Times New Roman" w:cs="Times New Roman"/>
          <w:sz w:val="28"/>
          <w:szCs w:val="28"/>
          <w:lang w:val="uk-UA"/>
        </w:rPr>
        <w:t>в</w:t>
      </w:r>
      <w:r w:rsidR="000B3945" w:rsidRPr="0067325D">
        <w:rPr>
          <w:rFonts w:ascii="Times New Roman" w:hAnsi="Times New Roman" w:cs="Times New Roman"/>
          <w:sz w:val="28"/>
          <w:szCs w:val="28"/>
          <w:lang w:val="uk-UA"/>
        </w:rPr>
        <w:t xml:space="preserve">ет </w:t>
      </w:r>
      <w:r w:rsidRPr="0067325D">
        <w:rPr>
          <w:rFonts w:ascii="Times New Roman" w:hAnsi="Times New Roman" w:cs="Times New Roman"/>
          <w:sz w:val="28"/>
          <w:szCs w:val="28"/>
          <w:lang w:val="uk-UA"/>
        </w:rPr>
        <w:t>: В.С. Степин, А.</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А. Гусейнов, Г.</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Ю. Семигин. М</w:t>
      </w:r>
      <w:r w:rsidR="000B3945" w:rsidRPr="0067325D">
        <w:rPr>
          <w:rFonts w:ascii="Times New Roman" w:hAnsi="Times New Roman" w:cs="Times New Roman"/>
          <w:sz w:val="28"/>
          <w:szCs w:val="28"/>
          <w:lang w:val="uk-UA"/>
        </w:rPr>
        <w:t xml:space="preserve">олсква </w:t>
      </w:r>
      <w:r w:rsidRPr="0067325D">
        <w:rPr>
          <w:rFonts w:ascii="Times New Roman" w:hAnsi="Times New Roman" w:cs="Times New Roman"/>
          <w:sz w:val="28"/>
          <w:szCs w:val="28"/>
          <w:lang w:val="uk-UA"/>
        </w:rPr>
        <w:t>: Мысль, 2010. Т. IV. 736 с.</w:t>
      </w:r>
    </w:p>
    <w:p w:rsidR="00D16B0B" w:rsidRPr="0067325D" w:rsidRDefault="00D16B0B" w:rsidP="00F32330">
      <w:pPr>
        <w:pStyle w:val="a4"/>
        <w:numPr>
          <w:ilvl w:val="0"/>
          <w:numId w:val="20"/>
        </w:numPr>
        <w:tabs>
          <w:tab w:val="left" w:pos="284"/>
        </w:tabs>
        <w:autoSpaceDE w:val="0"/>
        <w:autoSpaceDN w:val="0"/>
        <w:adjustRightInd w:val="0"/>
        <w:spacing w:after="0" w:line="360" w:lineRule="auto"/>
        <w:jc w:val="both"/>
        <w:rPr>
          <w:rFonts w:ascii="Times New Roman" w:hAnsi="Times New Roman" w:cs="Times New Roman"/>
          <w:sz w:val="28"/>
          <w:szCs w:val="28"/>
          <w:lang w:val="uk-UA"/>
        </w:rPr>
      </w:pPr>
      <w:r w:rsidRPr="0067325D">
        <w:rPr>
          <w:rFonts w:ascii="Times New Roman" w:hAnsi="Times New Roman" w:cs="Times New Roman"/>
          <w:iCs/>
          <w:sz w:val="28"/>
          <w:szCs w:val="28"/>
          <w:lang w:val="uk-UA"/>
        </w:rPr>
        <w:t xml:space="preserve">Шаповалова М. С., Рубанова Г. Л., Моторний В. А. </w:t>
      </w:r>
      <w:r w:rsidRPr="0067325D">
        <w:rPr>
          <w:rFonts w:ascii="Times New Roman" w:hAnsi="Times New Roman" w:cs="Times New Roman"/>
          <w:sz w:val="28"/>
          <w:szCs w:val="28"/>
          <w:lang w:val="uk-UA"/>
        </w:rPr>
        <w:t>Історія зарубіжної літератури. Середні віки та Відродження</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w:t>
      </w:r>
      <w:r w:rsidR="000B3945" w:rsidRPr="0067325D">
        <w:rPr>
          <w:rFonts w:ascii="Times New Roman" w:hAnsi="Times New Roman" w:cs="Times New Roman"/>
          <w:sz w:val="28"/>
          <w:szCs w:val="28"/>
          <w:lang w:val="uk-UA"/>
        </w:rPr>
        <w:t>п</w:t>
      </w:r>
      <w:r w:rsidRPr="0067325D">
        <w:rPr>
          <w:rFonts w:ascii="Times New Roman" w:hAnsi="Times New Roman" w:cs="Times New Roman"/>
          <w:sz w:val="28"/>
          <w:szCs w:val="28"/>
          <w:lang w:val="uk-UA"/>
        </w:rPr>
        <w:t>ідручник для студ. держ. ун-тів. Львів</w:t>
      </w:r>
      <w:r w:rsidR="000B3945"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Світ, 1993. 312 с. </w:t>
      </w:r>
    </w:p>
    <w:p w:rsidR="00D16B0B" w:rsidRPr="0067325D" w:rsidRDefault="000B3945" w:rsidP="00F32330">
      <w:pPr>
        <w:pStyle w:val="a4"/>
        <w:numPr>
          <w:ilvl w:val="0"/>
          <w:numId w:val="20"/>
        </w:num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Энциклопедический словарь Ф.</w:t>
      </w:r>
      <w:r w:rsidR="00F87A5B"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А. Брокгауза и И.</w:t>
      </w:r>
      <w:r w:rsidR="00F87A5B"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А. Ефрона. URL</w:t>
      </w:r>
      <w:r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 xml:space="preserve">: </w:t>
      </w:r>
      <w:hyperlink r:id="rId109" w:history="1">
        <w:r w:rsidR="00D16B0B" w:rsidRPr="0067325D">
          <w:rPr>
            <w:rStyle w:val="a3"/>
            <w:rFonts w:ascii="Times New Roman" w:hAnsi="Times New Roman" w:cs="Times New Roman"/>
            <w:color w:val="auto"/>
            <w:sz w:val="28"/>
            <w:szCs w:val="28"/>
            <w:u w:val="none"/>
            <w:lang w:val="uk-UA"/>
          </w:rPr>
          <w:t>https://runivers.ru/lib/book3182/</w:t>
        </w:r>
      </w:hyperlink>
      <w:r w:rsidR="00D16B0B" w:rsidRPr="0067325D">
        <w:rPr>
          <w:rFonts w:ascii="Times New Roman" w:hAnsi="Times New Roman" w:cs="Times New Roman"/>
          <w:sz w:val="28"/>
          <w:szCs w:val="28"/>
          <w:lang w:val="uk-UA"/>
        </w:rPr>
        <w:t>.</w:t>
      </w:r>
    </w:p>
    <w:p w:rsidR="00D16B0B" w:rsidRPr="0067325D" w:rsidRDefault="000B3945" w:rsidP="00F32330">
      <w:pPr>
        <w:pStyle w:val="a4"/>
        <w:numPr>
          <w:ilvl w:val="0"/>
          <w:numId w:val="20"/>
        </w:numPr>
        <w:tabs>
          <w:tab w:val="num" w:pos="786"/>
        </w:tabs>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w:t>
      </w:r>
      <w:r w:rsidR="00F87A5B" w:rsidRPr="0067325D">
        <w:rPr>
          <w:rFonts w:ascii="Times New Roman" w:hAnsi="Times New Roman" w:cs="Times New Roman"/>
          <w:sz w:val="28"/>
          <w:szCs w:val="28"/>
          <w:lang w:val="uk-UA"/>
        </w:rPr>
        <w:t xml:space="preserve">Толмачев В. М., Седельник В. Д., Иванов В. А.и др. </w:t>
      </w:r>
      <w:r w:rsidR="00D16B0B" w:rsidRPr="0067325D">
        <w:rPr>
          <w:rFonts w:ascii="Times New Roman" w:hAnsi="Times New Roman" w:cs="Times New Roman"/>
          <w:sz w:val="28"/>
          <w:szCs w:val="28"/>
          <w:lang w:val="uk-UA"/>
        </w:rPr>
        <w:t>Зарубежная литература ХХ в.</w:t>
      </w:r>
      <w:r w:rsidRPr="0067325D">
        <w:rPr>
          <w:rFonts w:ascii="Times New Roman" w:hAnsi="Times New Roman" w:cs="Times New Roman"/>
          <w:sz w:val="28"/>
          <w:szCs w:val="28"/>
          <w:lang w:val="uk-UA"/>
        </w:rPr>
        <w:t xml:space="preserve"> </w:t>
      </w:r>
      <w:r w:rsidR="00D16B0B"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у</w:t>
      </w:r>
      <w:r w:rsidR="00D16B0B" w:rsidRPr="0067325D">
        <w:rPr>
          <w:rFonts w:ascii="Times New Roman" w:hAnsi="Times New Roman" w:cs="Times New Roman"/>
          <w:sz w:val="28"/>
          <w:szCs w:val="28"/>
          <w:lang w:val="uk-UA"/>
        </w:rPr>
        <w:t>чебное пособие для в</w:t>
      </w:r>
      <w:r w:rsidR="00F87A5B" w:rsidRPr="0067325D">
        <w:rPr>
          <w:rFonts w:ascii="Times New Roman" w:hAnsi="Times New Roman" w:cs="Times New Roman"/>
          <w:sz w:val="28"/>
          <w:szCs w:val="28"/>
          <w:lang w:val="uk-UA"/>
        </w:rPr>
        <w:t xml:space="preserve">ысших учебных заведений. </w:t>
      </w:r>
      <w:r w:rsidR="00D16B0B" w:rsidRPr="0067325D">
        <w:rPr>
          <w:rFonts w:ascii="Times New Roman" w:hAnsi="Times New Roman" w:cs="Times New Roman"/>
          <w:sz w:val="28"/>
          <w:szCs w:val="28"/>
          <w:lang w:val="uk-UA"/>
        </w:rPr>
        <w:t>М</w:t>
      </w:r>
      <w:r w:rsidR="00F87A5B" w:rsidRPr="0067325D">
        <w:rPr>
          <w:rFonts w:ascii="Times New Roman" w:hAnsi="Times New Roman" w:cs="Times New Roman"/>
          <w:sz w:val="28"/>
          <w:szCs w:val="28"/>
          <w:lang w:val="uk-UA"/>
        </w:rPr>
        <w:t xml:space="preserve">осква </w:t>
      </w:r>
      <w:r w:rsidR="00D16B0B" w:rsidRPr="0067325D">
        <w:rPr>
          <w:rFonts w:ascii="Times New Roman" w:hAnsi="Times New Roman" w:cs="Times New Roman"/>
          <w:sz w:val="28"/>
          <w:szCs w:val="28"/>
          <w:lang w:val="uk-UA"/>
        </w:rPr>
        <w:t xml:space="preserve">: Академия, 2003. 640 с. </w:t>
      </w:r>
    </w:p>
    <w:p w:rsidR="00D16B0B" w:rsidRPr="0067325D" w:rsidRDefault="00D16B0B" w:rsidP="00F32330">
      <w:pPr>
        <w:pStyle w:val="a4"/>
        <w:numPr>
          <w:ilvl w:val="0"/>
          <w:numId w:val="20"/>
        </w:numPr>
        <w:tabs>
          <w:tab w:val="num" w:pos="786"/>
        </w:tabs>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Історія зарубіжної літератури ХХ ст.</w:t>
      </w:r>
      <w:r w:rsidR="00F87A5B"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w:t>
      </w:r>
      <w:r w:rsidR="00F87A5B" w:rsidRPr="0067325D">
        <w:rPr>
          <w:rFonts w:ascii="Times New Roman" w:hAnsi="Times New Roman" w:cs="Times New Roman"/>
          <w:sz w:val="28"/>
          <w:szCs w:val="28"/>
          <w:lang w:val="uk-UA"/>
        </w:rPr>
        <w:t>н</w:t>
      </w:r>
      <w:r w:rsidRPr="0067325D">
        <w:rPr>
          <w:rFonts w:ascii="Times New Roman" w:hAnsi="Times New Roman" w:cs="Times New Roman"/>
          <w:sz w:val="28"/>
          <w:szCs w:val="28"/>
          <w:lang w:val="uk-UA"/>
        </w:rPr>
        <w:t xml:space="preserve">авчальний посібник / за ред. </w:t>
      </w:r>
      <w:r w:rsidR="00F87A5B" w:rsidRPr="0067325D">
        <w:rPr>
          <w:rFonts w:ascii="Times New Roman" w:hAnsi="Times New Roman" w:cs="Times New Roman"/>
          <w:sz w:val="28"/>
          <w:szCs w:val="28"/>
          <w:lang w:val="uk-UA"/>
        </w:rPr>
        <w:t>В. І. Кузьменка</w:t>
      </w:r>
      <w:r w:rsidRPr="0067325D">
        <w:rPr>
          <w:rFonts w:ascii="Times New Roman" w:hAnsi="Times New Roman" w:cs="Times New Roman"/>
          <w:sz w:val="28"/>
          <w:szCs w:val="28"/>
          <w:lang w:val="uk-UA"/>
        </w:rPr>
        <w:t>. К</w:t>
      </w:r>
      <w:r w:rsidR="00F87A5B" w:rsidRPr="0067325D">
        <w:rPr>
          <w:rFonts w:ascii="Times New Roman" w:hAnsi="Times New Roman" w:cs="Times New Roman"/>
          <w:sz w:val="28"/>
          <w:szCs w:val="28"/>
          <w:lang w:val="uk-UA"/>
        </w:rPr>
        <w:t xml:space="preserve">иїв </w:t>
      </w:r>
      <w:r w:rsidRPr="0067325D">
        <w:rPr>
          <w:rFonts w:ascii="Times New Roman" w:hAnsi="Times New Roman" w:cs="Times New Roman"/>
          <w:sz w:val="28"/>
          <w:szCs w:val="28"/>
          <w:lang w:val="uk-UA"/>
        </w:rPr>
        <w:t>: ВЦ Академія, 2012. 432 с.</w:t>
      </w:r>
    </w:p>
    <w:p w:rsidR="00D16B0B" w:rsidRPr="0067325D" w:rsidRDefault="00F87A5B" w:rsidP="00F32330">
      <w:pPr>
        <w:pStyle w:val="a4"/>
        <w:numPr>
          <w:ilvl w:val="0"/>
          <w:numId w:val="20"/>
        </w:numPr>
        <w:tabs>
          <w:tab w:val="num" w:pos="786"/>
        </w:tabs>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Андреев Л. Г., Карельский А. В., Павлова Н. С. и др. </w:t>
      </w:r>
      <w:r w:rsidR="00D16B0B" w:rsidRPr="0067325D">
        <w:rPr>
          <w:rFonts w:ascii="Times New Roman" w:hAnsi="Times New Roman" w:cs="Times New Roman"/>
          <w:sz w:val="28"/>
          <w:szCs w:val="28"/>
          <w:lang w:val="uk-UA"/>
        </w:rPr>
        <w:t xml:space="preserve">Зарубежная литература ХХ в. : </w:t>
      </w:r>
      <w:r w:rsidRPr="0067325D">
        <w:rPr>
          <w:rFonts w:ascii="Times New Roman" w:hAnsi="Times New Roman" w:cs="Times New Roman"/>
          <w:sz w:val="28"/>
          <w:szCs w:val="28"/>
          <w:lang w:val="uk-UA"/>
        </w:rPr>
        <w:t>у</w:t>
      </w:r>
      <w:r w:rsidR="00D16B0B" w:rsidRPr="0067325D">
        <w:rPr>
          <w:rFonts w:ascii="Times New Roman" w:hAnsi="Times New Roman" w:cs="Times New Roman"/>
          <w:sz w:val="28"/>
          <w:szCs w:val="28"/>
          <w:lang w:val="uk-UA"/>
        </w:rPr>
        <w:t>чебное пособие для в</w:t>
      </w:r>
      <w:r w:rsidRPr="0067325D">
        <w:rPr>
          <w:rFonts w:ascii="Times New Roman" w:hAnsi="Times New Roman" w:cs="Times New Roman"/>
          <w:sz w:val="28"/>
          <w:szCs w:val="28"/>
          <w:lang w:val="uk-UA"/>
        </w:rPr>
        <w:t xml:space="preserve">ысших учебных заведений. </w:t>
      </w:r>
      <w:r w:rsidR="00D16B0B" w:rsidRPr="0067325D">
        <w:rPr>
          <w:rFonts w:ascii="Times New Roman" w:hAnsi="Times New Roman" w:cs="Times New Roman"/>
          <w:sz w:val="28"/>
          <w:szCs w:val="28"/>
          <w:lang w:val="uk-UA"/>
        </w:rPr>
        <w:t>М</w:t>
      </w:r>
      <w:r w:rsidRPr="0067325D">
        <w:rPr>
          <w:rFonts w:ascii="Times New Roman" w:hAnsi="Times New Roman" w:cs="Times New Roman"/>
          <w:sz w:val="28"/>
          <w:szCs w:val="28"/>
          <w:lang w:val="uk-UA"/>
        </w:rPr>
        <w:t xml:space="preserve">осква </w:t>
      </w:r>
      <w:r w:rsidR="00D16B0B" w:rsidRPr="0067325D">
        <w:rPr>
          <w:rFonts w:ascii="Times New Roman" w:hAnsi="Times New Roman" w:cs="Times New Roman"/>
          <w:sz w:val="28"/>
          <w:szCs w:val="28"/>
          <w:lang w:val="uk-UA"/>
        </w:rPr>
        <w:t xml:space="preserve">: Академия, 2004. 559 с. </w:t>
      </w:r>
    </w:p>
    <w:p w:rsidR="00D16B0B" w:rsidRPr="0067325D" w:rsidRDefault="00D16B0B" w:rsidP="00F32330">
      <w:pPr>
        <w:pStyle w:val="a4"/>
        <w:numPr>
          <w:ilvl w:val="0"/>
          <w:numId w:val="20"/>
        </w:numPr>
        <w:tabs>
          <w:tab w:val="num" w:pos="786"/>
        </w:tabs>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Денисова Т. Історія американської літератури ХХ ст. К</w:t>
      </w:r>
      <w:r w:rsidR="00F87A5B" w:rsidRPr="0067325D">
        <w:rPr>
          <w:rFonts w:ascii="Times New Roman" w:hAnsi="Times New Roman" w:cs="Times New Roman"/>
          <w:sz w:val="28"/>
          <w:szCs w:val="28"/>
          <w:lang w:val="uk-UA"/>
        </w:rPr>
        <w:t xml:space="preserve">иїв </w:t>
      </w:r>
      <w:r w:rsidRPr="0067325D">
        <w:rPr>
          <w:rFonts w:ascii="Times New Roman" w:hAnsi="Times New Roman" w:cs="Times New Roman"/>
          <w:sz w:val="28"/>
          <w:szCs w:val="28"/>
          <w:lang w:val="uk-UA"/>
        </w:rPr>
        <w:t>: ВД Киє</w:t>
      </w:r>
      <w:r w:rsidR="00F87A5B" w:rsidRPr="0067325D">
        <w:rPr>
          <w:rFonts w:ascii="Times New Roman" w:hAnsi="Times New Roman" w:cs="Times New Roman"/>
          <w:sz w:val="28"/>
          <w:szCs w:val="28"/>
          <w:lang w:val="uk-UA"/>
        </w:rPr>
        <w:t xml:space="preserve">во-Могилянська академія, 2012. </w:t>
      </w:r>
      <w:r w:rsidRPr="0067325D">
        <w:rPr>
          <w:rFonts w:ascii="Times New Roman" w:hAnsi="Times New Roman" w:cs="Times New Roman"/>
          <w:sz w:val="28"/>
          <w:szCs w:val="28"/>
          <w:lang w:val="uk-UA"/>
        </w:rPr>
        <w:t xml:space="preserve">486 с. </w:t>
      </w:r>
    </w:p>
    <w:p w:rsidR="00D16B0B" w:rsidRPr="0067325D" w:rsidRDefault="00D16B0B" w:rsidP="00F32330">
      <w:pPr>
        <w:pStyle w:val="a4"/>
        <w:numPr>
          <w:ilvl w:val="0"/>
          <w:numId w:val="20"/>
        </w:numPr>
        <w:tabs>
          <w:tab w:val="num" w:pos="786"/>
        </w:tabs>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Паві П. Словник театру.  Львів</w:t>
      </w:r>
      <w:r w:rsidR="00F87A5B" w:rsidRPr="0067325D">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 xml:space="preserve">: ЛНУ ім. Франка, 2006. 640 с. </w:t>
      </w:r>
    </w:p>
    <w:p w:rsidR="00D16B0B" w:rsidRPr="004B36CD" w:rsidRDefault="00D16B0B" w:rsidP="00F32330">
      <w:pPr>
        <w:pStyle w:val="a4"/>
        <w:numPr>
          <w:ilvl w:val="0"/>
          <w:numId w:val="20"/>
        </w:numPr>
        <w:tabs>
          <w:tab w:val="num" w:pos="786"/>
        </w:tabs>
        <w:spacing w:after="0" w:line="360" w:lineRule="auto"/>
        <w:jc w:val="both"/>
        <w:rPr>
          <w:lang w:val="uk-UA"/>
        </w:rPr>
      </w:pPr>
      <w:r w:rsidRPr="004B36CD">
        <w:rPr>
          <w:rFonts w:ascii="Times New Roman" w:hAnsi="Times New Roman" w:cs="Times New Roman"/>
          <w:sz w:val="28"/>
          <w:szCs w:val="28"/>
          <w:lang w:val="uk-UA"/>
        </w:rPr>
        <w:t>Літературознавство</w:t>
      </w:r>
      <w:r w:rsidR="00F87A5B" w:rsidRPr="004B36CD">
        <w:rPr>
          <w:rFonts w:ascii="Times New Roman" w:hAnsi="Times New Roman" w:cs="Times New Roman"/>
          <w:sz w:val="28"/>
          <w:szCs w:val="28"/>
          <w:lang w:val="uk-UA"/>
        </w:rPr>
        <w:t xml:space="preserve"> </w:t>
      </w:r>
      <w:r w:rsidRPr="004B36CD">
        <w:rPr>
          <w:rFonts w:ascii="Times New Roman" w:hAnsi="Times New Roman" w:cs="Times New Roman"/>
          <w:sz w:val="28"/>
          <w:szCs w:val="28"/>
          <w:lang w:val="uk-UA"/>
        </w:rPr>
        <w:t>: Словник основних пон</w:t>
      </w:r>
      <w:r w:rsidR="00F87A5B" w:rsidRPr="004B36CD">
        <w:rPr>
          <w:rFonts w:ascii="Times New Roman" w:hAnsi="Times New Roman" w:cs="Times New Roman"/>
          <w:sz w:val="28"/>
          <w:szCs w:val="28"/>
          <w:lang w:val="uk-UA"/>
        </w:rPr>
        <w:t xml:space="preserve">ять / за ред. Гайке Ґфрерайс. </w:t>
      </w:r>
      <w:r w:rsidRPr="004B36CD">
        <w:rPr>
          <w:rFonts w:ascii="Times New Roman" w:hAnsi="Times New Roman" w:cs="Times New Roman"/>
          <w:sz w:val="28"/>
          <w:szCs w:val="28"/>
          <w:lang w:val="uk-UA"/>
        </w:rPr>
        <w:t xml:space="preserve">Львів: Богдан – Метцлер Компакт, 2008.  280 с.  </w:t>
      </w:r>
    </w:p>
    <w:p w:rsidR="00D0467C" w:rsidRDefault="00D0467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D16B0B" w:rsidRDefault="00F87A5B" w:rsidP="00F87A5B">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lastRenderedPageBreak/>
        <w:t>РОЗДІЛ 3. ЗРАЗКИ ВІДПОВІДЕЙ НА КВАЛІФІКАЦІЙНОМУ ЕКЗАМЕНІ</w:t>
      </w:r>
    </w:p>
    <w:p w:rsidR="00D0467C" w:rsidRPr="0067325D" w:rsidRDefault="00D0467C" w:rsidP="00F87A5B">
      <w:pPr>
        <w:spacing w:after="0" w:line="360" w:lineRule="auto"/>
        <w:jc w:val="center"/>
        <w:rPr>
          <w:rFonts w:ascii="Times New Roman" w:hAnsi="Times New Roman" w:cs="Times New Roman"/>
          <w:b/>
          <w:sz w:val="28"/>
          <w:szCs w:val="28"/>
          <w:lang w:val="uk-UA"/>
        </w:rPr>
      </w:pP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Відповідь на теоретичне питання білету кваліфікаційного екзамену потребує повного висвітлення значущих аспектів теми (цілісної характеристики певної культурної доби, літературного напряму тощо): етимології ключового поняття, хронологічних меж існування, основних соціально-історичних та філософських передумов виникнення й розвитку, теоретиків та їхніх праць, визначальних рис, провідних жанрів,  основних представників та їхніх творів.</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Для виконання практичного завдання необхідно актуалізувати теоретичні знання та продемонструвати на матеріалі запропонованого художнього тексту вміння та навички літературознавчого аналізу. </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Необхідно бути також готовим до відповіді надодаткові запитання, зокрема,  орієнтуватися в сучаснизх тенденіях розвитку літературного процесу в західній Європі та США, знати лауреатів Нобелівської премії з літератури ХХ-ХХІ ст. тощо.</w:t>
      </w:r>
    </w:p>
    <w:p w:rsidR="00F87A5B" w:rsidRPr="0067325D" w:rsidRDefault="00F87A5B" w:rsidP="00F87A5B">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Приклади відповідей на питання</w:t>
      </w:r>
    </w:p>
    <w:p w:rsidR="00F87A5B" w:rsidRPr="0067325D" w:rsidRDefault="00F87A5B" w:rsidP="00F87A5B">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Теоретичне питання</w:t>
      </w:r>
    </w:p>
    <w:p w:rsidR="00F87A5B" w:rsidRPr="0067325D" w:rsidRDefault="00F87A5B" w:rsidP="00F87A5B">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Література «потоку свідомості»: загальна характеристика, філософська база, основні представники.</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«Потік свідомості» (англ. Stream of consciousness) – художній прийом і тип оповіді у модерністській літературі І пол. ХХ ст., що прагне безпосередньо відобразити когнітивні механізми людини через вербалізацію різних форм психічного стану та відтворення складного перебігу розвитку думки на різних рівнях свідомості. </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ab/>
        <w:t>Автор терміну: Уільям Джеймс.</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ab/>
        <w:t>Філософська база: інтуїтивізм, фрейдизм.</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ab/>
        <w:t xml:space="preserve">Програмні тексти: «Наукові основи психології» (У. Джеймс, 1890), «Досвід про безпосередні дані свідомості» (А. Бергсон, 1899), «Про сучасну літературу» (В. Вульф, 1919), «Улісс» (Дж. Джойс, 1922), «Місіс Деллоуей» (В. Вульф, 1924), «У пошуках втраченого часу» (М.Пруст, 1913 – 1927). </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lastRenderedPageBreak/>
        <w:tab/>
        <w:t>Основні ідеї: «Свідомість завжди є для себе самої чимось цілісним, не подрібненим та частини. Такі вислови, як «ланцюжок (або низка) психічних явищ», заперечують нашим безпосереднім уявленням про свідомість. У свідомості немає ланок, вона тече безперервно» (У. Джеймс); «Те, що ми називаємо реальністю, є певне співвідношення відчуттів і спогадів, що оточують нас одночасно» (М. Пруст); трирівнева структура «потоку свідомості»: рівень безпосередньої спонтанної рефлексії, рівень подовженої системної рефлексії, рівень підсвідомого.</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ab/>
        <w:t>Представники: Марсель Пруст, Джеймс Джойс, Вірджинія Вульф, Девід Герберт Лоуренс.</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ab/>
        <w:t xml:space="preserve">Специфіка художнього світобачення: «Давайте фіксувати кожний атом в тому порядку, у якому він виникає у нашій свідомості» (В.Вульф); пріоритет суб’єктивного світобачення, розбудова і порівняння суб’єктивних картин світу; роль спогаду у конструюванні ідентичності, спогади контрольовані й неконтрольовані (М. Пруст); фіксація епіфаній – спонтанних проявів справжньої природи людини через жести, похибки мови, раптові осяяння (Дж. Джойс); поетапний розвиток думки від випадкової асоціації, викликаної зовнішнім подразником, до найпотаємніших прошарків психіки: фобій, комплексів, травм. </w:t>
      </w:r>
    </w:p>
    <w:p w:rsidR="00F87A5B" w:rsidRPr="0067325D" w:rsidRDefault="00F87A5B" w:rsidP="00F87A5B">
      <w:pPr>
        <w:spacing w:after="0" w:line="360" w:lineRule="auto"/>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ab/>
        <w:t>Поетичні принципи: «плинна проза» (В. Вульф); екстремальні форми внутрішнього монологу із послабленими або відсутніми логічними зв’язками між компонентами; поступове «розчинення» синтаксичної структури в удавано-хаотичному нагромадженні вільних (зорових, звукових та ін.) асоціацій; відмова від пунктуації; ретардація; ретроспекція; внутрішній психологізм; ускладнення композиції через множинну фокалізацію.</w:t>
      </w:r>
    </w:p>
    <w:p w:rsidR="00F87A5B" w:rsidRPr="0067325D" w:rsidRDefault="00F87A5B" w:rsidP="00F87A5B">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Практичні питання</w:t>
      </w:r>
    </w:p>
    <w:p w:rsidR="00F87A5B" w:rsidRPr="0067325D" w:rsidRDefault="00F87A5B" w:rsidP="00F87A5B">
      <w:pPr>
        <w:spacing w:after="0" w:line="360" w:lineRule="auto"/>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«Пісня про Беовульфа» як центральний зразок англосаксонської літератури доби Середньовіччя</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      У середині V ст. германські племена (англи, сакси, юти) вторглися на Британські острови і в запеклій боротьбі з місцевими кельтами (яка тривала </w:t>
      </w:r>
      <w:r w:rsidRPr="0067325D">
        <w:rPr>
          <w:rFonts w:ascii="Times New Roman" w:hAnsi="Times New Roman" w:cs="Times New Roman"/>
          <w:sz w:val="28"/>
          <w:szCs w:val="28"/>
          <w:lang w:val="uk-UA"/>
        </w:rPr>
        <w:lastRenderedPageBreak/>
        <w:t>близько двох століть) захопили більшу частину їхньої території. З V по X ст. в англосаксів відбулися важливі зміни суспільно-політичного і культурного характеру.</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Розклад родового ладу і поглиблення процесів феодалізації привели до класового розшарування англосаксонського середовища. Посилення централізації королівської влади і порівняно рання християнізація сприяли зміцненню державної єдності. Збережені пам’ятки рунічної писемності (та інші джерела) свідчать про багатство пісенної традиції англосаксів: піснями супроводжувались трудові процеси, весільні обряди й похорони; пісні виконувались під час військових походів. Гласомани (співці-музиканти народного типу) і скопи (професійні дружинні співці) користувались в них великою повагою. </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Найбільш ранньою пам’яткою стародавнього германського епосу є англосаксонська «Поема про Беовульфа». Рукопис відноситься приблизно до 1000 р., але аналіз тексту показує, що дана редакція склалась на межі VII – VII ст. Поема налічує 3000 віршів, розпадається на дві частини. Починається вона вступом, в якому розповідається про легендарного родоначальника датських королів  Скільда Скефінга. Його правнук – король Данії Хротгар побудував для своїх дружинників розкішну палату «Хеорот» (що означає «Оленяча палата»), названу так через те, що її крівлю прикрашали золочені роги оленя. Та недовго розважались дружинники короля. Кожної ночі почало з'являтися люте чудовисько Грендель, яке пожирало воїнів. На допомогу датчанам прийшов хоробрий витязь Беовульф з племені геатів. Він смертельно поранив Гренделя, за що його мати мститься дружинникам. Тоді Беовульф спускається у страшенну морську глибину, житло Гренделів, і чудодійним мечем розправляється з кровожерливою матір’ю чудовиська. Нагороджений вдячними датчанами, Беовульф повертається на батьківщину і здійснює ще чимало подвигів. 50 років він щасливо править геатами. Але на його землі нападає вогненний дракон. Старий король вбиває його і сам гине від отруйного зуба дракона. Над прахом Беовульфа насипають високий могильний пагорб, разом з </w:t>
      </w:r>
      <w:r w:rsidRPr="0067325D">
        <w:rPr>
          <w:rFonts w:ascii="Times New Roman" w:hAnsi="Times New Roman" w:cs="Times New Roman"/>
          <w:sz w:val="28"/>
          <w:szCs w:val="28"/>
          <w:lang w:val="uk-UA"/>
        </w:rPr>
        <w:lastRenderedPageBreak/>
        <w:t>ним закопують і коштовності з печери дракона. Дванадцять кращих воїнів віддають останні почесті доблесному і мудрому вождю.</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Особливістю поеми є докладність описів і численні відступи (це епічний прийом «поширення»): детальне змалювання боїв, розповіді героя про власні подвиги, авторські ремінісценції тощо. «Беовульф» насичений фольклорно-казковими і міфологічними образами і мотивами (дивовижне дитинство Скільда, надприродна сила Беовульфа, бої героїв з велетнями, чудовиськами, драконом та ін.). Але ці казкові мотиви й образи перероблені вже згідно з принципами героїчного епосу. Фантастичні подвиги Беовульфа розгортаються на історично вірогідному тлі буття германських племен, подвиги і героїчна смерть героя пов’язані із захистом народу, племінними, загальнонародними інтересами.</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Поемі «Беовульф» присвячена величезна кількість наукових досліджень, однак загальноприйнятої концепції нема. До цього часу ведуться дискусії про процес становлення поеми, місце її виникнення, авторство. Висловлена була навіть думка, що «Беофульф» є скандинавською поемою, перекладеною англосакською мовою. Це, мабуть, зумовлене тим, що відображений у поемі історичний матеріал пов’язаний з історією скандинавських племен – данів, шведів, геатів. Чимало місця в ній відведено розповіді і про датських королів, імена деяких з них подібні до імен, зафіксованих у хроніках Григорія Турського і Саксона Граматика. Але ця концепція прийнята не була. Редакція, яку донесли до нас століття, за сюжетом і поетичною формою – пам’ятка англосаксонської словесності.</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Вважають, що джерела «Беовульфа» сягають загальногерманських поганських часів. Стародавні пісні і сказання (які могли бути першоосновою «Беовульфа») засвоєні англосаксами ще до переселення на Британські острови. Цей епічний фонд пройшов поетапну обробку і в умовах англосаксонського воєнно-аристократичного середовища значно відійшов від першооснови.</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Не встановилась єдина думка і щодо авторства. Поема є продуктом імпровізації народного співця? Чи книжним епосом, результатом усвідомленої </w:t>
      </w:r>
      <w:r w:rsidRPr="0067325D">
        <w:rPr>
          <w:rFonts w:ascii="Times New Roman" w:hAnsi="Times New Roman" w:cs="Times New Roman"/>
          <w:sz w:val="28"/>
          <w:szCs w:val="28"/>
          <w:lang w:val="uk-UA"/>
        </w:rPr>
        <w:lastRenderedPageBreak/>
        <w:t>поетичної творчості? Питання ускладнюється тим, що рукопис поеми відноситься до епохи переходу усної творчості до письмової літератури, коли народні співці і професійні поети користувались одними і тими ж прийомами оповіді. На сучасному етапі дослідження вважають, що автор «Поеми про Беовульфа» був, очевидно, кліриком, який добре знав латинську поезію, язичницькі сказання, а також був знайомий з творами античних авторів, передусім «Енеїдою» Вергілія. Літературна довершеність поеми свідчить про його професійну майстерність.</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Релігійно-ідеологічна атмосфера поеми суперечлива. У VII – VIII ст. англосаксонське суспільство вже було християнським, однак не відмовилось і від поганських уявлень. З одного боку, «Беовульфу» властиве християнське світосприйняття. Так, зокрема, у поемі часто згадується ім’я Бога, окремі події мотивуються його втручанням, виявляється знайомство автора з біблійними сюжетами, засуджується язичництво короля данів тощо. З іншого боку, у творі сильні поганські уявлення. В тексті часто трапляються посилання на долю, віра в її неминучість, кривава помста вважається моральним обов’язком воїна. Поема відбиває також підвищений інтерес людей того часу до слави, здобичі, винагород. У ній розповідається, як правителі обдаровують своїх дружинників і скопа перстнями, дорогою зброєю. В уяві оповідача і слухачів золото, скарби наділені владою і роковою силою, стають причиною чвар і ворожнечі. Це все ще германські уявлення дохристиянського періоду. Таким чином, у поемі спостерігається нашарування християнського світогляду на язичницькі уявлення.</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Спроби встановити історичний прототип Беовульфа виявились безрезультатними. Мабуть, це збірний образ ідеального воїна і правителя. Характерною рисою епосу якраз і є зображення маловідомої історичної, а то й зовсім вигаданої особи, що дає великий простір для вираження через цей образ народних дум і сподівань.</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p>
    <w:p w:rsidR="00F87A5B" w:rsidRPr="0067325D" w:rsidRDefault="00F87A5B" w:rsidP="00F87A5B">
      <w:pPr>
        <w:spacing w:after="0" w:line="360" w:lineRule="auto"/>
        <w:ind w:firstLine="709"/>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lastRenderedPageBreak/>
        <w:t>Втілення художніх принципів реалізму в романі Стендаля «Червоне і чорне»</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Роман Стендаля «Червоне і чорне» (1830, опубл. у 1831 р.) вважається першим в європейській літературі зразком реалізації художніх принципів реалізму. У підзаголовку зазначено, що читачеві пропонується «хроніка XIX століття», і самим словом «хроніка» підкреслюється фактична вірогідність (правдивість) представлених у романі подій сучасного життя. Орієнтація письменника на сучасність і настанова на об’єктивне зображення життя, актуалізована у другій частині назви, засвідчує формування реалістичного художнього методу.</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Важливим є той факт, що історія Жюльєна Сореля – не плід авторської фантазії, основа її запозичена Стендалем з матеріалів «Судової газети» за 1827 р., зі звіту про процес над Антуаном Берте, юнаком селянського походження, що спочатку вчився в семінарії, а потім служив вихователем дітей у багатому сімействі Мішо у Греноблі. Берте був засуджений і страчений за те, що стріляв у церкві в мадам Мішо. Матеріали цієї кримінальної справи Стендаль використав у якості сюжетної основи «Червоного і чорного». </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Інший злочин (вчинений Лафаргом в 1829 р.) дає Стендалю привід для міркувань про подібні випадки як про соціальне явище: молоді люди низького походження найчастіше стають злочинцями тому, що їхні неординарні здібності, енергія, освіта, отримана всупереч традиціям середовища, неминуче призводять до конфлікту із суспільством. Актуальна з початку XIX ст. проблема долі молодої людини в суспільстві набуває у Стендаля конкретного соціально гострого звучання: мова йде тепер про долю талановитого простолюдина, який намагається власними силами пробитися в суспільстві, побудованому на нерівності, де всі привілеї надаються людям «шляхетного» походження. Отже, письменник реалізує ключову для реалізму формулу «типовий характер в типових обставинах».</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Дія роману розгортається в роки Реставрації, і прикмети цієї епохи всюди, де силою обставин опиняється Жюльєн Сорель. У провінційному </w:t>
      </w:r>
      <w:r w:rsidRPr="0067325D">
        <w:rPr>
          <w:rFonts w:ascii="Times New Roman" w:hAnsi="Times New Roman" w:cs="Times New Roman"/>
          <w:sz w:val="28"/>
          <w:szCs w:val="28"/>
          <w:lang w:val="uk-UA"/>
        </w:rPr>
        <w:lastRenderedPageBreak/>
        <w:t>містечку Вер`єрі панує «атмосфера дрібних грошових інтересів». Всі його мешканці одержимі одним прагненням: аби тільки росли доходи – за всяку ціну! І «вискочка»-буржуа пан Вально, директор притулку для жебраків, що збільшує свої статки за рахунок самих жалюгідних бідняків, і аристократ пан де Реналь, що володіє фабрикою цвяхів і не зупиняється перед темними комерційними операціями, і розбагатілий тесля Сорель – усі мріють про те, щоб бути ще багатшими. Репрезентуючи своїх героїв, Стендаль використовує реалістичний принцип детермінізму. Характери і поведінка персонажів обумовлені їх походженням, вихованням, освітою, традиціями, політичним режимом, соціальними процесами, релігією, побутом та ін.</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Вер`єр – лише одне з трьох основних місць дії в романі. Два інших – це семінарія у Безансоні і аристократичний дім маркіза де Ла Моля в Парижі. Стендаль, таким чином, відтворює багатогранну і в цілому гостро критичну картину сучасного суспільства. Так в романі реалізується реалістичний принцип універсалізму (всеохопності). Семінарія, у якій панують ієзуїти, представлена через сприйняття Жюльєна Сореля як розсадник підлості і лицемірства. Столичне дворянство відрізняють кастова замкненість і «презирство до усіх, хто не походить від людей, що їздили в королівських каретах». Разом з тим навіть маркіз де Ла Моль пристосовується до нових, буржуазних порядків: наприклад, він грає на біржі, і фінансові операції приносять йому величезні статки. Оскільки наступило «століття Вально», тобто панування «аристократії багатства», старої аристократії крові доводиться потіснитися. Найбільш діяльні її представники, такі як пан де Ла Моль, ще пручаються, інші ж обмежуються тим, що зберігають гарні манери, бездоганну елегантність, уміння їздити верхи, фехтувати, битися на дуелі і танцювати на балу, тобто відповідають певному стереотипу уявлень про людину «шляхетного» походження.</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В «Червоному і чорному» виявилася така характерна для класичного реалізму риса, як прагнення до об'єктивного бачення світу. В одному з авторських відступів Стендаль стверджує, що письменник для нього – </w:t>
      </w:r>
      <w:r w:rsidRPr="0067325D">
        <w:rPr>
          <w:rFonts w:ascii="Times New Roman" w:hAnsi="Times New Roman" w:cs="Times New Roman"/>
          <w:sz w:val="28"/>
          <w:szCs w:val="28"/>
          <w:lang w:val="uk-UA"/>
        </w:rPr>
        <w:lastRenderedPageBreak/>
        <w:t>подорожній, що іде дорогою із дзеркалом, прив'язаним до спини. Він не керує відображеними картинами. І якщо дзеркало відтворює щось непривабливе, то хіба винен в цьому письменник? Запитати потрібно в того, хто відповідає за стан доріг. Так відбувається характерний для реалістичної літератури процес художньої об’єктивізації.</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Поетиці Стендаля властиве аналітико-психологічне зображення світу крізь призму сприйняття дійсності головни¬ми героями. Він широко використовує внутрішні моноло¬ги, сміливо порушує традиційні форми оповідного ритму. Для стилю письменника характерна інтелектуальна насиченість, панорамність картини життя, «відкритість». Для Стендаля є характерним новий тип психологізму – реалістичний. На відміну від романтичного типу психологізму, заснованого на інтуїтивному пізнанні, реалістичний психологізм є аналітичним. Основним для Стендаля було «зображати душі», проникати в глибини людського серця, змальовувати прист¬расті людей, їхню психологію. Це створило його індивідуальний стиль і характерну реалістичну манеру письма. Основна особливіть стендалівської прози – її монологічна природа. Вирішальна для творів Стендаля – ситуація розмови наодинці з собою. Через внутрішні монологи його персонажів ми дізнаємося про них самих і навколишнє середовище. При цьому «я» Стендаля як особи, котра пише, не має нічого спільного з «я» романтика: у нього немає настанови на самовираження, на відкриття (і тим більше протиставлення) себе світу. </w:t>
      </w: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p>
    <w:p w:rsidR="00F87A5B" w:rsidRPr="0067325D" w:rsidRDefault="00F87A5B" w:rsidP="00F87A5B">
      <w:pPr>
        <w:spacing w:after="0" w:line="360" w:lineRule="auto"/>
        <w:ind w:firstLine="709"/>
        <w:jc w:val="both"/>
        <w:rPr>
          <w:rFonts w:ascii="Times New Roman" w:hAnsi="Times New Roman" w:cs="Times New Roman"/>
          <w:sz w:val="28"/>
          <w:szCs w:val="28"/>
          <w:lang w:val="uk-UA"/>
        </w:rPr>
      </w:pPr>
    </w:p>
    <w:p w:rsidR="00F87A5B" w:rsidRPr="0067325D" w:rsidRDefault="00F87A5B" w:rsidP="00F87A5B">
      <w:pPr>
        <w:spacing w:after="0" w:line="360" w:lineRule="auto"/>
        <w:jc w:val="both"/>
        <w:rPr>
          <w:rFonts w:ascii="Times New Roman" w:hAnsi="Times New Roman" w:cs="Times New Roman"/>
          <w:sz w:val="28"/>
          <w:szCs w:val="28"/>
          <w:lang w:val="uk-UA"/>
        </w:rPr>
      </w:pPr>
    </w:p>
    <w:p w:rsidR="00F87A5B" w:rsidRPr="0067325D" w:rsidRDefault="00F87A5B" w:rsidP="00F87A5B">
      <w:pPr>
        <w:spacing w:after="0" w:line="360" w:lineRule="auto"/>
        <w:jc w:val="both"/>
        <w:rPr>
          <w:rFonts w:ascii="Times New Roman" w:hAnsi="Times New Roman" w:cs="Times New Roman"/>
          <w:sz w:val="28"/>
          <w:szCs w:val="28"/>
          <w:lang w:val="uk-UA"/>
        </w:rPr>
      </w:pPr>
    </w:p>
    <w:p w:rsidR="00F87A5B" w:rsidRPr="0067325D" w:rsidRDefault="00F87A5B" w:rsidP="00F87A5B">
      <w:pPr>
        <w:spacing w:after="0" w:line="360" w:lineRule="auto"/>
        <w:jc w:val="both"/>
        <w:rPr>
          <w:rFonts w:ascii="Times New Roman" w:hAnsi="Times New Roman" w:cs="Times New Roman"/>
          <w:sz w:val="28"/>
          <w:szCs w:val="28"/>
          <w:lang w:val="uk-UA"/>
        </w:rPr>
      </w:pPr>
    </w:p>
    <w:p w:rsidR="00F87A5B" w:rsidRPr="0067325D" w:rsidRDefault="00F87A5B" w:rsidP="00F87A5B">
      <w:pPr>
        <w:spacing w:after="0" w:line="360" w:lineRule="auto"/>
        <w:jc w:val="both"/>
        <w:rPr>
          <w:rFonts w:ascii="Times New Roman" w:hAnsi="Times New Roman" w:cs="Times New Roman"/>
          <w:sz w:val="28"/>
          <w:szCs w:val="28"/>
          <w:lang w:val="uk-UA"/>
        </w:rPr>
      </w:pPr>
    </w:p>
    <w:p w:rsidR="00D0467C" w:rsidRDefault="00D0467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011DE" w:rsidRPr="0067325D" w:rsidRDefault="00F87A5B" w:rsidP="00F32330">
      <w:pPr>
        <w:spacing w:after="0" w:line="360" w:lineRule="auto"/>
        <w:ind w:firstLine="709"/>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lastRenderedPageBreak/>
        <w:t>РОЗДІЛ 4</w:t>
      </w:r>
      <w:r w:rsidR="00851439" w:rsidRPr="0067325D">
        <w:rPr>
          <w:rFonts w:ascii="Times New Roman" w:hAnsi="Times New Roman" w:cs="Times New Roman"/>
          <w:b/>
          <w:sz w:val="28"/>
          <w:szCs w:val="28"/>
          <w:lang w:val="uk-UA"/>
        </w:rPr>
        <w:t>. СПИСОК ВИКОРИСТАННОЇ ЛІТЕРАТУРИ</w:t>
      </w:r>
    </w:p>
    <w:p w:rsidR="00844265" w:rsidRPr="0067325D" w:rsidRDefault="00844265" w:rsidP="00F32330">
      <w:pPr>
        <w:spacing w:after="0" w:line="360" w:lineRule="auto"/>
        <w:jc w:val="both"/>
        <w:rPr>
          <w:rFonts w:ascii="Times New Roman" w:hAnsi="Times New Roman" w:cs="Times New Roman"/>
          <w:sz w:val="28"/>
          <w:szCs w:val="28"/>
          <w:lang w:val="uk-UA"/>
        </w:rPr>
      </w:pP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sz w:val="28"/>
          <w:szCs w:val="28"/>
          <w:lang w:eastAsia="ru-RU"/>
        </w:rPr>
        <w:t>Пащенко В.</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І.</w:t>
      </w:r>
      <w:r w:rsidRPr="00161B4A">
        <w:rPr>
          <w:rFonts w:ascii="Times New Roman" w:eastAsia="Times New Roman" w:hAnsi="Times New Roman" w:cs="Times New Roman"/>
          <w:sz w:val="28"/>
          <w:szCs w:val="28"/>
          <w:lang w:val="uk-UA" w:eastAsia="ru-RU"/>
        </w:rPr>
        <w:t>, Пащенко Н. І.</w:t>
      </w:r>
      <w:r w:rsidRPr="00161B4A">
        <w:rPr>
          <w:rFonts w:ascii="Times New Roman" w:eastAsia="Times New Roman" w:hAnsi="Times New Roman" w:cs="Times New Roman"/>
          <w:sz w:val="28"/>
          <w:szCs w:val="28"/>
          <w:lang w:eastAsia="ru-RU"/>
        </w:rPr>
        <w:t xml:space="preserve"> Антична література</w:t>
      </w:r>
      <w:r w:rsidRPr="00161B4A">
        <w:rPr>
          <w:rFonts w:ascii="Times New Roman" w:eastAsia="Times New Roman" w:hAnsi="Times New Roman" w:cs="Times New Roman"/>
          <w:sz w:val="28"/>
          <w:szCs w:val="28"/>
          <w:lang w:val="uk-UA" w:eastAsia="ru-RU"/>
        </w:rPr>
        <w:t xml:space="preserve"> : </w:t>
      </w:r>
      <w:proofErr w:type="gramStart"/>
      <w:r w:rsidRPr="00161B4A">
        <w:rPr>
          <w:rFonts w:ascii="Times New Roman" w:eastAsia="Times New Roman" w:hAnsi="Times New Roman" w:cs="Times New Roman"/>
          <w:sz w:val="28"/>
          <w:szCs w:val="28"/>
          <w:lang w:val="uk-UA" w:eastAsia="ru-RU"/>
        </w:rPr>
        <w:t>п</w:t>
      </w:r>
      <w:proofErr w:type="gramEnd"/>
      <w:r w:rsidRPr="00161B4A">
        <w:rPr>
          <w:rFonts w:ascii="Times New Roman" w:eastAsia="Times New Roman" w:hAnsi="Times New Roman" w:cs="Times New Roman"/>
          <w:sz w:val="28"/>
          <w:szCs w:val="28"/>
          <w:lang w:val="uk-UA" w:eastAsia="ru-RU"/>
        </w:rPr>
        <w:t xml:space="preserve">ідручник. </w:t>
      </w:r>
      <w:r w:rsidRPr="00161B4A">
        <w:rPr>
          <w:rFonts w:ascii="Times New Roman" w:eastAsia="Times New Roman" w:hAnsi="Times New Roman" w:cs="Times New Roman"/>
          <w:sz w:val="28"/>
          <w:szCs w:val="28"/>
          <w:lang w:eastAsia="ru-RU"/>
        </w:rPr>
        <w:t xml:space="preserve"> Ки</w:t>
      </w:r>
      <w:r w:rsidRPr="00161B4A">
        <w:rPr>
          <w:rFonts w:ascii="Times New Roman" w:eastAsia="Times New Roman" w:hAnsi="Times New Roman" w:cs="Times New Roman"/>
          <w:sz w:val="28"/>
          <w:szCs w:val="28"/>
          <w:lang w:val="uk-UA" w:eastAsia="ru-RU"/>
        </w:rPr>
        <w:t>їв</w:t>
      </w:r>
      <w:proofErr w:type="gramStart"/>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w:t>
      </w:r>
      <w:proofErr w:type="gramEnd"/>
      <w:r w:rsidRPr="00161B4A">
        <w:rPr>
          <w:rFonts w:ascii="Times New Roman" w:eastAsia="Times New Roman" w:hAnsi="Times New Roman" w:cs="Times New Roman"/>
          <w:sz w:val="28"/>
          <w:szCs w:val="28"/>
          <w:lang w:eastAsia="ru-RU"/>
        </w:rPr>
        <w:t xml:space="preserve"> Либідь, 2004. 718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sz w:val="28"/>
          <w:szCs w:val="28"/>
          <w:lang w:val="uk-UA" w:eastAsia="ru-RU"/>
        </w:rPr>
        <w:t xml:space="preserve">Культура античності. Термінологічний словник. </w:t>
      </w:r>
      <w:r w:rsidRPr="00161B4A">
        <w:rPr>
          <w:rFonts w:ascii="Times New Roman" w:eastAsia="Times New Roman" w:hAnsi="Times New Roman" w:cs="Times New Roman"/>
          <w:sz w:val="24"/>
          <w:szCs w:val="24"/>
          <w:lang w:val="en-US" w:eastAsia="ru-RU"/>
        </w:rPr>
        <w:t>URL</w:t>
      </w:r>
      <w:r w:rsidRPr="00161B4A">
        <w:rPr>
          <w:rFonts w:ascii="Times New Roman" w:eastAsia="Times New Roman" w:hAnsi="Times New Roman" w:cs="Times New Roman"/>
          <w:sz w:val="24"/>
          <w:szCs w:val="24"/>
          <w:lang w:val="uk-UA" w:eastAsia="ru-RU"/>
        </w:rPr>
        <w:t>:</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color w:val="0000FF"/>
          <w:sz w:val="28"/>
          <w:szCs w:val="28"/>
          <w:lang w:val="uk-UA" w:eastAsia="ru-RU"/>
        </w:rPr>
        <w:t>https://pidruchniki.com/79292/kulturologiya/terminologichniy_slovnik_kultura_antichnosti</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color w:val="000000"/>
          <w:sz w:val="28"/>
          <w:szCs w:val="28"/>
          <w:shd w:val="clear" w:color="auto" w:fill="FFFFFF"/>
          <w:lang w:eastAsia="ru-RU"/>
        </w:rPr>
        <w:t>Лисовый И.</w:t>
      </w:r>
      <w:r w:rsidRPr="00161B4A">
        <w:rPr>
          <w:rFonts w:ascii="Times New Roman" w:eastAsia="Times New Roman" w:hAnsi="Times New Roman" w:cs="Times New Roman"/>
          <w:color w:val="000000"/>
          <w:sz w:val="28"/>
          <w:szCs w:val="28"/>
          <w:shd w:val="clear" w:color="auto" w:fill="FFFFFF"/>
          <w:lang w:val="uk-UA" w:eastAsia="ru-RU"/>
        </w:rPr>
        <w:t xml:space="preserve"> </w:t>
      </w:r>
      <w:r w:rsidRPr="00161B4A">
        <w:rPr>
          <w:rFonts w:ascii="Times New Roman" w:eastAsia="Times New Roman" w:hAnsi="Times New Roman" w:cs="Times New Roman"/>
          <w:color w:val="000000"/>
          <w:sz w:val="28"/>
          <w:szCs w:val="28"/>
          <w:shd w:val="clear" w:color="auto" w:fill="FFFFFF"/>
          <w:lang w:eastAsia="ru-RU"/>
        </w:rPr>
        <w:t>А. Античный мир в терминах, именах и названиях</w:t>
      </w:r>
      <w:proofErr w:type="gramStart"/>
      <w:r w:rsidRPr="00161B4A">
        <w:rPr>
          <w:rFonts w:ascii="Times New Roman" w:eastAsia="Times New Roman" w:hAnsi="Times New Roman" w:cs="Times New Roman"/>
          <w:color w:val="000000"/>
          <w:sz w:val="28"/>
          <w:szCs w:val="28"/>
          <w:shd w:val="clear" w:color="auto" w:fill="FFFFFF"/>
          <w:lang w:eastAsia="ru-RU"/>
        </w:rPr>
        <w:t xml:space="preserve"> :</w:t>
      </w:r>
      <w:proofErr w:type="gramEnd"/>
      <w:r w:rsidRPr="00161B4A">
        <w:rPr>
          <w:rFonts w:ascii="Times New Roman" w:eastAsia="Times New Roman" w:hAnsi="Times New Roman" w:cs="Times New Roman"/>
          <w:color w:val="000000"/>
          <w:sz w:val="28"/>
          <w:szCs w:val="28"/>
          <w:shd w:val="clear" w:color="auto" w:fill="FFFFFF"/>
          <w:lang w:eastAsia="ru-RU"/>
        </w:rPr>
        <w:t xml:space="preserve"> </w:t>
      </w:r>
      <w:r w:rsidRPr="00161B4A">
        <w:rPr>
          <w:rFonts w:ascii="Times New Roman" w:eastAsia="Times New Roman" w:hAnsi="Times New Roman" w:cs="Times New Roman"/>
          <w:color w:val="000000"/>
          <w:sz w:val="28"/>
          <w:szCs w:val="28"/>
          <w:shd w:val="clear" w:color="auto" w:fill="FFFFFF"/>
          <w:lang w:val="uk-UA" w:eastAsia="ru-RU"/>
        </w:rPr>
        <w:t>с</w:t>
      </w:r>
      <w:r w:rsidRPr="00161B4A">
        <w:rPr>
          <w:rFonts w:ascii="Times New Roman" w:eastAsia="Times New Roman" w:hAnsi="Times New Roman" w:cs="Times New Roman"/>
          <w:color w:val="000000"/>
          <w:sz w:val="28"/>
          <w:szCs w:val="28"/>
          <w:shd w:val="clear" w:color="auto" w:fill="FFFFFF"/>
          <w:lang w:eastAsia="ru-RU"/>
        </w:rPr>
        <w:t>ловарь-справочник по истории и культуре Древней Греции и Рима. М</w:t>
      </w:r>
      <w:r w:rsidRPr="00161B4A">
        <w:rPr>
          <w:rFonts w:ascii="Times New Roman" w:eastAsia="Times New Roman" w:hAnsi="Times New Roman" w:cs="Times New Roman"/>
          <w:color w:val="000000"/>
          <w:sz w:val="28"/>
          <w:szCs w:val="28"/>
          <w:shd w:val="clear" w:color="auto" w:fill="FFFFFF"/>
          <w:lang w:val="uk-UA" w:eastAsia="ru-RU"/>
        </w:rPr>
        <w:t>инск</w:t>
      </w:r>
      <w:proofErr w:type="gramStart"/>
      <w:r>
        <w:rPr>
          <w:rFonts w:ascii="Times New Roman" w:eastAsia="Times New Roman" w:hAnsi="Times New Roman" w:cs="Times New Roman"/>
          <w:color w:val="000000"/>
          <w:sz w:val="28"/>
          <w:szCs w:val="28"/>
          <w:shd w:val="clear" w:color="auto" w:fill="FFFFFF"/>
          <w:lang w:val="uk-UA" w:eastAsia="ru-RU"/>
        </w:rPr>
        <w:t> </w:t>
      </w:r>
      <w:r w:rsidRPr="00161B4A">
        <w:rPr>
          <w:rFonts w:ascii="Times New Roman" w:eastAsia="Times New Roman" w:hAnsi="Times New Roman" w:cs="Times New Roman"/>
          <w:color w:val="000000"/>
          <w:sz w:val="28"/>
          <w:szCs w:val="28"/>
          <w:shd w:val="clear" w:color="auto" w:fill="FFFFFF"/>
          <w:lang w:eastAsia="ru-RU"/>
        </w:rPr>
        <w:t>:</w:t>
      </w:r>
      <w:proofErr w:type="gramEnd"/>
      <w:r w:rsidRPr="00161B4A">
        <w:rPr>
          <w:rFonts w:ascii="Times New Roman" w:eastAsia="Times New Roman" w:hAnsi="Times New Roman" w:cs="Times New Roman"/>
          <w:color w:val="000000"/>
          <w:sz w:val="28"/>
          <w:szCs w:val="28"/>
          <w:shd w:val="clear" w:color="auto" w:fill="FFFFFF"/>
          <w:lang w:eastAsia="ru-RU"/>
        </w:rPr>
        <w:t xml:space="preserve"> Беларусь, 2001. </w:t>
      </w:r>
      <w:r w:rsidRPr="00161B4A">
        <w:rPr>
          <w:rFonts w:ascii="Times New Roman" w:eastAsia="Times New Roman" w:hAnsi="Times New Roman" w:cs="Times New Roman"/>
          <w:sz w:val="24"/>
          <w:szCs w:val="24"/>
          <w:lang w:val="en-US" w:eastAsia="ru-RU"/>
        </w:rPr>
        <w:t>URL</w:t>
      </w:r>
      <w:r>
        <w:rPr>
          <w:rFonts w:ascii="Times New Roman" w:eastAsia="Times New Roman" w:hAnsi="Times New Roman" w:cs="Times New Roman"/>
          <w:sz w:val="24"/>
          <w:szCs w:val="24"/>
          <w:lang w:val="uk-UA" w:eastAsia="ru-RU"/>
        </w:rPr>
        <w:t xml:space="preserve"> </w:t>
      </w:r>
      <w:r w:rsidRPr="00161B4A">
        <w:rPr>
          <w:rFonts w:ascii="Times New Roman" w:eastAsia="Times New Roman" w:hAnsi="Times New Roman" w:cs="Times New Roman"/>
          <w:sz w:val="24"/>
          <w:szCs w:val="24"/>
          <w:lang w:val="uk-UA" w:eastAsia="ru-RU"/>
        </w:rPr>
        <w:t>:</w:t>
      </w:r>
      <w:r w:rsidRPr="00161B4A">
        <w:rPr>
          <w:rFonts w:ascii="Times New Roman" w:eastAsia="Times New Roman" w:hAnsi="Times New Roman" w:cs="Times New Roman"/>
          <w:color w:val="000000"/>
          <w:sz w:val="28"/>
          <w:szCs w:val="28"/>
          <w:shd w:val="clear" w:color="auto" w:fill="FFFFFF"/>
          <w:lang w:eastAsia="ru-RU"/>
        </w:rPr>
        <w:t xml:space="preserve"> http://onlineslovari.com/antichnyiy_mir_slovar_spravochnik/</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sz w:val="28"/>
          <w:szCs w:val="28"/>
          <w:lang w:eastAsia="ru-RU"/>
        </w:rPr>
        <w:t>Галич О.</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А.</w:t>
      </w:r>
      <w:r w:rsidRPr="00161B4A">
        <w:rPr>
          <w:rFonts w:ascii="Times New Roman" w:eastAsia="Times New Roman" w:hAnsi="Times New Roman" w:cs="Times New Roman"/>
          <w:sz w:val="28"/>
          <w:szCs w:val="28"/>
          <w:lang w:val="uk-UA" w:eastAsia="ru-RU"/>
        </w:rPr>
        <w:t>, Дмитренко В. І., Фоменко В. Г.</w:t>
      </w:r>
      <w:r w:rsidRPr="00161B4A">
        <w:rPr>
          <w:rFonts w:ascii="Times New Roman" w:eastAsia="Times New Roman" w:hAnsi="Times New Roman" w:cs="Times New Roman"/>
          <w:sz w:val="28"/>
          <w:szCs w:val="28"/>
          <w:lang w:eastAsia="ru-RU"/>
        </w:rPr>
        <w:t xml:space="preserve"> Історія зарубіжної літератури. Античність. Середньовіччя</w:t>
      </w:r>
      <w:r w:rsidRPr="00161B4A">
        <w:rPr>
          <w:rFonts w:ascii="Times New Roman" w:eastAsia="Times New Roman" w:hAnsi="Times New Roman" w:cs="Times New Roman"/>
          <w:sz w:val="28"/>
          <w:szCs w:val="28"/>
          <w:lang w:val="uk-UA" w:eastAsia="ru-RU"/>
        </w:rPr>
        <w:t xml:space="preserve"> : навчальний  </w:t>
      </w:r>
      <w:proofErr w:type="gramStart"/>
      <w:r w:rsidRPr="00161B4A">
        <w:rPr>
          <w:rFonts w:ascii="Times New Roman" w:eastAsia="Times New Roman" w:hAnsi="Times New Roman" w:cs="Times New Roman"/>
          <w:sz w:val="28"/>
          <w:szCs w:val="28"/>
          <w:lang w:val="uk-UA" w:eastAsia="ru-RU"/>
        </w:rPr>
        <w:t>пос</w:t>
      </w:r>
      <w:proofErr w:type="gramEnd"/>
      <w:r w:rsidRPr="00161B4A">
        <w:rPr>
          <w:rFonts w:ascii="Times New Roman" w:eastAsia="Times New Roman" w:hAnsi="Times New Roman" w:cs="Times New Roman"/>
          <w:sz w:val="28"/>
          <w:szCs w:val="28"/>
          <w:lang w:val="uk-UA" w:eastAsia="ru-RU"/>
        </w:rPr>
        <w:t>ібник.</w:t>
      </w:r>
      <w:r w:rsidRPr="00161B4A">
        <w:rPr>
          <w:rFonts w:ascii="Times New Roman" w:eastAsia="Times New Roman" w:hAnsi="Times New Roman" w:cs="Times New Roman"/>
          <w:sz w:val="28"/>
          <w:szCs w:val="28"/>
          <w:lang w:eastAsia="ru-RU"/>
        </w:rPr>
        <w:t xml:space="preserve">  Луганськ</w:t>
      </w:r>
      <w:proofErr w:type="gramStart"/>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w:t>
      </w:r>
      <w:proofErr w:type="gramEnd"/>
      <w:r w:rsidRPr="00161B4A">
        <w:rPr>
          <w:rFonts w:ascii="Times New Roman" w:eastAsia="Times New Roman" w:hAnsi="Times New Roman" w:cs="Times New Roman"/>
          <w:sz w:val="28"/>
          <w:szCs w:val="28"/>
          <w:lang w:eastAsia="ru-RU"/>
        </w:rPr>
        <w:t xml:space="preserve"> Янтар, 2003. 228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sz w:val="28"/>
          <w:szCs w:val="28"/>
          <w:lang w:eastAsia="ru-RU"/>
        </w:rPr>
        <w:t>Тронский И.</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М. История античной литературы</w:t>
      </w:r>
      <w:proofErr w:type="gramStart"/>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shd w:val="clear" w:color="auto" w:fill="FFFFFF"/>
          <w:lang w:eastAsia="ru-RU"/>
        </w:rPr>
        <w:t>:</w:t>
      </w:r>
      <w:proofErr w:type="gramEnd"/>
      <w:r w:rsidRPr="00161B4A">
        <w:rPr>
          <w:rFonts w:ascii="Times New Roman" w:eastAsia="Times New Roman" w:hAnsi="Times New Roman" w:cs="Times New Roman"/>
          <w:sz w:val="28"/>
          <w:szCs w:val="28"/>
          <w:shd w:val="clear" w:color="auto" w:fill="FFFFFF"/>
          <w:lang w:eastAsia="ru-RU"/>
        </w:rPr>
        <w:t xml:space="preserve"> учебник для вузов. М</w:t>
      </w:r>
      <w:r w:rsidRPr="00161B4A">
        <w:rPr>
          <w:rFonts w:ascii="Times New Roman" w:eastAsia="Times New Roman" w:hAnsi="Times New Roman" w:cs="Times New Roman"/>
          <w:sz w:val="28"/>
          <w:szCs w:val="28"/>
          <w:shd w:val="clear" w:color="auto" w:fill="FFFFFF"/>
          <w:lang w:val="uk-UA" w:eastAsia="ru-RU"/>
        </w:rPr>
        <w:t>осква</w:t>
      </w:r>
      <w:proofErr w:type="gramStart"/>
      <w:r w:rsidRPr="00161B4A">
        <w:rPr>
          <w:rFonts w:ascii="Times New Roman" w:eastAsia="Times New Roman" w:hAnsi="Times New Roman" w:cs="Times New Roman"/>
          <w:sz w:val="28"/>
          <w:szCs w:val="28"/>
          <w:shd w:val="clear" w:color="auto" w:fill="FFFFFF"/>
          <w:lang w:eastAsia="ru-RU"/>
        </w:rPr>
        <w:t xml:space="preserve"> :</w:t>
      </w:r>
      <w:proofErr w:type="gramEnd"/>
      <w:r w:rsidRPr="00161B4A">
        <w:rPr>
          <w:rFonts w:ascii="Times New Roman" w:eastAsia="Times New Roman" w:hAnsi="Times New Roman" w:cs="Times New Roman"/>
          <w:sz w:val="28"/>
          <w:szCs w:val="28"/>
          <w:shd w:val="clear" w:color="auto" w:fill="FFFFFF"/>
          <w:lang w:eastAsia="ru-RU"/>
        </w:rPr>
        <w:t xml:space="preserve"> Издательство Юрайт, 2018. 484 с.</w:t>
      </w:r>
      <w:r w:rsidRPr="00161B4A">
        <w:rPr>
          <w:rFonts w:ascii="Times New Roman" w:eastAsia="Times New Roman" w:hAnsi="Times New Roman" w:cs="Times New Roman"/>
          <w:sz w:val="28"/>
          <w:szCs w:val="28"/>
          <w:shd w:val="clear" w:color="auto" w:fill="FFFFFF"/>
          <w:lang w:val="uk-UA" w:eastAsia="ru-RU"/>
        </w:rPr>
        <w:t xml:space="preserve"> </w:t>
      </w:r>
      <w:r w:rsidRPr="00161B4A">
        <w:rPr>
          <w:rFonts w:ascii="Times New Roman" w:eastAsia="Times New Roman" w:hAnsi="Times New Roman" w:cs="Times New Roman"/>
          <w:sz w:val="24"/>
          <w:szCs w:val="24"/>
          <w:lang w:val="en-US" w:eastAsia="ru-RU"/>
        </w:rPr>
        <w:t>URL</w:t>
      </w:r>
      <w:r w:rsidRPr="00161B4A">
        <w:rPr>
          <w:rFonts w:ascii="Times New Roman" w:eastAsia="Times New Roman" w:hAnsi="Times New Roman" w:cs="Times New Roman"/>
          <w:sz w:val="24"/>
          <w:szCs w:val="24"/>
          <w:lang w:val="uk-UA" w:eastAsia="ru-RU"/>
        </w:rPr>
        <w:t xml:space="preserve">: </w:t>
      </w:r>
      <w:r w:rsidRPr="00161B4A">
        <w:rPr>
          <w:rFonts w:ascii="Times New Roman" w:eastAsia="Times New Roman" w:hAnsi="Times New Roman" w:cs="Times New Roman"/>
          <w:sz w:val="28"/>
          <w:szCs w:val="28"/>
          <w:shd w:val="clear" w:color="auto" w:fill="FFFFFF"/>
          <w:lang w:eastAsia="ru-RU"/>
        </w:rPr>
        <w:t xml:space="preserve"> </w:t>
      </w:r>
      <w:hyperlink r:id="rId110" w:history="1">
        <w:r w:rsidRPr="00161B4A">
          <w:rPr>
            <w:rFonts w:ascii="Times New Roman" w:eastAsia="Times New Roman" w:hAnsi="Times New Roman" w:cs="Times New Roman"/>
            <w:color w:val="0000FF"/>
            <w:sz w:val="28"/>
            <w:szCs w:val="28"/>
            <w:shd w:val="clear" w:color="auto" w:fill="FFFFFF"/>
            <w:lang w:val="en-US" w:eastAsia="ru-RU"/>
          </w:rPr>
          <w:t>https</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biblio</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online</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ru</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book</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istoriya</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antichnoy</w:t>
        </w:r>
        <w:r w:rsidRPr="00161B4A">
          <w:rPr>
            <w:rFonts w:ascii="Times New Roman" w:eastAsia="Times New Roman" w:hAnsi="Times New Roman" w:cs="Times New Roman"/>
            <w:color w:val="0000FF"/>
            <w:sz w:val="28"/>
            <w:szCs w:val="28"/>
            <w:shd w:val="clear" w:color="auto" w:fill="FFFFFF"/>
            <w:lang w:eastAsia="ru-RU"/>
          </w:rPr>
          <w:t>-</w:t>
        </w:r>
        <w:r w:rsidRPr="00161B4A">
          <w:rPr>
            <w:rFonts w:ascii="Times New Roman" w:eastAsia="Times New Roman" w:hAnsi="Times New Roman" w:cs="Times New Roman"/>
            <w:color w:val="0000FF"/>
            <w:sz w:val="28"/>
            <w:szCs w:val="28"/>
            <w:shd w:val="clear" w:color="auto" w:fill="FFFFFF"/>
            <w:lang w:val="en-US" w:eastAsia="ru-RU"/>
          </w:rPr>
          <w:t>literatury</w:t>
        </w:r>
        <w:r w:rsidRPr="00161B4A">
          <w:rPr>
            <w:rFonts w:ascii="Times New Roman" w:eastAsia="Times New Roman" w:hAnsi="Times New Roman" w:cs="Times New Roman"/>
            <w:color w:val="0000FF"/>
            <w:sz w:val="28"/>
            <w:szCs w:val="28"/>
            <w:shd w:val="clear" w:color="auto" w:fill="FFFFFF"/>
            <w:lang w:eastAsia="ru-RU"/>
          </w:rPr>
          <w:t>-416071</w:t>
        </w:r>
      </w:hyperlink>
    </w:p>
    <w:p w:rsidR="0092153B" w:rsidRPr="0092153B"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sz w:val="28"/>
          <w:szCs w:val="28"/>
          <w:lang w:eastAsia="ru-RU"/>
        </w:rPr>
        <w:t xml:space="preserve">Античный мир. Словарь античности. </w:t>
      </w:r>
      <w:r w:rsidRPr="00161B4A">
        <w:rPr>
          <w:rFonts w:ascii="Times New Roman" w:eastAsia="Times New Roman" w:hAnsi="Times New Roman" w:cs="Times New Roman"/>
          <w:sz w:val="24"/>
          <w:szCs w:val="24"/>
          <w:lang w:val="en-US" w:eastAsia="ru-RU"/>
        </w:rPr>
        <w:t>URL</w:t>
      </w:r>
      <w:r>
        <w:rPr>
          <w:rFonts w:ascii="Times New Roman" w:eastAsia="Times New Roman" w:hAnsi="Times New Roman" w:cs="Times New Roman"/>
          <w:sz w:val="24"/>
          <w:szCs w:val="24"/>
          <w:lang w:val="uk-UA" w:eastAsia="ru-RU"/>
        </w:rPr>
        <w:t xml:space="preserve"> </w:t>
      </w:r>
      <w:r w:rsidRPr="00161B4A">
        <w:rPr>
          <w:rFonts w:ascii="Times New Roman" w:eastAsia="Times New Roman" w:hAnsi="Times New Roman" w:cs="Times New Roman"/>
          <w:sz w:val="24"/>
          <w:szCs w:val="24"/>
          <w:lang w:val="uk-UA" w:eastAsia="ru-RU"/>
        </w:rPr>
        <w:t xml:space="preserve">: </w:t>
      </w:r>
      <w:hyperlink r:id="rId111" w:history="1">
        <w:r w:rsidRPr="00161B4A">
          <w:rPr>
            <w:rFonts w:ascii="Times New Roman" w:eastAsia="Times New Roman" w:hAnsi="Times New Roman" w:cs="Times New Roman"/>
            <w:color w:val="0000FF"/>
            <w:sz w:val="28"/>
            <w:szCs w:val="28"/>
            <w:lang w:val="en-US" w:eastAsia="ru-RU"/>
          </w:rPr>
          <w:t>http</w:t>
        </w:r>
        <w:r w:rsidRPr="0092153B">
          <w:rPr>
            <w:rFonts w:ascii="Times New Roman" w:eastAsia="Times New Roman" w:hAnsi="Times New Roman" w:cs="Times New Roman"/>
            <w:color w:val="0000FF"/>
            <w:sz w:val="28"/>
            <w:szCs w:val="28"/>
            <w:lang w:eastAsia="ru-RU"/>
          </w:rPr>
          <w:t>://</w:t>
        </w:r>
        <w:r w:rsidRPr="00161B4A">
          <w:rPr>
            <w:rFonts w:ascii="Times New Roman" w:eastAsia="Times New Roman" w:hAnsi="Times New Roman" w:cs="Times New Roman"/>
            <w:color w:val="0000FF"/>
            <w:sz w:val="28"/>
            <w:szCs w:val="28"/>
            <w:lang w:val="en-US" w:eastAsia="ru-RU"/>
          </w:rPr>
          <w:t>www</w:t>
        </w:r>
        <w:r w:rsidRPr="0092153B">
          <w:rPr>
            <w:rFonts w:ascii="Times New Roman" w:eastAsia="Times New Roman" w:hAnsi="Times New Roman" w:cs="Times New Roman"/>
            <w:color w:val="0000FF"/>
            <w:sz w:val="28"/>
            <w:szCs w:val="28"/>
            <w:lang w:eastAsia="ru-RU"/>
          </w:rPr>
          <w:t>.</w:t>
        </w:r>
        <w:r w:rsidRPr="00161B4A">
          <w:rPr>
            <w:rFonts w:ascii="Times New Roman" w:eastAsia="Times New Roman" w:hAnsi="Times New Roman" w:cs="Times New Roman"/>
            <w:color w:val="0000FF"/>
            <w:sz w:val="28"/>
            <w:szCs w:val="28"/>
            <w:lang w:val="en-US" w:eastAsia="ru-RU"/>
          </w:rPr>
          <w:t>antmir</w:t>
        </w:r>
        <w:r w:rsidRPr="0092153B">
          <w:rPr>
            <w:rFonts w:ascii="Times New Roman" w:eastAsia="Times New Roman" w:hAnsi="Times New Roman" w:cs="Times New Roman"/>
            <w:color w:val="0000FF"/>
            <w:sz w:val="28"/>
            <w:szCs w:val="28"/>
            <w:lang w:eastAsia="ru-RU"/>
          </w:rPr>
          <w:t>.</w:t>
        </w:r>
        <w:r w:rsidRPr="00161B4A">
          <w:rPr>
            <w:rFonts w:ascii="Times New Roman" w:eastAsia="Times New Roman" w:hAnsi="Times New Roman" w:cs="Times New Roman"/>
            <w:color w:val="0000FF"/>
            <w:sz w:val="28"/>
            <w:szCs w:val="28"/>
            <w:lang w:val="en-US" w:eastAsia="ru-RU"/>
          </w:rPr>
          <w:t>ru</w:t>
        </w:r>
        <w:r w:rsidRPr="0092153B">
          <w:rPr>
            <w:rFonts w:ascii="Times New Roman" w:eastAsia="Times New Roman" w:hAnsi="Times New Roman" w:cs="Times New Roman"/>
            <w:color w:val="0000FF"/>
            <w:sz w:val="28"/>
            <w:szCs w:val="28"/>
            <w:lang w:eastAsia="ru-RU"/>
          </w:rPr>
          <w:t>/</w:t>
        </w:r>
        <w:r w:rsidRPr="00161B4A">
          <w:rPr>
            <w:rFonts w:ascii="Times New Roman" w:eastAsia="Times New Roman" w:hAnsi="Times New Roman" w:cs="Times New Roman"/>
            <w:color w:val="0000FF"/>
            <w:sz w:val="28"/>
            <w:szCs w:val="28"/>
            <w:lang w:val="en-US" w:eastAsia="ru-RU"/>
          </w:rPr>
          <w:t>index</w:t>
        </w:r>
        <w:r w:rsidRPr="0092153B">
          <w:rPr>
            <w:rFonts w:ascii="Times New Roman" w:eastAsia="Times New Roman" w:hAnsi="Times New Roman" w:cs="Times New Roman"/>
            <w:color w:val="0000FF"/>
            <w:sz w:val="28"/>
            <w:szCs w:val="28"/>
            <w:lang w:eastAsia="ru-RU"/>
          </w:rPr>
          <w:t>/</w:t>
        </w:r>
        <w:r w:rsidRPr="00161B4A">
          <w:rPr>
            <w:rFonts w:ascii="Times New Roman" w:eastAsia="Times New Roman" w:hAnsi="Times New Roman" w:cs="Times New Roman"/>
            <w:color w:val="0000FF"/>
            <w:sz w:val="28"/>
            <w:szCs w:val="28"/>
            <w:lang w:val="en-US" w:eastAsia="ru-RU"/>
          </w:rPr>
          <w:t>slv</w:t>
        </w:r>
        <w:r w:rsidRPr="0092153B">
          <w:rPr>
            <w:rFonts w:ascii="Times New Roman" w:eastAsia="Times New Roman" w:hAnsi="Times New Roman" w:cs="Times New Roman"/>
            <w:color w:val="0000FF"/>
            <w:sz w:val="28"/>
            <w:szCs w:val="28"/>
            <w:lang w:eastAsia="ru-RU"/>
          </w:rPr>
          <w:t>_</w:t>
        </w:r>
        <w:r w:rsidRPr="00161B4A">
          <w:rPr>
            <w:rFonts w:ascii="Times New Roman" w:eastAsia="Times New Roman" w:hAnsi="Times New Roman" w:cs="Times New Roman"/>
            <w:color w:val="0000FF"/>
            <w:sz w:val="28"/>
            <w:szCs w:val="28"/>
            <w:lang w:val="en-US" w:eastAsia="ru-RU"/>
          </w:rPr>
          <w:t>antik</w:t>
        </w:r>
        <w:r w:rsidRPr="0092153B">
          <w:rPr>
            <w:rFonts w:ascii="Times New Roman" w:eastAsia="Times New Roman" w:hAnsi="Times New Roman" w:cs="Times New Roman"/>
            <w:color w:val="0000FF"/>
            <w:sz w:val="28"/>
            <w:szCs w:val="28"/>
            <w:lang w:eastAsia="ru-RU"/>
          </w:rPr>
          <w:t>_</w:t>
        </w:r>
        <w:r w:rsidRPr="00161B4A">
          <w:rPr>
            <w:rFonts w:ascii="Times New Roman" w:eastAsia="Times New Roman" w:hAnsi="Times New Roman" w:cs="Times New Roman"/>
            <w:color w:val="0000FF"/>
            <w:sz w:val="28"/>
            <w:szCs w:val="28"/>
            <w:lang w:val="en-US" w:eastAsia="ru-RU"/>
          </w:rPr>
          <w:t>a</w:t>
        </w:r>
        <w:r w:rsidRPr="0092153B">
          <w:rPr>
            <w:rFonts w:ascii="Times New Roman" w:eastAsia="Times New Roman" w:hAnsi="Times New Roman" w:cs="Times New Roman"/>
            <w:color w:val="0000FF"/>
            <w:sz w:val="28"/>
            <w:szCs w:val="28"/>
            <w:lang w:eastAsia="ru-RU"/>
          </w:rPr>
          <w:t>.</w:t>
        </w:r>
        <w:r w:rsidRPr="00161B4A">
          <w:rPr>
            <w:rFonts w:ascii="Times New Roman" w:eastAsia="Times New Roman" w:hAnsi="Times New Roman" w:cs="Times New Roman"/>
            <w:color w:val="0000FF"/>
            <w:sz w:val="28"/>
            <w:szCs w:val="28"/>
            <w:lang w:val="en-US" w:eastAsia="ru-RU"/>
          </w:rPr>
          <w:t>html</w:t>
        </w:r>
      </w:hyperlink>
    </w:p>
    <w:p w:rsidR="0092153B" w:rsidRPr="008C56C0"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en-US" w:eastAsia="ru-RU"/>
        </w:rPr>
      </w:pPr>
      <w:r w:rsidRPr="00161B4A">
        <w:rPr>
          <w:rFonts w:ascii="Times New Roman" w:eastAsia="Times New Roman" w:hAnsi="Times New Roman" w:cs="Times New Roman"/>
          <w:sz w:val="28"/>
          <w:szCs w:val="28"/>
          <w:lang w:eastAsia="ru-RU"/>
        </w:rPr>
        <w:t>Ирмшер Й., Йоне Р. Словарь античности. М</w:t>
      </w:r>
      <w:r w:rsidRPr="00161B4A">
        <w:rPr>
          <w:rFonts w:ascii="Times New Roman" w:eastAsia="Times New Roman" w:hAnsi="Times New Roman" w:cs="Times New Roman"/>
          <w:sz w:val="28"/>
          <w:szCs w:val="28"/>
          <w:lang w:val="uk-UA" w:eastAsia="ru-RU"/>
        </w:rPr>
        <w:t>осква</w:t>
      </w:r>
      <w:proofErr w:type="gramStart"/>
      <w:r w:rsidRPr="00161B4A">
        <w:rPr>
          <w:rFonts w:ascii="Times New Roman" w:eastAsia="Times New Roman" w:hAnsi="Times New Roman" w:cs="Times New Roman"/>
          <w:sz w:val="28"/>
          <w:szCs w:val="28"/>
          <w:lang w:eastAsia="ru-RU"/>
        </w:rPr>
        <w:t xml:space="preserve"> :</w:t>
      </w:r>
      <w:proofErr w:type="gramEnd"/>
      <w:r w:rsidRPr="00161B4A">
        <w:rPr>
          <w:rFonts w:ascii="Times New Roman" w:eastAsia="Times New Roman" w:hAnsi="Times New Roman" w:cs="Times New Roman"/>
          <w:sz w:val="28"/>
          <w:szCs w:val="28"/>
          <w:lang w:eastAsia="ru-RU"/>
        </w:rPr>
        <w:t xml:space="preserve"> Прогресс, 1989. </w:t>
      </w:r>
      <w:r w:rsidRPr="008C56C0">
        <w:rPr>
          <w:rFonts w:ascii="Times New Roman" w:eastAsia="Times New Roman" w:hAnsi="Times New Roman" w:cs="Times New Roman"/>
          <w:sz w:val="28"/>
          <w:szCs w:val="28"/>
          <w:lang w:val="en-US" w:eastAsia="ru-RU"/>
        </w:rPr>
        <w:t xml:space="preserve">704 </w:t>
      </w:r>
      <w:r w:rsidRPr="00161B4A">
        <w:rPr>
          <w:rFonts w:ascii="Times New Roman" w:eastAsia="Times New Roman" w:hAnsi="Times New Roman" w:cs="Times New Roman"/>
          <w:sz w:val="28"/>
          <w:szCs w:val="28"/>
          <w:lang w:eastAsia="ru-RU"/>
        </w:rPr>
        <w:t>с</w:t>
      </w:r>
      <w:r w:rsidRPr="008C56C0">
        <w:rPr>
          <w:rFonts w:ascii="Times New Roman" w:eastAsia="Times New Roman" w:hAnsi="Times New Roman" w:cs="Times New Roman"/>
          <w:sz w:val="28"/>
          <w:szCs w:val="28"/>
          <w:lang w:val="en-US" w:eastAsia="ru-RU"/>
        </w:rPr>
        <w:t>.</w:t>
      </w:r>
      <w:r w:rsidR="008C56C0" w:rsidRPr="008C56C0">
        <w:rPr>
          <w:rFonts w:ascii="Times New Roman" w:eastAsia="Times New Roman" w:hAnsi="Times New Roman" w:cs="Times New Roman"/>
          <w:sz w:val="28"/>
          <w:szCs w:val="28"/>
          <w:lang w:val="en-US" w:eastAsia="ru-RU"/>
        </w:rPr>
        <w:t> </w:t>
      </w:r>
      <w:r w:rsidRPr="00161B4A">
        <w:rPr>
          <w:rFonts w:ascii="Times New Roman" w:eastAsia="Times New Roman" w:hAnsi="Times New Roman" w:cs="Times New Roman"/>
          <w:sz w:val="24"/>
          <w:szCs w:val="24"/>
          <w:lang w:val="en-US" w:eastAsia="ru-RU"/>
        </w:rPr>
        <w:t>URL</w:t>
      </w:r>
      <w:proofErr w:type="gramStart"/>
      <w:r w:rsidR="008C56C0" w:rsidRPr="008C56C0">
        <w:rPr>
          <w:rFonts w:ascii="Times New Roman" w:eastAsia="Times New Roman" w:hAnsi="Times New Roman" w:cs="Times New Roman"/>
          <w:sz w:val="24"/>
          <w:szCs w:val="24"/>
          <w:lang w:val="en-US" w:eastAsia="ru-RU"/>
        </w:rPr>
        <w:t> </w:t>
      </w:r>
      <w:r w:rsidRPr="00161B4A">
        <w:rPr>
          <w:rFonts w:ascii="Times New Roman" w:eastAsia="Times New Roman" w:hAnsi="Times New Roman" w:cs="Times New Roman"/>
          <w:sz w:val="24"/>
          <w:szCs w:val="24"/>
          <w:lang w:val="uk-UA" w:eastAsia="ru-RU"/>
        </w:rPr>
        <w:t>:</w:t>
      </w:r>
      <w:proofErr w:type="gramEnd"/>
      <w:r w:rsidRPr="00161B4A">
        <w:rPr>
          <w:rFonts w:ascii="Times New Roman" w:eastAsia="Times New Roman" w:hAnsi="Times New Roman" w:cs="Times New Roman"/>
          <w:sz w:val="24"/>
          <w:szCs w:val="24"/>
          <w:lang w:val="uk-UA" w:eastAsia="ru-RU"/>
        </w:rPr>
        <w:t xml:space="preserve"> </w:t>
      </w:r>
      <w:hyperlink r:id="rId112" w:history="1">
        <w:r w:rsidR="008C56C0" w:rsidRPr="008C56C0">
          <w:rPr>
            <w:rStyle w:val="a3"/>
            <w:rFonts w:ascii="Times New Roman" w:eastAsia="Times New Roman" w:hAnsi="Times New Roman" w:cs="Times New Roman"/>
            <w:sz w:val="28"/>
            <w:szCs w:val="28"/>
            <w:u w:val="none"/>
            <w:lang w:val="en-US" w:eastAsia="ru-RU"/>
          </w:rPr>
          <w:t>https://platona.net/load/knigi_po_filosofii/istorija_antichnaja/slovar_antichnosti_per_s_nemeckogo_1989/7-1-0-1050</w:t>
        </w:r>
      </w:hyperlink>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eastAsia="ru-RU"/>
        </w:rPr>
      </w:pPr>
      <w:r w:rsidRPr="00161B4A">
        <w:rPr>
          <w:rFonts w:ascii="Times New Roman" w:eastAsia="Times New Roman" w:hAnsi="Times New Roman" w:cs="Times New Roman"/>
          <w:color w:val="000000"/>
          <w:sz w:val="28"/>
          <w:szCs w:val="28"/>
          <w:shd w:val="clear" w:color="auto" w:fill="FFFFFF"/>
          <w:lang w:eastAsia="ru-RU"/>
        </w:rPr>
        <w:t>Современный словарь-справочник</w:t>
      </w:r>
      <w:proofErr w:type="gramStart"/>
      <w:r w:rsidRPr="00161B4A">
        <w:rPr>
          <w:rFonts w:ascii="Times New Roman" w:eastAsia="Times New Roman" w:hAnsi="Times New Roman" w:cs="Times New Roman"/>
          <w:color w:val="000000"/>
          <w:sz w:val="28"/>
          <w:szCs w:val="28"/>
          <w:shd w:val="clear" w:color="auto" w:fill="FFFFFF"/>
          <w:lang w:eastAsia="ru-RU"/>
        </w:rPr>
        <w:t xml:space="preserve"> :</w:t>
      </w:r>
      <w:proofErr w:type="gramEnd"/>
      <w:r w:rsidRPr="00161B4A">
        <w:rPr>
          <w:rFonts w:ascii="Times New Roman" w:eastAsia="Times New Roman" w:hAnsi="Times New Roman" w:cs="Times New Roman"/>
          <w:color w:val="000000"/>
          <w:sz w:val="28"/>
          <w:szCs w:val="28"/>
          <w:shd w:val="clear" w:color="auto" w:fill="FFFFFF"/>
          <w:lang w:eastAsia="ru-RU"/>
        </w:rPr>
        <w:t xml:space="preserve"> Античный мир / сост.</w:t>
      </w:r>
      <w:proofErr w:type="gramStart"/>
      <w:r w:rsidRPr="00161B4A">
        <w:rPr>
          <w:rFonts w:ascii="Times New Roman" w:eastAsia="Times New Roman" w:hAnsi="Times New Roman" w:cs="Times New Roman"/>
          <w:color w:val="000000"/>
          <w:sz w:val="28"/>
          <w:szCs w:val="28"/>
          <w:shd w:val="clear" w:color="auto" w:fill="FFFFFF"/>
          <w:lang w:eastAsia="ru-RU"/>
        </w:rPr>
        <w:t xml:space="preserve"> :</w:t>
      </w:r>
      <w:proofErr w:type="gramEnd"/>
      <w:r w:rsidRPr="00161B4A">
        <w:rPr>
          <w:rFonts w:ascii="Times New Roman" w:eastAsia="Times New Roman" w:hAnsi="Times New Roman" w:cs="Times New Roman"/>
          <w:color w:val="000000"/>
          <w:sz w:val="28"/>
          <w:szCs w:val="28"/>
          <w:shd w:val="clear" w:color="auto" w:fill="FFFFFF"/>
          <w:lang w:eastAsia="ru-RU"/>
        </w:rPr>
        <w:t xml:space="preserve"> М. И. Умнов. М</w:t>
      </w:r>
      <w:r w:rsidRPr="00161B4A">
        <w:rPr>
          <w:rFonts w:ascii="Times New Roman" w:eastAsia="Times New Roman" w:hAnsi="Times New Roman" w:cs="Times New Roman"/>
          <w:color w:val="000000"/>
          <w:sz w:val="28"/>
          <w:szCs w:val="28"/>
          <w:shd w:val="clear" w:color="auto" w:fill="FFFFFF"/>
          <w:lang w:val="uk-UA" w:eastAsia="ru-RU"/>
        </w:rPr>
        <w:t>осква</w:t>
      </w:r>
      <w:proofErr w:type="gramStart"/>
      <w:r w:rsidRPr="00161B4A">
        <w:rPr>
          <w:rFonts w:ascii="Times New Roman" w:eastAsia="Times New Roman" w:hAnsi="Times New Roman" w:cs="Times New Roman"/>
          <w:color w:val="000000"/>
          <w:sz w:val="28"/>
          <w:szCs w:val="28"/>
          <w:shd w:val="clear" w:color="auto" w:fill="FFFFFF"/>
          <w:lang w:eastAsia="ru-RU"/>
        </w:rPr>
        <w:t xml:space="preserve"> :</w:t>
      </w:r>
      <w:proofErr w:type="gramEnd"/>
      <w:r w:rsidRPr="00161B4A">
        <w:rPr>
          <w:rFonts w:ascii="Times New Roman" w:eastAsia="Times New Roman" w:hAnsi="Times New Roman" w:cs="Times New Roman"/>
          <w:color w:val="000000"/>
          <w:sz w:val="28"/>
          <w:szCs w:val="28"/>
          <w:shd w:val="clear" w:color="auto" w:fill="FFFFFF"/>
          <w:lang w:eastAsia="ru-RU"/>
        </w:rPr>
        <w:t xml:space="preserve"> Олимп, АСТ, 2000</w:t>
      </w:r>
      <w:r w:rsidRPr="00161B4A">
        <w:rPr>
          <w:rFonts w:ascii="Times New Roman" w:eastAsia="Times New Roman" w:hAnsi="Times New Roman" w:cs="Times New Roman"/>
          <w:color w:val="000000"/>
          <w:sz w:val="28"/>
          <w:szCs w:val="28"/>
          <w:shd w:val="clear" w:color="auto" w:fill="FFFFFF"/>
          <w:lang w:val="uk-UA" w:eastAsia="ru-RU"/>
        </w:rPr>
        <w:t>. 476 с.</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sidRPr="00161B4A">
        <w:rPr>
          <w:rFonts w:ascii="Times New Roman" w:hAnsi="Times New Roman" w:cs="Times New Roman"/>
          <w:sz w:val="28"/>
          <w:szCs w:val="28"/>
          <w:lang w:val="uk-UA"/>
        </w:rPr>
        <w:t>Большой энциклопедический словарь / под. ред. А. М. Прохорова Москва</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Советская энциклопедия, 1993. 1632 с.</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Мещеряков В. П., Козлов А. С., Кубарева Н. П., Сербул М. Н. Введение в литературоведение. Основы теории литературы : учебник для </w:t>
      </w:r>
      <w:r w:rsidRPr="00161B4A">
        <w:rPr>
          <w:rFonts w:ascii="Times New Roman" w:hAnsi="Times New Roman" w:cs="Times New Roman"/>
          <w:sz w:val="28"/>
          <w:szCs w:val="28"/>
          <w:lang w:val="uk-UA"/>
        </w:rPr>
        <w:lastRenderedPageBreak/>
        <w:t>академического бакалавриата / под общ. ред. В. П. Мещерякова. 3-е изд., пер. и доп. Москва</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 Издательство Юрайт, 2018.  422 с. </w:t>
      </w:r>
    </w:p>
    <w:p w:rsidR="0092153B" w:rsidRPr="00161B4A" w:rsidRDefault="0092153B" w:rsidP="0092153B">
      <w:pPr>
        <w:pStyle w:val="a4"/>
        <w:numPr>
          <w:ilvl w:val="0"/>
          <w:numId w:val="29"/>
        </w:num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Литературная энциклопедия терминов и понятий / под ред. А. Н. Николюкина. Москва</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НПК «Интелвак», 2001. 799 с.</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Література західноєвропейського середньовіччя / за заг. ред. Н. О. Висоцької. 2-ге вид. «Історія зарубіжної літератури». Вінниця : Нова книга, 2005. 464 с.</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Літературознавча енциклопедія</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у двох томах / авт.-уклад. Ю. І. Ковалів. Київ : ВЦ «Академія», 2007. Т. 1. 608 с.</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Літературознавча енциклопедія</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у двох томах / Авт.-уклад. Ю. І. Ковалів. Київ: ВЦ «Академія», 2007. Т.</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2. 624 с.</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Ніколова О. О. Василина К. М. Теорія літератури : навч. посіб. для студ. вищ. навч. закл. Запоріжжя : Запоріз. нац. ун-т, 2012.</w:t>
      </w:r>
      <w:r w:rsidRPr="00161B4A">
        <w:rPr>
          <w:rFonts w:ascii="Times New Roman" w:hAnsi="Times New Roman" w:cs="Times New Roman"/>
          <w:sz w:val="28"/>
          <w:szCs w:val="28"/>
          <w:shd w:val="clear" w:color="auto" w:fill="F9F9F9"/>
          <w:lang w:val="uk-UA"/>
        </w:rPr>
        <w:t xml:space="preserve"> </w:t>
      </w:r>
      <w:r w:rsidRPr="00161B4A">
        <w:rPr>
          <w:rFonts w:ascii="Times New Roman" w:hAnsi="Times New Roman" w:cs="Times New Roman"/>
          <w:sz w:val="28"/>
          <w:szCs w:val="28"/>
          <w:lang w:val="uk-UA"/>
        </w:rPr>
        <w:t>229 с.</w:t>
      </w:r>
      <w:r w:rsidRPr="00161B4A">
        <w:rPr>
          <w:rFonts w:ascii="Times New Roman" w:hAnsi="Times New Roman" w:cs="Times New Roman"/>
          <w:sz w:val="28"/>
          <w:szCs w:val="28"/>
          <w:shd w:val="clear" w:color="auto" w:fill="F9F9F9"/>
          <w:lang w:val="uk-UA"/>
        </w:rPr>
        <w:t xml:space="preserve"> </w:t>
      </w:r>
    </w:p>
    <w:p w:rsidR="0092153B" w:rsidRPr="00161B4A" w:rsidRDefault="0092153B" w:rsidP="0092153B">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Новая философская энциклопедия: в 4 т. / Ин-т философии РАН. Научно-ред. совет: В.С. Степин, А.А. Гусейнов, Г.Ю. Семигин. Москва</w:t>
      </w:r>
      <w:r w:rsidR="008C56C0">
        <w:rPr>
          <w:rFonts w:ascii="Times New Roman" w:hAnsi="Times New Roman" w:cs="Times New Roman"/>
          <w:sz w:val="28"/>
          <w:szCs w:val="28"/>
          <w:lang w:val="uk-UA"/>
        </w:rPr>
        <w:t> :</w:t>
      </w:r>
      <w:r w:rsidRPr="00161B4A">
        <w:rPr>
          <w:rFonts w:ascii="Times New Roman" w:hAnsi="Times New Roman" w:cs="Times New Roman"/>
          <w:sz w:val="28"/>
          <w:szCs w:val="28"/>
          <w:lang w:val="uk-UA"/>
        </w:rPr>
        <w:t xml:space="preserve"> Мысль, 2010. Т. IV. 736 с.</w:t>
      </w:r>
    </w:p>
    <w:p w:rsidR="0092153B" w:rsidRPr="00161B4A" w:rsidRDefault="0092153B" w:rsidP="0092153B">
      <w:pPr>
        <w:pStyle w:val="a4"/>
        <w:numPr>
          <w:ilvl w:val="0"/>
          <w:numId w:val="29"/>
        </w:numPr>
        <w:tabs>
          <w:tab w:val="left" w:pos="284"/>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 </w:t>
      </w:r>
      <w:r w:rsidRPr="00161B4A">
        <w:rPr>
          <w:rFonts w:ascii="Times New Roman" w:hAnsi="Times New Roman" w:cs="Times New Roman"/>
          <w:iCs/>
          <w:sz w:val="28"/>
          <w:szCs w:val="28"/>
          <w:lang w:val="uk-UA"/>
        </w:rPr>
        <w:t xml:space="preserve">Шаповалова М. С., Рубанова Г. Л., Моторний В. А. </w:t>
      </w:r>
      <w:r w:rsidRPr="00161B4A">
        <w:rPr>
          <w:rFonts w:ascii="Times New Roman" w:hAnsi="Times New Roman" w:cs="Times New Roman"/>
          <w:sz w:val="28"/>
          <w:szCs w:val="28"/>
          <w:lang w:val="uk-UA"/>
        </w:rPr>
        <w:t>Історія зарубіжної літератури. Середні віки та Відродження: підручник для студ. держ. ун-тів. Вид. 3-є, перероб. і доп.  Львів</w:t>
      </w: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 Світ, 1993. 312 с. </w:t>
      </w:r>
    </w:p>
    <w:p w:rsidR="0092153B" w:rsidRPr="00161B4A" w:rsidRDefault="0092153B" w:rsidP="0092153B">
      <w:pPr>
        <w:pStyle w:val="a4"/>
        <w:numPr>
          <w:ilvl w:val="0"/>
          <w:numId w:val="29"/>
        </w:numPr>
        <w:tabs>
          <w:tab w:val="left" w:pos="284"/>
        </w:tabs>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Лексикон загального та порівняльного літературознавства / за ред. А. Волкова, О. Бойченка, І. Зварича, Б. Іванюка, П. Рихла. Чернівці : Золоті литаври, 2001. 636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Давиденко Г. Й., Чайка О. М. Історія зарубіжної літератури ХІХ – поч. ХХ ст. : підручник. Київ : ЦУЛ, 2007.  400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История зарубежной литературы ХІХ</w:t>
      </w:r>
      <w:r w:rsidRPr="00161B4A">
        <w:rPr>
          <w:rFonts w:ascii="Times New Roman" w:eastAsia="Times New Roman" w:hAnsi="Times New Roman" w:cs="Times New Roman"/>
          <w:sz w:val="28"/>
          <w:szCs w:val="28"/>
          <w:lang w:eastAsia="ru-RU"/>
        </w:rPr>
        <w:t xml:space="preserve"> века / под ред. : Н.</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А. Соловьевой.  М</w:t>
      </w:r>
      <w:r w:rsidRPr="00161B4A">
        <w:rPr>
          <w:rFonts w:ascii="Times New Roman" w:eastAsia="Times New Roman" w:hAnsi="Times New Roman" w:cs="Times New Roman"/>
          <w:sz w:val="28"/>
          <w:szCs w:val="28"/>
          <w:lang w:val="uk-UA" w:eastAsia="ru-RU"/>
        </w:rPr>
        <w:t>осква</w:t>
      </w:r>
      <w:proofErr w:type="gramStart"/>
      <w:r w:rsidRPr="00161B4A">
        <w:rPr>
          <w:rFonts w:ascii="Times New Roman" w:eastAsia="Times New Roman" w:hAnsi="Times New Roman" w:cs="Times New Roman"/>
          <w:sz w:val="28"/>
          <w:szCs w:val="28"/>
          <w:lang w:eastAsia="ru-RU"/>
        </w:rPr>
        <w:t xml:space="preserve"> :</w:t>
      </w:r>
      <w:proofErr w:type="gramEnd"/>
      <w:r w:rsidRPr="00161B4A">
        <w:rPr>
          <w:rFonts w:ascii="Times New Roman" w:eastAsia="Times New Roman" w:hAnsi="Times New Roman" w:cs="Times New Roman"/>
          <w:sz w:val="28"/>
          <w:szCs w:val="28"/>
          <w:lang w:eastAsia="ru-RU"/>
        </w:rPr>
        <w:t xml:space="preserve"> Высшая школа, 2007. 656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Проскурнин Б. М., Яшенькина Р. Ф. История зарубежной литературы ХІХ в. : Западноевропейская реалистическая проза. Москва : Флинта : Наука, 2006.  416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161B4A">
        <w:rPr>
          <w:rFonts w:ascii="Times New Roman" w:eastAsia="Times New Roman" w:hAnsi="Times New Roman" w:cs="Times New Roman"/>
          <w:sz w:val="28"/>
          <w:szCs w:val="28"/>
          <w:lang w:val="uk-UA" w:eastAsia="ru-RU"/>
        </w:rPr>
        <w:t>Храповицкая Г. Н. Реализм в зарубежной литературе (Франция, Англия, Германия, Норвегия, США). Москва : Академия, 2006.  288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Анненкова О. С. Зарубіжна література ХІХ ст. : європейська реалістична проза 1830-1880 рр. : підручник. Киів : Знання України, 2006. 438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Храповицкая Г.</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Н., Солодуб Ю.</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П. История зарубежной литературы</w:t>
      </w:r>
      <w:proofErr w:type="gramStart"/>
      <w:r w:rsidRPr="00161B4A">
        <w:rPr>
          <w:rFonts w:ascii="Times New Roman" w:eastAsia="Times New Roman" w:hAnsi="Times New Roman" w:cs="Times New Roman"/>
          <w:sz w:val="28"/>
          <w:szCs w:val="28"/>
          <w:lang w:eastAsia="ru-RU"/>
        </w:rPr>
        <w:t xml:space="preserve"> :</w:t>
      </w:r>
      <w:proofErr w:type="gramEnd"/>
      <w:r w:rsidRPr="00161B4A">
        <w:rPr>
          <w:rFonts w:ascii="Times New Roman" w:eastAsia="Times New Roman" w:hAnsi="Times New Roman" w:cs="Times New Roman"/>
          <w:sz w:val="28"/>
          <w:szCs w:val="28"/>
          <w:lang w:eastAsia="ru-RU"/>
        </w:rPr>
        <w:t xml:space="preserve"> Западноевропейский и американский реализм (1830-1860-е гг.). М</w:t>
      </w:r>
      <w:r w:rsidRPr="00161B4A">
        <w:rPr>
          <w:rFonts w:ascii="Times New Roman" w:eastAsia="Times New Roman" w:hAnsi="Times New Roman" w:cs="Times New Roman"/>
          <w:sz w:val="28"/>
          <w:szCs w:val="28"/>
          <w:lang w:val="uk-UA" w:eastAsia="ru-RU"/>
        </w:rPr>
        <w:t>осква</w:t>
      </w:r>
      <w:proofErr w:type="gramStart"/>
      <w:r w:rsidR="008C56C0">
        <w:rPr>
          <w:rFonts w:ascii="Times New Roman" w:eastAsia="Times New Roman" w:hAnsi="Times New Roman" w:cs="Times New Roman"/>
          <w:sz w:val="28"/>
          <w:szCs w:val="28"/>
          <w:lang w:val="uk-UA" w:eastAsia="ru-RU"/>
        </w:rPr>
        <w:t> </w:t>
      </w:r>
      <w:r w:rsidRPr="00161B4A">
        <w:rPr>
          <w:rFonts w:ascii="Times New Roman" w:eastAsia="Times New Roman" w:hAnsi="Times New Roman" w:cs="Times New Roman"/>
          <w:sz w:val="28"/>
          <w:szCs w:val="28"/>
          <w:lang w:eastAsia="ru-RU"/>
        </w:rPr>
        <w:t>:</w:t>
      </w:r>
      <w:proofErr w:type="gramEnd"/>
      <w:r w:rsidRPr="00161B4A">
        <w:rPr>
          <w:rFonts w:ascii="Times New Roman" w:eastAsia="Times New Roman" w:hAnsi="Times New Roman" w:cs="Times New Roman"/>
          <w:sz w:val="28"/>
          <w:szCs w:val="28"/>
          <w:lang w:eastAsia="ru-RU"/>
        </w:rPr>
        <w:t xml:space="preserve"> Академия, 2005. 384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История западноевропейской литератур</w:t>
      </w:r>
      <w:r w:rsidRPr="00161B4A">
        <w:rPr>
          <w:rFonts w:ascii="Times New Roman" w:eastAsia="Times New Roman" w:hAnsi="Times New Roman" w:cs="Times New Roman"/>
          <w:sz w:val="28"/>
          <w:szCs w:val="28"/>
          <w:lang w:eastAsia="ru-RU"/>
        </w:rPr>
        <w:t>ы. Х</w:t>
      </w:r>
      <w:r w:rsidRPr="00161B4A">
        <w:rPr>
          <w:rFonts w:ascii="Times New Roman" w:eastAsia="Times New Roman" w:hAnsi="Times New Roman" w:cs="Times New Roman"/>
          <w:sz w:val="28"/>
          <w:szCs w:val="28"/>
          <w:lang w:val="uk-UA" w:eastAsia="ru-RU"/>
        </w:rPr>
        <w:t>І</w:t>
      </w:r>
      <w:proofErr w:type="gramStart"/>
      <w:r w:rsidRPr="00161B4A">
        <w:rPr>
          <w:rFonts w:ascii="Times New Roman" w:eastAsia="Times New Roman" w:hAnsi="Times New Roman" w:cs="Times New Roman"/>
          <w:sz w:val="28"/>
          <w:szCs w:val="28"/>
          <w:lang w:eastAsia="ru-RU"/>
        </w:rPr>
        <w:t>Х</w:t>
      </w:r>
      <w:proofErr w:type="gramEnd"/>
      <w:r w:rsidRPr="00161B4A">
        <w:rPr>
          <w:rFonts w:ascii="Times New Roman" w:eastAsia="Times New Roman" w:hAnsi="Times New Roman" w:cs="Times New Roman"/>
          <w:sz w:val="28"/>
          <w:szCs w:val="28"/>
          <w:lang w:eastAsia="ru-RU"/>
        </w:rPr>
        <w:t xml:space="preserve"> век: Англия / под ред.</w:t>
      </w:r>
      <w:proofErr w:type="gramStart"/>
      <w:r>
        <w:rPr>
          <w:rFonts w:ascii="Times New Roman" w:eastAsia="Times New Roman" w:hAnsi="Times New Roman" w:cs="Times New Roman"/>
          <w:sz w:val="28"/>
          <w:szCs w:val="28"/>
          <w:lang w:val="uk-UA" w:eastAsia="ru-RU"/>
        </w:rPr>
        <w:t> </w:t>
      </w:r>
      <w:r w:rsidRPr="00161B4A">
        <w:rPr>
          <w:rFonts w:ascii="Times New Roman" w:eastAsia="Times New Roman" w:hAnsi="Times New Roman" w:cs="Times New Roman"/>
          <w:sz w:val="28"/>
          <w:szCs w:val="28"/>
          <w:lang w:eastAsia="ru-RU"/>
        </w:rPr>
        <w:t>:</w:t>
      </w:r>
      <w:proofErr w:type="gramEnd"/>
      <w:r w:rsidRPr="00161B4A">
        <w:rPr>
          <w:rFonts w:ascii="Times New Roman" w:eastAsia="Times New Roman" w:hAnsi="Times New Roman" w:cs="Times New Roman"/>
          <w:sz w:val="28"/>
          <w:szCs w:val="28"/>
          <w:lang w:eastAsia="ru-RU"/>
        </w:rPr>
        <w:t xml:space="preserve">  Л.</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В. Сидорченко, И.</w:t>
      </w:r>
      <w:r w:rsidRPr="00161B4A">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И. Буровой. М</w:t>
      </w:r>
      <w:r w:rsidRPr="00161B4A">
        <w:rPr>
          <w:rFonts w:ascii="Times New Roman" w:eastAsia="Times New Roman" w:hAnsi="Times New Roman" w:cs="Times New Roman"/>
          <w:sz w:val="28"/>
          <w:szCs w:val="28"/>
          <w:lang w:val="uk-UA" w:eastAsia="ru-RU"/>
        </w:rPr>
        <w:t>осква</w:t>
      </w:r>
      <w:proofErr w:type="gramStart"/>
      <w:r w:rsidRPr="00161B4A">
        <w:rPr>
          <w:rFonts w:ascii="Times New Roman" w:eastAsia="Times New Roman" w:hAnsi="Times New Roman" w:cs="Times New Roman"/>
          <w:sz w:val="28"/>
          <w:szCs w:val="28"/>
          <w:lang w:eastAsia="ru-RU"/>
        </w:rPr>
        <w:t xml:space="preserve"> :</w:t>
      </w:r>
      <w:proofErr w:type="gramEnd"/>
      <w:r w:rsidRPr="00161B4A">
        <w:rPr>
          <w:rFonts w:ascii="Times New Roman" w:eastAsia="Times New Roman" w:hAnsi="Times New Roman" w:cs="Times New Roman"/>
          <w:sz w:val="28"/>
          <w:szCs w:val="28"/>
          <w:lang w:eastAsia="ru-RU"/>
        </w:rPr>
        <w:t xml:space="preserve"> Академия, 2004. 544 с.</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Венедиктова Т. Д. Секрет срединного мира. Культурная функция реализма ХIX в.  Зарубежная литература второго тысячелетия. 1000-2000 / под ред. : Л.Г. Андреева.  Москва : Высшая школа, 2001.  С. 89-129.</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 xml:space="preserve">Пахсарьян Н. Т. Реальность – текст – литература – реализм : динамика взаимодействия. </w:t>
      </w:r>
      <w:r w:rsidRPr="00161B4A">
        <w:rPr>
          <w:rFonts w:ascii="Times New Roman" w:eastAsia="Times New Roman" w:hAnsi="Times New Roman" w:cs="Times New Roman"/>
          <w:i/>
          <w:sz w:val="28"/>
          <w:szCs w:val="28"/>
          <w:lang w:val="uk-UA" w:eastAsia="ru-RU"/>
        </w:rPr>
        <w:t>Вестник Московского университета. Сер 9. Филология.</w:t>
      </w:r>
      <w:r w:rsidRPr="00161B4A">
        <w:rPr>
          <w:rFonts w:ascii="Times New Roman" w:eastAsia="Times New Roman" w:hAnsi="Times New Roman" w:cs="Times New Roman"/>
          <w:sz w:val="28"/>
          <w:szCs w:val="28"/>
          <w:lang w:val="uk-UA" w:eastAsia="ru-RU"/>
        </w:rPr>
        <w:t xml:space="preserve"> 2006.  № 2.  С. 66-76.</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val="uk-UA" w:eastAsia="ru-RU"/>
        </w:rPr>
        <w:t xml:space="preserve">Наливайко Д. С. Епістемологія й поетика реалізму. </w:t>
      </w:r>
      <w:r w:rsidRPr="00161B4A">
        <w:rPr>
          <w:rFonts w:ascii="Times New Roman" w:eastAsia="Times New Roman" w:hAnsi="Times New Roman" w:cs="Times New Roman"/>
          <w:i/>
          <w:sz w:val="28"/>
          <w:szCs w:val="28"/>
          <w:lang w:val="uk-UA" w:eastAsia="ru-RU"/>
        </w:rPr>
        <w:t>Слово і Час</w:t>
      </w:r>
      <w:r w:rsidRPr="00161B4A">
        <w:rPr>
          <w:rFonts w:ascii="Times New Roman" w:eastAsia="Times New Roman" w:hAnsi="Times New Roman" w:cs="Times New Roman"/>
          <w:sz w:val="28"/>
          <w:szCs w:val="28"/>
          <w:lang w:val="uk-UA" w:eastAsia="ru-RU"/>
        </w:rPr>
        <w:t>.  2004.  № 11.  С. 3-18.</w:t>
      </w:r>
    </w:p>
    <w:p w:rsidR="0092153B" w:rsidRPr="00161B4A" w:rsidRDefault="0092153B" w:rsidP="0092153B">
      <w:pPr>
        <w:pStyle w:val="a4"/>
        <w:numPr>
          <w:ilvl w:val="0"/>
          <w:numId w:val="29"/>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61B4A">
        <w:rPr>
          <w:rFonts w:ascii="Times New Roman" w:eastAsia="Times New Roman" w:hAnsi="Times New Roman" w:cs="Times New Roman"/>
          <w:sz w:val="28"/>
          <w:szCs w:val="28"/>
          <w:lang w:eastAsia="ru-RU"/>
        </w:rPr>
        <w:t>Эпштейн М.</w:t>
      </w:r>
      <w:r w:rsidRPr="00161B4A">
        <w:rPr>
          <w:rFonts w:ascii="Times New Roman" w:eastAsia="Times New Roman" w:hAnsi="Times New Roman" w:cs="Times New Roman"/>
          <w:sz w:val="28"/>
          <w:szCs w:val="28"/>
          <w:lang w:val="uk-UA" w:eastAsia="ru-RU"/>
        </w:rPr>
        <w:t xml:space="preserve"> О стилевых началах реализма (поэтика Стендаля и Бальзака). </w:t>
      </w:r>
      <w:r w:rsidRPr="00161B4A">
        <w:rPr>
          <w:rFonts w:ascii="Times New Roman" w:eastAsia="Times New Roman" w:hAnsi="Times New Roman" w:cs="Times New Roman"/>
          <w:i/>
          <w:sz w:val="28"/>
          <w:szCs w:val="28"/>
          <w:lang w:val="uk-UA" w:eastAsia="ru-RU"/>
        </w:rPr>
        <w:t>Вопросы литературы</w:t>
      </w:r>
      <w:r w:rsidRPr="00161B4A">
        <w:rPr>
          <w:rFonts w:ascii="Times New Roman" w:eastAsia="Times New Roman" w:hAnsi="Times New Roman" w:cs="Times New Roman"/>
          <w:sz w:val="28"/>
          <w:szCs w:val="28"/>
          <w:lang w:val="uk-UA" w:eastAsia="ru-RU"/>
        </w:rPr>
        <w:t>. 1977.  № 8. С. 106-134.</w:t>
      </w:r>
    </w:p>
    <w:p w:rsidR="0092153B" w:rsidRPr="00161B4A" w:rsidRDefault="0092153B" w:rsidP="0092153B">
      <w:pPr>
        <w:pStyle w:val="a4"/>
        <w:numPr>
          <w:ilvl w:val="0"/>
          <w:numId w:val="29"/>
        </w:numPr>
        <w:tabs>
          <w:tab w:val="num" w:pos="78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Зарубежная литература конца ХІХ – начала ХХ в. : учебное пособие для высших учебных заведений / авт. В. М. Толмачев, Г. К. Косиков, А. Ю.Зиновьева и др. Москва : Академия, 2003. 496 с. </w:t>
      </w:r>
    </w:p>
    <w:p w:rsidR="0092153B" w:rsidRPr="00161B4A" w:rsidRDefault="0092153B" w:rsidP="0092153B">
      <w:pPr>
        <w:pStyle w:val="a4"/>
        <w:numPr>
          <w:ilvl w:val="0"/>
          <w:numId w:val="29"/>
        </w:numPr>
        <w:tabs>
          <w:tab w:val="num" w:pos="78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Соколова Т. В. От романтизма к символизму : Очерки истории французской поэзии.  Санкт Петербург : Филологический факультет СПбГУ, 2005. 308 с.</w:t>
      </w:r>
    </w:p>
    <w:p w:rsidR="0092153B" w:rsidRPr="00161B4A" w:rsidRDefault="0092153B" w:rsidP="0092153B">
      <w:pPr>
        <w:pStyle w:val="a4"/>
        <w:numPr>
          <w:ilvl w:val="0"/>
          <w:numId w:val="29"/>
        </w:numPr>
        <w:tabs>
          <w:tab w:val="num" w:pos="78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Паві П. Словник театру. Львів : ЛНУ ім. Франка, 2006. 640 с. </w:t>
      </w:r>
    </w:p>
    <w:p w:rsidR="0092153B" w:rsidRPr="00161B4A" w:rsidRDefault="0092153B" w:rsidP="0092153B">
      <w:pPr>
        <w:pStyle w:val="a4"/>
        <w:numPr>
          <w:ilvl w:val="0"/>
          <w:numId w:val="29"/>
        </w:numPr>
        <w:tabs>
          <w:tab w:val="num" w:pos="78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Трыков В.П. Зарубежная литература конца ХІХ – начала ХХ в. : практикум. – Москва : Флинта, Наука, 2001. 192 с. </w:t>
      </w:r>
    </w:p>
    <w:p w:rsidR="0092153B" w:rsidRPr="00161B4A" w:rsidRDefault="0092153B" w:rsidP="0092153B">
      <w:pPr>
        <w:pStyle w:val="a4"/>
        <w:numPr>
          <w:ilvl w:val="0"/>
          <w:numId w:val="29"/>
        </w:numPr>
        <w:tabs>
          <w:tab w:val="num" w:pos="786"/>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8C56C0">
        <w:rPr>
          <w:rFonts w:ascii="Times New Roman" w:hAnsi="Times New Roman" w:cs="Times New Roman"/>
          <w:sz w:val="28"/>
          <w:szCs w:val="28"/>
          <w:lang w:val="uk-UA"/>
        </w:rPr>
        <w:t xml:space="preserve"> </w:t>
      </w:r>
      <w:r w:rsidRPr="00161B4A">
        <w:rPr>
          <w:rFonts w:ascii="Times New Roman" w:hAnsi="Times New Roman" w:cs="Times New Roman"/>
          <w:sz w:val="28"/>
          <w:szCs w:val="28"/>
          <w:lang w:val="uk-UA"/>
        </w:rPr>
        <w:t xml:space="preserve">Літературознавство : Словник основних понять / за ред. Гайке Ґфрерайс.  Львів : Богдан – Метцлер Компакт, 2008. 280 с.  </w:t>
      </w:r>
    </w:p>
    <w:p w:rsidR="008C56C0" w:rsidRDefault="008C56C0" w:rsidP="008C56C0">
      <w:pPr>
        <w:pStyle w:val="a4"/>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Зарубежная литература ХХ в.</w:t>
      </w: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 Учебное пособие для в</w:t>
      </w:r>
      <w:r w:rsidRPr="00A550A2">
        <w:rPr>
          <w:rFonts w:ascii="Times New Roman" w:hAnsi="Times New Roman" w:cs="Times New Roman"/>
          <w:sz w:val="28"/>
          <w:szCs w:val="28"/>
        </w:rPr>
        <w:t xml:space="preserve">ысших учебных заведений / </w:t>
      </w:r>
      <w:r>
        <w:rPr>
          <w:rFonts w:ascii="Times New Roman" w:hAnsi="Times New Roman" w:cs="Times New Roman"/>
          <w:sz w:val="28"/>
          <w:szCs w:val="28"/>
          <w:lang w:val="uk-UA"/>
        </w:rPr>
        <w:t xml:space="preserve">В.М. Толмачев </w:t>
      </w:r>
      <w:r w:rsidRPr="00A550A2">
        <w:rPr>
          <w:rFonts w:ascii="Times New Roman" w:hAnsi="Times New Roman" w:cs="Times New Roman"/>
          <w:sz w:val="28"/>
          <w:szCs w:val="28"/>
        </w:rPr>
        <w:t>и др. М</w:t>
      </w:r>
      <w:r>
        <w:rPr>
          <w:rFonts w:ascii="Times New Roman" w:hAnsi="Times New Roman" w:cs="Times New Roman"/>
          <w:sz w:val="28"/>
          <w:szCs w:val="28"/>
        </w:rPr>
        <w:t>осква</w:t>
      </w:r>
      <w:proofErr w:type="gramStart"/>
      <w:r>
        <w:rPr>
          <w:rFonts w:ascii="Times New Roman" w:hAnsi="Times New Roman" w:cs="Times New Roman"/>
          <w:sz w:val="28"/>
          <w:szCs w:val="28"/>
        </w:rPr>
        <w:t xml:space="preserve"> </w:t>
      </w:r>
      <w:r w:rsidRPr="00A550A2">
        <w:rPr>
          <w:rFonts w:ascii="Times New Roman" w:hAnsi="Times New Roman" w:cs="Times New Roman"/>
          <w:sz w:val="28"/>
          <w:szCs w:val="28"/>
        </w:rPr>
        <w:t>:</w:t>
      </w:r>
      <w:proofErr w:type="gramEnd"/>
      <w:r w:rsidRPr="00A550A2">
        <w:rPr>
          <w:rFonts w:ascii="Times New Roman" w:hAnsi="Times New Roman" w:cs="Times New Roman"/>
          <w:sz w:val="28"/>
          <w:szCs w:val="28"/>
        </w:rPr>
        <w:t xml:space="preserve"> Академия, 200</w:t>
      </w:r>
      <w:r>
        <w:rPr>
          <w:rFonts w:ascii="Times New Roman" w:hAnsi="Times New Roman" w:cs="Times New Roman"/>
          <w:sz w:val="28"/>
          <w:szCs w:val="28"/>
          <w:lang w:val="uk-UA"/>
        </w:rPr>
        <w:t>3</w:t>
      </w:r>
      <w:r w:rsidRPr="00A550A2">
        <w:rPr>
          <w:rFonts w:ascii="Times New Roman" w:hAnsi="Times New Roman" w:cs="Times New Roman"/>
          <w:sz w:val="28"/>
          <w:szCs w:val="28"/>
        </w:rPr>
        <w:t xml:space="preserve">. </w:t>
      </w:r>
      <w:r>
        <w:rPr>
          <w:rFonts w:ascii="Times New Roman" w:hAnsi="Times New Roman" w:cs="Times New Roman"/>
          <w:sz w:val="28"/>
          <w:szCs w:val="28"/>
          <w:lang w:val="uk-UA"/>
        </w:rPr>
        <w:t>640</w:t>
      </w:r>
      <w:r w:rsidRPr="00A550A2">
        <w:rPr>
          <w:rFonts w:ascii="Times New Roman" w:hAnsi="Times New Roman" w:cs="Times New Roman"/>
          <w:sz w:val="28"/>
          <w:szCs w:val="28"/>
        </w:rPr>
        <w:t xml:space="preserve"> с. </w:t>
      </w:r>
    </w:p>
    <w:p w:rsidR="008C56C0" w:rsidRPr="00A550A2" w:rsidRDefault="008C56C0" w:rsidP="008C56C0">
      <w:pPr>
        <w:pStyle w:val="a4"/>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Історія зарубіжної літератури ХХ ст.</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Навчальний посібник / за ред. Кузьменка В.І. – Київ : ВЦ Академія, 2012. 432 с.</w:t>
      </w:r>
    </w:p>
    <w:p w:rsidR="008C56C0" w:rsidRDefault="008C56C0" w:rsidP="008C56C0">
      <w:pPr>
        <w:pStyle w:val="a4"/>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Зарубежная литература ХХ в. : </w:t>
      </w:r>
      <w:r w:rsidRPr="00A550A2">
        <w:rPr>
          <w:rFonts w:ascii="Times New Roman" w:hAnsi="Times New Roman" w:cs="Times New Roman"/>
          <w:sz w:val="28"/>
          <w:szCs w:val="28"/>
          <w:lang w:val="uk-UA"/>
        </w:rPr>
        <w:t>Учебное пособие для в</w:t>
      </w:r>
      <w:r w:rsidRPr="00A550A2">
        <w:rPr>
          <w:rFonts w:ascii="Times New Roman" w:hAnsi="Times New Roman" w:cs="Times New Roman"/>
          <w:sz w:val="28"/>
          <w:szCs w:val="28"/>
        </w:rPr>
        <w:t xml:space="preserve">ысших учебных заведений / </w:t>
      </w:r>
      <w:r>
        <w:rPr>
          <w:rFonts w:ascii="Times New Roman" w:hAnsi="Times New Roman" w:cs="Times New Roman"/>
          <w:sz w:val="28"/>
          <w:szCs w:val="28"/>
          <w:lang w:val="uk-UA"/>
        </w:rPr>
        <w:t xml:space="preserve">Л.Г.Андреев </w:t>
      </w:r>
      <w:r w:rsidRPr="00A550A2">
        <w:rPr>
          <w:rFonts w:ascii="Times New Roman" w:hAnsi="Times New Roman" w:cs="Times New Roman"/>
          <w:sz w:val="28"/>
          <w:szCs w:val="28"/>
        </w:rPr>
        <w:t>и др. М</w:t>
      </w:r>
      <w:r>
        <w:rPr>
          <w:rFonts w:ascii="Times New Roman" w:hAnsi="Times New Roman" w:cs="Times New Roman"/>
          <w:sz w:val="28"/>
          <w:szCs w:val="28"/>
          <w:lang w:val="uk-UA"/>
        </w:rPr>
        <w:t>осква</w:t>
      </w:r>
      <w:proofErr w:type="gramStart"/>
      <w:r>
        <w:rPr>
          <w:rFonts w:ascii="Times New Roman" w:hAnsi="Times New Roman" w:cs="Times New Roman"/>
          <w:sz w:val="28"/>
          <w:szCs w:val="28"/>
          <w:lang w:val="uk-UA"/>
        </w:rPr>
        <w:t xml:space="preserve"> </w:t>
      </w:r>
      <w:r w:rsidRPr="00A550A2">
        <w:rPr>
          <w:rFonts w:ascii="Times New Roman" w:hAnsi="Times New Roman" w:cs="Times New Roman"/>
          <w:sz w:val="28"/>
          <w:szCs w:val="28"/>
        </w:rPr>
        <w:t>:</w:t>
      </w:r>
      <w:proofErr w:type="gramEnd"/>
      <w:r w:rsidRPr="00A550A2">
        <w:rPr>
          <w:rFonts w:ascii="Times New Roman" w:hAnsi="Times New Roman" w:cs="Times New Roman"/>
          <w:sz w:val="28"/>
          <w:szCs w:val="28"/>
        </w:rPr>
        <w:t xml:space="preserve"> Академия, 200</w:t>
      </w:r>
      <w:r>
        <w:rPr>
          <w:rFonts w:ascii="Times New Roman" w:hAnsi="Times New Roman" w:cs="Times New Roman"/>
          <w:sz w:val="28"/>
          <w:szCs w:val="28"/>
          <w:lang w:val="uk-UA"/>
        </w:rPr>
        <w:t>4</w:t>
      </w:r>
      <w:r w:rsidRPr="00A550A2">
        <w:rPr>
          <w:rFonts w:ascii="Times New Roman" w:hAnsi="Times New Roman" w:cs="Times New Roman"/>
          <w:sz w:val="28"/>
          <w:szCs w:val="28"/>
        </w:rPr>
        <w:t xml:space="preserve">. </w:t>
      </w:r>
      <w:r>
        <w:rPr>
          <w:rFonts w:ascii="Times New Roman" w:hAnsi="Times New Roman" w:cs="Times New Roman"/>
          <w:sz w:val="28"/>
          <w:szCs w:val="28"/>
          <w:lang w:val="uk-UA"/>
        </w:rPr>
        <w:t>559</w:t>
      </w:r>
      <w:r w:rsidRPr="00A550A2">
        <w:rPr>
          <w:rFonts w:ascii="Times New Roman" w:hAnsi="Times New Roman" w:cs="Times New Roman"/>
          <w:sz w:val="28"/>
          <w:szCs w:val="28"/>
        </w:rPr>
        <w:t xml:space="preserve"> с. </w:t>
      </w:r>
    </w:p>
    <w:p w:rsidR="008C56C0" w:rsidRPr="00A550A2" w:rsidRDefault="008C56C0" w:rsidP="008C56C0">
      <w:pPr>
        <w:pStyle w:val="a4"/>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Денисова Т. Історія американської літератури ХХ ст. Київ : ВД Києво-Могилянська академія, 2012. 486 с. </w:t>
      </w:r>
    </w:p>
    <w:p w:rsidR="008C56C0" w:rsidRDefault="008C56C0" w:rsidP="008C56C0">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Ильин И. Постмодернизм: Словарь терминов. М</w:t>
      </w:r>
      <w:r>
        <w:rPr>
          <w:rFonts w:ascii="Times New Roman" w:hAnsi="Times New Roman" w:cs="Times New Roman"/>
          <w:sz w:val="28"/>
          <w:szCs w:val="28"/>
          <w:lang w:val="uk-UA"/>
        </w:rPr>
        <w:t>осква :</w:t>
      </w:r>
      <w:r w:rsidRPr="00A550A2">
        <w:rPr>
          <w:rFonts w:ascii="Times New Roman" w:hAnsi="Times New Roman" w:cs="Times New Roman"/>
          <w:sz w:val="28"/>
          <w:szCs w:val="28"/>
          <w:lang w:val="uk-UA"/>
        </w:rPr>
        <w:t xml:space="preserve"> Интрада, 1999</w:t>
      </w:r>
      <w:r>
        <w:rPr>
          <w:rFonts w:ascii="Times New Roman" w:hAnsi="Times New Roman" w:cs="Times New Roman"/>
          <w:sz w:val="28"/>
          <w:szCs w:val="28"/>
          <w:lang w:val="uk-UA"/>
        </w:rPr>
        <w:t>. 644 с.</w:t>
      </w:r>
    </w:p>
    <w:p w:rsidR="008C56C0" w:rsidRDefault="008C56C0" w:rsidP="008C56C0">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Енциклопедія постмодернізму /</w:t>
      </w: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за ред. Ч.Е.Вінквіста, В.Е.Тейлора. К</w:t>
      </w:r>
      <w:r>
        <w:rPr>
          <w:rFonts w:ascii="Times New Roman" w:hAnsi="Times New Roman" w:cs="Times New Roman"/>
          <w:sz w:val="28"/>
          <w:szCs w:val="28"/>
          <w:lang w:val="uk-UA"/>
        </w:rPr>
        <w:t xml:space="preserve">иїв </w:t>
      </w:r>
      <w:r w:rsidRPr="00A550A2">
        <w:rPr>
          <w:rFonts w:ascii="Times New Roman" w:hAnsi="Times New Roman" w:cs="Times New Roman"/>
          <w:sz w:val="28"/>
          <w:szCs w:val="28"/>
          <w:lang w:val="uk-UA"/>
        </w:rPr>
        <w:t xml:space="preserve">: Видавництво Соломії Павличко "Основи", 2003. </w:t>
      </w:r>
      <w:r>
        <w:rPr>
          <w:rFonts w:ascii="Times New Roman" w:hAnsi="Times New Roman" w:cs="Times New Roman"/>
          <w:sz w:val="28"/>
          <w:szCs w:val="28"/>
          <w:lang w:val="uk-UA"/>
        </w:rPr>
        <w:t xml:space="preserve">516 с. </w:t>
      </w:r>
    </w:p>
    <w:p w:rsidR="008C56C0" w:rsidRDefault="008C56C0" w:rsidP="008C56C0">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Постмодернизм. Энциклопедия</w:t>
      </w:r>
      <w:r>
        <w:rPr>
          <w:rFonts w:ascii="Times New Roman" w:hAnsi="Times New Roman" w:cs="Times New Roman"/>
          <w:sz w:val="28"/>
          <w:szCs w:val="28"/>
          <w:lang w:val="uk-UA"/>
        </w:rPr>
        <w:t xml:space="preserve"> / под ред. А.Можейко. </w:t>
      </w:r>
      <w:r w:rsidRPr="00A550A2">
        <w:rPr>
          <w:rFonts w:ascii="Times New Roman" w:hAnsi="Times New Roman" w:cs="Times New Roman"/>
          <w:sz w:val="28"/>
          <w:szCs w:val="28"/>
          <w:lang w:val="uk-UA"/>
        </w:rPr>
        <w:t>М</w:t>
      </w:r>
      <w:r>
        <w:rPr>
          <w:rFonts w:ascii="Times New Roman" w:hAnsi="Times New Roman" w:cs="Times New Roman"/>
          <w:sz w:val="28"/>
          <w:szCs w:val="28"/>
          <w:lang w:val="uk-UA"/>
        </w:rPr>
        <w:t xml:space="preserve">инск : </w:t>
      </w:r>
      <w:r w:rsidRPr="00A550A2">
        <w:rPr>
          <w:rFonts w:ascii="Times New Roman" w:hAnsi="Times New Roman" w:cs="Times New Roman"/>
          <w:sz w:val="28"/>
          <w:szCs w:val="28"/>
          <w:lang w:val="uk-UA"/>
        </w:rPr>
        <w:t xml:space="preserve">Интерпрессервис; Книжный Дом. 2001. </w:t>
      </w:r>
      <w:r>
        <w:rPr>
          <w:rFonts w:ascii="Times New Roman" w:hAnsi="Times New Roman" w:cs="Times New Roman"/>
          <w:sz w:val="28"/>
          <w:szCs w:val="28"/>
          <w:lang w:val="uk-UA"/>
        </w:rPr>
        <w:t xml:space="preserve">1210 с. </w:t>
      </w:r>
    </w:p>
    <w:p w:rsidR="008C56C0" w:rsidRDefault="008C56C0" w:rsidP="008C56C0">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550A2">
        <w:rPr>
          <w:rFonts w:ascii="Times New Roman" w:hAnsi="Times New Roman" w:cs="Times New Roman"/>
          <w:sz w:val="28"/>
          <w:szCs w:val="28"/>
          <w:lang w:val="uk-UA"/>
        </w:rPr>
        <w:t>Эко У. Открытое произведение. С</w:t>
      </w:r>
      <w:r>
        <w:rPr>
          <w:rFonts w:ascii="Times New Roman" w:hAnsi="Times New Roman" w:cs="Times New Roman"/>
          <w:sz w:val="28"/>
          <w:szCs w:val="28"/>
          <w:lang w:val="uk-UA"/>
        </w:rPr>
        <w:t xml:space="preserve">анкт-Петербург </w:t>
      </w:r>
      <w:r w:rsidRPr="00A550A2">
        <w:rPr>
          <w:rFonts w:ascii="Times New Roman" w:hAnsi="Times New Roman" w:cs="Times New Roman"/>
          <w:sz w:val="28"/>
          <w:szCs w:val="28"/>
          <w:lang w:val="uk-UA"/>
        </w:rPr>
        <w:t>: Академический проект, 2004</w:t>
      </w:r>
      <w:r>
        <w:rPr>
          <w:rFonts w:ascii="Times New Roman" w:hAnsi="Times New Roman" w:cs="Times New Roman"/>
          <w:sz w:val="28"/>
          <w:szCs w:val="28"/>
          <w:lang w:val="uk-UA"/>
        </w:rPr>
        <w:t>. 384 с.</w:t>
      </w:r>
    </w:p>
    <w:p w:rsidR="008C56C0" w:rsidRPr="00A550A2" w:rsidRDefault="008C56C0" w:rsidP="008C56C0">
      <w:pPr>
        <w:pStyle w:val="a4"/>
        <w:numPr>
          <w:ilvl w:val="0"/>
          <w:numId w:val="2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Григорьева Т. Японская художественная традиция. Москва : Наука, 1979. 406 с. </w:t>
      </w:r>
    </w:p>
    <w:p w:rsidR="0092153B" w:rsidRPr="0067325D" w:rsidRDefault="0092153B" w:rsidP="0092153B">
      <w:pPr>
        <w:spacing w:after="0" w:line="360" w:lineRule="auto"/>
        <w:ind w:left="709"/>
        <w:rPr>
          <w:rFonts w:ascii="Times New Roman" w:hAnsi="Times New Roman" w:cs="Times New Roman"/>
          <w:b/>
          <w:sz w:val="28"/>
          <w:szCs w:val="28"/>
          <w:lang w:val="uk-UA"/>
        </w:rPr>
      </w:pPr>
    </w:p>
    <w:p w:rsidR="0092153B" w:rsidRPr="00161B4A" w:rsidRDefault="0092153B" w:rsidP="0092153B">
      <w:pPr>
        <w:pStyle w:val="a5"/>
        <w:ind w:firstLine="0"/>
        <w:rPr>
          <w:lang w:val="uk-UA"/>
        </w:rPr>
      </w:pPr>
    </w:p>
    <w:p w:rsidR="0092153B" w:rsidRDefault="0092153B" w:rsidP="0092153B"/>
    <w:p w:rsidR="00844265" w:rsidRPr="0067325D" w:rsidRDefault="00844265" w:rsidP="00F32330">
      <w:pPr>
        <w:spacing w:after="0" w:line="360" w:lineRule="auto"/>
        <w:jc w:val="both"/>
        <w:rPr>
          <w:rFonts w:ascii="Times New Roman" w:hAnsi="Times New Roman" w:cs="Times New Roman"/>
          <w:sz w:val="28"/>
          <w:szCs w:val="28"/>
          <w:lang w:val="uk-UA"/>
        </w:rPr>
      </w:pPr>
    </w:p>
    <w:p w:rsidR="00844265" w:rsidRPr="0067325D" w:rsidRDefault="00844265" w:rsidP="00F32330">
      <w:pPr>
        <w:spacing w:after="0" w:line="360" w:lineRule="auto"/>
        <w:jc w:val="both"/>
        <w:rPr>
          <w:rFonts w:ascii="Times New Roman" w:hAnsi="Times New Roman" w:cs="Times New Roman"/>
          <w:sz w:val="28"/>
          <w:szCs w:val="28"/>
          <w:lang w:val="uk-UA"/>
        </w:rPr>
      </w:pPr>
    </w:p>
    <w:p w:rsidR="00D0467C" w:rsidRDefault="00D0467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844265" w:rsidRPr="0067325D" w:rsidRDefault="00D43C7A" w:rsidP="00844265">
      <w:pPr>
        <w:spacing w:line="240" w:lineRule="auto"/>
        <w:jc w:val="center"/>
        <w:rPr>
          <w:rFonts w:ascii="Times New Roman" w:eastAsia="Times New Roman" w:hAnsi="Times New Roman" w:cs="Times New Roman"/>
          <w:sz w:val="28"/>
          <w:szCs w:val="28"/>
          <w:lang w:val="uk-UA"/>
        </w:rPr>
      </w:pPr>
      <w:r>
        <w:rPr>
          <w:noProof/>
          <w:lang w:val="uk-UA"/>
        </w:rPr>
        <w:lastRenderedPageBreak/>
        <w:pict>
          <v:rect id="Прямоугольник 4" o:spid="_x0000_s1027" style="position:absolute;left:0;text-align:left;margin-left:502.4pt;margin-top:11.55pt;width:30.05pt;height:13.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" strokecolor="white"/>
        </w:pict>
      </w:r>
      <w:r w:rsidR="00F93E1C" w:rsidRPr="0067325D">
        <w:rPr>
          <w:rFonts w:ascii="Times New Roman" w:eastAsia="Times New Roman" w:hAnsi="Times New Roman" w:cs="Times New Roman"/>
          <w:sz w:val="28"/>
          <w:szCs w:val="28"/>
          <w:lang w:val="uk-UA"/>
        </w:rPr>
        <w:t>Навчально-методичне</w:t>
      </w:r>
      <w:r w:rsidR="00844265" w:rsidRPr="0067325D">
        <w:rPr>
          <w:rFonts w:ascii="Times New Roman" w:eastAsia="Times New Roman" w:hAnsi="Times New Roman" w:cs="Times New Roman"/>
          <w:sz w:val="28"/>
          <w:szCs w:val="28"/>
          <w:lang w:val="uk-UA"/>
        </w:rPr>
        <w:t xml:space="preserve"> видання</w:t>
      </w:r>
    </w:p>
    <w:p w:rsidR="00844265" w:rsidRPr="0067325D" w:rsidRDefault="00844265" w:rsidP="00844265">
      <w:pPr>
        <w:spacing w:line="240" w:lineRule="auto"/>
        <w:jc w:val="center"/>
        <w:rPr>
          <w:rFonts w:ascii="Times New Roman" w:eastAsia="Times New Roman" w:hAnsi="Times New Roman" w:cs="Times New Roman"/>
          <w:sz w:val="28"/>
          <w:szCs w:val="28"/>
          <w:lang w:val="uk-UA"/>
        </w:rPr>
      </w:pPr>
      <w:r w:rsidRPr="0067325D">
        <w:rPr>
          <w:rFonts w:ascii="Times New Roman" w:eastAsia="Times New Roman" w:hAnsi="Times New Roman" w:cs="Times New Roman"/>
          <w:sz w:val="28"/>
          <w:szCs w:val="28"/>
          <w:lang w:val="uk-UA"/>
        </w:rPr>
        <w:t>(українською мовою)</w:t>
      </w:r>
    </w:p>
    <w:p w:rsidR="00844265" w:rsidRPr="0067325D" w:rsidRDefault="00844265" w:rsidP="00844265">
      <w:pPr>
        <w:spacing w:line="240" w:lineRule="auto"/>
        <w:jc w:val="center"/>
        <w:rPr>
          <w:rFonts w:ascii="Times New Roman" w:eastAsia="Times New Roman" w:hAnsi="Times New Roman" w:cs="Times New Roman"/>
          <w:sz w:val="28"/>
          <w:szCs w:val="28"/>
          <w:lang w:val="uk-UA"/>
        </w:rPr>
      </w:pPr>
    </w:p>
    <w:p w:rsidR="00844265" w:rsidRPr="0067325D" w:rsidRDefault="00844265" w:rsidP="00844265">
      <w:pPr>
        <w:spacing w:line="240" w:lineRule="auto"/>
        <w:jc w:val="center"/>
        <w:rPr>
          <w:rFonts w:ascii="Times New Roman" w:eastAsia="Times New Roman" w:hAnsi="Times New Roman" w:cs="Times New Roman"/>
          <w:sz w:val="28"/>
          <w:szCs w:val="28"/>
          <w:lang w:val="uk-UA"/>
        </w:rPr>
      </w:pPr>
    </w:p>
    <w:p w:rsidR="00844265" w:rsidRPr="0067325D" w:rsidRDefault="00844265" w:rsidP="00844265">
      <w:pPr>
        <w:spacing w:line="240" w:lineRule="auto"/>
        <w:jc w:val="center"/>
        <w:rPr>
          <w:rFonts w:ascii="Times New Roman" w:eastAsia="Times New Roman" w:hAnsi="Times New Roman" w:cs="Times New Roman"/>
          <w:sz w:val="28"/>
          <w:szCs w:val="28"/>
          <w:lang w:val="uk-UA"/>
        </w:rPr>
      </w:pPr>
    </w:p>
    <w:p w:rsidR="00844265" w:rsidRPr="0067325D" w:rsidRDefault="00844265" w:rsidP="00844265">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К. М. Василина, Я. П. Кравченко, О.О. Ніколова, О. В. Тупахіна</w:t>
      </w:r>
    </w:p>
    <w:p w:rsidR="00844265" w:rsidRPr="0067325D" w:rsidRDefault="00844265" w:rsidP="00844265">
      <w:pPr>
        <w:spacing w:after="0" w:line="240" w:lineRule="auto"/>
        <w:ind w:firstLine="709"/>
        <w:jc w:val="center"/>
        <w:rPr>
          <w:rFonts w:ascii="Times New Roman" w:hAnsi="Times New Roman" w:cs="Times New Roman"/>
          <w:sz w:val="28"/>
          <w:szCs w:val="28"/>
          <w:lang w:val="uk-UA"/>
        </w:rPr>
      </w:pPr>
    </w:p>
    <w:p w:rsidR="00844265" w:rsidRPr="0067325D" w:rsidRDefault="00844265" w:rsidP="00844265">
      <w:pPr>
        <w:spacing w:after="0" w:line="240" w:lineRule="auto"/>
        <w:ind w:firstLine="709"/>
        <w:jc w:val="center"/>
        <w:rPr>
          <w:rFonts w:ascii="Times New Roman" w:hAnsi="Times New Roman" w:cs="Times New Roman"/>
          <w:b/>
          <w:sz w:val="28"/>
          <w:szCs w:val="28"/>
          <w:lang w:val="uk-UA"/>
        </w:rPr>
      </w:pPr>
    </w:p>
    <w:p w:rsidR="00844265" w:rsidRPr="0067325D" w:rsidRDefault="00844265" w:rsidP="00844265">
      <w:pPr>
        <w:spacing w:after="0" w:line="240" w:lineRule="auto"/>
        <w:ind w:firstLine="709"/>
        <w:jc w:val="center"/>
        <w:rPr>
          <w:rFonts w:ascii="Times New Roman" w:hAnsi="Times New Roman" w:cs="Times New Roman"/>
          <w:b/>
          <w:sz w:val="28"/>
          <w:szCs w:val="28"/>
          <w:lang w:val="uk-UA"/>
        </w:rPr>
      </w:pPr>
    </w:p>
    <w:p w:rsidR="00844265" w:rsidRPr="0067325D" w:rsidRDefault="00844265" w:rsidP="00844265">
      <w:pPr>
        <w:spacing w:after="0" w:line="240" w:lineRule="auto"/>
        <w:ind w:firstLine="709"/>
        <w:jc w:val="center"/>
        <w:rPr>
          <w:rFonts w:ascii="Times New Roman" w:hAnsi="Times New Roman" w:cs="Times New Roman"/>
          <w:b/>
          <w:sz w:val="28"/>
          <w:szCs w:val="28"/>
          <w:lang w:val="uk-UA"/>
        </w:rPr>
      </w:pPr>
    </w:p>
    <w:p w:rsidR="00844265" w:rsidRPr="0067325D" w:rsidRDefault="00F93E1C" w:rsidP="00844265">
      <w:pPr>
        <w:spacing w:after="0" w:line="240" w:lineRule="auto"/>
        <w:ind w:firstLine="709"/>
        <w:jc w:val="center"/>
        <w:rPr>
          <w:rFonts w:ascii="Times New Roman" w:hAnsi="Times New Roman" w:cs="Times New Roman"/>
          <w:b/>
          <w:sz w:val="28"/>
          <w:szCs w:val="28"/>
          <w:lang w:val="uk-UA"/>
        </w:rPr>
      </w:pPr>
      <w:r w:rsidRPr="0067325D">
        <w:rPr>
          <w:rFonts w:ascii="Times New Roman" w:hAnsi="Times New Roman" w:cs="Times New Roman"/>
          <w:b/>
          <w:sz w:val="28"/>
          <w:szCs w:val="28"/>
          <w:lang w:val="uk-UA"/>
        </w:rPr>
        <w:t>ІСТОРІЯ ЗАРУБІЖНОЇ ЛІТЕРАТУРИ</w:t>
      </w:r>
    </w:p>
    <w:p w:rsidR="00CC4D33" w:rsidRPr="0067325D" w:rsidRDefault="00CC4D33" w:rsidP="00CC4D33">
      <w:pPr>
        <w:spacing w:after="0" w:line="240" w:lineRule="auto"/>
        <w:ind w:firstLine="709"/>
        <w:jc w:val="center"/>
        <w:rPr>
          <w:rFonts w:ascii="Times New Roman" w:hAnsi="Times New Roman" w:cs="Times New Roman"/>
          <w:sz w:val="28"/>
          <w:szCs w:val="28"/>
          <w:lang w:val="uk-UA"/>
        </w:rPr>
      </w:pPr>
    </w:p>
    <w:p w:rsidR="00CC4D33" w:rsidRPr="0067325D" w:rsidRDefault="00CC4D33" w:rsidP="00CC4D33">
      <w:pPr>
        <w:spacing w:after="0" w:line="240" w:lineRule="auto"/>
        <w:ind w:firstLine="709"/>
        <w:jc w:val="center"/>
        <w:rPr>
          <w:rFonts w:ascii="Times New Roman" w:hAnsi="Times New Roman" w:cs="Times New Roman"/>
          <w:sz w:val="28"/>
          <w:szCs w:val="28"/>
          <w:lang w:val="uk-UA"/>
        </w:rPr>
      </w:pPr>
    </w:p>
    <w:p w:rsidR="00E739F0" w:rsidRPr="0067325D" w:rsidRDefault="00E739F0" w:rsidP="00E739F0">
      <w:pPr>
        <w:spacing w:after="0" w:line="240" w:lineRule="auto"/>
        <w:ind w:firstLine="709"/>
        <w:jc w:val="center"/>
        <w:rPr>
          <w:rFonts w:ascii="Times New Roman" w:hAnsi="Times New Roman" w:cs="Times New Roman"/>
          <w:sz w:val="28"/>
          <w:szCs w:val="28"/>
          <w:lang w:val="uk-UA"/>
        </w:rPr>
      </w:pPr>
      <w:r w:rsidRPr="0067325D">
        <w:rPr>
          <w:rFonts w:ascii="Times New Roman" w:hAnsi="Times New Roman" w:cs="Times New Roman"/>
          <w:sz w:val="28"/>
          <w:szCs w:val="28"/>
          <w:lang w:val="uk-UA"/>
        </w:rPr>
        <w:t xml:space="preserve">Методичні рекомендації до кваліфікаційного екзамену </w:t>
      </w:r>
    </w:p>
    <w:p w:rsidR="00D43C7A" w:rsidRDefault="00E739F0" w:rsidP="00E739F0">
      <w:pPr>
        <w:spacing w:after="0" w:line="240" w:lineRule="auto"/>
        <w:ind w:firstLine="709"/>
        <w:jc w:val="center"/>
        <w:rPr>
          <w:rFonts w:ascii="Times New Roman" w:hAnsi="Times New Roman" w:cs="Times New Roman"/>
          <w:sz w:val="28"/>
          <w:szCs w:val="28"/>
          <w:highlight w:val="yellow"/>
          <w:lang w:val="uk-UA"/>
        </w:rPr>
      </w:pPr>
      <w:r w:rsidRPr="0067325D">
        <w:rPr>
          <w:rFonts w:ascii="Times New Roman" w:hAnsi="Times New Roman" w:cs="Times New Roman"/>
          <w:sz w:val="28"/>
          <w:szCs w:val="28"/>
          <w:lang w:val="uk-UA"/>
        </w:rPr>
        <w:t xml:space="preserve">для здобувачів ступеня вищої освіти </w:t>
      </w:r>
      <w:r w:rsidRPr="00E739F0">
        <w:rPr>
          <w:rFonts w:ascii="Times New Roman" w:hAnsi="Times New Roman" w:cs="Times New Roman"/>
          <w:sz w:val="28"/>
          <w:szCs w:val="28"/>
          <w:highlight w:val="yellow"/>
          <w:lang w:val="uk-UA"/>
        </w:rPr>
        <w:t xml:space="preserve">бакалавра </w:t>
      </w:r>
    </w:p>
    <w:p w:rsidR="00E739F0" w:rsidRPr="0067325D" w:rsidRDefault="00E739F0" w:rsidP="00E739F0">
      <w:pPr>
        <w:spacing w:after="0" w:line="240" w:lineRule="auto"/>
        <w:ind w:firstLine="709"/>
        <w:jc w:val="center"/>
        <w:rPr>
          <w:rFonts w:ascii="Times New Roman" w:hAnsi="Times New Roman" w:cs="Times New Roman"/>
          <w:sz w:val="28"/>
          <w:szCs w:val="28"/>
          <w:lang w:val="uk-UA"/>
        </w:rPr>
      </w:pPr>
      <w:r w:rsidRPr="00E739F0">
        <w:rPr>
          <w:rFonts w:ascii="Times New Roman" w:hAnsi="Times New Roman" w:cs="Times New Roman"/>
          <w:sz w:val="28"/>
          <w:szCs w:val="28"/>
          <w:highlight w:val="yellow"/>
          <w:lang w:val="uk-UA"/>
        </w:rPr>
        <w:t xml:space="preserve">спеціальності </w:t>
      </w:r>
      <w:r w:rsidR="00D43C7A">
        <w:rPr>
          <w:rFonts w:ascii="Times New Roman" w:hAnsi="Times New Roman" w:cs="Times New Roman"/>
          <w:sz w:val="28"/>
          <w:szCs w:val="28"/>
          <w:highlight w:val="yellow"/>
          <w:lang w:val="uk-UA"/>
        </w:rPr>
        <w:t>035 Філологія</w:t>
      </w:r>
      <w:r w:rsidR="00D43C7A">
        <w:rPr>
          <w:rFonts w:ascii="Times New Roman" w:hAnsi="Times New Roman" w:cs="Times New Roman"/>
          <w:sz w:val="28"/>
          <w:szCs w:val="28"/>
          <w:lang w:val="uk-UA"/>
        </w:rPr>
        <w:t xml:space="preserve"> </w:t>
      </w:r>
      <w:r w:rsidRPr="0067325D">
        <w:rPr>
          <w:rFonts w:ascii="Times New Roman" w:hAnsi="Times New Roman" w:cs="Times New Roman"/>
          <w:sz w:val="28"/>
          <w:szCs w:val="28"/>
          <w:lang w:val="uk-UA"/>
        </w:rPr>
        <w:t>освіто-професійн</w:t>
      </w:r>
      <w:r>
        <w:rPr>
          <w:rFonts w:ascii="Times New Roman" w:hAnsi="Times New Roman" w:cs="Times New Roman"/>
          <w:sz w:val="28"/>
          <w:szCs w:val="28"/>
          <w:lang w:val="uk-UA"/>
        </w:rPr>
        <w:t>их</w:t>
      </w:r>
      <w:r w:rsidRPr="0067325D">
        <w:rPr>
          <w:rFonts w:ascii="Times New Roman" w:hAnsi="Times New Roman" w:cs="Times New Roman"/>
          <w:sz w:val="28"/>
          <w:szCs w:val="28"/>
          <w:lang w:val="uk-UA"/>
        </w:rPr>
        <w:t xml:space="preserve"> програм «</w:t>
      </w:r>
      <w:r w:rsidRPr="0067325D">
        <w:rPr>
          <w:rFonts w:ascii="Times New Roman" w:hAnsi="Times New Roman" w:cs="Times New Roman"/>
          <w:sz w:val="28"/>
          <w:szCs w:val="28"/>
          <w:highlight w:val="yellow"/>
          <w:lang w:val="uk-UA"/>
        </w:rPr>
        <w:t>Мова і література (англійська</w:t>
      </w:r>
      <w:r>
        <w:rPr>
          <w:rFonts w:ascii="Times New Roman" w:hAnsi="Times New Roman" w:cs="Times New Roman"/>
          <w:sz w:val="28"/>
          <w:szCs w:val="28"/>
          <w:highlight w:val="yellow"/>
          <w:lang w:val="uk-UA"/>
        </w:rPr>
        <w:t>)»</w:t>
      </w:r>
      <w:r w:rsidRPr="0067325D">
        <w:rPr>
          <w:rFonts w:ascii="Times New Roman" w:hAnsi="Times New Roman" w:cs="Times New Roman"/>
          <w:sz w:val="28"/>
          <w:szCs w:val="28"/>
          <w:highlight w:val="yellow"/>
          <w:lang w:val="uk-UA"/>
        </w:rPr>
        <w:t xml:space="preserve">, </w:t>
      </w:r>
      <w:r w:rsidRPr="0067325D">
        <w:rPr>
          <w:rFonts w:ascii="Times New Roman" w:hAnsi="Times New Roman" w:cs="Times New Roman"/>
          <w:sz w:val="28"/>
          <w:szCs w:val="28"/>
          <w:lang w:val="uk-UA"/>
        </w:rPr>
        <w:t>«</w:t>
      </w:r>
      <w:r w:rsidRPr="0067325D">
        <w:rPr>
          <w:rFonts w:ascii="Times New Roman" w:hAnsi="Times New Roman" w:cs="Times New Roman"/>
          <w:sz w:val="28"/>
          <w:szCs w:val="28"/>
          <w:highlight w:val="yellow"/>
          <w:lang w:val="uk-UA"/>
        </w:rPr>
        <w:t>Мова і література (німецька</w:t>
      </w:r>
      <w:r>
        <w:rPr>
          <w:rFonts w:ascii="Times New Roman" w:hAnsi="Times New Roman" w:cs="Times New Roman"/>
          <w:sz w:val="28"/>
          <w:szCs w:val="28"/>
          <w:highlight w:val="yellow"/>
          <w:lang w:val="uk-UA"/>
        </w:rPr>
        <w:t>)»</w:t>
      </w:r>
      <w:r w:rsidRPr="0067325D">
        <w:rPr>
          <w:rFonts w:ascii="Times New Roman" w:hAnsi="Times New Roman" w:cs="Times New Roman"/>
          <w:sz w:val="28"/>
          <w:szCs w:val="28"/>
          <w:highlight w:val="yellow"/>
          <w:lang w:val="uk-UA"/>
        </w:rPr>
        <w:t xml:space="preserve">, </w:t>
      </w:r>
      <w:r w:rsidRPr="0067325D">
        <w:rPr>
          <w:rFonts w:ascii="Times New Roman" w:hAnsi="Times New Roman" w:cs="Times New Roman"/>
          <w:sz w:val="28"/>
          <w:szCs w:val="28"/>
          <w:lang w:val="uk-UA"/>
        </w:rPr>
        <w:t>«</w:t>
      </w:r>
      <w:r w:rsidRPr="0067325D">
        <w:rPr>
          <w:rFonts w:ascii="Times New Roman" w:hAnsi="Times New Roman" w:cs="Times New Roman"/>
          <w:sz w:val="28"/>
          <w:szCs w:val="28"/>
          <w:highlight w:val="yellow"/>
          <w:lang w:val="uk-UA"/>
        </w:rPr>
        <w:t>Мова і література (французька</w:t>
      </w:r>
      <w:r>
        <w:rPr>
          <w:rFonts w:ascii="Times New Roman" w:hAnsi="Times New Roman" w:cs="Times New Roman"/>
          <w:sz w:val="28"/>
          <w:szCs w:val="28"/>
          <w:highlight w:val="yellow"/>
          <w:lang w:val="uk-UA"/>
        </w:rPr>
        <w:t>)»</w:t>
      </w:r>
      <w:r w:rsidRPr="0067325D">
        <w:rPr>
          <w:rFonts w:ascii="Times New Roman" w:hAnsi="Times New Roman" w:cs="Times New Roman"/>
          <w:sz w:val="28"/>
          <w:szCs w:val="28"/>
          <w:highlight w:val="yellow"/>
          <w:lang w:val="uk-UA"/>
        </w:rPr>
        <w:t xml:space="preserve">, </w:t>
      </w:r>
      <w:r w:rsidRPr="0067325D">
        <w:rPr>
          <w:rFonts w:ascii="Times New Roman" w:hAnsi="Times New Roman" w:cs="Times New Roman"/>
          <w:sz w:val="28"/>
          <w:szCs w:val="28"/>
          <w:lang w:val="uk-UA"/>
        </w:rPr>
        <w:t>«</w:t>
      </w:r>
      <w:r w:rsidRPr="0067325D">
        <w:rPr>
          <w:rFonts w:ascii="Times New Roman" w:hAnsi="Times New Roman" w:cs="Times New Roman"/>
          <w:sz w:val="28"/>
          <w:szCs w:val="28"/>
          <w:highlight w:val="yellow"/>
          <w:lang w:val="uk-UA"/>
        </w:rPr>
        <w:t xml:space="preserve">Мова і література </w:t>
      </w:r>
      <w:r>
        <w:rPr>
          <w:rFonts w:ascii="Times New Roman" w:hAnsi="Times New Roman" w:cs="Times New Roman"/>
          <w:sz w:val="28"/>
          <w:szCs w:val="28"/>
          <w:highlight w:val="yellow"/>
          <w:lang w:val="uk-UA"/>
        </w:rPr>
        <w:t>(</w:t>
      </w:r>
      <w:r w:rsidRPr="0067325D">
        <w:rPr>
          <w:rFonts w:ascii="Times New Roman" w:hAnsi="Times New Roman" w:cs="Times New Roman"/>
          <w:sz w:val="28"/>
          <w:szCs w:val="28"/>
          <w:highlight w:val="yellow"/>
          <w:lang w:val="uk-UA"/>
        </w:rPr>
        <w:t>іспанська)»</w:t>
      </w:r>
    </w:p>
    <w:p w:rsidR="00CC4D33" w:rsidRPr="0067325D" w:rsidRDefault="00CC4D33" w:rsidP="00CC4D33">
      <w:pPr>
        <w:spacing w:after="0" w:line="240" w:lineRule="auto"/>
        <w:ind w:firstLine="709"/>
        <w:jc w:val="center"/>
        <w:rPr>
          <w:rFonts w:ascii="Times New Roman" w:hAnsi="Times New Roman" w:cs="Times New Roman"/>
          <w:sz w:val="28"/>
          <w:szCs w:val="28"/>
          <w:lang w:val="uk-UA"/>
        </w:rPr>
      </w:pPr>
    </w:p>
    <w:p w:rsidR="00844265" w:rsidRPr="0067325D" w:rsidRDefault="00844265" w:rsidP="00844265">
      <w:pPr>
        <w:spacing w:after="0" w:line="240" w:lineRule="auto"/>
        <w:ind w:firstLine="709"/>
        <w:jc w:val="both"/>
        <w:rPr>
          <w:rFonts w:ascii="Times New Roman" w:eastAsia="Times New Roman" w:hAnsi="Times New Roman" w:cs="Times New Roman"/>
          <w:sz w:val="28"/>
          <w:szCs w:val="28"/>
          <w:lang w:val="uk-UA"/>
        </w:rPr>
      </w:pPr>
    </w:p>
    <w:p w:rsidR="00844265" w:rsidRPr="0067325D" w:rsidRDefault="00844265" w:rsidP="00844265">
      <w:pPr>
        <w:spacing w:after="0" w:line="240" w:lineRule="auto"/>
        <w:jc w:val="both"/>
        <w:rPr>
          <w:rFonts w:ascii="Times New Roman" w:eastAsia="Times New Roman" w:hAnsi="Times New Roman" w:cs="Times New Roman"/>
          <w:sz w:val="28"/>
          <w:szCs w:val="28"/>
          <w:lang w:val="uk-UA"/>
        </w:rPr>
      </w:pPr>
    </w:p>
    <w:p w:rsidR="00844265" w:rsidRPr="0067325D" w:rsidRDefault="00844265" w:rsidP="00844265">
      <w:pPr>
        <w:spacing w:after="0" w:line="240" w:lineRule="auto"/>
        <w:jc w:val="both"/>
        <w:rPr>
          <w:rFonts w:ascii="Times New Roman" w:eastAsia="Times New Roman" w:hAnsi="Times New Roman" w:cs="Times New Roman"/>
          <w:sz w:val="28"/>
          <w:szCs w:val="28"/>
          <w:lang w:val="uk-UA"/>
        </w:rPr>
      </w:pPr>
    </w:p>
    <w:p w:rsidR="00844265" w:rsidRPr="0067325D" w:rsidRDefault="00844265" w:rsidP="00844265">
      <w:pPr>
        <w:spacing w:after="0" w:line="240" w:lineRule="auto"/>
        <w:jc w:val="both"/>
        <w:rPr>
          <w:rFonts w:ascii="Times New Roman" w:eastAsia="Times New Roman" w:hAnsi="Times New Roman" w:cs="Times New Roman"/>
          <w:sz w:val="28"/>
          <w:szCs w:val="28"/>
          <w:lang w:val="uk-UA"/>
        </w:rPr>
      </w:pPr>
    </w:p>
    <w:p w:rsidR="00844265" w:rsidRPr="0067325D" w:rsidRDefault="00844265" w:rsidP="00844265">
      <w:pPr>
        <w:spacing w:line="240" w:lineRule="auto"/>
        <w:jc w:val="center"/>
        <w:rPr>
          <w:rFonts w:ascii="Times New Roman" w:eastAsia="Times New Roman" w:hAnsi="Times New Roman" w:cs="Times New Roman"/>
          <w:i/>
          <w:sz w:val="28"/>
          <w:szCs w:val="28"/>
          <w:lang w:val="uk-UA"/>
        </w:rPr>
      </w:pPr>
      <w:r w:rsidRPr="0067325D">
        <w:rPr>
          <w:rFonts w:ascii="Times New Roman" w:eastAsia="Times New Roman" w:hAnsi="Times New Roman" w:cs="Times New Roman"/>
          <w:sz w:val="28"/>
          <w:szCs w:val="28"/>
          <w:lang w:val="uk-UA"/>
        </w:rPr>
        <w:t xml:space="preserve">Рецензент  </w:t>
      </w:r>
      <w:r w:rsidRPr="0067325D">
        <w:rPr>
          <w:rFonts w:ascii="Times New Roman" w:eastAsia="Times New Roman" w:hAnsi="Times New Roman" w:cs="Times New Roman"/>
          <w:i/>
          <w:sz w:val="28"/>
          <w:szCs w:val="28"/>
          <w:lang w:val="uk-UA"/>
        </w:rPr>
        <w:t xml:space="preserve"> </w:t>
      </w:r>
      <w:r w:rsidR="00CC4D33" w:rsidRPr="0067325D">
        <w:rPr>
          <w:rFonts w:ascii="Times New Roman" w:eastAsia="Times New Roman" w:hAnsi="Times New Roman" w:cs="Times New Roman"/>
          <w:i/>
          <w:sz w:val="28"/>
          <w:szCs w:val="28"/>
          <w:lang w:val="uk-UA"/>
        </w:rPr>
        <w:t>В</w:t>
      </w:r>
      <w:r w:rsidRPr="0067325D">
        <w:rPr>
          <w:rFonts w:ascii="Times New Roman" w:eastAsia="Times New Roman" w:hAnsi="Times New Roman" w:cs="Times New Roman"/>
          <w:i/>
          <w:sz w:val="28"/>
          <w:szCs w:val="28"/>
          <w:lang w:val="uk-UA"/>
        </w:rPr>
        <w:t xml:space="preserve">. </w:t>
      </w:r>
      <w:r w:rsidR="00CC4D33" w:rsidRPr="0067325D">
        <w:rPr>
          <w:rFonts w:ascii="Times New Roman" w:eastAsia="Times New Roman" w:hAnsi="Times New Roman" w:cs="Times New Roman"/>
          <w:i/>
          <w:sz w:val="28"/>
          <w:szCs w:val="28"/>
          <w:lang w:val="uk-UA"/>
        </w:rPr>
        <w:t>С</w:t>
      </w:r>
      <w:r w:rsidRPr="0067325D">
        <w:rPr>
          <w:rFonts w:ascii="Times New Roman" w:eastAsia="Times New Roman" w:hAnsi="Times New Roman" w:cs="Times New Roman"/>
          <w:i/>
          <w:sz w:val="28"/>
          <w:szCs w:val="28"/>
          <w:lang w:val="uk-UA"/>
        </w:rPr>
        <w:t xml:space="preserve">. </w:t>
      </w:r>
      <w:r w:rsidR="00CC4D33" w:rsidRPr="0067325D">
        <w:rPr>
          <w:rFonts w:ascii="Times New Roman" w:eastAsia="Times New Roman" w:hAnsi="Times New Roman" w:cs="Times New Roman"/>
          <w:i/>
          <w:sz w:val="28"/>
          <w:szCs w:val="28"/>
          <w:lang w:val="uk-UA"/>
        </w:rPr>
        <w:t>Ботнер</w:t>
      </w:r>
    </w:p>
    <w:p w:rsidR="00844265" w:rsidRPr="0067325D" w:rsidRDefault="00844265" w:rsidP="00844265">
      <w:pPr>
        <w:spacing w:line="240" w:lineRule="auto"/>
        <w:jc w:val="center"/>
        <w:rPr>
          <w:rFonts w:ascii="Times New Roman" w:eastAsia="Times New Roman" w:hAnsi="Times New Roman" w:cs="Times New Roman"/>
          <w:sz w:val="28"/>
          <w:szCs w:val="28"/>
          <w:lang w:val="uk-UA"/>
        </w:rPr>
      </w:pPr>
      <w:r w:rsidRPr="0067325D">
        <w:rPr>
          <w:rFonts w:ascii="Times New Roman" w:eastAsia="Times New Roman" w:hAnsi="Times New Roman" w:cs="Times New Roman"/>
          <w:sz w:val="28"/>
          <w:szCs w:val="28"/>
          <w:lang w:val="uk-UA"/>
        </w:rPr>
        <w:t xml:space="preserve">Відповідальний за випуск  </w:t>
      </w:r>
      <w:r w:rsidRPr="0067325D">
        <w:rPr>
          <w:rFonts w:ascii="Times New Roman" w:eastAsia="Times New Roman" w:hAnsi="Times New Roman" w:cs="Times New Roman"/>
          <w:i/>
          <w:sz w:val="28"/>
          <w:szCs w:val="28"/>
          <w:lang w:val="uk-UA"/>
        </w:rPr>
        <w:t>С. Ю. Вапіров</w:t>
      </w:r>
    </w:p>
    <w:p w:rsidR="00844265" w:rsidRPr="0067325D" w:rsidRDefault="00844265" w:rsidP="00844265">
      <w:pPr>
        <w:spacing w:line="240" w:lineRule="auto"/>
        <w:jc w:val="center"/>
        <w:rPr>
          <w:rFonts w:ascii="Times New Roman" w:eastAsia="Times New Roman" w:hAnsi="Times New Roman" w:cs="Times New Roman"/>
          <w:sz w:val="28"/>
          <w:szCs w:val="28"/>
          <w:lang w:val="uk-UA"/>
        </w:rPr>
      </w:pPr>
      <w:r w:rsidRPr="0067325D">
        <w:rPr>
          <w:rFonts w:ascii="Times New Roman" w:eastAsia="Times New Roman" w:hAnsi="Times New Roman" w:cs="Times New Roman"/>
          <w:sz w:val="28"/>
          <w:szCs w:val="28"/>
          <w:lang w:val="uk-UA"/>
        </w:rPr>
        <w:t xml:space="preserve">Коректор  </w:t>
      </w:r>
      <w:r w:rsidRPr="0067325D">
        <w:rPr>
          <w:rFonts w:ascii="Times New Roman" w:eastAsia="Times New Roman" w:hAnsi="Times New Roman" w:cs="Times New Roman"/>
          <w:i/>
          <w:sz w:val="28"/>
          <w:szCs w:val="28"/>
          <w:lang w:val="uk-UA"/>
        </w:rPr>
        <w:t>Я. П. Кравченко</w:t>
      </w:r>
    </w:p>
    <w:p w:rsidR="00844265" w:rsidRPr="0067325D" w:rsidRDefault="00844265" w:rsidP="00844265">
      <w:pPr>
        <w:spacing w:after="0" w:line="240" w:lineRule="auto"/>
        <w:jc w:val="both"/>
        <w:rPr>
          <w:rFonts w:ascii="Times New Roman" w:hAnsi="Times New Roman" w:cs="Times New Roman"/>
          <w:sz w:val="28"/>
          <w:szCs w:val="28"/>
          <w:lang w:val="uk-UA"/>
        </w:rPr>
      </w:pPr>
    </w:p>
    <w:sectPr w:rsidR="00844265" w:rsidRPr="0067325D" w:rsidSect="00994C37">
      <w:footerReference w:type="default" r:id="rId1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BC9" w:rsidRDefault="00B22BC9" w:rsidP="009A1B05">
      <w:pPr>
        <w:spacing w:after="0" w:line="240" w:lineRule="auto"/>
      </w:pPr>
      <w:r>
        <w:separator/>
      </w:r>
    </w:p>
  </w:endnote>
  <w:endnote w:type="continuationSeparator" w:id="0">
    <w:p w:rsidR="00B22BC9" w:rsidRDefault="00B22BC9" w:rsidP="009A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1574"/>
      <w:docPartObj>
        <w:docPartGallery w:val="Page Numbers (Bottom of Page)"/>
        <w:docPartUnique/>
      </w:docPartObj>
    </w:sdtPr>
    <w:sdtContent>
      <w:p w:rsidR="00D43C7A" w:rsidRDefault="00D43C7A">
        <w:pPr>
          <w:pStyle w:val="afc"/>
          <w:jc w:val="center"/>
        </w:pPr>
        <w:r>
          <w:fldChar w:fldCharType="begin"/>
        </w:r>
        <w:r>
          <w:instrText>PAGE   \* MERGEFORMAT</w:instrText>
        </w:r>
        <w:r>
          <w:fldChar w:fldCharType="separate"/>
        </w:r>
        <w:r w:rsidR="008C56C0">
          <w:rPr>
            <w:noProof/>
          </w:rPr>
          <w:t>2</w:t>
        </w:r>
        <w:r>
          <w:rPr>
            <w:noProof/>
          </w:rPr>
          <w:fldChar w:fldCharType="end"/>
        </w:r>
      </w:p>
    </w:sdtContent>
  </w:sdt>
  <w:p w:rsidR="00D43C7A" w:rsidRDefault="00D43C7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BC9" w:rsidRDefault="00B22BC9" w:rsidP="009A1B05">
      <w:pPr>
        <w:spacing w:after="0" w:line="240" w:lineRule="auto"/>
      </w:pPr>
      <w:r>
        <w:separator/>
      </w:r>
    </w:p>
  </w:footnote>
  <w:footnote w:type="continuationSeparator" w:id="0">
    <w:p w:rsidR="00B22BC9" w:rsidRDefault="00B22BC9" w:rsidP="009A1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98D"/>
    <w:multiLevelType w:val="hybridMultilevel"/>
    <w:tmpl w:val="D37CDB48"/>
    <w:lvl w:ilvl="0" w:tplc="0DEEB9BA">
      <w:start w:val="1"/>
      <w:numFmt w:val="bullet"/>
      <w:lvlText w:val="•"/>
      <w:lvlJc w:val="left"/>
      <w:pPr>
        <w:tabs>
          <w:tab w:val="num" w:pos="720"/>
        </w:tabs>
        <w:ind w:left="720" w:hanging="360"/>
      </w:pPr>
      <w:rPr>
        <w:rFonts w:ascii="Times New Roman" w:hAnsi="Times New Roman" w:hint="default"/>
      </w:rPr>
    </w:lvl>
    <w:lvl w:ilvl="1" w:tplc="9F2CCDA0" w:tentative="1">
      <w:start w:val="1"/>
      <w:numFmt w:val="bullet"/>
      <w:lvlText w:val="•"/>
      <w:lvlJc w:val="left"/>
      <w:pPr>
        <w:tabs>
          <w:tab w:val="num" w:pos="1440"/>
        </w:tabs>
        <w:ind w:left="1440" w:hanging="360"/>
      </w:pPr>
      <w:rPr>
        <w:rFonts w:ascii="Times New Roman" w:hAnsi="Times New Roman" w:hint="default"/>
      </w:rPr>
    </w:lvl>
    <w:lvl w:ilvl="2" w:tplc="1D1C3F64" w:tentative="1">
      <w:start w:val="1"/>
      <w:numFmt w:val="bullet"/>
      <w:lvlText w:val="•"/>
      <w:lvlJc w:val="left"/>
      <w:pPr>
        <w:tabs>
          <w:tab w:val="num" w:pos="2160"/>
        </w:tabs>
        <w:ind w:left="2160" w:hanging="360"/>
      </w:pPr>
      <w:rPr>
        <w:rFonts w:ascii="Times New Roman" w:hAnsi="Times New Roman" w:hint="default"/>
      </w:rPr>
    </w:lvl>
    <w:lvl w:ilvl="3" w:tplc="3F02AEBA" w:tentative="1">
      <w:start w:val="1"/>
      <w:numFmt w:val="bullet"/>
      <w:lvlText w:val="•"/>
      <w:lvlJc w:val="left"/>
      <w:pPr>
        <w:tabs>
          <w:tab w:val="num" w:pos="2880"/>
        </w:tabs>
        <w:ind w:left="2880" w:hanging="360"/>
      </w:pPr>
      <w:rPr>
        <w:rFonts w:ascii="Times New Roman" w:hAnsi="Times New Roman" w:hint="default"/>
      </w:rPr>
    </w:lvl>
    <w:lvl w:ilvl="4" w:tplc="B34C0218" w:tentative="1">
      <w:start w:val="1"/>
      <w:numFmt w:val="bullet"/>
      <w:lvlText w:val="•"/>
      <w:lvlJc w:val="left"/>
      <w:pPr>
        <w:tabs>
          <w:tab w:val="num" w:pos="3600"/>
        </w:tabs>
        <w:ind w:left="3600" w:hanging="360"/>
      </w:pPr>
      <w:rPr>
        <w:rFonts w:ascii="Times New Roman" w:hAnsi="Times New Roman" w:hint="default"/>
      </w:rPr>
    </w:lvl>
    <w:lvl w:ilvl="5" w:tplc="BE287E3E" w:tentative="1">
      <w:start w:val="1"/>
      <w:numFmt w:val="bullet"/>
      <w:lvlText w:val="•"/>
      <w:lvlJc w:val="left"/>
      <w:pPr>
        <w:tabs>
          <w:tab w:val="num" w:pos="4320"/>
        </w:tabs>
        <w:ind w:left="4320" w:hanging="360"/>
      </w:pPr>
      <w:rPr>
        <w:rFonts w:ascii="Times New Roman" w:hAnsi="Times New Roman" w:hint="default"/>
      </w:rPr>
    </w:lvl>
    <w:lvl w:ilvl="6" w:tplc="ADF2B844" w:tentative="1">
      <w:start w:val="1"/>
      <w:numFmt w:val="bullet"/>
      <w:lvlText w:val="•"/>
      <w:lvlJc w:val="left"/>
      <w:pPr>
        <w:tabs>
          <w:tab w:val="num" w:pos="5040"/>
        </w:tabs>
        <w:ind w:left="5040" w:hanging="360"/>
      </w:pPr>
      <w:rPr>
        <w:rFonts w:ascii="Times New Roman" w:hAnsi="Times New Roman" w:hint="default"/>
      </w:rPr>
    </w:lvl>
    <w:lvl w:ilvl="7" w:tplc="A24E2804" w:tentative="1">
      <w:start w:val="1"/>
      <w:numFmt w:val="bullet"/>
      <w:lvlText w:val="•"/>
      <w:lvlJc w:val="left"/>
      <w:pPr>
        <w:tabs>
          <w:tab w:val="num" w:pos="5760"/>
        </w:tabs>
        <w:ind w:left="5760" w:hanging="360"/>
      </w:pPr>
      <w:rPr>
        <w:rFonts w:ascii="Times New Roman" w:hAnsi="Times New Roman" w:hint="default"/>
      </w:rPr>
    </w:lvl>
    <w:lvl w:ilvl="8" w:tplc="A4C23CD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D9729A"/>
    <w:multiLevelType w:val="hybridMultilevel"/>
    <w:tmpl w:val="B3E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61647"/>
    <w:multiLevelType w:val="hybridMultilevel"/>
    <w:tmpl w:val="6AC686C0"/>
    <w:lvl w:ilvl="0" w:tplc="C98ED9A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89C40D3"/>
    <w:multiLevelType w:val="hybridMultilevel"/>
    <w:tmpl w:val="E528CC1E"/>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CA05E8"/>
    <w:multiLevelType w:val="hybridMultilevel"/>
    <w:tmpl w:val="755CCE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E379D0"/>
    <w:multiLevelType w:val="hybridMultilevel"/>
    <w:tmpl w:val="7AA69BEC"/>
    <w:lvl w:ilvl="0" w:tplc="0419000F">
      <w:start w:val="1"/>
      <w:numFmt w:val="decimal"/>
      <w:lvlText w:val="%1."/>
      <w:lvlJc w:val="left"/>
      <w:pPr>
        <w:tabs>
          <w:tab w:val="num" w:pos="786"/>
        </w:tabs>
        <w:ind w:left="786" w:hanging="360"/>
      </w:pPr>
    </w:lvl>
    <w:lvl w:ilvl="1" w:tplc="0419000F">
      <w:start w:val="1"/>
      <w:numFmt w:val="decimal"/>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57404F5"/>
    <w:multiLevelType w:val="hybridMultilevel"/>
    <w:tmpl w:val="B998915C"/>
    <w:lvl w:ilvl="0" w:tplc="014E67B2">
      <w:start w:val="1"/>
      <w:numFmt w:val="bullet"/>
      <w:lvlText w:val="•"/>
      <w:lvlJc w:val="left"/>
      <w:pPr>
        <w:tabs>
          <w:tab w:val="num" w:pos="720"/>
        </w:tabs>
        <w:ind w:left="720" w:hanging="360"/>
      </w:pPr>
      <w:rPr>
        <w:rFonts w:ascii="Arial" w:hAnsi="Arial" w:hint="default"/>
      </w:rPr>
    </w:lvl>
    <w:lvl w:ilvl="1" w:tplc="6E10CEAC" w:tentative="1">
      <w:start w:val="1"/>
      <w:numFmt w:val="bullet"/>
      <w:lvlText w:val="•"/>
      <w:lvlJc w:val="left"/>
      <w:pPr>
        <w:tabs>
          <w:tab w:val="num" w:pos="1440"/>
        </w:tabs>
        <w:ind w:left="1440" w:hanging="360"/>
      </w:pPr>
      <w:rPr>
        <w:rFonts w:ascii="Arial" w:hAnsi="Arial" w:hint="default"/>
      </w:rPr>
    </w:lvl>
    <w:lvl w:ilvl="2" w:tplc="17BCD4BE" w:tentative="1">
      <w:start w:val="1"/>
      <w:numFmt w:val="bullet"/>
      <w:lvlText w:val="•"/>
      <w:lvlJc w:val="left"/>
      <w:pPr>
        <w:tabs>
          <w:tab w:val="num" w:pos="2160"/>
        </w:tabs>
        <w:ind w:left="2160" w:hanging="360"/>
      </w:pPr>
      <w:rPr>
        <w:rFonts w:ascii="Arial" w:hAnsi="Arial" w:hint="default"/>
      </w:rPr>
    </w:lvl>
    <w:lvl w:ilvl="3" w:tplc="20AE3F90" w:tentative="1">
      <w:start w:val="1"/>
      <w:numFmt w:val="bullet"/>
      <w:lvlText w:val="•"/>
      <w:lvlJc w:val="left"/>
      <w:pPr>
        <w:tabs>
          <w:tab w:val="num" w:pos="2880"/>
        </w:tabs>
        <w:ind w:left="2880" w:hanging="360"/>
      </w:pPr>
      <w:rPr>
        <w:rFonts w:ascii="Arial" w:hAnsi="Arial" w:hint="default"/>
      </w:rPr>
    </w:lvl>
    <w:lvl w:ilvl="4" w:tplc="F3A0C766" w:tentative="1">
      <w:start w:val="1"/>
      <w:numFmt w:val="bullet"/>
      <w:lvlText w:val="•"/>
      <w:lvlJc w:val="left"/>
      <w:pPr>
        <w:tabs>
          <w:tab w:val="num" w:pos="3600"/>
        </w:tabs>
        <w:ind w:left="3600" w:hanging="360"/>
      </w:pPr>
      <w:rPr>
        <w:rFonts w:ascii="Arial" w:hAnsi="Arial" w:hint="default"/>
      </w:rPr>
    </w:lvl>
    <w:lvl w:ilvl="5" w:tplc="104EE616" w:tentative="1">
      <w:start w:val="1"/>
      <w:numFmt w:val="bullet"/>
      <w:lvlText w:val="•"/>
      <w:lvlJc w:val="left"/>
      <w:pPr>
        <w:tabs>
          <w:tab w:val="num" w:pos="4320"/>
        </w:tabs>
        <w:ind w:left="4320" w:hanging="360"/>
      </w:pPr>
      <w:rPr>
        <w:rFonts w:ascii="Arial" w:hAnsi="Arial" w:hint="default"/>
      </w:rPr>
    </w:lvl>
    <w:lvl w:ilvl="6" w:tplc="62DE509E" w:tentative="1">
      <w:start w:val="1"/>
      <w:numFmt w:val="bullet"/>
      <w:lvlText w:val="•"/>
      <w:lvlJc w:val="left"/>
      <w:pPr>
        <w:tabs>
          <w:tab w:val="num" w:pos="5040"/>
        </w:tabs>
        <w:ind w:left="5040" w:hanging="360"/>
      </w:pPr>
      <w:rPr>
        <w:rFonts w:ascii="Arial" w:hAnsi="Arial" w:hint="default"/>
      </w:rPr>
    </w:lvl>
    <w:lvl w:ilvl="7" w:tplc="0E0C28D8" w:tentative="1">
      <w:start w:val="1"/>
      <w:numFmt w:val="bullet"/>
      <w:lvlText w:val="•"/>
      <w:lvlJc w:val="left"/>
      <w:pPr>
        <w:tabs>
          <w:tab w:val="num" w:pos="5760"/>
        </w:tabs>
        <w:ind w:left="5760" w:hanging="360"/>
      </w:pPr>
      <w:rPr>
        <w:rFonts w:ascii="Arial" w:hAnsi="Arial" w:hint="default"/>
      </w:rPr>
    </w:lvl>
    <w:lvl w:ilvl="8" w:tplc="3E1C23AE" w:tentative="1">
      <w:start w:val="1"/>
      <w:numFmt w:val="bullet"/>
      <w:lvlText w:val="•"/>
      <w:lvlJc w:val="left"/>
      <w:pPr>
        <w:tabs>
          <w:tab w:val="num" w:pos="6480"/>
        </w:tabs>
        <w:ind w:left="6480" w:hanging="360"/>
      </w:pPr>
      <w:rPr>
        <w:rFonts w:ascii="Arial" w:hAnsi="Arial" w:hint="default"/>
      </w:rPr>
    </w:lvl>
  </w:abstractNum>
  <w:abstractNum w:abstractNumId="7">
    <w:nsid w:val="2B550E65"/>
    <w:multiLevelType w:val="hybridMultilevel"/>
    <w:tmpl w:val="B75603C2"/>
    <w:lvl w:ilvl="0" w:tplc="A774BC32">
      <w:start w:val="1"/>
      <w:numFmt w:val="bullet"/>
      <w:lvlText w:val="•"/>
      <w:lvlJc w:val="left"/>
      <w:pPr>
        <w:tabs>
          <w:tab w:val="num" w:pos="720"/>
        </w:tabs>
        <w:ind w:left="720" w:hanging="360"/>
      </w:pPr>
      <w:rPr>
        <w:rFonts w:ascii="Georgia" w:hAnsi="Georgia" w:hint="default"/>
      </w:rPr>
    </w:lvl>
    <w:lvl w:ilvl="1" w:tplc="689824EE" w:tentative="1">
      <w:start w:val="1"/>
      <w:numFmt w:val="bullet"/>
      <w:lvlText w:val="•"/>
      <w:lvlJc w:val="left"/>
      <w:pPr>
        <w:tabs>
          <w:tab w:val="num" w:pos="1440"/>
        </w:tabs>
        <w:ind w:left="1440" w:hanging="360"/>
      </w:pPr>
      <w:rPr>
        <w:rFonts w:ascii="Georgia" w:hAnsi="Georgia" w:hint="default"/>
      </w:rPr>
    </w:lvl>
    <w:lvl w:ilvl="2" w:tplc="1C80BF4C" w:tentative="1">
      <w:start w:val="1"/>
      <w:numFmt w:val="bullet"/>
      <w:lvlText w:val="•"/>
      <w:lvlJc w:val="left"/>
      <w:pPr>
        <w:tabs>
          <w:tab w:val="num" w:pos="2160"/>
        </w:tabs>
        <w:ind w:left="2160" w:hanging="360"/>
      </w:pPr>
      <w:rPr>
        <w:rFonts w:ascii="Georgia" w:hAnsi="Georgia" w:hint="default"/>
      </w:rPr>
    </w:lvl>
    <w:lvl w:ilvl="3" w:tplc="4B4AD490" w:tentative="1">
      <w:start w:val="1"/>
      <w:numFmt w:val="bullet"/>
      <w:lvlText w:val="•"/>
      <w:lvlJc w:val="left"/>
      <w:pPr>
        <w:tabs>
          <w:tab w:val="num" w:pos="2880"/>
        </w:tabs>
        <w:ind w:left="2880" w:hanging="360"/>
      </w:pPr>
      <w:rPr>
        <w:rFonts w:ascii="Georgia" w:hAnsi="Georgia" w:hint="default"/>
      </w:rPr>
    </w:lvl>
    <w:lvl w:ilvl="4" w:tplc="3B4AF8C0" w:tentative="1">
      <w:start w:val="1"/>
      <w:numFmt w:val="bullet"/>
      <w:lvlText w:val="•"/>
      <w:lvlJc w:val="left"/>
      <w:pPr>
        <w:tabs>
          <w:tab w:val="num" w:pos="3600"/>
        </w:tabs>
        <w:ind w:left="3600" w:hanging="360"/>
      </w:pPr>
      <w:rPr>
        <w:rFonts w:ascii="Georgia" w:hAnsi="Georgia" w:hint="default"/>
      </w:rPr>
    </w:lvl>
    <w:lvl w:ilvl="5" w:tplc="627EF900" w:tentative="1">
      <w:start w:val="1"/>
      <w:numFmt w:val="bullet"/>
      <w:lvlText w:val="•"/>
      <w:lvlJc w:val="left"/>
      <w:pPr>
        <w:tabs>
          <w:tab w:val="num" w:pos="4320"/>
        </w:tabs>
        <w:ind w:left="4320" w:hanging="360"/>
      </w:pPr>
      <w:rPr>
        <w:rFonts w:ascii="Georgia" w:hAnsi="Georgia" w:hint="default"/>
      </w:rPr>
    </w:lvl>
    <w:lvl w:ilvl="6" w:tplc="02E20220" w:tentative="1">
      <w:start w:val="1"/>
      <w:numFmt w:val="bullet"/>
      <w:lvlText w:val="•"/>
      <w:lvlJc w:val="left"/>
      <w:pPr>
        <w:tabs>
          <w:tab w:val="num" w:pos="5040"/>
        </w:tabs>
        <w:ind w:left="5040" w:hanging="360"/>
      </w:pPr>
      <w:rPr>
        <w:rFonts w:ascii="Georgia" w:hAnsi="Georgia" w:hint="default"/>
      </w:rPr>
    </w:lvl>
    <w:lvl w:ilvl="7" w:tplc="D1BEF48C" w:tentative="1">
      <w:start w:val="1"/>
      <w:numFmt w:val="bullet"/>
      <w:lvlText w:val="•"/>
      <w:lvlJc w:val="left"/>
      <w:pPr>
        <w:tabs>
          <w:tab w:val="num" w:pos="5760"/>
        </w:tabs>
        <w:ind w:left="5760" w:hanging="360"/>
      </w:pPr>
      <w:rPr>
        <w:rFonts w:ascii="Georgia" w:hAnsi="Georgia" w:hint="default"/>
      </w:rPr>
    </w:lvl>
    <w:lvl w:ilvl="8" w:tplc="4358D31E" w:tentative="1">
      <w:start w:val="1"/>
      <w:numFmt w:val="bullet"/>
      <w:lvlText w:val="•"/>
      <w:lvlJc w:val="left"/>
      <w:pPr>
        <w:tabs>
          <w:tab w:val="num" w:pos="6480"/>
        </w:tabs>
        <w:ind w:left="6480" w:hanging="360"/>
      </w:pPr>
      <w:rPr>
        <w:rFonts w:ascii="Georgia" w:hAnsi="Georgia" w:hint="default"/>
      </w:rPr>
    </w:lvl>
  </w:abstractNum>
  <w:abstractNum w:abstractNumId="8">
    <w:nsid w:val="2CDE6F22"/>
    <w:multiLevelType w:val="hybridMultilevel"/>
    <w:tmpl w:val="1DF6DA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0C4D5B"/>
    <w:multiLevelType w:val="hybridMultilevel"/>
    <w:tmpl w:val="B8BA2C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E360042"/>
    <w:multiLevelType w:val="hybridMultilevel"/>
    <w:tmpl w:val="17F20E24"/>
    <w:lvl w:ilvl="0" w:tplc="FE383D22">
      <w:start w:val="1"/>
      <w:numFmt w:val="bullet"/>
      <w:lvlText w:val="•"/>
      <w:lvlJc w:val="left"/>
      <w:pPr>
        <w:tabs>
          <w:tab w:val="num" w:pos="720"/>
        </w:tabs>
        <w:ind w:left="720" w:hanging="360"/>
      </w:pPr>
      <w:rPr>
        <w:rFonts w:ascii="Arial" w:hAnsi="Arial" w:hint="default"/>
      </w:rPr>
    </w:lvl>
    <w:lvl w:ilvl="1" w:tplc="9E141728" w:tentative="1">
      <w:start w:val="1"/>
      <w:numFmt w:val="bullet"/>
      <w:lvlText w:val="•"/>
      <w:lvlJc w:val="left"/>
      <w:pPr>
        <w:tabs>
          <w:tab w:val="num" w:pos="1440"/>
        </w:tabs>
        <w:ind w:left="1440" w:hanging="360"/>
      </w:pPr>
      <w:rPr>
        <w:rFonts w:ascii="Arial" w:hAnsi="Arial" w:hint="default"/>
      </w:rPr>
    </w:lvl>
    <w:lvl w:ilvl="2" w:tplc="C9B856E8" w:tentative="1">
      <w:start w:val="1"/>
      <w:numFmt w:val="bullet"/>
      <w:lvlText w:val="•"/>
      <w:lvlJc w:val="left"/>
      <w:pPr>
        <w:tabs>
          <w:tab w:val="num" w:pos="2160"/>
        </w:tabs>
        <w:ind w:left="2160" w:hanging="360"/>
      </w:pPr>
      <w:rPr>
        <w:rFonts w:ascii="Arial" w:hAnsi="Arial" w:hint="default"/>
      </w:rPr>
    </w:lvl>
    <w:lvl w:ilvl="3" w:tplc="726E430C" w:tentative="1">
      <w:start w:val="1"/>
      <w:numFmt w:val="bullet"/>
      <w:lvlText w:val="•"/>
      <w:lvlJc w:val="left"/>
      <w:pPr>
        <w:tabs>
          <w:tab w:val="num" w:pos="2880"/>
        </w:tabs>
        <w:ind w:left="2880" w:hanging="360"/>
      </w:pPr>
      <w:rPr>
        <w:rFonts w:ascii="Arial" w:hAnsi="Arial" w:hint="default"/>
      </w:rPr>
    </w:lvl>
    <w:lvl w:ilvl="4" w:tplc="7398F8BC" w:tentative="1">
      <w:start w:val="1"/>
      <w:numFmt w:val="bullet"/>
      <w:lvlText w:val="•"/>
      <w:lvlJc w:val="left"/>
      <w:pPr>
        <w:tabs>
          <w:tab w:val="num" w:pos="3600"/>
        </w:tabs>
        <w:ind w:left="3600" w:hanging="360"/>
      </w:pPr>
      <w:rPr>
        <w:rFonts w:ascii="Arial" w:hAnsi="Arial" w:hint="default"/>
      </w:rPr>
    </w:lvl>
    <w:lvl w:ilvl="5" w:tplc="EBE2E4EA" w:tentative="1">
      <w:start w:val="1"/>
      <w:numFmt w:val="bullet"/>
      <w:lvlText w:val="•"/>
      <w:lvlJc w:val="left"/>
      <w:pPr>
        <w:tabs>
          <w:tab w:val="num" w:pos="4320"/>
        </w:tabs>
        <w:ind w:left="4320" w:hanging="360"/>
      </w:pPr>
      <w:rPr>
        <w:rFonts w:ascii="Arial" w:hAnsi="Arial" w:hint="default"/>
      </w:rPr>
    </w:lvl>
    <w:lvl w:ilvl="6" w:tplc="8DF692DC" w:tentative="1">
      <w:start w:val="1"/>
      <w:numFmt w:val="bullet"/>
      <w:lvlText w:val="•"/>
      <w:lvlJc w:val="left"/>
      <w:pPr>
        <w:tabs>
          <w:tab w:val="num" w:pos="5040"/>
        </w:tabs>
        <w:ind w:left="5040" w:hanging="360"/>
      </w:pPr>
      <w:rPr>
        <w:rFonts w:ascii="Arial" w:hAnsi="Arial" w:hint="default"/>
      </w:rPr>
    </w:lvl>
    <w:lvl w:ilvl="7" w:tplc="A5260DDC" w:tentative="1">
      <w:start w:val="1"/>
      <w:numFmt w:val="bullet"/>
      <w:lvlText w:val="•"/>
      <w:lvlJc w:val="left"/>
      <w:pPr>
        <w:tabs>
          <w:tab w:val="num" w:pos="5760"/>
        </w:tabs>
        <w:ind w:left="5760" w:hanging="360"/>
      </w:pPr>
      <w:rPr>
        <w:rFonts w:ascii="Arial" w:hAnsi="Arial" w:hint="default"/>
      </w:rPr>
    </w:lvl>
    <w:lvl w:ilvl="8" w:tplc="EE3C0274" w:tentative="1">
      <w:start w:val="1"/>
      <w:numFmt w:val="bullet"/>
      <w:lvlText w:val="•"/>
      <w:lvlJc w:val="left"/>
      <w:pPr>
        <w:tabs>
          <w:tab w:val="num" w:pos="6480"/>
        </w:tabs>
        <w:ind w:left="6480" w:hanging="360"/>
      </w:pPr>
      <w:rPr>
        <w:rFonts w:ascii="Arial" w:hAnsi="Arial" w:hint="default"/>
      </w:rPr>
    </w:lvl>
  </w:abstractNum>
  <w:abstractNum w:abstractNumId="11">
    <w:nsid w:val="34AD0D3A"/>
    <w:multiLevelType w:val="hybridMultilevel"/>
    <w:tmpl w:val="44B41B8C"/>
    <w:lvl w:ilvl="0" w:tplc="A3D465EC">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3A16EA"/>
    <w:multiLevelType w:val="hybridMultilevel"/>
    <w:tmpl w:val="B8BA2C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7DB1C62"/>
    <w:multiLevelType w:val="hybridMultilevel"/>
    <w:tmpl w:val="FBD815E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F030E62"/>
    <w:multiLevelType w:val="hybridMultilevel"/>
    <w:tmpl w:val="ED126C02"/>
    <w:lvl w:ilvl="0" w:tplc="4502B5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DA0621"/>
    <w:multiLevelType w:val="hybridMultilevel"/>
    <w:tmpl w:val="B8BA2C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C360660"/>
    <w:multiLevelType w:val="hybridMultilevel"/>
    <w:tmpl w:val="81B44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96F02"/>
    <w:multiLevelType w:val="hybridMultilevel"/>
    <w:tmpl w:val="BCB2A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8D7DAE"/>
    <w:multiLevelType w:val="hybridMultilevel"/>
    <w:tmpl w:val="A380DBA8"/>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3C3D9E"/>
    <w:multiLevelType w:val="hybridMultilevel"/>
    <w:tmpl w:val="81B44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7F2225"/>
    <w:multiLevelType w:val="hybridMultilevel"/>
    <w:tmpl w:val="C55C008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955723"/>
    <w:multiLevelType w:val="hybridMultilevel"/>
    <w:tmpl w:val="5F688F96"/>
    <w:lvl w:ilvl="0" w:tplc="00CC0758">
      <w:start w:val="1"/>
      <w:numFmt w:val="bullet"/>
      <w:lvlText w:val="•"/>
      <w:lvlJc w:val="left"/>
      <w:pPr>
        <w:tabs>
          <w:tab w:val="num" w:pos="720"/>
        </w:tabs>
        <w:ind w:left="720" w:hanging="360"/>
      </w:pPr>
      <w:rPr>
        <w:rFonts w:ascii="Times New Roman" w:hAnsi="Times New Roman" w:hint="default"/>
      </w:rPr>
    </w:lvl>
    <w:lvl w:ilvl="1" w:tplc="2646A00C" w:tentative="1">
      <w:start w:val="1"/>
      <w:numFmt w:val="bullet"/>
      <w:lvlText w:val="•"/>
      <w:lvlJc w:val="left"/>
      <w:pPr>
        <w:tabs>
          <w:tab w:val="num" w:pos="1440"/>
        </w:tabs>
        <w:ind w:left="1440" w:hanging="360"/>
      </w:pPr>
      <w:rPr>
        <w:rFonts w:ascii="Times New Roman" w:hAnsi="Times New Roman" w:hint="default"/>
      </w:rPr>
    </w:lvl>
    <w:lvl w:ilvl="2" w:tplc="8872DD14" w:tentative="1">
      <w:start w:val="1"/>
      <w:numFmt w:val="bullet"/>
      <w:lvlText w:val="•"/>
      <w:lvlJc w:val="left"/>
      <w:pPr>
        <w:tabs>
          <w:tab w:val="num" w:pos="2160"/>
        </w:tabs>
        <w:ind w:left="2160" w:hanging="360"/>
      </w:pPr>
      <w:rPr>
        <w:rFonts w:ascii="Times New Roman" w:hAnsi="Times New Roman" w:hint="default"/>
      </w:rPr>
    </w:lvl>
    <w:lvl w:ilvl="3" w:tplc="E5BE5C30" w:tentative="1">
      <w:start w:val="1"/>
      <w:numFmt w:val="bullet"/>
      <w:lvlText w:val="•"/>
      <w:lvlJc w:val="left"/>
      <w:pPr>
        <w:tabs>
          <w:tab w:val="num" w:pos="2880"/>
        </w:tabs>
        <w:ind w:left="2880" w:hanging="360"/>
      </w:pPr>
      <w:rPr>
        <w:rFonts w:ascii="Times New Roman" w:hAnsi="Times New Roman" w:hint="default"/>
      </w:rPr>
    </w:lvl>
    <w:lvl w:ilvl="4" w:tplc="2FC4F3B2" w:tentative="1">
      <w:start w:val="1"/>
      <w:numFmt w:val="bullet"/>
      <w:lvlText w:val="•"/>
      <w:lvlJc w:val="left"/>
      <w:pPr>
        <w:tabs>
          <w:tab w:val="num" w:pos="3600"/>
        </w:tabs>
        <w:ind w:left="3600" w:hanging="360"/>
      </w:pPr>
      <w:rPr>
        <w:rFonts w:ascii="Times New Roman" w:hAnsi="Times New Roman" w:hint="default"/>
      </w:rPr>
    </w:lvl>
    <w:lvl w:ilvl="5" w:tplc="8CE48236" w:tentative="1">
      <w:start w:val="1"/>
      <w:numFmt w:val="bullet"/>
      <w:lvlText w:val="•"/>
      <w:lvlJc w:val="left"/>
      <w:pPr>
        <w:tabs>
          <w:tab w:val="num" w:pos="4320"/>
        </w:tabs>
        <w:ind w:left="4320" w:hanging="360"/>
      </w:pPr>
      <w:rPr>
        <w:rFonts w:ascii="Times New Roman" w:hAnsi="Times New Roman" w:hint="default"/>
      </w:rPr>
    </w:lvl>
    <w:lvl w:ilvl="6" w:tplc="DE18EB36" w:tentative="1">
      <w:start w:val="1"/>
      <w:numFmt w:val="bullet"/>
      <w:lvlText w:val="•"/>
      <w:lvlJc w:val="left"/>
      <w:pPr>
        <w:tabs>
          <w:tab w:val="num" w:pos="5040"/>
        </w:tabs>
        <w:ind w:left="5040" w:hanging="360"/>
      </w:pPr>
      <w:rPr>
        <w:rFonts w:ascii="Times New Roman" w:hAnsi="Times New Roman" w:hint="default"/>
      </w:rPr>
    </w:lvl>
    <w:lvl w:ilvl="7" w:tplc="F72638F0" w:tentative="1">
      <w:start w:val="1"/>
      <w:numFmt w:val="bullet"/>
      <w:lvlText w:val="•"/>
      <w:lvlJc w:val="left"/>
      <w:pPr>
        <w:tabs>
          <w:tab w:val="num" w:pos="5760"/>
        </w:tabs>
        <w:ind w:left="5760" w:hanging="360"/>
      </w:pPr>
      <w:rPr>
        <w:rFonts w:ascii="Times New Roman" w:hAnsi="Times New Roman" w:hint="default"/>
      </w:rPr>
    </w:lvl>
    <w:lvl w:ilvl="8" w:tplc="CCAEEB0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9B63A6B"/>
    <w:multiLevelType w:val="hybridMultilevel"/>
    <w:tmpl w:val="93AA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4313AF"/>
    <w:multiLevelType w:val="hybridMultilevel"/>
    <w:tmpl w:val="B8BA2C7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776C418A"/>
    <w:multiLevelType w:val="hybridMultilevel"/>
    <w:tmpl w:val="05585BD0"/>
    <w:lvl w:ilvl="0" w:tplc="9EE09472">
      <w:start w:val="1"/>
      <w:numFmt w:val="bullet"/>
      <w:lvlText w:val="•"/>
      <w:lvlJc w:val="left"/>
      <w:pPr>
        <w:tabs>
          <w:tab w:val="num" w:pos="720"/>
        </w:tabs>
        <w:ind w:left="720" w:hanging="360"/>
      </w:pPr>
      <w:rPr>
        <w:rFonts w:ascii="Arial" w:hAnsi="Arial" w:hint="default"/>
      </w:rPr>
    </w:lvl>
    <w:lvl w:ilvl="1" w:tplc="78EC8204" w:tentative="1">
      <w:start w:val="1"/>
      <w:numFmt w:val="bullet"/>
      <w:lvlText w:val="•"/>
      <w:lvlJc w:val="left"/>
      <w:pPr>
        <w:tabs>
          <w:tab w:val="num" w:pos="1440"/>
        </w:tabs>
        <w:ind w:left="1440" w:hanging="360"/>
      </w:pPr>
      <w:rPr>
        <w:rFonts w:ascii="Arial" w:hAnsi="Arial" w:hint="default"/>
      </w:rPr>
    </w:lvl>
    <w:lvl w:ilvl="2" w:tplc="3CFCD8F0" w:tentative="1">
      <w:start w:val="1"/>
      <w:numFmt w:val="bullet"/>
      <w:lvlText w:val="•"/>
      <w:lvlJc w:val="left"/>
      <w:pPr>
        <w:tabs>
          <w:tab w:val="num" w:pos="2160"/>
        </w:tabs>
        <w:ind w:left="2160" w:hanging="360"/>
      </w:pPr>
      <w:rPr>
        <w:rFonts w:ascii="Arial" w:hAnsi="Arial" w:hint="default"/>
      </w:rPr>
    </w:lvl>
    <w:lvl w:ilvl="3" w:tplc="316C7D5C" w:tentative="1">
      <w:start w:val="1"/>
      <w:numFmt w:val="bullet"/>
      <w:lvlText w:val="•"/>
      <w:lvlJc w:val="left"/>
      <w:pPr>
        <w:tabs>
          <w:tab w:val="num" w:pos="2880"/>
        </w:tabs>
        <w:ind w:left="2880" w:hanging="360"/>
      </w:pPr>
      <w:rPr>
        <w:rFonts w:ascii="Arial" w:hAnsi="Arial" w:hint="default"/>
      </w:rPr>
    </w:lvl>
    <w:lvl w:ilvl="4" w:tplc="D1D435AC" w:tentative="1">
      <w:start w:val="1"/>
      <w:numFmt w:val="bullet"/>
      <w:lvlText w:val="•"/>
      <w:lvlJc w:val="left"/>
      <w:pPr>
        <w:tabs>
          <w:tab w:val="num" w:pos="3600"/>
        </w:tabs>
        <w:ind w:left="3600" w:hanging="360"/>
      </w:pPr>
      <w:rPr>
        <w:rFonts w:ascii="Arial" w:hAnsi="Arial" w:hint="default"/>
      </w:rPr>
    </w:lvl>
    <w:lvl w:ilvl="5" w:tplc="54C8D054" w:tentative="1">
      <w:start w:val="1"/>
      <w:numFmt w:val="bullet"/>
      <w:lvlText w:val="•"/>
      <w:lvlJc w:val="left"/>
      <w:pPr>
        <w:tabs>
          <w:tab w:val="num" w:pos="4320"/>
        </w:tabs>
        <w:ind w:left="4320" w:hanging="360"/>
      </w:pPr>
      <w:rPr>
        <w:rFonts w:ascii="Arial" w:hAnsi="Arial" w:hint="default"/>
      </w:rPr>
    </w:lvl>
    <w:lvl w:ilvl="6" w:tplc="C39A8CBE" w:tentative="1">
      <w:start w:val="1"/>
      <w:numFmt w:val="bullet"/>
      <w:lvlText w:val="•"/>
      <w:lvlJc w:val="left"/>
      <w:pPr>
        <w:tabs>
          <w:tab w:val="num" w:pos="5040"/>
        </w:tabs>
        <w:ind w:left="5040" w:hanging="360"/>
      </w:pPr>
      <w:rPr>
        <w:rFonts w:ascii="Arial" w:hAnsi="Arial" w:hint="default"/>
      </w:rPr>
    </w:lvl>
    <w:lvl w:ilvl="7" w:tplc="C444F94E" w:tentative="1">
      <w:start w:val="1"/>
      <w:numFmt w:val="bullet"/>
      <w:lvlText w:val="•"/>
      <w:lvlJc w:val="left"/>
      <w:pPr>
        <w:tabs>
          <w:tab w:val="num" w:pos="5760"/>
        </w:tabs>
        <w:ind w:left="5760" w:hanging="360"/>
      </w:pPr>
      <w:rPr>
        <w:rFonts w:ascii="Arial" w:hAnsi="Arial" w:hint="default"/>
      </w:rPr>
    </w:lvl>
    <w:lvl w:ilvl="8" w:tplc="EFAADA3C" w:tentative="1">
      <w:start w:val="1"/>
      <w:numFmt w:val="bullet"/>
      <w:lvlText w:val="•"/>
      <w:lvlJc w:val="left"/>
      <w:pPr>
        <w:tabs>
          <w:tab w:val="num" w:pos="6480"/>
        </w:tabs>
        <w:ind w:left="6480" w:hanging="360"/>
      </w:pPr>
      <w:rPr>
        <w:rFonts w:ascii="Arial" w:hAnsi="Arial" w:hint="default"/>
      </w:rPr>
    </w:lvl>
  </w:abstractNum>
  <w:abstractNum w:abstractNumId="25">
    <w:nsid w:val="77AA1462"/>
    <w:multiLevelType w:val="hybridMultilevel"/>
    <w:tmpl w:val="AC70DD76"/>
    <w:lvl w:ilvl="0" w:tplc="A5147BB6">
      <w:start w:val="1"/>
      <w:numFmt w:val="decimal"/>
      <w:lvlText w:val="%1."/>
      <w:lvlJc w:val="left"/>
      <w:pPr>
        <w:ind w:left="360"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80E79B5"/>
    <w:multiLevelType w:val="hybridMultilevel"/>
    <w:tmpl w:val="0666FA78"/>
    <w:lvl w:ilvl="0" w:tplc="6F8CDF46">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9CB3394"/>
    <w:multiLevelType w:val="hybridMultilevel"/>
    <w:tmpl w:val="1DF6DAE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7F135BB0"/>
    <w:multiLevelType w:val="hybridMultilevel"/>
    <w:tmpl w:val="194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4"/>
  </w:num>
  <w:num w:numId="5">
    <w:abstractNumId w:val="25"/>
  </w:num>
  <w:num w:numId="6">
    <w:abstractNumId w:val="20"/>
  </w:num>
  <w:num w:numId="7">
    <w:abstractNumId w:val="19"/>
  </w:num>
  <w:num w:numId="8">
    <w:abstractNumId w:val="28"/>
  </w:num>
  <w:num w:numId="9">
    <w:abstractNumId w:val="23"/>
  </w:num>
  <w:num w:numId="10">
    <w:abstractNumId w:val="12"/>
  </w:num>
  <w:num w:numId="11">
    <w:abstractNumId w:val="9"/>
  </w:num>
  <w:num w:numId="12">
    <w:abstractNumId w:val="26"/>
  </w:num>
  <w:num w:numId="13">
    <w:abstractNumId w:val="6"/>
  </w:num>
  <w:num w:numId="14">
    <w:abstractNumId w:val="10"/>
  </w:num>
  <w:num w:numId="15">
    <w:abstractNumId w:val="24"/>
  </w:num>
  <w:num w:numId="16">
    <w:abstractNumId w:val="7"/>
  </w:num>
  <w:num w:numId="17">
    <w:abstractNumId w:val="21"/>
  </w:num>
  <w:num w:numId="18">
    <w:abstractNumId w:val="0"/>
  </w:num>
  <w:num w:numId="19">
    <w:abstractNumId w:val="16"/>
  </w:num>
  <w:num w:numId="20">
    <w:abstractNumId w:val="3"/>
  </w:num>
  <w:num w:numId="21">
    <w:abstractNumId w:val="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
  </w:num>
  <w:num w:numId="25">
    <w:abstractNumId w:val="13"/>
  </w:num>
  <w:num w:numId="26">
    <w:abstractNumId w:val="27"/>
  </w:num>
  <w:num w:numId="27">
    <w:abstractNumId w:val="8"/>
  </w:num>
  <w:num w:numId="28">
    <w:abstractNumId w:val="22"/>
  </w:num>
  <w:num w:numId="29">
    <w:abstractNumId w:val="18"/>
  </w:num>
  <w:num w:numId="3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5D18"/>
    <w:rsid w:val="00004480"/>
    <w:rsid w:val="00021C76"/>
    <w:rsid w:val="0002322C"/>
    <w:rsid w:val="00035354"/>
    <w:rsid w:val="00046F28"/>
    <w:rsid w:val="000905C1"/>
    <w:rsid w:val="000B3945"/>
    <w:rsid w:val="000B4A44"/>
    <w:rsid w:val="000B5F59"/>
    <w:rsid w:val="000C0B1E"/>
    <w:rsid w:val="000D5567"/>
    <w:rsid w:val="001345E7"/>
    <w:rsid w:val="00137FD8"/>
    <w:rsid w:val="0015369A"/>
    <w:rsid w:val="00160FC9"/>
    <w:rsid w:val="00182FC9"/>
    <w:rsid w:val="001F4013"/>
    <w:rsid w:val="00212F1C"/>
    <w:rsid w:val="002449D8"/>
    <w:rsid w:val="002578ED"/>
    <w:rsid w:val="0027070A"/>
    <w:rsid w:val="002711E8"/>
    <w:rsid w:val="00287193"/>
    <w:rsid w:val="00296DB7"/>
    <w:rsid w:val="002A238E"/>
    <w:rsid w:val="002C58ED"/>
    <w:rsid w:val="002F3E5B"/>
    <w:rsid w:val="00305EFB"/>
    <w:rsid w:val="00306CAE"/>
    <w:rsid w:val="00331E5E"/>
    <w:rsid w:val="00334C68"/>
    <w:rsid w:val="0033597D"/>
    <w:rsid w:val="0035515F"/>
    <w:rsid w:val="00361C73"/>
    <w:rsid w:val="00376781"/>
    <w:rsid w:val="00392567"/>
    <w:rsid w:val="003C1362"/>
    <w:rsid w:val="003C4966"/>
    <w:rsid w:val="003C7A52"/>
    <w:rsid w:val="003D3395"/>
    <w:rsid w:val="00413F60"/>
    <w:rsid w:val="00414134"/>
    <w:rsid w:val="0041522E"/>
    <w:rsid w:val="0042706D"/>
    <w:rsid w:val="004275FA"/>
    <w:rsid w:val="00444931"/>
    <w:rsid w:val="004515C1"/>
    <w:rsid w:val="004B0DD0"/>
    <w:rsid w:val="004B2E79"/>
    <w:rsid w:val="004B36CD"/>
    <w:rsid w:val="004C791F"/>
    <w:rsid w:val="004E2E39"/>
    <w:rsid w:val="00502A26"/>
    <w:rsid w:val="005254CC"/>
    <w:rsid w:val="00527A90"/>
    <w:rsid w:val="00550B58"/>
    <w:rsid w:val="00560E08"/>
    <w:rsid w:val="005B338C"/>
    <w:rsid w:val="005C1DCC"/>
    <w:rsid w:val="005F4C5D"/>
    <w:rsid w:val="00636067"/>
    <w:rsid w:val="00650BBD"/>
    <w:rsid w:val="00664E7D"/>
    <w:rsid w:val="00672AE1"/>
    <w:rsid w:val="0067325D"/>
    <w:rsid w:val="00682E65"/>
    <w:rsid w:val="00695B2B"/>
    <w:rsid w:val="006B12F1"/>
    <w:rsid w:val="006D1C39"/>
    <w:rsid w:val="006D33F2"/>
    <w:rsid w:val="006E7BE2"/>
    <w:rsid w:val="006F4C3F"/>
    <w:rsid w:val="00712B59"/>
    <w:rsid w:val="00742391"/>
    <w:rsid w:val="00757F19"/>
    <w:rsid w:val="007629EB"/>
    <w:rsid w:val="007704AF"/>
    <w:rsid w:val="007876DF"/>
    <w:rsid w:val="007A27F2"/>
    <w:rsid w:val="007D1EAF"/>
    <w:rsid w:val="00803125"/>
    <w:rsid w:val="0080574C"/>
    <w:rsid w:val="00807D86"/>
    <w:rsid w:val="00813820"/>
    <w:rsid w:val="00832BDB"/>
    <w:rsid w:val="00844265"/>
    <w:rsid w:val="00850C2C"/>
    <w:rsid w:val="00851439"/>
    <w:rsid w:val="00861D2D"/>
    <w:rsid w:val="0088586A"/>
    <w:rsid w:val="00886992"/>
    <w:rsid w:val="00891169"/>
    <w:rsid w:val="008C56C0"/>
    <w:rsid w:val="00910819"/>
    <w:rsid w:val="0092153B"/>
    <w:rsid w:val="009450B1"/>
    <w:rsid w:val="00950848"/>
    <w:rsid w:val="00951C8B"/>
    <w:rsid w:val="009540ED"/>
    <w:rsid w:val="00957271"/>
    <w:rsid w:val="0098612F"/>
    <w:rsid w:val="00986329"/>
    <w:rsid w:val="0099099E"/>
    <w:rsid w:val="00994C37"/>
    <w:rsid w:val="009A1B05"/>
    <w:rsid w:val="009E1F71"/>
    <w:rsid w:val="00A011DE"/>
    <w:rsid w:val="00A30C4D"/>
    <w:rsid w:val="00A37243"/>
    <w:rsid w:val="00A550A2"/>
    <w:rsid w:val="00A627DF"/>
    <w:rsid w:val="00A631D8"/>
    <w:rsid w:val="00A64970"/>
    <w:rsid w:val="00A90CD1"/>
    <w:rsid w:val="00A94566"/>
    <w:rsid w:val="00AA2421"/>
    <w:rsid w:val="00AB3C05"/>
    <w:rsid w:val="00AB5589"/>
    <w:rsid w:val="00AD11DD"/>
    <w:rsid w:val="00AD6303"/>
    <w:rsid w:val="00AE3CEE"/>
    <w:rsid w:val="00AE46E3"/>
    <w:rsid w:val="00AF618D"/>
    <w:rsid w:val="00B028E6"/>
    <w:rsid w:val="00B15C7D"/>
    <w:rsid w:val="00B22BC9"/>
    <w:rsid w:val="00B316BB"/>
    <w:rsid w:val="00B4025C"/>
    <w:rsid w:val="00B52E63"/>
    <w:rsid w:val="00B60AC1"/>
    <w:rsid w:val="00B73A0B"/>
    <w:rsid w:val="00BB37D4"/>
    <w:rsid w:val="00BE31D7"/>
    <w:rsid w:val="00C24232"/>
    <w:rsid w:val="00C2455B"/>
    <w:rsid w:val="00C538A8"/>
    <w:rsid w:val="00CC4D33"/>
    <w:rsid w:val="00CD037A"/>
    <w:rsid w:val="00CD433A"/>
    <w:rsid w:val="00D0467C"/>
    <w:rsid w:val="00D16B0B"/>
    <w:rsid w:val="00D208BC"/>
    <w:rsid w:val="00D24618"/>
    <w:rsid w:val="00D34F74"/>
    <w:rsid w:val="00D43C7A"/>
    <w:rsid w:val="00DB5D18"/>
    <w:rsid w:val="00DB5F8C"/>
    <w:rsid w:val="00DC08F9"/>
    <w:rsid w:val="00DD3DBD"/>
    <w:rsid w:val="00DF4751"/>
    <w:rsid w:val="00E13E10"/>
    <w:rsid w:val="00E14303"/>
    <w:rsid w:val="00E34993"/>
    <w:rsid w:val="00E5294D"/>
    <w:rsid w:val="00E5367D"/>
    <w:rsid w:val="00E734E6"/>
    <w:rsid w:val="00E739F0"/>
    <w:rsid w:val="00E76F6E"/>
    <w:rsid w:val="00E82969"/>
    <w:rsid w:val="00E93919"/>
    <w:rsid w:val="00EA1DF3"/>
    <w:rsid w:val="00EC5C42"/>
    <w:rsid w:val="00ED1253"/>
    <w:rsid w:val="00F27846"/>
    <w:rsid w:val="00F32330"/>
    <w:rsid w:val="00F352CF"/>
    <w:rsid w:val="00F4607D"/>
    <w:rsid w:val="00F763B0"/>
    <w:rsid w:val="00F8331B"/>
    <w:rsid w:val="00F87A5B"/>
    <w:rsid w:val="00F93E1C"/>
    <w:rsid w:val="00F958DB"/>
    <w:rsid w:val="00FB6D88"/>
    <w:rsid w:val="00FE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05"/>
  </w:style>
  <w:style w:type="paragraph" w:styleId="1">
    <w:name w:val="heading 1"/>
    <w:basedOn w:val="a"/>
    <w:next w:val="a"/>
    <w:link w:val="10"/>
    <w:uiPriority w:val="9"/>
    <w:qFormat/>
    <w:rsid w:val="009A1B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A1B05"/>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9A1B05"/>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9A1B0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9A1B0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A1B05"/>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9A1B05"/>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9A1B0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9A1B0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m87695037">
    <w:name w:val="xfm_87695037"/>
    <w:basedOn w:val="a0"/>
    <w:rsid w:val="00DB5D18"/>
  </w:style>
  <w:style w:type="character" w:styleId="a3">
    <w:name w:val="Hyperlink"/>
    <w:uiPriority w:val="99"/>
    <w:unhideWhenUsed/>
    <w:rsid w:val="00950848"/>
    <w:rPr>
      <w:color w:val="0000FF"/>
      <w:u w:val="single"/>
    </w:rPr>
  </w:style>
  <w:style w:type="character" w:customStyle="1" w:styleId="apple-converted-space">
    <w:name w:val="apple-converted-space"/>
    <w:rsid w:val="00950848"/>
  </w:style>
  <w:style w:type="character" w:customStyle="1" w:styleId="ilfuvd">
    <w:name w:val="ilfuvd"/>
    <w:basedOn w:val="a0"/>
    <w:rsid w:val="004C791F"/>
  </w:style>
  <w:style w:type="paragraph" w:styleId="a4">
    <w:name w:val="List Paragraph"/>
    <w:basedOn w:val="a"/>
    <w:uiPriority w:val="34"/>
    <w:qFormat/>
    <w:rsid w:val="00986329"/>
    <w:pPr>
      <w:ind w:left="720"/>
      <w:contextualSpacing/>
    </w:pPr>
  </w:style>
  <w:style w:type="paragraph" w:customStyle="1" w:styleId="41">
    <w:name w:val="Основной текст (4)1"/>
    <w:basedOn w:val="a"/>
    <w:uiPriority w:val="99"/>
    <w:rsid w:val="00986329"/>
    <w:pPr>
      <w:shd w:val="clear" w:color="auto" w:fill="FFFFFF"/>
      <w:spacing w:before="120" w:after="0" w:line="192" w:lineRule="exact"/>
      <w:ind w:hanging="400"/>
      <w:jc w:val="both"/>
    </w:pPr>
    <w:rPr>
      <w:rFonts w:ascii="Times New Roman" w:eastAsia="Arial Unicode MS" w:hAnsi="Times New Roman" w:cs="Times New Roman"/>
      <w:sz w:val="18"/>
      <w:szCs w:val="18"/>
      <w:lang w:val="uk-UA"/>
    </w:rPr>
  </w:style>
  <w:style w:type="paragraph" w:styleId="a5">
    <w:name w:val="Body Text"/>
    <w:basedOn w:val="a"/>
    <w:link w:val="a6"/>
    <w:rsid w:val="00986329"/>
    <w:pPr>
      <w:spacing w:after="120" w:line="240" w:lineRule="auto"/>
      <w:ind w:firstLine="709"/>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986329"/>
    <w:rPr>
      <w:rFonts w:ascii="Times New Roman" w:eastAsia="Times New Roman" w:hAnsi="Times New Roman" w:cs="Times New Roman"/>
      <w:sz w:val="24"/>
      <w:szCs w:val="24"/>
      <w:lang w:eastAsia="ru-RU"/>
    </w:rPr>
  </w:style>
  <w:style w:type="character" w:customStyle="1" w:styleId="a7">
    <w:name w:val="Основной текст + Полужирный"/>
    <w:basedOn w:val="a0"/>
    <w:uiPriority w:val="99"/>
    <w:rsid w:val="00986329"/>
    <w:rPr>
      <w:rFonts w:ascii="Calibri" w:hAnsi="Calibri" w:cs="Calibri"/>
      <w:b/>
      <w:bCs/>
      <w:spacing w:val="0"/>
      <w:sz w:val="18"/>
      <w:szCs w:val="18"/>
    </w:rPr>
  </w:style>
  <w:style w:type="character" w:customStyle="1" w:styleId="a8">
    <w:name w:val="Основной текст + Курсив"/>
    <w:basedOn w:val="a0"/>
    <w:uiPriority w:val="99"/>
    <w:rsid w:val="00986329"/>
    <w:rPr>
      <w:rFonts w:ascii="Calibri" w:hAnsi="Calibri" w:cs="Calibri"/>
      <w:i/>
      <w:iCs/>
      <w:spacing w:val="0"/>
      <w:sz w:val="18"/>
      <w:szCs w:val="18"/>
    </w:rPr>
  </w:style>
  <w:style w:type="character" w:customStyle="1" w:styleId="51">
    <w:name w:val="Основной текст (5)_"/>
    <w:basedOn w:val="a0"/>
    <w:link w:val="510"/>
    <w:uiPriority w:val="99"/>
    <w:rsid w:val="00986329"/>
    <w:rPr>
      <w:rFonts w:ascii="Times New Roman" w:hAnsi="Times New Roman" w:cs="Times New Roman"/>
      <w:sz w:val="12"/>
      <w:szCs w:val="12"/>
      <w:shd w:val="clear" w:color="auto" w:fill="FFFFFF"/>
    </w:rPr>
  </w:style>
  <w:style w:type="paragraph" w:customStyle="1" w:styleId="510">
    <w:name w:val="Основной текст (5)1"/>
    <w:basedOn w:val="a"/>
    <w:link w:val="51"/>
    <w:uiPriority w:val="99"/>
    <w:rsid w:val="00986329"/>
    <w:pPr>
      <w:shd w:val="clear" w:color="auto" w:fill="FFFFFF"/>
      <w:spacing w:after="0" w:line="134" w:lineRule="exact"/>
      <w:ind w:hanging="160"/>
      <w:jc w:val="both"/>
    </w:pPr>
    <w:rPr>
      <w:rFonts w:ascii="Times New Roman" w:eastAsiaTheme="minorHAnsi" w:hAnsi="Times New Roman" w:cs="Times New Roman"/>
      <w:sz w:val="12"/>
      <w:szCs w:val="12"/>
    </w:rPr>
  </w:style>
  <w:style w:type="character" w:customStyle="1" w:styleId="15">
    <w:name w:val="Основной текст (15)_"/>
    <w:basedOn w:val="a0"/>
    <w:link w:val="151"/>
    <w:uiPriority w:val="99"/>
    <w:rsid w:val="00986329"/>
    <w:rPr>
      <w:rFonts w:ascii="Times New Roman" w:hAnsi="Times New Roman" w:cs="Times New Roman"/>
      <w:sz w:val="13"/>
      <w:szCs w:val="13"/>
      <w:shd w:val="clear" w:color="auto" w:fill="FFFFFF"/>
    </w:rPr>
  </w:style>
  <w:style w:type="paragraph" w:customStyle="1" w:styleId="151">
    <w:name w:val="Основной текст (15)1"/>
    <w:basedOn w:val="a"/>
    <w:link w:val="15"/>
    <w:uiPriority w:val="99"/>
    <w:rsid w:val="00986329"/>
    <w:pPr>
      <w:shd w:val="clear" w:color="auto" w:fill="FFFFFF"/>
      <w:spacing w:after="0" w:line="158" w:lineRule="exact"/>
      <w:ind w:hanging="140"/>
      <w:jc w:val="both"/>
    </w:pPr>
    <w:rPr>
      <w:rFonts w:ascii="Times New Roman" w:eastAsiaTheme="minorHAnsi" w:hAnsi="Times New Roman" w:cs="Times New Roman"/>
      <w:sz w:val="13"/>
      <w:szCs w:val="13"/>
    </w:rPr>
  </w:style>
  <w:style w:type="character" w:customStyle="1" w:styleId="91">
    <w:name w:val="Основной текст (9)_"/>
    <w:basedOn w:val="a0"/>
    <w:link w:val="92"/>
    <w:uiPriority w:val="99"/>
    <w:rsid w:val="00986329"/>
    <w:rPr>
      <w:rFonts w:ascii="Times New Roman" w:hAnsi="Times New Roman" w:cs="Times New Roman"/>
      <w:i/>
      <w:iCs/>
      <w:sz w:val="19"/>
      <w:szCs w:val="19"/>
      <w:shd w:val="clear" w:color="auto" w:fill="FFFFFF"/>
    </w:rPr>
  </w:style>
  <w:style w:type="paragraph" w:customStyle="1" w:styleId="92">
    <w:name w:val="Основной текст (9)"/>
    <w:basedOn w:val="a"/>
    <w:link w:val="91"/>
    <w:uiPriority w:val="99"/>
    <w:rsid w:val="00986329"/>
    <w:pPr>
      <w:shd w:val="clear" w:color="auto" w:fill="FFFFFF"/>
      <w:spacing w:before="480" w:after="0" w:line="197" w:lineRule="exact"/>
      <w:ind w:hanging="740"/>
      <w:jc w:val="both"/>
    </w:pPr>
    <w:rPr>
      <w:rFonts w:ascii="Times New Roman" w:eastAsiaTheme="minorHAnsi" w:hAnsi="Times New Roman" w:cs="Times New Roman"/>
      <w:i/>
      <w:iCs/>
      <w:sz w:val="19"/>
      <w:szCs w:val="19"/>
    </w:rPr>
  </w:style>
  <w:style w:type="character" w:customStyle="1" w:styleId="93">
    <w:name w:val="Основной текст (9) + Не курсив"/>
    <w:basedOn w:val="91"/>
    <w:uiPriority w:val="99"/>
    <w:rsid w:val="00986329"/>
    <w:rPr>
      <w:rFonts w:ascii="Times New Roman" w:hAnsi="Times New Roman" w:cs="Times New Roman"/>
      <w:i/>
      <w:iCs/>
      <w:sz w:val="19"/>
      <w:szCs w:val="19"/>
      <w:shd w:val="clear" w:color="auto" w:fill="FFFFFF"/>
    </w:rPr>
  </w:style>
  <w:style w:type="character" w:customStyle="1" w:styleId="94">
    <w:name w:val="Основной текст (9) + Полужирный"/>
    <w:aliases w:val="Не курсив1"/>
    <w:basedOn w:val="91"/>
    <w:uiPriority w:val="99"/>
    <w:rsid w:val="00986329"/>
    <w:rPr>
      <w:rFonts w:ascii="Times New Roman" w:hAnsi="Times New Roman" w:cs="Times New Roman"/>
      <w:b/>
      <w:bCs/>
      <w:i/>
      <w:iCs/>
      <w:sz w:val="19"/>
      <w:szCs w:val="19"/>
      <w:shd w:val="clear" w:color="auto" w:fill="FFFFFF"/>
    </w:rPr>
  </w:style>
  <w:style w:type="character" w:customStyle="1" w:styleId="271">
    <w:name w:val="Основной текст (2) + 71"/>
    <w:aliases w:val="5 pt8"/>
    <w:basedOn w:val="a0"/>
    <w:uiPriority w:val="99"/>
    <w:rsid w:val="00986329"/>
    <w:rPr>
      <w:rFonts w:ascii="Times New Roman" w:hAnsi="Times New Roman" w:cs="Times New Roman"/>
      <w:spacing w:val="0"/>
      <w:sz w:val="15"/>
      <w:szCs w:val="15"/>
      <w:shd w:val="clear" w:color="auto" w:fill="FFFFFF"/>
    </w:rPr>
  </w:style>
  <w:style w:type="paragraph" w:styleId="a9">
    <w:name w:val="Normal (Web)"/>
    <w:basedOn w:val="a"/>
    <w:uiPriority w:val="99"/>
    <w:rsid w:val="00986329"/>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498">
    <w:name w:val="Основной текст (4) + 98"/>
    <w:aliases w:val="5 pt26,Курсив10"/>
    <w:basedOn w:val="a0"/>
    <w:uiPriority w:val="99"/>
    <w:rsid w:val="00986329"/>
    <w:rPr>
      <w:rFonts w:ascii="Times New Roman" w:hAnsi="Times New Roman" w:cs="Times New Roman"/>
      <w:i/>
      <w:iCs/>
      <w:spacing w:val="0"/>
      <w:sz w:val="19"/>
      <w:szCs w:val="19"/>
      <w:shd w:val="clear" w:color="auto" w:fill="FFFFFF"/>
    </w:rPr>
  </w:style>
  <w:style w:type="character" w:customStyle="1" w:styleId="42">
    <w:name w:val="Основной текст + Полужирный4"/>
    <w:basedOn w:val="a0"/>
    <w:uiPriority w:val="99"/>
    <w:rsid w:val="00986329"/>
    <w:rPr>
      <w:rFonts w:ascii="Calibri" w:hAnsi="Calibri" w:cs="Calibri"/>
      <w:b/>
      <w:bCs/>
      <w:spacing w:val="0"/>
      <w:sz w:val="18"/>
      <w:szCs w:val="18"/>
    </w:rPr>
  </w:style>
  <w:style w:type="character" w:customStyle="1" w:styleId="43">
    <w:name w:val="Основной текст + Курсив4"/>
    <w:basedOn w:val="a0"/>
    <w:uiPriority w:val="99"/>
    <w:rsid w:val="00986329"/>
    <w:rPr>
      <w:rFonts w:ascii="Calibri" w:hAnsi="Calibri" w:cs="Calibri"/>
      <w:i/>
      <w:iCs/>
      <w:spacing w:val="0"/>
      <w:sz w:val="18"/>
      <w:szCs w:val="18"/>
    </w:rPr>
  </w:style>
  <w:style w:type="character" w:customStyle="1" w:styleId="21">
    <w:name w:val="Основной текст (2) + Полужирный1"/>
    <w:basedOn w:val="a0"/>
    <w:uiPriority w:val="99"/>
    <w:rsid w:val="00986329"/>
    <w:rPr>
      <w:rFonts w:ascii="Times New Roman" w:hAnsi="Times New Roman" w:cs="Times New Roman"/>
      <w:b/>
      <w:bCs/>
      <w:spacing w:val="0"/>
      <w:sz w:val="19"/>
      <w:szCs w:val="19"/>
      <w:shd w:val="clear" w:color="auto" w:fill="FFFFFF"/>
    </w:rPr>
  </w:style>
  <w:style w:type="character" w:customStyle="1" w:styleId="22">
    <w:name w:val="Основной текст (2) + Полужирный2"/>
    <w:basedOn w:val="a0"/>
    <w:uiPriority w:val="99"/>
    <w:rsid w:val="00986329"/>
    <w:rPr>
      <w:rFonts w:ascii="Times New Roman" w:hAnsi="Times New Roman" w:cs="Times New Roman"/>
      <w:b/>
      <w:bCs/>
      <w:spacing w:val="0"/>
      <w:sz w:val="20"/>
      <w:szCs w:val="20"/>
      <w:shd w:val="clear" w:color="auto" w:fill="FFFFFF"/>
    </w:rPr>
  </w:style>
  <w:style w:type="character" w:customStyle="1" w:styleId="highlight3">
    <w:name w:val="highlight3"/>
    <w:basedOn w:val="a0"/>
    <w:rsid w:val="00986329"/>
  </w:style>
  <w:style w:type="character" w:customStyle="1" w:styleId="highlight1">
    <w:name w:val="highlight1"/>
    <w:basedOn w:val="a0"/>
    <w:rsid w:val="00986329"/>
  </w:style>
  <w:style w:type="character" w:customStyle="1" w:styleId="highlight2">
    <w:name w:val="highlight2"/>
    <w:basedOn w:val="a0"/>
    <w:rsid w:val="00986329"/>
  </w:style>
  <w:style w:type="character" w:customStyle="1" w:styleId="52">
    <w:name w:val="Основной текст (5)2"/>
    <w:basedOn w:val="51"/>
    <w:uiPriority w:val="99"/>
    <w:rsid w:val="00986329"/>
    <w:rPr>
      <w:rFonts w:ascii="Times New Roman" w:hAnsi="Times New Roman" w:cs="Times New Roman"/>
      <w:spacing w:val="0"/>
      <w:sz w:val="12"/>
      <w:szCs w:val="12"/>
      <w:shd w:val="clear" w:color="auto" w:fill="FFFFFF"/>
    </w:rPr>
  </w:style>
  <w:style w:type="character" w:customStyle="1" w:styleId="23">
    <w:name w:val="Основной текст (2)_"/>
    <w:basedOn w:val="a0"/>
    <w:link w:val="210"/>
    <w:uiPriority w:val="99"/>
    <w:rsid w:val="00986329"/>
    <w:rPr>
      <w:rFonts w:ascii="Times New Roman" w:hAnsi="Times New Roman" w:cs="Times New Roman"/>
      <w:sz w:val="19"/>
      <w:szCs w:val="19"/>
      <w:shd w:val="clear" w:color="auto" w:fill="FFFFFF"/>
    </w:rPr>
  </w:style>
  <w:style w:type="paragraph" w:customStyle="1" w:styleId="210">
    <w:name w:val="Основной текст (2)1"/>
    <w:basedOn w:val="a"/>
    <w:link w:val="23"/>
    <w:uiPriority w:val="99"/>
    <w:rsid w:val="00986329"/>
    <w:pPr>
      <w:shd w:val="clear" w:color="auto" w:fill="FFFFFF"/>
      <w:spacing w:before="240" w:after="360" w:line="216" w:lineRule="exact"/>
      <w:ind w:hanging="400"/>
      <w:jc w:val="both"/>
    </w:pPr>
    <w:rPr>
      <w:rFonts w:ascii="Times New Roman" w:eastAsiaTheme="minorHAnsi" w:hAnsi="Times New Roman" w:cs="Times New Roman"/>
      <w:sz w:val="19"/>
      <w:szCs w:val="19"/>
    </w:rPr>
  </w:style>
  <w:style w:type="character" w:customStyle="1" w:styleId="24">
    <w:name w:val="Основной текст (2) + Полужирный"/>
    <w:basedOn w:val="23"/>
    <w:uiPriority w:val="99"/>
    <w:rsid w:val="00986329"/>
    <w:rPr>
      <w:rFonts w:ascii="Times New Roman" w:hAnsi="Times New Roman" w:cs="Times New Roman"/>
      <w:b/>
      <w:bCs/>
      <w:spacing w:val="0"/>
      <w:sz w:val="19"/>
      <w:szCs w:val="19"/>
      <w:shd w:val="clear" w:color="auto" w:fill="FFFFFF"/>
    </w:rPr>
  </w:style>
  <w:style w:type="character" w:customStyle="1" w:styleId="25">
    <w:name w:val="Основной текст (2) + Курсив"/>
    <w:basedOn w:val="23"/>
    <w:uiPriority w:val="99"/>
    <w:rsid w:val="00986329"/>
    <w:rPr>
      <w:rFonts w:ascii="Times New Roman" w:hAnsi="Times New Roman" w:cs="Times New Roman"/>
      <w:i/>
      <w:iCs/>
      <w:spacing w:val="0"/>
      <w:sz w:val="19"/>
      <w:szCs w:val="19"/>
      <w:shd w:val="clear" w:color="auto" w:fill="FFFFFF"/>
    </w:rPr>
  </w:style>
  <w:style w:type="character" w:styleId="aa">
    <w:name w:val="Strong"/>
    <w:basedOn w:val="a0"/>
    <w:uiPriority w:val="22"/>
    <w:qFormat/>
    <w:rsid w:val="009A1B05"/>
    <w:rPr>
      <w:b/>
      <w:bCs/>
      <w:color w:val="auto"/>
    </w:rPr>
  </w:style>
  <w:style w:type="character" w:customStyle="1" w:styleId="10">
    <w:name w:val="Заголовок 1 Знак"/>
    <w:basedOn w:val="a0"/>
    <w:link w:val="1"/>
    <w:uiPriority w:val="9"/>
    <w:rsid w:val="009A1B05"/>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9A1B05"/>
    <w:rPr>
      <w:rFonts w:asciiTheme="majorHAnsi" w:eastAsiaTheme="majorEastAsia" w:hAnsiTheme="majorHAnsi" w:cstheme="majorBidi"/>
      <w:color w:val="244061" w:themeColor="accent1" w:themeShade="80"/>
      <w:sz w:val="24"/>
      <w:szCs w:val="24"/>
    </w:rPr>
  </w:style>
  <w:style w:type="character" w:customStyle="1" w:styleId="ts">
    <w:name w:val="ts"/>
    <w:basedOn w:val="a0"/>
    <w:rsid w:val="005B338C"/>
  </w:style>
  <w:style w:type="character" w:customStyle="1" w:styleId="t">
    <w:name w:val="t"/>
    <w:basedOn w:val="a0"/>
    <w:rsid w:val="005B338C"/>
  </w:style>
  <w:style w:type="character" w:customStyle="1" w:styleId="wikidata-snak">
    <w:name w:val="wikidata-snak"/>
    <w:basedOn w:val="a0"/>
    <w:rsid w:val="005B338C"/>
  </w:style>
  <w:style w:type="numbering" w:customStyle="1" w:styleId="11">
    <w:name w:val="Нет списка1"/>
    <w:next w:val="a2"/>
    <w:uiPriority w:val="99"/>
    <w:semiHidden/>
    <w:unhideWhenUsed/>
    <w:rsid w:val="007629EB"/>
  </w:style>
  <w:style w:type="character" w:customStyle="1" w:styleId="w">
    <w:name w:val="w"/>
    <w:basedOn w:val="a0"/>
    <w:rsid w:val="007629EB"/>
  </w:style>
  <w:style w:type="character" w:styleId="ab">
    <w:name w:val="Emphasis"/>
    <w:basedOn w:val="a0"/>
    <w:uiPriority w:val="20"/>
    <w:qFormat/>
    <w:rsid w:val="009A1B05"/>
    <w:rPr>
      <w:i/>
      <w:iCs/>
      <w:color w:val="auto"/>
    </w:rPr>
  </w:style>
  <w:style w:type="character" w:customStyle="1" w:styleId="ts-comment-commentedtext">
    <w:name w:val="ts-comment-commentedtext"/>
    <w:basedOn w:val="a0"/>
    <w:rsid w:val="00A550A2"/>
  </w:style>
  <w:style w:type="paragraph" w:customStyle="1" w:styleId="text">
    <w:name w:val="text"/>
    <w:basedOn w:val="a"/>
    <w:rsid w:val="00A550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ial">
    <w:name w:val="Основной текст + Arial"/>
    <w:aliases w:val="9 pt,Сноска (6) + Times New Roman,Полужирный,Основной текст (2) + Arial Unicode MS,7,5 pt,Основной текст + 9,Курсив,Основной текст (4) + 9 pt"/>
    <w:uiPriority w:val="99"/>
    <w:rsid w:val="00E5367D"/>
    <w:rPr>
      <w:rFonts w:ascii="Arial" w:hAnsi="Arial" w:cs="Arial"/>
      <w:spacing w:val="0"/>
      <w:sz w:val="18"/>
      <w:szCs w:val="18"/>
    </w:rPr>
  </w:style>
  <w:style w:type="character" w:customStyle="1" w:styleId="912">
    <w:name w:val="Основной текст + 912"/>
    <w:aliases w:val="5 pt32,Курсив21,Основной текст + Полужирный22"/>
    <w:uiPriority w:val="99"/>
    <w:rsid w:val="00E5367D"/>
    <w:rPr>
      <w:rFonts w:ascii="Times New Roman" w:hAnsi="Times New Roman" w:cs="Times New Roman"/>
      <w:i/>
      <w:iCs/>
      <w:spacing w:val="0"/>
      <w:sz w:val="19"/>
      <w:szCs w:val="19"/>
      <w:lang w:val="uk-UA" w:eastAsia="uk-UA"/>
    </w:rPr>
  </w:style>
  <w:style w:type="character" w:customStyle="1" w:styleId="911">
    <w:name w:val="Основной текст + 911"/>
    <w:aliases w:val="5 pt31,Курсив20"/>
    <w:uiPriority w:val="99"/>
    <w:rsid w:val="00E5367D"/>
    <w:rPr>
      <w:rFonts w:ascii="Times New Roman" w:hAnsi="Times New Roman" w:cs="Times New Roman"/>
      <w:i/>
      <w:iCs/>
      <w:spacing w:val="0"/>
      <w:sz w:val="19"/>
      <w:szCs w:val="19"/>
      <w:u w:val="single"/>
      <w:lang w:val="uk-UA" w:eastAsia="uk-UA"/>
    </w:rPr>
  </w:style>
  <w:style w:type="character" w:customStyle="1" w:styleId="28pt2">
    <w:name w:val="Основной текст (2) + 8 pt2"/>
    <w:aliases w:val="Полужирный2,Малые прописные2"/>
    <w:uiPriority w:val="99"/>
    <w:rsid w:val="00E5367D"/>
    <w:rPr>
      <w:rFonts w:ascii="Times New Roman" w:hAnsi="Times New Roman" w:cs="Times New Roman"/>
      <w:b/>
      <w:bCs/>
      <w:spacing w:val="0"/>
      <w:sz w:val="16"/>
      <w:szCs w:val="16"/>
      <w:shd w:val="clear" w:color="auto" w:fill="FFFFFF"/>
      <w:lang w:val="ru-RU" w:eastAsia="ru-RU"/>
    </w:rPr>
  </w:style>
  <w:style w:type="character" w:customStyle="1" w:styleId="240">
    <w:name w:val="Основной текст (2)4"/>
    <w:uiPriority w:val="99"/>
    <w:rsid w:val="00E5367D"/>
    <w:rPr>
      <w:rFonts w:ascii="Times New Roman" w:hAnsi="Times New Roman" w:cs="Times New Roman"/>
      <w:spacing w:val="0"/>
      <w:sz w:val="20"/>
      <w:szCs w:val="20"/>
      <w:u w:val="single"/>
      <w:shd w:val="clear" w:color="auto" w:fill="FFFFFF"/>
      <w:lang w:val="uk-UA" w:eastAsia="uk-UA"/>
    </w:rPr>
  </w:style>
  <w:style w:type="character" w:customStyle="1" w:styleId="230">
    <w:name w:val="Основной текст (2)3"/>
    <w:uiPriority w:val="99"/>
    <w:rsid w:val="00E5367D"/>
    <w:rPr>
      <w:rFonts w:ascii="Times New Roman" w:hAnsi="Times New Roman" w:cs="Times New Roman"/>
      <w:spacing w:val="0"/>
      <w:sz w:val="20"/>
      <w:szCs w:val="20"/>
      <w:u w:val="single"/>
      <w:shd w:val="clear" w:color="auto" w:fill="FFFFFF"/>
      <w:lang w:val="uk-UA" w:eastAsia="uk-UA"/>
    </w:rPr>
  </w:style>
  <w:style w:type="character" w:customStyle="1" w:styleId="21pt3">
    <w:name w:val="Основной текст (2) + Интервал 1 pt3"/>
    <w:uiPriority w:val="99"/>
    <w:rsid w:val="00E5367D"/>
    <w:rPr>
      <w:rFonts w:ascii="Times New Roman" w:hAnsi="Times New Roman" w:cs="Times New Roman"/>
      <w:spacing w:val="30"/>
      <w:sz w:val="20"/>
      <w:szCs w:val="20"/>
      <w:shd w:val="clear" w:color="auto" w:fill="FFFFFF"/>
      <w:lang w:val="uk-UA" w:eastAsia="uk-UA"/>
    </w:rPr>
  </w:style>
  <w:style w:type="paragraph" w:customStyle="1" w:styleId="12">
    <w:name w:val="Стиль1"/>
    <w:basedOn w:val="a"/>
    <w:link w:val="13"/>
    <w:rsid w:val="00DF4751"/>
    <w:pPr>
      <w:spacing w:after="0" w:line="240" w:lineRule="auto"/>
      <w:ind w:firstLine="709"/>
      <w:jc w:val="center"/>
    </w:pPr>
    <w:rPr>
      <w:rFonts w:ascii="Times New Roman" w:hAnsi="Times New Roman" w:cs="Times New Roman"/>
      <w:b/>
      <w:sz w:val="28"/>
      <w:szCs w:val="28"/>
      <w:lang w:val="uk-UA"/>
    </w:rPr>
  </w:style>
  <w:style w:type="character" w:customStyle="1" w:styleId="20">
    <w:name w:val="Заголовок 2 Знак"/>
    <w:basedOn w:val="a0"/>
    <w:link w:val="2"/>
    <w:uiPriority w:val="9"/>
    <w:semiHidden/>
    <w:rsid w:val="009A1B05"/>
    <w:rPr>
      <w:rFonts w:asciiTheme="majorHAnsi" w:eastAsiaTheme="majorEastAsia" w:hAnsiTheme="majorHAnsi" w:cstheme="majorBidi"/>
      <w:color w:val="365F91" w:themeColor="accent1" w:themeShade="BF"/>
      <w:sz w:val="28"/>
      <w:szCs w:val="28"/>
    </w:rPr>
  </w:style>
  <w:style w:type="character" w:customStyle="1" w:styleId="13">
    <w:name w:val="Стиль1 Знак"/>
    <w:basedOn w:val="a0"/>
    <w:link w:val="12"/>
    <w:rsid w:val="00DF4751"/>
    <w:rPr>
      <w:rFonts w:ascii="Times New Roman" w:eastAsiaTheme="minorEastAsia" w:hAnsi="Times New Roman" w:cs="Times New Roman"/>
      <w:b/>
      <w:sz w:val="28"/>
      <w:szCs w:val="28"/>
      <w:lang w:val="uk-UA" w:eastAsia="ru-RU"/>
    </w:rPr>
  </w:style>
  <w:style w:type="character" w:customStyle="1" w:styleId="40">
    <w:name w:val="Заголовок 4 Знак"/>
    <w:basedOn w:val="a0"/>
    <w:link w:val="4"/>
    <w:uiPriority w:val="9"/>
    <w:semiHidden/>
    <w:rsid w:val="009A1B05"/>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9A1B05"/>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9A1B05"/>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9A1B05"/>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9A1B05"/>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9A1B05"/>
    <w:rPr>
      <w:rFonts w:asciiTheme="majorHAnsi" w:eastAsiaTheme="majorEastAsia" w:hAnsiTheme="majorHAnsi" w:cstheme="majorBidi"/>
      <w:i/>
      <w:iCs/>
      <w:color w:val="262626" w:themeColor="text1" w:themeTint="D9"/>
      <w:sz w:val="21"/>
      <w:szCs w:val="21"/>
    </w:rPr>
  </w:style>
  <w:style w:type="paragraph" w:styleId="ac">
    <w:name w:val="caption"/>
    <w:basedOn w:val="a"/>
    <w:next w:val="a"/>
    <w:uiPriority w:val="35"/>
    <w:semiHidden/>
    <w:unhideWhenUsed/>
    <w:qFormat/>
    <w:rsid w:val="009A1B05"/>
    <w:pPr>
      <w:spacing w:after="200" w:line="240" w:lineRule="auto"/>
    </w:pPr>
    <w:rPr>
      <w:i/>
      <w:iCs/>
      <w:color w:val="1F497D" w:themeColor="text2"/>
      <w:sz w:val="18"/>
      <w:szCs w:val="18"/>
    </w:rPr>
  </w:style>
  <w:style w:type="paragraph" w:styleId="ad">
    <w:name w:val="Title"/>
    <w:basedOn w:val="a"/>
    <w:next w:val="a"/>
    <w:link w:val="ae"/>
    <w:uiPriority w:val="10"/>
    <w:qFormat/>
    <w:rsid w:val="009A1B05"/>
    <w:pPr>
      <w:spacing w:after="0" w:line="240" w:lineRule="auto"/>
      <w:contextualSpacing/>
    </w:pPr>
    <w:rPr>
      <w:rFonts w:asciiTheme="majorHAnsi" w:eastAsiaTheme="majorEastAsia" w:hAnsiTheme="majorHAnsi" w:cstheme="majorBidi"/>
      <w:spacing w:val="-10"/>
      <w:sz w:val="56"/>
      <w:szCs w:val="56"/>
    </w:rPr>
  </w:style>
  <w:style w:type="character" w:customStyle="1" w:styleId="ae">
    <w:name w:val="Название Знак"/>
    <w:basedOn w:val="a0"/>
    <w:link w:val="ad"/>
    <w:uiPriority w:val="10"/>
    <w:rsid w:val="009A1B05"/>
    <w:rPr>
      <w:rFonts w:asciiTheme="majorHAnsi" w:eastAsiaTheme="majorEastAsia" w:hAnsiTheme="majorHAnsi" w:cstheme="majorBidi"/>
      <w:spacing w:val="-10"/>
      <w:sz w:val="56"/>
      <w:szCs w:val="56"/>
    </w:rPr>
  </w:style>
  <w:style w:type="paragraph" w:styleId="af">
    <w:name w:val="Subtitle"/>
    <w:basedOn w:val="a"/>
    <w:next w:val="a"/>
    <w:link w:val="af0"/>
    <w:uiPriority w:val="11"/>
    <w:qFormat/>
    <w:rsid w:val="009A1B05"/>
    <w:pPr>
      <w:numPr>
        <w:ilvl w:val="1"/>
      </w:numPr>
    </w:pPr>
    <w:rPr>
      <w:color w:val="5A5A5A" w:themeColor="text1" w:themeTint="A5"/>
      <w:spacing w:val="15"/>
    </w:rPr>
  </w:style>
  <w:style w:type="character" w:customStyle="1" w:styleId="af0">
    <w:name w:val="Подзаголовок Знак"/>
    <w:basedOn w:val="a0"/>
    <w:link w:val="af"/>
    <w:uiPriority w:val="11"/>
    <w:rsid w:val="009A1B05"/>
    <w:rPr>
      <w:color w:val="5A5A5A" w:themeColor="text1" w:themeTint="A5"/>
      <w:spacing w:val="15"/>
    </w:rPr>
  </w:style>
  <w:style w:type="paragraph" w:styleId="af1">
    <w:name w:val="No Spacing"/>
    <w:uiPriority w:val="1"/>
    <w:qFormat/>
    <w:rsid w:val="009A1B05"/>
    <w:pPr>
      <w:spacing w:after="0" w:line="240" w:lineRule="auto"/>
    </w:pPr>
  </w:style>
  <w:style w:type="paragraph" w:styleId="26">
    <w:name w:val="Quote"/>
    <w:basedOn w:val="a"/>
    <w:next w:val="a"/>
    <w:link w:val="27"/>
    <w:uiPriority w:val="29"/>
    <w:qFormat/>
    <w:rsid w:val="009A1B05"/>
    <w:pPr>
      <w:spacing w:before="200"/>
      <w:ind w:left="864" w:right="864"/>
    </w:pPr>
    <w:rPr>
      <w:i/>
      <w:iCs/>
      <w:color w:val="404040" w:themeColor="text1" w:themeTint="BF"/>
    </w:rPr>
  </w:style>
  <w:style w:type="character" w:customStyle="1" w:styleId="27">
    <w:name w:val="Цитата 2 Знак"/>
    <w:basedOn w:val="a0"/>
    <w:link w:val="26"/>
    <w:uiPriority w:val="29"/>
    <w:rsid w:val="009A1B05"/>
    <w:rPr>
      <w:i/>
      <w:iCs/>
      <w:color w:val="404040" w:themeColor="text1" w:themeTint="BF"/>
    </w:rPr>
  </w:style>
  <w:style w:type="paragraph" w:styleId="af2">
    <w:name w:val="Intense Quote"/>
    <w:basedOn w:val="a"/>
    <w:next w:val="a"/>
    <w:link w:val="af3"/>
    <w:uiPriority w:val="30"/>
    <w:qFormat/>
    <w:rsid w:val="009A1B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3">
    <w:name w:val="Выделенная цитата Знак"/>
    <w:basedOn w:val="a0"/>
    <w:link w:val="af2"/>
    <w:uiPriority w:val="30"/>
    <w:rsid w:val="009A1B05"/>
    <w:rPr>
      <w:i/>
      <w:iCs/>
      <w:color w:val="4F81BD" w:themeColor="accent1"/>
    </w:rPr>
  </w:style>
  <w:style w:type="character" w:styleId="af4">
    <w:name w:val="Subtle Emphasis"/>
    <w:basedOn w:val="a0"/>
    <w:uiPriority w:val="19"/>
    <w:qFormat/>
    <w:rsid w:val="009A1B05"/>
    <w:rPr>
      <w:i/>
      <w:iCs/>
      <w:color w:val="404040" w:themeColor="text1" w:themeTint="BF"/>
    </w:rPr>
  </w:style>
  <w:style w:type="character" w:styleId="af5">
    <w:name w:val="Intense Emphasis"/>
    <w:basedOn w:val="a0"/>
    <w:uiPriority w:val="21"/>
    <w:qFormat/>
    <w:rsid w:val="009A1B05"/>
    <w:rPr>
      <w:i/>
      <w:iCs/>
      <w:color w:val="4F81BD" w:themeColor="accent1"/>
    </w:rPr>
  </w:style>
  <w:style w:type="character" w:styleId="af6">
    <w:name w:val="Subtle Reference"/>
    <w:basedOn w:val="a0"/>
    <w:uiPriority w:val="31"/>
    <w:qFormat/>
    <w:rsid w:val="009A1B05"/>
    <w:rPr>
      <w:smallCaps/>
      <w:color w:val="404040" w:themeColor="text1" w:themeTint="BF"/>
    </w:rPr>
  </w:style>
  <w:style w:type="character" w:styleId="af7">
    <w:name w:val="Intense Reference"/>
    <w:basedOn w:val="a0"/>
    <w:uiPriority w:val="32"/>
    <w:qFormat/>
    <w:rsid w:val="009A1B05"/>
    <w:rPr>
      <w:b/>
      <w:bCs/>
      <w:smallCaps/>
      <w:color w:val="4F81BD" w:themeColor="accent1"/>
      <w:spacing w:val="5"/>
    </w:rPr>
  </w:style>
  <w:style w:type="character" w:styleId="af8">
    <w:name w:val="Book Title"/>
    <w:basedOn w:val="a0"/>
    <w:uiPriority w:val="33"/>
    <w:qFormat/>
    <w:rsid w:val="009A1B05"/>
    <w:rPr>
      <w:b/>
      <w:bCs/>
      <w:i/>
      <w:iCs/>
      <w:spacing w:val="5"/>
    </w:rPr>
  </w:style>
  <w:style w:type="paragraph" w:styleId="af9">
    <w:name w:val="TOC Heading"/>
    <w:basedOn w:val="1"/>
    <w:next w:val="a"/>
    <w:uiPriority w:val="39"/>
    <w:semiHidden/>
    <w:unhideWhenUsed/>
    <w:qFormat/>
    <w:rsid w:val="009A1B05"/>
    <w:pPr>
      <w:outlineLvl w:val="9"/>
    </w:pPr>
  </w:style>
  <w:style w:type="paragraph" w:styleId="afa">
    <w:name w:val="header"/>
    <w:basedOn w:val="a"/>
    <w:link w:val="afb"/>
    <w:uiPriority w:val="99"/>
    <w:unhideWhenUsed/>
    <w:rsid w:val="009A1B05"/>
    <w:pPr>
      <w:tabs>
        <w:tab w:val="center" w:pos="4844"/>
        <w:tab w:val="right" w:pos="9689"/>
      </w:tabs>
      <w:spacing w:after="0" w:line="240" w:lineRule="auto"/>
    </w:pPr>
  </w:style>
  <w:style w:type="character" w:customStyle="1" w:styleId="afb">
    <w:name w:val="Верхний колонтитул Знак"/>
    <w:basedOn w:val="a0"/>
    <w:link w:val="afa"/>
    <w:uiPriority w:val="99"/>
    <w:rsid w:val="009A1B05"/>
  </w:style>
  <w:style w:type="paragraph" w:styleId="afc">
    <w:name w:val="footer"/>
    <w:basedOn w:val="a"/>
    <w:link w:val="afd"/>
    <w:uiPriority w:val="99"/>
    <w:unhideWhenUsed/>
    <w:rsid w:val="009A1B05"/>
    <w:pPr>
      <w:tabs>
        <w:tab w:val="center" w:pos="4844"/>
        <w:tab w:val="right" w:pos="9689"/>
      </w:tabs>
      <w:spacing w:after="0" w:line="240" w:lineRule="auto"/>
    </w:pPr>
  </w:style>
  <w:style w:type="character" w:customStyle="1" w:styleId="afd">
    <w:name w:val="Нижний колонтитул Знак"/>
    <w:basedOn w:val="a0"/>
    <w:link w:val="afc"/>
    <w:uiPriority w:val="99"/>
    <w:rsid w:val="009A1B05"/>
  </w:style>
  <w:style w:type="paragraph" w:customStyle="1" w:styleId="28">
    <w:name w:val="Стиль2"/>
    <w:basedOn w:val="a5"/>
    <w:next w:val="a5"/>
    <w:link w:val="29"/>
    <w:qFormat/>
    <w:rsid w:val="000D5567"/>
    <w:pPr>
      <w:jc w:val="center"/>
    </w:pPr>
    <w:rPr>
      <w:b/>
      <w:sz w:val="28"/>
    </w:rPr>
  </w:style>
  <w:style w:type="character" w:customStyle="1" w:styleId="29">
    <w:name w:val="Стиль2 Знак"/>
    <w:basedOn w:val="a6"/>
    <w:link w:val="28"/>
    <w:rsid w:val="000D5567"/>
    <w:rPr>
      <w:rFonts w:ascii="Times New Roman" w:eastAsia="Times New Roman" w:hAnsi="Times New Roman" w:cs="Times New Roman"/>
      <w:b/>
      <w:sz w:val="28"/>
      <w:szCs w:val="24"/>
      <w:lang w:eastAsia="ru-RU"/>
    </w:rPr>
  </w:style>
  <w:style w:type="character" w:styleId="afe">
    <w:name w:val="FollowedHyperlink"/>
    <w:basedOn w:val="a0"/>
    <w:uiPriority w:val="99"/>
    <w:semiHidden/>
    <w:unhideWhenUsed/>
    <w:rsid w:val="00A64970"/>
    <w:rPr>
      <w:color w:val="800080" w:themeColor="followedHyperlink"/>
      <w:u w:val="single"/>
    </w:rPr>
  </w:style>
  <w:style w:type="numbering" w:customStyle="1" w:styleId="2a">
    <w:name w:val="Нет списка2"/>
    <w:next w:val="a2"/>
    <w:uiPriority w:val="99"/>
    <w:semiHidden/>
    <w:unhideWhenUsed/>
    <w:rsid w:val="0002322C"/>
  </w:style>
  <w:style w:type="numbering" w:customStyle="1" w:styleId="110">
    <w:name w:val="Нет списка11"/>
    <w:next w:val="a2"/>
    <w:uiPriority w:val="99"/>
    <w:semiHidden/>
    <w:unhideWhenUsed/>
    <w:rsid w:val="00023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229743">
      <w:bodyDiv w:val="1"/>
      <w:marLeft w:val="0"/>
      <w:marRight w:val="0"/>
      <w:marTop w:val="0"/>
      <w:marBottom w:val="0"/>
      <w:divBdr>
        <w:top w:val="none" w:sz="0" w:space="0" w:color="auto"/>
        <w:left w:val="none" w:sz="0" w:space="0" w:color="auto"/>
        <w:bottom w:val="none" w:sz="0" w:space="0" w:color="auto"/>
        <w:right w:val="none" w:sz="0" w:space="0" w:color="auto"/>
      </w:divBdr>
      <w:divsChild>
        <w:div w:id="1451123773">
          <w:marLeft w:val="576"/>
          <w:marRight w:val="0"/>
          <w:marTop w:val="60"/>
          <w:marBottom w:val="0"/>
          <w:divBdr>
            <w:top w:val="none" w:sz="0" w:space="0" w:color="auto"/>
            <w:left w:val="none" w:sz="0" w:space="0" w:color="auto"/>
            <w:bottom w:val="none" w:sz="0" w:space="0" w:color="auto"/>
            <w:right w:val="none" w:sz="0" w:space="0" w:color="auto"/>
          </w:divBdr>
        </w:div>
      </w:divsChild>
    </w:div>
    <w:div w:id="847407084">
      <w:bodyDiv w:val="1"/>
      <w:marLeft w:val="0"/>
      <w:marRight w:val="0"/>
      <w:marTop w:val="0"/>
      <w:marBottom w:val="0"/>
      <w:divBdr>
        <w:top w:val="none" w:sz="0" w:space="0" w:color="auto"/>
        <w:left w:val="none" w:sz="0" w:space="0" w:color="auto"/>
        <w:bottom w:val="none" w:sz="0" w:space="0" w:color="auto"/>
        <w:right w:val="none" w:sz="0" w:space="0" w:color="auto"/>
      </w:divBdr>
      <w:divsChild>
        <w:div w:id="1802266399">
          <w:marLeft w:val="576"/>
          <w:marRight w:val="0"/>
          <w:marTop w:val="60"/>
          <w:marBottom w:val="0"/>
          <w:divBdr>
            <w:top w:val="none" w:sz="0" w:space="0" w:color="auto"/>
            <w:left w:val="none" w:sz="0" w:space="0" w:color="auto"/>
            <w:bottom w:val="none" w:sz="0" w:space="0" w:color="auto"/>
            <w:right w:val="none" w:sz="0" w:space="0" w:color="auto"/>
          </w:divBdr>
        </w:div>
      </w:divsChild>
    </w:div>
    <w:div w:id="1965115870">
      <w:bodyDiv w:val="1"/>
      <w:marLeft w:val="0"/>
      <w:marRight w:val="0"/>
      <w:marTop w:val="0"/>
      <w:marBottom w:val="0"/>
      <w:divBdr>
        <w:top w:val="none" w:sz="0" w:space="0" w:color="auto"/>
        <w:left w:val="none" w:sz="0" w:space="0" w:color="auto"/>
        <w:bottom w:val="none" w:sz="0" w:space="0" w:color="auto"/>
        <w:right w:val="none" w:sz="0" w:space="0" w:color="auto"/>
      </w:divBdr>
    </w:div>
    <w:div w:id="207639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0%D0%BB%D0%BA%D0%BC%D0%B0%D0%BD" TargetMode="External"/><Relationship Id="rId21" Type="http://schemas.openxmlformats.org/officeDocument/2006/relationships/hyperlink" Target="https://uk.wikipedia.org/wiki/%D0%A1%D0%BE%D0%BB%D0%BE%D0%BD" TargetMode="External"/><Relationship Id="rId42" Type="http://schemas.openxmlformats.org/officeDocument/2006/relationships/hyperlink" Target="https://uk.wikipedia.org/wiki/%D0%A4%D1%83%D0%BA%D1%96%D0%B4%D1%96%D0%B4" TargetMode="External"/><Relationship Id="rId47" Type="http://schemas.openxmlformats.org/officeDocument/2006/relationships/hyperlink" Target="https://uk.wikipedia.org/wiki/%D0%A1%D0%BE%D0%BA%D1%80%D0%B0%D1%82" TargetMode="External"/><Relationship Id="rId63" Type="http://schemas.openxmlformats.org/officeDocument/2006/relationships/hyperlink" Target="https://uk.wikipedia.org/wiki/%D0%93%D0%B5%D1%8F" TargetMode="External"/><Relationship Id="rId68" Type="http://schemas.openxmlformats.org/officeDocument/2006/relationships/hyperlink" Target="https://uk.wikipedia.org/wiki/%D0%94%D0%B5%D0%BC%D0%B5%D1%82%D1%80%D0%B0" TargetMode="External"/><Relationship Id="rId84" Type="http://schemas.openxmlformats.org/officeDocument/2006/relationships/hyperlink" Target="https://uk.wikipedia.org/wiki/%D0%A4%D0%BB%D0%B5%D0%B9%D1%82%D0%B0" TargetMode="External"/><Relationship Id="rId89" Type="http://schemas.openxmlformats.org/officeDocument/2006/relationships/hyperlink" Target="https://platona.net/load/knigi_po_filosofii/istorija_antichnaja/slovar_antichnosti_per_s_nemeckogo_1989/7-1-0-1050" TargetMode="External"/><Relationship Id="rId112" Type="http://schemas.openxmlformats.org/officeDocument/2006/relationships/hyperlink" Target="https://platona.net/load/knigi_po_filosofii/istorija_antichnaja/slovar_antichnosti_per_s_nemeckogo_1989/7-1-0-1050" TargetMode="External"/><Relationship Id="rId16" Type="http://schemas.openxmlformats.org/officeDocument/2006/relationships/hyperlink" Target="http://uk.wikipedia.org/wiki/%D0%93%D1%80%D0%B5%D1%86%D1%8C%D0%BA%D0%B0_%D0%BC%D0%BE%D0%B2%D0%B0" TargetMode="External"/><Relationship Id="rId107" Type="http://schemas.openxmlformats.org/officeDocument/2006/relationships/hyperlink" Target="https://uk.wikipedia.org/wiki/%D0%A1%D0%BA%D0%B0%D0%BB%D1%8C%D0%B4%D0%B8" TargetMode="External"/><Relationship Id="rId11" Type="http://schemas.openxmlformats.org/officeDocument/2006/relationships/hyperlink" Target="http://uk.wikipedia.org/wiki/%D0%A1%D1%82%D0%B0%D1%80%D0%BE%D0%B4%D0%B0%D0%B2%D0%BD%D1%8F_%D0%93%D1%80%D0%B5%D1%86%D1%96%D1%8F" TargetMode="External"/><Relationship Id="rId24" Type="http://schemas.openxmlformats.org/officeDocument/2006/relationships/hyperlink" Target="https://uk.wikipedia.org/wiki/%D0%A1%D0%B0%D0%BF%D1%84%D0%BE" TargetMode="External"/><Relationship Id="rId32" Type="http://schemas.openxmlformats.org/officeDocument/2006/relationships/hyperlink" Target="https://uk.wikipedia.org/wiki/6_%D1%81%D1%82%D0%BE%D0%BB%D1%96%D1%82%D1%82%D1%8F_%D0%B4%D0%BE_%D0%BD.%D0%B5." TargetMode="External"/><Relationship Id="rId37" Type="http://schemas.openxmlformats.org/officeDocument/2006/relationships/hyperlink" Target="https://uk.wikipedia.org/wiki/%D0%9A%D0%BE%D0%BC%D0%B5%D0%B4%D1%96%D1%8F" TargetMode="External"/><Relationship Id="rId40" Type="http://schemas.openxmlformats.org/officeDocument/2006/relationships/hyperlink" Target="https://uk.wikipedia.org/wiki/%D0%86%D1%81%D1%82%D0%BE%D1%80%D1%96%D0%BE%D0%B3%D1%80%D0%B0%D1%84%D1%96%D1%8F" TargetMode="External"/><Relationship Id="rId45" Type="http://schemas.openxmlformats.org/officeDocument/2006/relationships/hyperlink" Target="https://uk.wikipedia.org/wiki/%D0%93%D0%B5%D1%80%D0%B0%D0%BA%D0%BB%D1%96%D1%82" TargetMode="External"/><Relationship Id="rId53" Type="http://schemas.openxmlformats.org/officeDocument/2006/relationships/hyperlink" Target="https://uk.wikipedia.org/wiki/%D0%86%D1%81%D0%BE%D0%BA%D1%80%D0%B0%D1%82" TargetMode="External"/><Relationship Id="rId58" Type="http://schemas.openxmlformats.org/officeDocument/2006/relationships/hyperlink" Target="https://uk.wikipedia.org/wiki/%D0%86%D1%81%D1%82%D0%BE%D1%80%D1%96%D0%BE%D1%81%D0%BE%D1%84%D1%96%D1%8F" TargetMode="External"/><Relationship Id="rId66" Type="http://schemas.openxmlformats.org/officeDocument/2006/relationships/hyperlink" Target="https://uk.wikipedia.org/wiki/%D0%A0%D0%B5%D0%BB%D1%96%D0%B3%D1%96%D0%B9%D0%BD%D0%B8%D0%B9_%D0%BA%D1%83%D0%BB%D1%8C%D1%82" TargetMode="External"/><Relationship Id="rId74" Type="http://schemas.openxmlformats.org/officeDocument/2006/relationships/hyperlink" Target="https://uk.wikipedia.org/wiki/%D0%94%D1%96%D0%BE%D0%BD%D1%96%D1%81" TargetMode="External"/><Relationship Id="rId79" Type="http://schemas.openxmlformats.org/officeDocument/2006/relationships/hyperlink" Target="https://uk.wikipedia.org/wiki/%D0%94%D1%96%D0%BE%D0%BD%D1%96%D1%81" TargetMode="External"/><Relationship Id="rId87" Type="http://schemas.openxmlformats.org/officeDocument/2006/relationships/hyperlink" Target="https://biblio-online.ru/book/istoriya-antichnoy-literatury-416071" TargetMode="External"/><Relationship Id="rId102" Type="http://schemas.openxmlformats.org/officeDocument/2006/relationships/hyperlink" Target="https://uk.wikipedia.org/wiki/%D0%9D%D1%96%D0%BC%D0%B5%D1%87%D1%87%D0%B8%D0%BD%D0%B0" TargetMode="External"/><Relationship Id="rId110" Type="http://schemas.openxmlformats.org/officeDocument/2006/relationships/hyperlink" Target="https://biblio-online.ru/book/istoriya-antichnoy-literatury-416071"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uk.wikipedia.org/wiki/%D0%A1%D0%BF%D0%B0%D1%80%D1%82%D0%B0" TargetMode="External"/><Relationship Id="rId82" Type="http://schemas.openxmlformats.org/officeDocument/2006/relationships/hyperlink" Target="https://uk.wikipedia.org/wiki/%D0%94%D0%B5%D0%BB%D1%8C%D1%84%D0%B8" TargetMode="External"/><Relationship Id="rId90" Type="http://schemas.openxmlformats.org/officeDocument/2006/relationships/hyperlink" Target="https://runivers.ru/lib/book3182/" TargetMode="External"/><Relationship Id="rId95" Type="http://schemas.openxmlformats.org/officeDocument/2006/relationships/hyperlink" Target="https://uk.wikipedia.org/wiki/XVI_%D1%81%D1%82%D0%BE%D0%BB%D1%96%D1%82%D1%82%D1%8F" TargetMode="External"/><Relationship Id="rId19" Type="http://schemas.openxmlformats.org/officeDocument/2006/relationships/hyperlink" Target="https://uk.wikipedia.org/wiki/%D0%A4%D0%B5%D0%BE%D0%B3%D0%BD%D1%96%D0%B4" TargetMode="External"/><Relationship Id="rId14" Type="http://schemas.openxmlformats.org/officeDocument/2006/relationships/hyperlink" Target="http://uk.wikipedia.org/wiki/%D0%91%D0%B0%D0%BB%D0%BA%D0%B0%D0%BD%D1%81%D1%8C%D0%BA%D0%B8%D0%B9_%D0%BF%D1%96%D0%B2%D0%BE%D1%81%D1%82%D1%80%D1%96%D0%B2" TargetMode="External"/><Relationship Id="rId22" Type="http://schemas.openxmlformats.org/officeDocument/2006/relationships/hyperlink" Target="https://uk.wikipedia.org/wiki/%D0%A1%D0%B5%D0%BC%D0%BE%D0%BD%D1%96%D0%B4" TargetMode="External"/><Relationship Id="rId27" Type="http://schemas.openxmlformats.org/officeDocument/2006/relationships/hyperlink" Target="https://uk.wikipedia.org/wiki/%D0%9F%D1%96%D0%BD%D0%B4%D0%B0%D1%80" TargetMode="External"/><Relationship Id="rId30" Type="http://schemas.openxmlformats.org/officeDocument/2006/relationships/hyperlink" Target="https://uk.wikipedia.org/wiki/%D0%93%D1%80%D0%B5%D1%86%D1%96%D1%8F" TargetMode="External"/><Relationship Id="rId35" Type="http://schemas.openxmlformats.org/officeDocument/2006/relationships/hyperlink" Target="https://uk.wikipedia.org/wiki/%D0%A1%D0%BE%D1%84%D0%BE%D0%BA%D0%BB" TargetMode="External"/><Relationship Id="rId43" Type="http://schemas.openxmlformats.org/officeDocument/2006/relationships/hyperlink" Target="https://uk.wikipedia.org/wiki/%D0%9A%D1%81%D0%B5%D0%BD%D0%BE%D1%84%D0%BE%D0%BD%D1%82" TargetMode="External"/><Relationship Id="rId48" Type="http://schemas.openxmlformats.org/officeDocument/2006/relationships/hyperlink" Target="https://uk.wikipedia.org/wiki/%D0%9F%D0%BB%D0%B0%D1%82%D0%BE%D0%BD" TargetMode="External"/><Relationship Id="rId56" Type="http://schemas.openxmlformats.org/officeDocument/2006/relationships/hyperlink" Target="https://uk.wikipedia.org/wiki/5_%D1%81%D1%82%D0%BE%D0%BB%D1%96%D1%82%D1%82%D1%8F_%D0%B4%D0%BE_%D0%BD.%D0%B5." TargetMode="External"/><Relationship Id="rId64" Type="http://schemas.openxmlformats.org/officeDocument/2006/relationships/hyperlink" Target="https://uk.wikipedia.org/wiki/%D0%97%D0%B5%D0%BC%D0%BB%D1%8F" TargetMode="External"/><Relationship Id="rId69" Type="http://schemas.openxmlformats.org/officeDocument/2006/relationships/hyperlink" Target="https://uk.wikipedia.org/wiki/%D0%9F%D0%B5%D1%80%D1%81%D0%B5%D1%84%D0%BE%D0%BD%D0%B0" TargetMode="External"/><Relationship Id="rId77" Type="http://schemas.openxmlformats.org/officeDocument/2006/relationships/hyperlink" Target="https://uk.wikipedia.org/wiki/%D0%93%D1%80%D0%B5%D1%86%D1%8C%D0%BA%D0%B0_%D0%BC%D0%BE%D0%B2%D0%B0" TargetMode="External"/><Relationship Id="rId100" Type="http://schemas.openxmlformats.org/officeDocument/2006/relationships/hyperlink" Target="https://uk.wikipedia.org/w/index.php?title=%D0%9A%D0%B5%D0%B2%D0%B5%D0%B4%D0%BE&amp;action=edit&amp;redlink=1" TargetMode="External"/><Relationship Id="rId105" Type="http://schemas.openxmlformats.org/officeDocument/2006/relationships/hyperlink" Target="https://uk.wikipedia.org/wiki/1222" TargetMode="External"/><Relationship Id="rId113"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uk.wikipedia.org/wiki/%D0%94%D0%B5%D0%BC%D0%BE%D1%81%D1%84%D0%B5%D0%BD" TargetMode="External"/><Relationship Id="rId72" Type="http://schemas.openxmlformats.org/officeDocument/2006/relationships/hyperlink" Target="https://uk.wikipedia.org/wiki/%D0%9B%D0%B0%D1%82%D0%B8%D0%BD%D1%81%D1%8C%D0%BA%D0%B0_%D0%BC%D0%BE%D0%B2%D0%B0" TargetMode="External"/><Relationship Id="rId80" Type="http://schemas.openxmlformats.org/officeDocument/2006/relationships/hyperlink" Target="https://uk.wikipedia.org/w/index.php?title=%D0%A4%D1%96%D1%8F&amp;action=edit&amp;redlink=1" TargetMode="External"/><Relationship Id="rId85" Type="http://schemas.openxmlformats.org/officeDocument/2006/relationships/hyperlink" Target="https://uk.wikipedia.org/wiki/%D0%9E%D1%80%D0%B3%D1%96%D1%8F" TargetMode="External"/><Relationship Id="rId93" Type="http://schemas.openxmlformats.org/officeDocument/2006/relationships/hyperlink" Target="https://uk.wikipedia.org/wiki/%D0%86%D1%82%D0%B0%D0%BB%D1%96%D1%8F" TargetMode="External"/><Relationship Id="rId98" Type="http://schemas.openxmlformats.org/officeDocument/2006/relationships/hyperlink" Target="https://uk.wikipedia.org/wiki/%D0%94%D0%B6%D0%BE%D0%BD_%D0%94%D0%BE%D0%BD%D0%BD" TargetMode="External"/><Relationship Id="rId3" Type="http://schemas.openxmlformats.org/officeDocument/2006/relationships/styles" Target="styles.xml"/><Relationship Id="rId12" Type="http://schemas.openxmlformats.org/officeDocument/2006/relationships/hyperlink" Target="http://uk.wikipedia.org/wiki/%D0%A1%D1%82%D0%B0%D1%80%D0%BE%D0%B4%D0%B0%D0%B2%D0%BD%D1%96%D0%B9_%D0%A0%D0%B8%D0%BC" TargetMode="External"/><Relationship Id="rId17" Type="http://schemas.openxmlformats.org/officeDocument/2006/relationships/hyperlink" Target="http://uk.wikipedia.org/wiki/%D0%9B%D0%B0%D1%82%D0%B8%D0%BD%D1%81%D1%8C%D0%BA%D0%B0_%D0%BC%D0%BE%D0%B2%D0%B0" TargetMode="External"/><Relationship Id="rId25" Type="http://schemas.openxmlformats.org/officeDocument/2006/relationships/hyperlink" Target="https://uk.wikipedia.org/wiki/%D0%90%D0%BD%D0%B0%D0%BA%D1%80%D0%B5%D0%BE%D0%BD%D1%82" TargetMode="External"/><Relationship Id="rId33" Type="http://schemas.openxmlformats.org/officeDocument/2006/relationships/hyperlink" Target="https://uk.wikipedia.org/wiki/%D0%A2%D1%80%D0%B0%D0%B3%D0%B5%D0%B4%D1%96%D1%8F" TargetMode="External"/><Relationship Id="rId38" Type="http://schemas.openxmlformats.org/officeDocument/2006/relationships/hyperlink" Target="https://uk.wikipedia.org/wiki/%D0%90%D1%80%D1%96%D1%81%D1%82%D0%BE%D1%84%D0%B0%D0%BD" TargetMode="External"/><Relationship Id="rId46" Type="http://schemas.openxmlformats.org/officeDocument/2006/relationships/hyperlink" Target="https://uk.wikipedia.org/wiki/%D0%94%D0%B5%D0%BC%D0%BE%D0%BA%D1%80%D0%B8%D1%82" TargetMode="External"/><Relationship Id="rId59" Type="http://schemas.openxmlformats.org/officeDocument/2006/relationships/hyperlink" Target="https://uk.wikipedia.org/wiki/%D0%A2%D0%B5%D0%B0%D1%82%D1%80" TargetMode="External"/><Relationship Id="rId67" Type="http://schemas.openxmlformats.org/officeDocument/2006/relationships/hyperlink" Target="https://uk.wikipedia.org/wiki/%D0%A0%D0%B5%D1%8F_(%D0%BC%D1%96%D1%84%D0%BE%D0%BB%D0%BE%D0%B3%D1%96%D1%8F)" TargetMode="External"/><Relationship Id="rId103" Type="http://schemas.openxmlformats.org/officeDocument/2006/relationships/hyperlink" Target="https://uk.wikipedia.org/wiki/%D0%86%D1%81%D0%BB%D0%B0%D0%BD%D0%B4%D1%96%D1%8F" TargetMode="External"/><Relationship Id="rId108" Type="http://schemas.openxmlformats.org/officeDocument/2006/relationships/hyperlink" Target="https://uk.wikipedia.org/wiki/%D0%A1%D0%BA%D0%B0%D0%BD%D0%B4%D0%B8%D0%BD%D0%B0%D0%B2%D1%81%D1%8C%D0%BA%D0%B0_%D0%BC%D1%96%D1%84%D0%BE%D0%BB%D0%BE%D0%B3%D1%96%D1%8F" TargetMode="External"/><Relationship Id="rId20" Type="http://schemas.openxmlformats.org/officeDocument/2006/relationships/hyperlink" Target="https://uk.wikipedia.org/wiki/%D0%90%D1%80%D1%85%D1%96%D0%BB%D0%BE%D1%85" TargetMode="External"/><Relationship Id="rId41" Type="http://schemas.openxmlformats.org/officeDocument/2006/relationships/hyperlink" Target="https://uk.wikipedia.org/wiki/%D0%93%D0%B5%D1%80%D0%BE%D0%B4%D0%BE%D1%82" TargetMode="External"/><Relationship Id="rId54" Type="http://schemas.openxmlformats.org/officeDocument/2006/relationships/hyperlink" Target="https://uk.wikipedia.org/wiki/%D0%90%D1%84%D1%96%D0%BD%D0%B8" TargetMode="External"/><Relationship Id="rId62" Type="http://schemas.openxmlformats.org/officeDocument/2006/relationships/hyperlink" Target="https://uk.wikipedia.org/wiki/4_%D1%81%D1%82%D0%BE%D0%BB%D1%96%D1%82%D1%82%D1%8F_%D0%B4%D0%BE_%D0%BD.%D0%B5." TargetMode="External"/><Relationship Id="rId70" Type="http://schemas.openxmlformats.org/officeDocument/2006/relationships/hyperlink" Target="https://uk.wikipedia.org/wiki/%D0%97%D0%B5%D0%B2%D1%81" TargetMode="External"/><Relationship Id="rId75" Type="http://schemas.openxmlformats.org/officeDocument/2006/relationships/hyperlink" Target="https://uk.wikipedia.org/wiki/%D0%86%D1%82%D0%B0%D0%BB%D1%96%D1%8F" TargetMode="External"/><Relationship Id="rId83" Type="http://schemas.openxmlformats.org/officeDocument/2006/relationships/hyperlink" Target="https://uk.wikipedia.org/wiki/%D0%91%D1%83%D0%B1%D0%B5%D0%BD" TargetMode="External"/><Relationship Id="rId88" Type="http://schemas.openxmlformats.org/officeDocument/2006/relationships/hyperlink" Target="http://www.antmir.ru/index/slv_antik_a.html" TargetMode="External"/><Relationship Id="rId91" Type="http://schemas.openxmlformats.org/officeDocument/2006/relationships/hyperlink" Target="https://uk.wikipedia.org/wiki/%D0%9B%D1%96%D1%82%D0%B5%D1%80%D0%B0%D1%82%D1%83%D1%80%D0%B0" TargetMode="External"/><Relationship Id="rId96" Type="http://schemas.openxmlformats.org/officeDocument/2006/relationships/hyperlink" Target="https://uk.wikipedia.org/wiki/XVIII_%D1%81%D1%82%D0%BE%D0%BB%D1%96%D1%82%D1%82%D1%8F" TargetMode="External"/><Relationship Id="rId111" Type="http://schemas.openxmlformats.org/officeDocument/2006/relationships/hyperlink" Target="http://www.antmir.ru/index/slv_antik_a.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uk.wikipedia.org/wiki/%D0%90%D0%BF%D0%B5%D0%BD%D0%BD%D1%96%D0%BD%D1%81%D1%8C%D0%BA%D0%B8%D0%B9_%D0%BF%D1%96%D0%B2%D0%BE%D1%81%D1%82%D1%80%D1%96%D0%B2" TargetMode="External"/><Relationship Id="rId23" Type="http://schemas.openxmlformats.org/officeDocument/2006/relationships/hyperlink" Target="https://uk.wikipedia.org/wiki/%D0%90%D0%BB%D0%BA%D0%B5%D0%B9" TargetMode="External"/><Relationship Id="rId28" Type="http://schemas.openxmlformats.org/officeDocument/2006/relationships/hyperlink" Target="https://uk.wikipedia.org/wiki/%D0%92%D0%B0%D0%BA%D1%85%D1%96%D0%BB%D1%96%D0%B4" TargetMode="External"/><Relationship Id="rId36" Type="http://schemas.openxmlformats.org/officeDocument/2006/relationships/hyperlink" Target="https://uk.wikipedia.org/wiki/%D0%95%D0%B2%D1%80%D1%96%D0%BF%D1%96%D0%B4" TargetMode="External"/><Relationship Id="rId49" Type="http://schemas.openxmlformats.org/officeDocument/2006/relationships/hyperlink" Target="https://uk.wikipedia.org/wiki/%D0%90%D1%80%D1%96%D1%81%D1%82%D0%BE%D1%82%D0%B5%D0%BB%D1%8C" TargetMode="External"/><Relationship Id="rId57" Type="http://schemas.openxmlformats.org/officeDocument/2006/relationships/hyperlink" Target="https://uk.wikipedia.org/wiki/%D0%A4%D1%96%D0%BB%D0%BE%D1%81%D0%BE%D1%84%D1%96%D1%8F" TargetMode="External"/><Relationship Id="rId106" Type="http://schemas.openxmlformats.org/officeDocument/2006/relationships/hyperlink" Target="https://uk.wikipedia.org/wiki/1225" TargetMode="External"/><Relationship Id="rId114" Type="http://schemas.openxmlformats.org/officeDocument/2006/relationships/fontTable" Target="fontTable.xml"/><Relationship Id="rId10" Type="http://schemas.openxmlformats.org/officeDocument/2006/relationships/hyperlink" Target="http://uk.wikipedia.org/wiki/%D0%9B%D1%96%D1%82%D0%B5%D1%80%D0%B0%D1%82%D1%83%D1%80%D0%B0" TargetMode="External"/><Relationship Id="rId31" Type="http://schemas.openxmlformats.org/officeDocument/2006/relationships/hyperlink" Target="https://uk.wikipedia.org/wiki/7_%D1%81%D1%82%D0%BE%D0%BB%D1%96%D1%82%D1%82%D1%8F_%D0%B4%D0%BE_%D0%BD.%D0%B5." TargetMode="External"/><Relationship Id="rId44" Type="http://schemas.openxmlformats.org/officeDocument/2006/relationships/hyperlink" Target="https://uk.wikipedia.org/wiki/%D0%A4%D1%96%D0%BB%D0%BE%D1%81%D0%BE%D1%84%D1%96%D1%8F" TargetMode="External"/><Relationship Id="rId52" Type="http://schemas.openxmlformats.org/officeDocument/2006/relationships/hyperlink" Target="https://uk.wikipedia.org/wiki/%D0%9B%D1%96%D1%81%D1%96%D0%B9" TargetMode="External"/><Relationship Id="rId60" Type="http://schemas.openxmlformats.org/officeDocument/2006/relationships/hyperlink" Target="https://uk.wikipedia.org/wiki/%D0%90%D1%84%D1%96%D0%BD%D0%B8" TargetMode="External"/><Relationship Id="rId65" Type="http://schemas.openxmlformats.org/officeDocument/2006/relationships/hyperlink" Target="https://uk.wikipedia.org/wiki/%D0%A5%D0%BB%D1%96%D0%B1%D0%BE%D1%80%D0%BE%D0%B1%D1%81%D1%82%D0%B2%D0%BE" TargetMode="External"/><Relationship Id="rId73" Type="http://schemas.openxmlformats.org/officeDocument/2006/relationships/hyperlink" Target="https://uk.wikipedia.org/wiki/%D0%A1%D0%B2%D1%8F%D1%82%D0%BE" TargetMode="External"/><Relationship Id="rId78" Type="http://schemas.openxmlformats.org/officeDocument/2006/relationships/hyperlink" Target="https://uk.wikipedia.org/wiki/%D0%9D%D1%96%D0%BC%D1%84%D0%B8" TargetMode="External"/><Relationship Id="rId81" Type="http://schemas.openxmlformats.org/officeDocument/2006/relationships/hyperlink" Target="https://uk.wikipedia.org/w/index.php?title=%D0%A6%D0%B5%D1%84%D1%96%D1%81_(%D0%BC%D1%96%D1%84%D0%BE%D0%BB%D0%BE%D0%B3%D1%96%D1%8F)&amp;action=edit&amp;redlink=1" TargetMode="External"/><Relationship Id="rId86" Type="http://schemas.openxmlformats.org/officeDocument/2006/relationships/hyperlink" Target="https://uk.wikipedia.org/wiki/%D0%92%D0%B0%D0%BA%D1%85" TargetMode="External"/><Relationship Id="rId94" Type="http://schemas.openxmlformats.org/officeDocument/2006/relationships/hyperlink" Target="https://uk.wikipedia.org/wiki/%D0%86%D1%81%D0%BF%D0%B0%D0%BD%D1%96%D1%8F" TargetMode="External"/><Relationship Id="rId99" Type="http://schemas.openxmlformats.org/officeDocument/2006/relationships/hyperlink" Target="https://uk.wikipedia.org/wiki/%D0%9F%D0%B5%D0%B4%D1%80%D0%BE_%D0%9A%D0%B0%D0%BB%D1%8C%D0%B4%D0%B5%D1%80%D0%BE%D0%BD_%D0%B4%D0%B5_%D0%BB%D0%B0_%D0%91%D0%B0%D1%80%D0%BA%D0%B0" TargetMode="External"/><Relationship Id="rId101" Type="http://schemas.openxmlformats.org/officeDocument/2006/relationships/hyperlink" Target="https://uk.wikipedia.org/wiki/%D0%90%D0%BD%D0%B3%D0%BB%D1%96%D1%8F" TargetMode="External"/><Relationship Id="rId4" Type="http://schemas.microsoft.com/office/2007/relationships/stylesWithEffects" Target="stylesWithEffects.xml"/><Relationship Id="rId9" Type="http://schemas.openxmlformats.org/officeDocument/2006/relationships/hyperlink" Target="http://uk.wikipedia.org/wiki/%D0%9B%D0%B0%D1%82%D0%B8%D0%BD%D1%81%D1%8C%D0%BA%D0%B0_%D0%BC%D0%BE%D0%B2%D0%B0" TargetMode="External"/><Relationship Id="rId13" Type="http://schemas.openxmlformats.org/officeDocument/2006/relationships/hyperlink" Target="http://uk.wikipedia.org/wiki/%D0%A1%D0%B5%D1%80%D0%B5%D0%B4%D0%B7%D0%B5%D0%BC%D0%BD%D0%B5_%D0%BC%D0%BE%D1%80%D0%B5" TargetMode="External"/><Relationship Id="rId18" Type="http://schemas.openxmlformats.org/officeDocument/2006/relationships/hyperlink" Target="https://uk.wikipedia.org/wiki/%D0%9B%D1%96%D1%80%D0%B8%D0%BA%D0%B0" TargetMode="External"/><Relationship Id="rId39" Type="http://schemas.openxmlformats.org/officeDocument/2006/relationships/hyperlink" Target="https://uk.wikipedia.org/wiki/%D0%9F%D1%80%D0%BE%D0%B7%D0%B0" TargetMode="External"/><Relationship Id="rId109" Type="http://schemas.openxmlformats.org/officeDocument/2006/relationships/hyperlink" Target="https://runivers.ru/lib/book3182/" TargetMode="External"/><Relationship Id="rId34" Type="http://schemas.openxmlformats.org/officeDocument/2006/relationships/hyperlink" Target="https://uk.wikipedia.org/wiki/%D0%95%D1%81%D1%85%D1%96%D0%BB" TargetMode="External"/><Relationship Id="rId50" Type="http://schemas.openxmlformats.org/officeDocument/2006/relationships/hyperlink" Target="https://uk.wikipedia.org/wiki/%D0%A0%D0%B8%D1%82%D0%BE%D1%80%D0%B8%D0%BA%D0%B0" TargetMode="External"/><Relationship Id="rId55" Type="http://schemas.openxmlformats.org/officeDocument/2006/relationships/hyperlink" Target="https://uk.wikipedia.org/w/index.php?title=%D0%90%D1%82%D1%82%D0%B8%D1%87%D0%BD%D0%B8%D0%B9_%D0%B4%D1%96%D0%B0%D0%BB%D0%B5%D0%BA%D1%82&amp;action=edit&amp;redlink=1" TargetMode="External"/><Relationship Id="rId76" Type="http://schemas.openxmlformats.org/officeDocument/2006/relationships/hyperlink" Target="https://uk.wikipedia.org/wiki/%D0%95%D1%82%D1%80%D1%83%D1%80%D1%96%D1%8F" TargetMode="External"/><Relationship Id="rId97" Type="http://schemas.openxmlformats.org/officeDocument/2006/relationships/hyperlink" Target="https://uk.wikipedia.org/wiki/%D0%9F%D1%80%D0%B5%D1%86%D1%96%D0%BE%D0%B7%D0%BD%D0%B0_%D0%BB%D1%96%D1%82%D0%B5%D1%80%D0%B0%D1%82%D1%83%D1%80%D0%B0" TargetMode="External"/><Relationship Id="rId104" Type="http://schemas.openxmlformats.org/officeDocument/2006/relationships/hyperlink" Target="https://uk.wikipedia.org/wiki/%D0%A1%D0%BD%D0%BE%D1%80%D1%80%D1%96_%D0%A1%D1%82%D1%83%D1%80%D0%BB%D1%83%D1%81%D0%BE%D0%BD" TargetMode="External"/><Relationship Id="rId7" Type="http://schemas.openxmlformats.org/officeDocument/2006/relationships/footnotes" Target="footnotes.xml"/><Relationship Id="rId71" Type="http://schemas.openxmlformats.org/officeDocument/2006/relationships/hyperlink" Target="https://uk.wikipedia.org/wiki/%D0%9F%D0%B0%D1%82%D1%80%D1%96%D0%B0%D1%80%D1%85%D0%B0%D1%82_(%D1%81%D0%BE%D1%86%D1%96%D0%B0%D0%BB%D1%8C%D0%BD%D1%96_%D0%B2%D1%96%D0%B4%D0%BD%D0%BE%D1%81%D0%B8%D0%BD%D0%B8)" TargetMode="External"/><Relationship Id="rId92" Type="http://schemas.openxmlformats.org/officeDocument/2006/relationships/hyperlink" Target="https://uk.wikipedia.org/wiki/%D0%9C%D0%B8%D1%81%D1%82%D0%B5%D1%86%D1%82%D0%B2%D0%BE" TargetMode="External"/><Relationship Id="rId2" Type="http://schemas.openxmlformats.org/officeDocument/2006/relationships/numbering" Target="numbering.xml"/><Relationship Id="rId29" Type="http://schemas.openxmlformats.org/officeDocument/2006/relationships/hyperlink" Target="https://uk.wikipedia.org/wiki/%D0%86%D0%BE%D0%BD%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FB2E2-0EE9-4728-B026-F1C0CC10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139</Pages>
  <Words>40691</Words>
  <Characters>231945</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2019-05-17T19:15:00Z</dcterms:created>
  <dcterms:modified xsi:type="dcterms:W3CDTF">2019-05-21T03:37:00Z</dcterms:modified>
</cp:coreProperties>
</file>