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50" w:rsidRDefault="004A7250" w:rsidP="004A7250">
      <w:pPr>
        <w:rPr>
          <w:b/>
          <w:sz w:val="28"/>
          <w:szCs w:val="28"/>
        </w:rPr>
      </w:pPr>
    </w:p>
    <w:p w:rsidR="004A7250" w:rsidRPr="00175AFB" w:rsidRDefault="004A7250" w:rsidP="004A7250">
      <w:pPr>
        <w:rPr>
          <w:b/>
          <w:sz w:val="28"/>
        </w:rPr>
      </w:pPr>
      <w:r>
        <w:rPr>
          <w:b/>
          <w:sz w:val="28"/>
          <w:szCs w:val="28"/>
        </w:rPr>
        <w:t>Тема 3.</w:t>
      </w:r>
      <w:r w:rsidRPr="00175AFB">
        <w:rPr>
          <w:b/>
          <w:sz w:val="28"/>
          <w:szCs w:val="28"/>
        </w:rPr>
        <w:t xml:space="preserve">  </w:t>
      </w:r>
      <w:r w:rsidRPr="00175AFB">
        <w:rPr>
          <w:b/>
          <w:sz w:val="28"/>
        </w:rPr>
        <w:t xml:space="preserve">Творча особистість та її особливості.                                                                               </w:t>
      </w:r>
    </w:p>
    <w:p w:rsidR="004A7250" w:rsidRDefault="004A7250" w:rsidP="004A7250">
      <w:pPr>
        <w:ind w:right="-1"/>
        <w:rPr>
          <w:sz w:val="28"/>
        </w:rPr>
      </w:pPr>
    </w:p>
    <w:p w:rsidR="004A7250" w:rsidRDefault="004A7250" w:rsidP="004A7250">
      <w:pPr>
        <w:ind w:right="-1"/>
        <w:rPr>
          <w:sz w:val="28"/>
        </w:rPr>
      </w:pPr>
      <w:r>
        <w:rPr>
          <w:sz w:val="28"/>
        </w:rPr>
        <w:t xml:space="preserve">Типологія творчих людей. Риси творчої особистості. Ознаки людської творчості. Джерела творчої обдарованості  </w:t>
      </w:r>
      <w:proofErr w:type="spellStart"/>
      <w:r>
        <w:rPr>
          <w:sz w:val="28"/>
        </w:rPr>
        <w:t>Гостроуміє</w:t>
      </w:r>
      <w:proofErr w:type="spellEnd"/>
      <w:r>
        <w:rPr>
          <w:sz w:val="28"/>
        </w:rPr>
        <w:t xml:space="preserve">  та </w:t>
      </w:r>
      <w:proofErr w:type="spellStart"/>
      <w:r>
        <w:rPr>
          <w:sz w:val="28"/>
        </w:rPr>
        <w:t>криативність</w:t>
      </w:r>
      <w:proofErr w:type="spellEnd"/>
      <w:r>
        <w:rPr>
          <w:sz w:val="28"/>
        </w:rPr>
        <w:t>. Творчі сни. Творчі здібності. Виявлення творчих здібностей. Інтелект і творчість. Інтуїція та творчість.</w:t>
      </w: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4A7250"/>
    <w:rsid w:val="004A7250"/>
    <w:rsid w:val="006315D3"/>
    <w:rsid w:val="0096037D"/>
    <w:rsid w:val="00D1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2014-09-23T10:56:00Z</dcterms:created>
  <dcterms:modified xsi:type="dcterms:W3CDTF">2014-09-23T10:56:00Z</dcterms:modified>
</cp:coreProperties>
</file>