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FC" w:rsidRPr="00AD4E22" w:rsidRDefault="000F2EFC" w:rsidP="000F2EFC">
      <w:pPr>
        <w:pStyle w:val="a3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 xml:space="preserve">Питання для повторення пройденого матеріалу: </w:t>
      </w:r>
      <w:r>
        <w:rPr>
          <w:rFonts w:ascii="Times New Roman" w:hAnsi="Times New Roman" w:cs="Times New Roman"/>
          <w:b/>
          <w:sz w:val="30"/>
          <w:szCs w:val="30"/>
        </w:rPr>
        <w:t>Лекція 8</w:t>
      </w:r>
    </w:p>
    <w:p w:rsidR="000F2EFC" w:rsidRPr="00AD4E22" w:rsidRDefault="000F2EFC" w:rsidP="000F2EFC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pacing w:val="5"/>
          <w:sz w:val="30"/>
          <w:szCs w:val="30"/>
        </w:rPr>
        <w:t>За якою спеціальністю згідно галузевого стандарту з підготовки магістрів можлива підготовка фітнес-тренерів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За якою кваліфікацією згідно державного стандарту можлива підготовка фітнес-тренерів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На що направлена професійна діяльність фахівця з рекреації й оздоровчої фізичної культури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Шляхом організації і проведення яких заходів здійснюється професійна діяльність фітнес-тренера?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В яких установах повинен бути готовим працювати фахівець з рекреації й оздоровчої фізичної культури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До якої роботи повинен бути підготовленим фахівець з рекреації й оздоровчої фізичної культури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Які два види комп’ютерних фітнес-програм використовуються у фітнес-індустрії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Що визначається за допомогою більшості комп’ютерних </w:t>
      </w:r>
      <w:r w:rsidRPr="00AD4E22">
        <w:rPr>
          <w:rFonts w:ascii="Times New Roman" w:hAnsi="Times New Roman" w:cs="Times New Roman"/>
          <w:bCs/>
          <w:sz w:val="30"/>
          <w:szCs w:val="30"/>
        </w:rPr>
        <w:t>фітнес-</w:t>
      </w: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програм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 xml:space="preserve">Що не враховують комп’ютерні </w:t>
      </w:r>
      <w:r w:rsidRPr="00AD4E22">
        <w:rPr>
          <w:rFonts w:ascii="Times New Roman" w:hAnsi="Times New Roman" w:cs="Times New Roman"/>
          <w:bCs/>
          <w:sz w:val="30"/>
          <w:szCs w:val="30"/>
        </w:rPr>
        <w:t>фітнес-</w:t>
      </w:r>
      <w:r w:rsidRPr="00AD4E22">
        <w:rPr>
          <w:rFonts w:ascii="Times New Roman" w:hAnsi="Times New Roman" w:cs="Times New Roman"/>
          <w:sz w:val="30"/>
          <w:szCs w:val="30"/>
        </w:rPr>
        <w:t>програми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0F2EFC" w:rsidRPr="00AD4E22" w:rsidRDefault="000F2EFC" w:rsidP="000F2EF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Що є важливою складовою підготовки фахівців з фітнесу і рекреації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B27382" w:rsidRPr="000F2EFC" w:rsidRDefault="00B27382">
      <w:pPr>
        <w:rPr>
          <w:lang w:val="uk-UA"/>
        </w:rPr>
      </w:pPr>
    </w:p>
    <w:sectPr w:rsidR="00B27382" w:rsidRPr="000F2EFC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182"/>
    <w:multiLevelType w:val="hybridMultilevel"/>
    <w:tmpl w:val="F0267A7E"/>
    <w:lvl w:ilvl="0" w:tplc="60505D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FC"/>
    <w:rsid w:val="000F2EFC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F2EFC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2EFC"/>
  </w:style>
  <w:style w:type="character" w:customStyle="1" w:styleId="1">
    <w:name w:val="Основной текст Знак1"/>
    <w:link w:val="a3"/>
    <w:uiPriority w:val="99"/>
    <w:locked/>
    <w:rsid w:val="000F2EFC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2020-03-31T19:04:00Z</dcterms:created>
  <dcterms:modified xsi:type="dcterms:W3CDTF">2020-03-31T19:04:00Z</dcterms:modified>
</cp:coreProperties>
</file>