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11F" w:rsidRPr="002D011F" w:rsidRDefault="002D011F" w:rsidP="002D011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ЗАВДАННЯ</w:t>
      </w:r>
      <w:bookmarkStart w:id="0" w:name="_GoBack"/>
      <w:bookmarkEnd w:id="0"/>
    </w:p>
    <w:p w:rsidR="002D011F" w:rsidRPr="002D011F" w:rsidRDefault="002D011F" w:rsidP="002D011F">
      <w:pPr>
        <w:spacing w:line="360" w:lineRule="auto"/>
        <w:ind w:firstLine="709"/>
        <w:jc w:val="both"/>
        <w:rPr>
          <w:sz w:val="28"/>
          <w:szCs w:val="28"/>
        </w:rPr>
      </w:pPr>
      <w:r w:rsidRPr="002D011F">
        <w:rPr>
          <w:sz w:val="28"/>
          <w:szCs w:val="28"/>
        </w:rPr>
        <w:t>Створення умов, формування, сприяння, становлення та стимулювання професійної діяльності тренера.</w:t>
      </w:r>
    </w:p>
    <w:p w:rsidR="002D011F" w:rsidRPr="002D011F" w:rsidRDefault="002D011F" w:rsidP="002D011F">
      <w:pPr>
        <w:spacing w:line="360" w:lineRule="auto"/>
        <w:ind w:firstLine="709"/>
        <w:jc w:val="both"/>
        <w:rPr>
          <w:sz w:val="28"/>
          <w:szCs w:val="28"/>
        </w:rPr>
      </w:pPr>
      <w:r w:rsidRPr="002D011F">
        <w:rPr>
          <w:sz w:val="28"/>
          <w:szCs w:val="28"/>
        </w:rPr>
        <w:t xml:space="preserve">Сутність професійної діяльності тренера. Суспільна значущість професії тренера, його функції. </w:t>
      </w:r>
    </w:p>
    <w:p w:rsidR="002D011F" w:rsidRPr="002D011F" w:rsidRDefault="002D011F" w:rsidP="002D011F">
      <w:pPr>
        <w:spacing w:line="360" w:lineRule="auto"/>
        <w:ind w:firstLine="709"/>
        <w:jc w:val="both"/>
        <w:rPr>
          <w:sz w:val="28"/>
          <w:szCs w:val="28"/>
        </w:rPr>
      </w:pPr>
      <w:r w:rsidRPr="002D011F">
        <w:rPr>
          <w:sz w:val="28"/>
          <w:szCs w:val="28"/>
        </w:rPr>
        <w:t>Поняття тренерської діяльності, її структура. Професійно-тренерська діяльність як мета-діяльність.</w:t>
      </w:r>
    </w:p>
    <w:p w:rsidR="002D011F" w:rsidRPr="002D011F" w:rsidRDefault="002D011F" w:rsidP="002D011F">
      <w:pPr>
        <w:spacing w:line="360" w:lineRule="auto"/>
        <w:ind w:firstLine="709"/>
        <w:jc w:val="both"/>
        <w:rPr>
          <w:sz w:val="28"/>
          <w:szCs w:val="28"/>
        </w:rPr>
      </w:pPr>
      <w:r w:rsidRPr="002D011F">
        <w:rPr>
          <w:sz w:val="28"/>
          <w:szCs w:val="28"/>
        </w:rPr>
        <w:t>Поняття тренерської майстерності</w:t>
      </w:r>
    </w:p>
    <w:p w:rsidR="002D011F" w:rsidRPr="002D011F" w:rsidRDefault="002D011F" w:rsidP="002D011F">
      <w:pPr>
        <w:spacing w:line="360" w:lineRule="auto"/>
        <w:ind w:firstLine="709"/>
        <w:jc w:val="both"/>
        <w:rPr>
          <w:sz w:val="28"/>
          <w:szCs w:val="28"/>
        </w:rPr>
      </w:pPr>
      <w:r w:rsidRPr="002D011F">
        <w:rPr>
          <w:sz w:val="28"/>
          <w:szCs w:val="28"/>
        </w:rPr>
        <w:t xml:space="preserve">Елементи тренерської майстерності. </w:t>
      </w:r>
    </w:p>
    <w:p w:rsidR="002D011F" w:rsidRPr="002D011F" w:rsidRDefault="002D011F" w:rsidP="002D011F">
      <w:pPr>
        <w:spacing w:line="360" w:lineRule="auto"/>
        <w:ind w:firstLine="709"/>
        <w:jc w:val="both"/>
        <w:rPr>
          <w:sz w:val="28"/>
          <w:szCs w:val="28"/>
        </w:rPr>
      </w:pPr>
      <w:r w:rsidRPr="002D011F">
        <w:rPr>
          <w:sz w:val="28"/>
          <w:szCs w:val="28"/>
        </w:rPr>
        <w:t>Тренерська ситуація і тренерська задача. Самовиховання тренера.</w:t>
      </w:r>
    </w:p>
    <w:p w:rsidR="002D011F" w:rsidRPr="002D011F" w:rsidRDefault="002D011F" w:rsidP="002D011F">
      <w:pPr>
        <w:spacing w:line="360" w:lineRule="auto"/>
        <w:ind w:firstLine="709"/>
        <w:jc w:val="both"/>
        <w:rPr>
          <w:sz w:val="28"/>
          <w:szCs w:val="28"/>
        </w:rPr>
      </w:pPr>
      <w:r w:rsidRPr="002D011F">
        <w:rPr>
          <w:sz w:val="28"/>
          <w:szCs w:val="28"/>
        </w:rPr>
        <w:t>Мовлення як засіб професійної праці. Поняття “професійна техніка”.</w:t>
      </w:r>
    </w:p>
    <w:p w:rsidR="002D011F" w:rsidRPr="002D011F" w:rsidRDefault="002D011F" w:rsidP="002D011F">
      <w:pPr>
        <w:spacing w:line="360" w:lineRule="auto"/>
        <w:ind w:firstLine="709"/>
        <w:jc w:val="both"/>
        <w:rPr>
          <w:sz w:val="28"/>
          <w:szCs w:val="28"/>
        </w:rPr>
      </w:pPr>
      <w:r w:rsidRPr="002D011F">
        <w:rPr>
          <w:sz w:val="28"/>
          <w:szCs w:val="28"/>
        </w:rPr>
        <w:t>Внутрішня техніка тренера. Зовнішня техніка тренера Мовлення і комунікативна поведінка тренера. Функції мовлення тренера у взаємодії з учнями.</w:t>
      </w:r>
    </w:p>
    <w:p w:rsidR="002D011F" w:rsidRPr="002D011F" w:rsidRDefault="002D011F" w:rsidP="002D011F">
      <w:pPr>
        <w:spacing w:line="360" w:lineRule="auto"/>
        <w:ind w:firstLine="709"/>
        <w:jc w:val="both"/>
        <w:rPr>
          <w:sz w:val="28"/>
          <w:szCs w:val="28"/>
        </w:rPr>
      </w:pPr>
      <w:r w:rsidRPr="002D011F">
        <w:rPr>
          <w:sz w:val="28"/>
          <w:szCs w:val="28"/>
        </w:rPr>
        <w:t xml:space="preserve">Умови ефективності професійного мовлення тренера. Шляхи вдосконалення мовлення майбутнього тренера. </w:t>
      </w:r>
    </w:p>
    <w:p w:rsidR="002D011F" w:rsidRPr="002D011F" w:rsidRDefault="002D011F" w:rsidP="002D011F">
      <w:pPr>
        <w:spacing w:line="360" w:lineRule="auto"/>
        <w:ind w:firstLine="709"/>
        <w:jc w:val="both"/>
        <w:rPr>
          <w:sz w:val="28"/>
          <w:szCs w:val="28"/>
        </w:rPr>
      </w:pPr>
      <w:r w:rsidRPr="002D011F">
        <w:rPr>
          <w:sz w:val="28"/>
          <w:szCs w:val="28"/>
        </w:rPr>
        <w:t>Поняття “професійне спілкування”, його особливості, функції, види.</w:t>
      </w:r>
    </w:p>
    <w:p w:rsidR="002D011F" w:rsidRPr="002D011F" w:rsidRDefault="002D011F" w:rsidP="002D011F">
      <w:pPr>
        <w:spacing w:line="360" w:lineRule="auto"/>
        <w:ind w:firstLine="709"/>
        <w:jc w:val="both"/>
        <w:rPr>
          <w:sz w:val="28"/>
          <w:szCs w:val="28"/>
        </w:rPr>
      </w:pPr>
      <w:r w:rsidRPr="002D011F">
        <w:rPr>
          <w:sz w:val="28"/>
          <w:szCs w:val="28"/>
        </w:rPr>
        <w:t>Структура професійного спілкування. Стиль професійного спілкування тренера.</w:t>
      </w:r>
    </w:p>
    <w:p w:rsidR="002D011F" w:rsidRPr="002D011F" w:rsidRDefault="002D011F" w:rsidP="002D011F">
      <w:pPr>
        <w:spacing w:line="360" w:lineRule="auto"/>
        <w:ind w:firstLine="709"/>
        <w:jc w:val="both"/>
        <w:rPr>
          <w:sz w:val="28"/>
          <w:szCs w:val="28"/>
        </w:rPr>
      </w:pPr>
      <w:r w:rsidRPr="002D011F">
        <w:rPr>
          <w:sz w:val="28"/>
          <w:szCs w:val="28"/>
        </w:rPr>
        <w:t>Конфлікт у професійній взаємодії.</w:t>
      </w:r>
    </w:p>
    <w:p w:rsidR="002D011F" w:rsidRPr="002D011F" w:rsidRDefault="002D011F" w:rsidP="002D011F">
      <w:pPr>
        <w:spacing w:line="360" w:lineRule="auto"/>
        <w:ind w:firstLine="709"/>
        <w:jc w:val="both"/>
        <w:rPr>
          <w:sz w:val="28"/>
          <w:szCs w:val="28"/>
        </w:rPr>
      </w:pPr>
      <w:r w:rsidRPr="002D011F">
        <w:rPr>
          <w:sz w:val="28"/>
          <w:szCs w:val="28"/>
        </w:rPr>
        <w:t>Особливості тренера як інструмент впливу в професійній взаємодії.</w:t>
      </w:r>
    </w:p>
    <w:p w:rsidR="002D011F" w:rsidRPr="002D011F" w:rsidRDefault="002D011F" w:rsidP="002D011F">
      <w:pPr>
        <w:spacing w:line="360" w:lineRule="auto"/>
        <w:ind w:firstLine="709"/>
        <w:jc w:val="both"/>
        <w:rPr>
          <w:sz w:val="28"/>
          <w:szCs w:val="28"/>
        </w:rPr>
      </w:pPr>
      <w:r w:rsidRPr="002D011F">
        <w:rPr>
          <w:sz w:val="28"/>
          <w:szCs w:val="28"/>
        </w:rPr>
        <w:t xml:space="preserve">Характеристика </w:t>
      </w:r>
      <w:proofErr w:type="spellStart"/>
      <w:r w:rsidRPr="002D011F">
        <w:rPr>
          <w:sz w:val="28"/>
          <w:szCs w:val="28"/>
        </w:rPr>
        <w:t>перцептивної</w:t>
      </w:r>
      <w:proofErr w:type="spellEnd"/>
      <w:r w:rsidRPr="002D011F">
        <w:rPr>
          <w:sz w:val="28"/>
          <w:szCs w:val="28"/>
        </w:rPr>
        <w:t xml:space="preserve"> сторони професійного спілкування тренера. Увага й уява тренера.</w:t>
      </w:r>
    </w:p>
    <w:p w:rsidR="002D011F" w:rsidRPr="002D011F" w:rsidRDefault="002D011F" w:rsidP="002D011F">
      <w:pPr>
        <w:spacing w:line="360" w:lineRule="auto"/>
        <w:ind w:firstLine="709"/>
        <w:jc w:val="both"/>
        <w:rPr>
          <w:sz w:val="28"/>
          <w:szCs w:val="28"/>
        </w:rPr>
      </w:pPr>
      <w:r w:rsidRPr="002D011F">
        <w:rPr>
          <w:sz w:val="28"/>
          <w:szCs w:val="28"/>
        </w:rPr>
        <w:t>Стратегії взаємодії на тренуванні як характеристика інтерактивного компонента професійної взаємодії.</w:t>
      </w:r>
    </w:p>
    <w:p w:rsidR="002D011F" w:rsidRPr="002D011F" w:rsidRDefault="002D011F" w:rsidP="002D011F">
      <w:pPr>
        <w:spacing w:line="360" w:lineRule="auto"/>
        <w:ind w:firstLine="709"/>
        <w:jc w:val="both"/>
        <w:rPr>
          <w:sz w:val="28"/>
          <w:szCs w:val="28"/>
        </w:rPr>
      </w:pPr>
      <w:r w:rsidRPr="002D011F">
        <w:rPr>
          <w:sz w:val="28"/>
          <w:szCs w:val="28"/>
        </w:rPr>
        <w:t xml:space="preserve">“Пізнай себе - і ти пізнаєш світ”. Самопізнання. </w:t>
      </w:r>
      <w:proofErr w:type="spellStart"/>
      <w:r w:rsidRPr="002D011F">
        <w:rPr>
          <w:sz w:val="28"/>
          <w:szCs w:val="28"/>
        </w:rPr>
        <w:t>Самозаохочення</w:t>
      </w:r>
      <w:proofErr w:type="spellEnd"/>
      <w:r w:rsidRPr="002D011F">
        <w:rPr>
          <w:sz w:val="28"/>
          <w:szCs w:val="28"/>
        </w:rPr>
        <w:t>. Девіз життя. Самозвіт. Самоконтроль.</w:t>
      </w:r>
    </w:p>
    <w:p w:rsidR="002D011F" w:rsidRPr="002D011F" w:rsidRDefault="002D011F" w:rsidP="002D011F">
      <w:pPr>
        <w:spacing w:line="360" w:lineRule="auto"/>
        <w:ind w:firstLine="709"/>
        <w:jc w:val="both"/>
        <w:rPr>
          <w:sz w:val="28"/>
          <w:szCs w:val="28"/>
        </w:rPr>
      </w:pPr>
      <w:r w:rsidRPr="002D011F">
        <w:rPr>
          <w:sz w:val="28"/>
          <w:szCs w:val="28"/>
        </w:rPr>
        <w:t>Прийоми професійної взаємодії.</w:t>
      </w:r>
    </w:p>
    <w:p w:rsidR="00FD0CEA" w:rsidRPr="002D011F" w:rsidRDefault="002D011F" w:rsidP="002D011F">
      <w:pPr>
        <w:spacing w:line="360" w:lineRule="auto"/>
        <w:ind w:firstLine="709"/>
        <w:jc w:val="both"/>
        <w:rPr>
          <w:sz w:val="28"/>
          <w:szCs w:val="28"/>
        </w:rPr>
      </w:pPr>
      <w:r w:rsidRPr="002D011F">
        <w:rPr>
          <w:sz w:val="28"/>
          <w:szCs w:val="28"/>
        </w:rPr>
        <w:t>Професійні секрети тренерів-майстрів з педагогічної майстерності.</w:t>
      </w:r>
    </w:p>
    <w:sectPr w:rsidR="00FD0CEA" w:rsidRPr="002D01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57"/>
    <w:rsid w:val="002D011F"/>
    <w:rsid w:val="004E71E6"/>
    <w:rsid w:val="006D7457"/>
    <w:rsid w:val="00FD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E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71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1E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next w:val="a"/>
    <w:link w:val="a4"/>
    <w:qFormat/>
    <w:rsid w:val="004E71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4E71E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qFormat/>
    <w:rsid w:val="004E71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E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71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1E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next w:val="a"/>
    <w:link w:val="a4"/>
    <w:qFormat/>
    <w:rsid w:val="004E71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4E71E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qFormat/>
    <w:rsid w:val="004E71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878</Words>
  <Characters>502</Characters>
  <Application>Microsoft Office Word</Application>
  <DocSecurity>0</DocSecurity>
  <Lines>4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</dc:creator>
  <cp:keywords/>
  <dc:description/>
  <cp:lastModifiedBy>Короленко</cp:lastModifiedBy>
  <cp:revision>2</cp:revision>
  <dcterms:created xsi:type="dcterms:W3CDTF">2013-02-09T09:58:00Z</dcterms:created>
  <dcterms:modified xsi:type="dcterms:W3CDTF">2013-02-09T09:59:00Z</dcterms:modified>
</cp:coreProperties>
</file>