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07" w:rsidRPr="008D00A4" w:rsidRDefault="00C41307" w:rsidP="00C41307">
      <w:pPr>
        <w:tabs>
          <w:tab w:val="left" w:pos="328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0A4">
        <w:rPr>
          <w:rFonts w:ascii="Times New Roman" w:hAnsi="Times New Roman"/>
          <w:b/>
          <w:sz w:val="28"/>
          <w:szCs w:val="28"/>
          <w:lang w:val="uk-UA"/>
        </w:rPr>
        <w:t>ПОНЯТТЯ ПРО ЕРГОТЕРАПІЮ.</w:t>
      </w:r>
    </w:p>
    <w:p w:rsidR="00C41307" w:rsidRDefault="00C41307" w:rsidP="00C41307">
      <w:pPr>
        <w:tabs>
          <w:tab w:val="left" w:pos="328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0A4">
        <w:rPr>
          <w:rFonts w:ascii="Times New Roman" w:hAnsi="Times New Roman"/>
          <w:b/>
          <w:sz w:val="28"/>
          <w:szCs w:val="28"/>
          <w:lang w:val="uk-UA"/>
        </w:rPr>
        <w:t>МЕТА ТА ЗАВДАННЯ ЕРГОТ</w:t>
      </w:r>
      <w:r w:rsidR="000A75DD">
        <w:rPr>
          <w:rFonts w:ascii="Times New Roman" w:hAnsi="Times New Roman"/>
          <w:b/>
          <w:sz w:val="28"/>
          <w:szCs w:val="28"/>
          <w:lang w:val="uk-UA"/>
        </w:rPr>
        <w:t>ЕРАПІЇ</w:t>
      </w:r>
    </w:p>
    <w:p w:rsidR="000A75DD" w:rsidRPr="000A75DD" w:rsidRDefault="000A75DD" w:rsidP="00C41307">
      <w:pPr>
        <w:tabs>
          <w:tab w:val="left" w:pos="3285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0A75DD" w:rsidRPr="000A75DD" w:rsidRDefault="00C41307" w:rsidP="000A75DD">
      <w:pPr>
        <w:pStyle w:val="a3"/>
        <w:numPr>
          <w:ilvl w:val="0"/>
          <w:numId w:val="6"/>
        </w:numPr>
        <w:tabs>
          <w:tab w:val="left" w:pos="3285"/>
        </w:tabs>
        <w:spacing w:before="24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A75DD">
        <w:rPr>
          <w:rFonts w:ascii="Times New Roman" w:hAnsi="Times New Roman"/>
          <w:sz w:val="28"/>
          <w:szCs w:val="28"/>
          <w:lang w:val="uk-UA"/>
        </w:rPr>
        <w:t xml:space="preserve">Етичний кодекс </w:t>
      </w:r>
      <w:proofErr w:type="spellStart"/>
      <w:r w:rsidRPr="000A75DD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</w:p>
    <w:p w:rsidR="000A75DD" w:rsidRPr="000A75DD" w:rsidRDefault="000A75DD" w:rsidP="000A75DD">
      <w:pPr>
        <w:pStyle w:val="a3"/>
        <w:numPr>
          <w:ilvl w:val="0"/>
          <w:numId w:val="6"/>
        </w:numPr>
        <w:tabs>
          <w:tab w:val="left" w:pos="3285"/>
        </w:tabs>
        <w:spacing w:before="24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5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75DD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0A75DD">
        <w:rPr>
          <w:rFonts w:ascii="Times New Roman" w:hAnsi="Times New Roman"/>
          <w:sz w:val="28"/>
          <w:szCs w:val="28"/>
          <w:lang w:val="uk-UA"/>
        </w:rPr>
        <w:t xml:space="preserve"> як професія</w:t>
      </w:r>
    </w:p>
    <w:p w:rsidR="000A75DD" w:rsidRDefault="000A75DD" w:rsidP="000A75DD">
      <w:pPr>
        <w:pStyle w:val="a3"/>
        <w:numPr>
          <w:ilvl w:val="0"/>
          <w:numId w:val="6"/>
        </w:numPr>
        <w:tabs>
          <w:tab w:val="left" w:pos="3285"/>
        </w:tabs>
        <w:spacing w:before="24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5DD">
        <w:rPr>
          <w:rFonts w:ascii="Times New Roman" w:hAnsi="Times New Roman"/>
          <w:sz w:val="28"/>
          <w:szCs w:val="28"/>
          <w:lang w:val="uk-UA"/>
        </w:rPr>
        <w:t>Поняття «</w:t>
      </w:r>
      <w:proofErr w:type="spellStart"/>
      <w:r w:rsidRPr="000A75DD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0A75DD">
        <w:rPr>
          <w:rFonts w:ascii="Times New Roman" w:hAnsi="Times New Roman"/>
          <w:sz w:val="28"/>
          <w:szCs w:val="28"/>
          <w:lang w:val="uk-UA"/>
        </w:rPr>
        <w:t xml:space="preserve">». Мета і завдання </w:t>
      </w:r>
      <w:proofErr w:type="spellStart"/>
      <w:r w:rsidRPr="000A75DD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0A75DD">
        <w:rPr>
          <w:rFonts w:ascii="Times New Roman" w:hAnsi="Times New Roman"/>
          <w:sz w:val="28"/>
          <w:szCs w:val="28"/>
          <w:lang w:val="uk-UA"/>
        </w:rPr>
        <w:t xml:space="preserve">. Види зайнятості в </w:t>
      </w:r>
      <w:proofErr w:type="spellStart"/>
      <w:r w:rsidRPr="000A75DD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</w:p>
    <w:p w:rsidR="000A75DD" w:rsidRPr="000A75DD" w:rsidRDefault="000A75DD" w:rsidP="000A75DD">
      <w:pPr>
        <w:pStyle w:val="a3"/>
        <w:tabs>
          <w:tab w:val="left" w:pos="3285"/>
        </w:tabs>
        <w:spacing w:before="24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Етичний кодекс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прийнятий на генеральній асамблеї Шведської Асоціації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у 1992 році, переглянутий у 1998 році.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Робота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заснована на наукових знаннях і доказовому досвіді, спрямована на поліпшення здатності пацієнтів жити гідним життям відповідно до їх потреб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бажаннь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та до запитів суспільства. Це створює певні вимоги до усвідомлення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ерготерапевтами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етичних правил. Саме тому був розроблений Кодекс Етики - для підтримки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у виконанні їх професійної діяльності.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створили базовий тренінг, що дає уявлення про фундаментальну систему цінностей професії в цілому. В якій би сфері не працював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професійні базові цінності, описані в Кодексі Етики, разом з особистими моральними якостями можуть сформувати тверду основу для професійної поведінки або для професійного прийняття рішень.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Мета Кодексу Етики - допомагати в аналізі та виборі напрямків при прийнятті етичних рішень, даючи уявлення про обов'язки, що покладені на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повинні прагнути відповідати професійним цілям і працювати таким чином, щоб підтримувати на висоті професійні стандарти. У той же час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повинен брати до уваги етичні права пацієнта і інших зацікавлених осіб. Усі вони мають права, які повинні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поважатися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ерготерапевтами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Не завжди буває легко дотримуватися різних зобов'язань одночасно. Іноді в процесі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ерготерапевтичного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втручання виникають різного роду конфлікти. В особливих випадках одні зобов'язання превалюють над іншими. </w:t>
      </w: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У зв'язку з цим правила Кодексу Етики не повинні розглядатися як абсолютні.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Кодекс Етики не є правовим документом, не може заміняти або скасовувати закони. Це скоріше доповнення до законів щодо зайнятості.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Кодекс визначає два види зобов'язань. По-перше, в ньому визначені цілі професії і правила, які визначають завдання та умови спеціальності; описана професійна діяльність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. По-друге, в Кодексі містяться права зацікавлених людей, які повинні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поважатися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ерготерапевтами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 Обидва види правил є невід'ємною частиною Кодексу. Таким чином, відступ від цілей, обумовлених професією, а також невиконання професійних вимог є порушеннями етики.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У своїй роботі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повинні намагатися дотримуватися своїх професійних обов'язків в манері, що відбиває розуміння етики, а також поважати права своїх підопічних.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b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b/>
          <w:sz w:val="28"/>
          <w:szCs w:val="28"/>
          <w:lang w:val="uk-UA"/>
        </w:rPr>
        <w:t xml:space="preserve"> як професія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Розглядаючи «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Ерготерапію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» як професію необхідно виділити її мету.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Метою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є поліпшення здатності пацієнтів жити гідним життям відповідно до їх потреб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бажаннь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а також до запитів суспільства.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може досягати цієї мети, розвиваючи можливості пацієнта за допомогою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запобігаючи виникненню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обмеженнь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цих можливостей або компенсуючи їх таким чином, щоб пацієнт міг здійснювати свою повсякденну діяльність.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Цілі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та описані практичні способи досягнення цих цілей засновані на положеннях, що стосуються природи, здоров'я та активності людей та, які представляють гуманістичний аспект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а саме філософське обґрунтування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C41307" w:rsidRPr="008D00A4" w:rsidRDefault="00C41307" w:rsidP="00C41307">
      <w:pPr>
        <w:pStyle w:val="a3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Людям властива активність і здатність розвиватися.</w:t>
      </w:r>
    </w:p>
    <w:p w:rsidR="00C41307" w:rsidRPr="008D00A4" w:rsidRDefault="00C41307" w:rsidP="00C41307">
      <w:pPr>
        <w:pStyle w:val="a3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активність у вигляді людського досвіду і розуміння навколишнього світу.</w:t>
      </w:r>
    </w:p>
    <w:p w:rsidR="00C41307" w:rsidRPr="008D00A4" w:rsidRDefault="00C41307" w:rsidP="00C41307">
      <w:pPr>
        <w:pStyle w:val="a3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Розвиток людини залежить від активності і діяльності.</w:t>
      </w:r>
    </w:p>
    <w:p w:rsidR="00C41307" w:rsidRPr="008D00A4" w:rsidRDefault="00C41307" w:rsidP="00C41307">
      <w:pPr>
        <w:pStyle w:val="a3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Люди - автономні істоти.</w:t>
      </w:r>
    </w:p>
    <w:p w:rsidR="00C41307" w:rsidRPr="008D00A4" w:rsidRDefault="00C41307" w:rsidP="00C41307">
      <w:pPr>
        <w:pStyle w:val="a3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Люди живуть в суспільстві, взаємодіючи один з одним.</w:t>
      </w:r>
    </w:p>
    <w:p w:rsidR="00C41307" w:rsidRPr="008D00A4" w:rsidRDefault="00C41307" w:rsidP="00C41307">
      <w:pPr>
        <w:pStyle w:val="a3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Люди можуть впливати на стан свого здоров'я, через активність або діяльність.</w:t>
      </w:r>
    </w:p>
    <w:p w:rsidR="00C41307" w:rsidRPr="008D00A4" w:rsidRDefault="00C41307" w:rsidP="00C41307">
      <w:pPr>
        <w:pStyle w:val="a3"/>
        <w:numPr>
          <w:ilvl w:val="0"/>
          <w:numId w:val="1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Здоров'я людини вимагає балансу між активністю і відпочинком.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повинні фокусуватися на людині або його оточенні і мати пряме відношення до повсякденного життя пацієнта/клієнта.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існує для того, щоб допомагати пацієнтам з обмеженими можливостями, або схильним до ризику обмеження здатності до дії, створити умови для гідного життя.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повинен розглядати й оцінювати необхідність в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для превентивного/відновного лікування та для досягнення реабілітаційних цілей.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Спільно з клієнтом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повинен підготувати індивідуальну програму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ерготерапевтичного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лікування.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У програмі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орієнтованої на клієнта,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повинен:</w:t>
      </w:r>
    </w:p>
    <w:p w:rsidR="00C41307" w:rsidRPr="008D00A4" w:rsidRDefault="00C41307" w:rsidP="00C41307">
      <w:pPr>
        <w:pStyle w:val="a3"/>
        <w:numPr>
          <w:ilvl w:val="0"/>
          <w:numId w:val="2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запобігти ризику обмеження активності;</w:t>
      </w:r>
    </w:p>
    <w:p w:rsidR="00C41307" w:rsidRPr="008D00A4" w:rsidRDefault="00C41307" w:rsidP="00C41307">
      <w:pPr>
        <w:pStyle w:val="a3"/>
        <w:numPr>
          <w:ilvl w:val="0"/>
          <w:numId w:val="2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поліпшити або зберегти активність;</w:t>
      </w:r>
    </w:p>
    <w:p w:rsidR="00C41307" w:rsidRPr="008D00A4" w:rsidRDefault="00C41307" w:rsidP="00C41307">
      <w:pPr>
        <w:pStyle w:val="a3"/>
        <w:numPr>
          <w:ilvl w:val="0"/>
          <w:numId w:val="2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компенсувати обмеження активності;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Вживаючи заходів, що спрямовані на оточення,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повинен:</w:t>
      </w:r>
    </w:p>
    <w:p w:rsidR="00C41307" w:rsidRPr="008D00A4" w:rsidRDefault="00C41307" w:rsidP="00C41307">
      <w:pPr>
        <w:pStyle w:val="a3"/>
        <w:numPr>
          <w:ilvl w:val="0"/>
          <w:numId w:val="2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вивчити потребу людини в змінах умов його проживання, навчання або роботи;</w:t>
      </w:r>
    </w:p>
    <w:p w:rsidR="00C41307" w:rsidRPr="008D00A4" w:rsidRDefault="00C41307" w:rsidP="00C41307">
      <w:pPr>
        <w:pStyle w:val="a3"/>
        <w:numPr>
          <w:ilvl w:val="0"/>
          <w:numId w:val="2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описати можливі зміни в будинку, школі або на робочому місці;</w:t>
      </w:r>
    </w:p>
    <w:p w:rsidR="00C41307" w:rsidRPr="008D00A4" w:rsidRDefault="00C41307" w:rsidP="00C41307">
      <w:pPr>
        <w:pStyle w:val="a3"/>
        <w:numPr>
          <w:ilvl w:val="0"/>
          <w:numId w:val="2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провести необхідну адаптацію умов проживання, навчання або роботи незалежно чи у співпраці з іншими.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Маючи справу з діяльністю, орієнтованою на пацієнта або його оточення,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повинен, якщо це необхідно, застосовувати і рекомендувати технічні засоби різного ступеня складності.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D00A4">
        <w:rPr>
          <w:rFonts w:ascii="Times New Roman" w:hAnsi="Times New Roman"/>
          <w:i/>
          <w:sz w:val="28"/>
          <w:szCs w:val="28"/>
          <w:lang w:val="uk-UA"/>
        </w:rPr>
        <w:t xml:space="preserve">В своїй професійній діяльності </w:t>
      </w:r>
      <w:proofErr w:type="spellStart"/>
      <w:r w:rsidRPr="008D00A4">
        <w:rPr>
          <w:rFonts w:ascii="Times New Roman" w:hAnsi="Times New Roman"/>
          <w:i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i/>
          <w:sz w:val="28"/>
          <w:szCs w:val="28"/>
          <w:lang w:val="uk-UA"/>
        </w:rPr>
        <w:t xml:space="preserve"> повинен:</w:t>
      </w:r>
    </w:p>
    <w:p w:rsidR="00C41307" w:rsidRPr="008D00A4" w:rsidRDefault="00C41307" w:rsidP="00C41307">
      <w:pPr>
        <w:pStyle w:val="a3"/>
        <w:numPr>
          <w:ilvl w:val="0"/>
          <w:numId w:val="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Консультуватися у фахівців в ситуації, коли потреби пацієнта лежать за межами його власної компетентності.</w:t>
      </w:r>
    </w:p>
    <w:p w:rsidR="00C41307" w:rsidRPr="008D00A4" w:rsidRDefault="00C41307" w:rsidP="00C41307">
      <w:pPr>
        <w:pStyle w:val="a3"/>
        <w:numPr>
          <w:ilvl w:val="0"/>
          <w:numId w:val="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Направляти пацієнта до фахівців у випадках, коли консультації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недостатньо, щоб задовольнити потреби пацієнта, щодо лікування.</w:t>
      </w:r>
    </w:p>
    <w:p w:rsidR="00C41307" w:rsidRPr="008D00A4" w:rsidRDefault="00C41307" w:rsidP="00C41307">
      <w:pPr>
        <w:pStyle w:val="a3"/>
        <w:numPr>
          <w:ilvl w:val="0"/>
          <w:numId w:val="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Оцінювати результативність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ерготерапевтичного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лікування.</w:t>
      </w:r>
    </w:p>
    <w:p w:rsidR="00C41307" w:rsidRPr="008D00A4" w:rsidRDefault="00C41307" w:rsidP="00C41307">
      <w:pPr>
        <w:pStyle w:val="a3"/>
        <w:numPr>
          <w:ilvl w:val="0"/>
          <w:numId w:val="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Вести записи про роботу з пацієнтом.</w:t>
      </w:r>
    </w:p>
    <w:p w:rsidR="00C41307" w:rsidRPr="008D00A4" w:rsidRDefault="00C41307" w:rsidP="00C41307">
      <w:pPr>
        <w:pStyle w:val="a3"/>
        <w:numPr>
          <w:ilvl w:val="0"/>
          <w:numId w:val="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Інформувати і інструктувати пацієнтів, родичів і персонал відносно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проводимого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ерготерапевтичного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втручання.</w:t>
      </w:r>
    </w:p>
    <w:p w:rsidR="00C41307" w:rsidRPr="008D00A4" w:rsidRDefault="00C41307" w:rsidP="00C41307">
      <w:pPr>
        <w:pStyle w:val="a3"/>
        <w:numPr>
          <w:ilvl w:val="0"/>
          <w:numId w:val="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Кооперуватися з іншими спеціалістами для того, щоб відповідати інтересам пацієнта найкращим чином.</w:t>
      </w:r>
    </w:p>
    <w:p w:rsidR="00C41307" w:rsidRPr="008D00A4" w:rsidRDefault="00C41307" w:rsidP="00C41307">
      <w:pPr>
        <w:pStyle w:val="a3"/>
        <w:numPr>
          <w:ilvl w:val="0"/>
          <w:numId w:val="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Бути в курсі результатів новітніх досліджень і програм розвитку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C41307" w:rsidRPr="008D00A4" w:rsidRDefault="00C41307" w:rsidP="00C41307">
      <w:pPr>
        <w:pStyle w:val="a3"/>
        <w:numPr>
          <w:ilvl w:val="0"/>
          <w:numId w:val="3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Бути готовим до застосування нових методів лікування.</w:t>
      </w:r>
    </w:p>
    <w:p w:rsidR="00C41307" w:rsidRPr="008D00A4" w:rsidRDefault="00C41307" w:rsidP="00C41307">
      <w:pPr>
        <w:pStyle w:val="a3"/>
        <w:tabs>
          <w:tab w:val="left" w:pos="328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Окрім вищезазначеного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своїй практичній діяльності може:</w:t>
      </w:r>
    </w:p>
    <w:p w:rsidR="00C41307" w:rsidRPr="008D00A4" w:rsidRDefault="00C41307" w:rsidP="00C41307">
      <w:pPr>
        <w:pStyle w:val="a3"/>
        <w:numPr>
          <w:ilvl w:val="0"/>
          <w:numId w:val="4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керувати студентами, які навчаються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C41307" w:rsidRPr="008D00A4" w:rsidRDefault="00C41307" w:rsidP="00C41307">
      <w:pPr>
        <w:pStyle w:val="a3"/>
        <w:numPr>
          <w:ilvl w:val="0"/>
          <w:numId w:val="4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консультувати інших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та інші категорії персоналу.</w:t>
      </w:r>
    </w:p>
    <w:p w:rsidR="00C41307" w:rsidRPr="008D00A4" w:rsidRDefault="00C41307" w:rsidP="00C41307">
      <w:pPr>
        <w:pStyle w:val="a3"/>
        <w:numPr>
          <w:ilvl w:val="0"/>
          <w:numId w:val="4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консультувати службові агентства.</w:t>
      </w:r>
    </w:p>
    <w:p w:rsidR="00C41307" w:rsidRPr="008D00A4" w:rsidRDefault="00C41307" w:rsidP="00C41307">
      <w:pPr>
        <w:pStyle w:val="a3"/>
        <w:numPr>
          <w:ilvl w:val="0"/>
          <w:numId w:val="4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Керувати іншими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ерготерапевтами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C41307" w:rsidRPr="008D00A4" w:rsidRDefault="00C41307" w:rsidP="00C41307">
      <w:pPr>
        <w:pStyle w:val="a3"/>
        <w:numPr>
          <w:ilvl w:val="0"/>
          <w:numId w:val="4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Керувати іншим персоналом, спонукаючи його прийняти позитивне ставлення до реабілітації.</w:t>
      </w:r>
    </w:p>
    <w:p w:rsidR="00C41307" w:rsidRPr="008D00A4" w:rsidRDefault="00C41307" w:rsidP="00C41307">
      <w:pPr>
        <w:pStyle w:val="a3"/>
        <w:numPr>
          <w:ilvl w:val="0"/>
          <w:numId w:val="4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Брати участь в дослідженнях і програмах розвитку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як дисципліна вивчає взаємодію між активністю, людиною і його оточенням в різних життєвих ситуаціях, а також розглядає питання значення активності/діяльності для здоров'я і якості життя. Мета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зробити людину максимально незалежною від допомоги оточуючих.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Сфера діяльності охоплює роботу з дітьми, підлітками, дорослими і особами похилого віку з функціональними порушеннями, що впливають на їх активність у повсякденному житті.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Ерготерапевтичні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втручання спрямовані на профілактику,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абілітацію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та реабілітацію. Фокусом діяльності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є здоров'я, активність і соціальна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включеність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клієнта для того, щоб виявити ресурси клієнта і допомогти їх розвитку, виходячи з його потреб та побажань.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самостійно проводить оцінку функціональної здатності та здатності до активності/діяльності клієнта, визначає разом з клієнтом мету лікування, несе відповідальність за проведення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ерготерапевтичних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заходів, спрямованих на поліпшення або компенсацію функцій.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 обов'язки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входить інформування, інструктаж, керівництво і навчання клієнта, його близьких, а також представників інших професійних груп.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 сфері своїй професійної діяльності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ерготерапевту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необхідно постійно вдосконалювати свої уміння та навички. Основні з них - це: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1.Уміння аналізувати життєвий шлях клієнта (анамнез), беручи до уваги активність/діяльність, яка виконувалася ним раніше;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2.За допомогою спостереження та інтерв'ю, а також при використанні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валідних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і достовірних методів дослідження: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оцінювати виконання клієнтом діяльності по догляду за собою, домашньою роботою, професійною діяльністю, в навчанні, грі та проведенні вільного часу;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оцінювати фізичні, психічні, соціальні та сенсорно-моторні функції клієнта і їх вплив на активність;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оцінювати вплив навколишнього середовища, її фізичну,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психо-соціальну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культуральну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складову;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аналізувати і узагальнювати проблеми, які є в наявності у клієнта і з'ясовувати необхідність в профілактичних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ерготерапевтіческіх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заходи щодо поліпшення або компенсації;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разом з клієнтом, його близькими встановлювати цілі та план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ерготерапевтичних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заходів.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3.Проводити заходи з метою зробити можливим виконання необхідної і бажаною клієнтом діяльності за допомогою: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розвитку і збереження когнітивних, психічних, соціальних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сенсомоторних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функцій;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розвитку і збереження здатності до активності і участі в догляді за собою, домашньою роботою, професійною діяльністю, навчанні, грі та проведенні вільного часу;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здійсненні адаптації навколишнього середовища, її фізичної, психосоціальної,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культуральной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складової до потреб клієнта;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мотивації та підтримки клієнтів в досягненні балансу в побуті.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4.Нести відповідальність, щоб всі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ерготерапевтичні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засоби і заходи були безпечними для клієнта.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5.Розвивати і використовувати відповідні знання для підвищення професійної компетентності.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6.Ерготерапевт повинен виявляти повагу щодо компетенції, навичок, обов'язків і міри відповідальності колег та інших професійних груп.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7.Ерготерапевт повинен сприяти командній роботі і намагатися надихати команду.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8.Ерготерапевт повинен співпрацювати з іншими фахівцями для найбільш повного задоволення інтересів пацієнта.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9.Ерготерапевт повинен поєднувати свою діяльність з колегами або іншими фахівцями, якщо це необхідно.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Останнім часом уявлення про реабілітацію людей з обмеженими можливостями стали змінюватися. Багато фахівців вважають, що традиційних методів (масаж, фізіотерапія, ЛФК і т.д.) недостатньо для відновлення втрачених можливостей і повноцінного життя людини.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Для більш ефективної допомоги в сучасному суспільстві необхідно: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змінювати уявлення про потреби людей з порушеннями розвитку;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вчитися сприймати таких людей в цілісному контексті, беручи до уваги їх життєві цінності, інтереси;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 xml:space="preserve"> - враховувати вплив факторів навколишнього середовища на можливість функціонування в повсякденному житті (відповідність обстановки будинку і на вулиці функціональними можливостями - наявність ліфтів, пандусів, спеціальних пристосувань і т.д.).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працюють з клієнтами різних вікових груп - це люди похилого віку, діти і дорослі з різними фізичними порушеннями (ЧМТ, інсульт, опіки, травми і т. Д.), Когнітивними порушеннями (ЧМТ, аутизм, синдром дефіциту уваги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гіперактивності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інсульт і  т.п.), емоційні поразки (посттравматичний стресовий розлад, депресія, тривога, різні види залежності).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можуть працювати: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в клініках і лікарнях - в області ортопедії, травматології, ревматології, неврології, геріатрії, педіатрії, психіатрії та психосоматики та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.;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в реабілітаційних центрах;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хоспісах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школах.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громадських організаціях;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приватна практика.</w:t>
      </w:r>
    </w:p>
    <w:p w:rsidR="00C41307" w:rsidRPr="008D00A4" w:rsidRDefault="00C41307" w:rsidP="000A75DD">
      <w:pPr>
        <w:pStyle w:val="a3"/>
        <w:numPr>
          <w:ilvl w:val="0"/>
          <w:numId w:val="7"/>
        </w:numPr>
        <w:tabs>
          <w:tab w:val="left" w:pos="3285"/>
        </w:tabs>
        <w:spacing w:before="24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00A4">
        <w:rPr>
          <w:rFonts w:ascii="Times New Roman" w:hAnsi="Times New Roman"/>
          <w:b/>
          <w:sz w:val="28"/>
          <w:szCs w:val="28"/>
          <w:lang w:val="uk-UA"/>
        </w:rPr>
        <w:t>Поняття «</w:t>
      </w:r>
      <w:proofErr w:type="spellStart"/>
      <w:r w:rsidRPr="008D00A4">
        <w:rPr>
          <w:rFonts w:ascii="Times New Roman" w:hAnsi="Times New Roman"/>
          <w:b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b/>
          <w:sz w:val="28"/>
          <w:szCs w:val="28"/>
          <w:lang w:val="uk-UA"/>
        </w:rPr>
        <w:t xml:space="preserve">». Мета і завдання </w:t>
      </w:r>
      <w:proofErr w:type="spellStart"/>
      <w:r w:rsidRPr="008D00A4">
        <w:rPr>
          <w:rFonts w:ascii="Times New Roman" w:hAnsi="Times New Roman"/>
          <w:b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b/>
          <w:sz w:val="28"/>
          <w:szCs w:val="28"/>
          <w:lang w:val="uk-UA"/>
        </w:rPr>
        <w:t xml:space="preserve">. Види зайнятості в </w:t>
      </w:r>
      <w:proofErr w:type="spellStart"/>
      <w:r w:rsidRPr="008D00A4">
        <w:rPr>
          <w:rFonts w:ascii="Times New Roman" w:hAnsi="Times New Roman"/>
          <w:b/>
          <w:sz w:val="28"/>
          <w:szCs w:val="28"/>
          <w:lang w:val="uk-UA"/>
        </w:rPr>
        <w:t>ерготерапії</w:t>
      </w:r>
      <w:proofErr w:type="spellEnd"/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(англ.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Occupational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therapy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) - використання спрямованої діяльності з метою поліпшити життя пацієнтів з обмеженими можливостями.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Це особливий вид діяльності фахівця, який розробляє для кожного пацієнта індивідуальний план терапії, заснований на його індивідуальних фізичних, емоційних, соціальних, психологічних та культурних потребах. Основний принцип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можна сформулювати як «набуття навичок для повноцінного життя». Інвалідність, хвороби і спеціальні потреби по різному впливають на кожну людину, тому план лікування в процесі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включає в себе цілі, індивідуальні для кожного клієнта.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є науково-доказової професією, заснованої на клієнт-центричного підході. При цьому науково-доказова база заснована на клінічному досвіді та доказах, отриманих при дослідженнях, та цілях і цінностях клієнта/пацієнта.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допомагає відновити втрачені навички самообслуговування і діяльності в повсякденному житті і в роботі, ґрунтуючись на новітніх наукових даних. Під час занять пацієнт разом з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ерготерапевтами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освоює дії, що відповідають його індивідуальним потребам і потребам, серед яких: догляд за своїм тілом, приготування їжі, покупки, догляд за дітьми і домашніми тваринами та багато іншого. Одночасно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стежить за забезпеченням сну і відпочинку для пацієнта, допомагає освоювати дії, необхідні в роботі, навчанні, іграх і різних видах дозвілля.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проводить оцінку стану клієнта, при необхідності виконує лікувальне втручання в процес діяльності, а також проводить аналіз результатів, досягнутих пацієнтом. Кваліфікований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володіє знаннями в декількох областях - психології, педагогіки, соціології, біомеханіки і фізичної терапії.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це особистий «ангел-охоронець», помічник, психолог і консультант пацієнта на шляху до повноцінного життя!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Мета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максимально можливе відновлення здатності людини до незалежного життя (самообслуговування, продуктивної діяльності, відпочинку), незалежно від того які у нього є порушення, обмеження життєдіяльності чи обмеження участі в житті суспільства.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Відмінною рисою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є її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міждисциплінарність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використовує знання кількох спеціальностей - педагогіки, психології, соціальної педагогіки, біомеханіки, фізичної терапії.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термін «зайнятість» (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occupation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) відноситься не тільки до роботи або трудотерапії. Термін «зайнятість» в контексті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характеризує різні види діяльності, які зустрічаються в житті кожної людини і надають їй сенс.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Повсякденна діяльність - це все ті справи і заняття, якими людина займається протягом дня. Дорослі люди одягаються, працюють, готують їжу, роблять прибирання, піклуються про дітей, водять машину і тим або іншим способом відновлюють сили і підтримують здоров'я. Що стосується дітей, то їх повсякденні справи багато в чому збігаються зі справами дорослих, наприклад, дитина теж одягається і піклується про особисту гігієну. Що стосується роботи, то гра - це і є робота, яку виконує дитина. Під час ігрової діяльності він опановує корисними навичками, які потрібні йому в дорослому житті. Таким, чином, коли дитина грає в «магазин», в «дочки-матері» або користується іграшковими інструментами, це готує його до відповідних видів діяльності в дорослому віці.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i/>
          <w:sz w:val="28"/>
          <w:szCs w:val="28"/>
          <w:lang w:val="uk-UA"/>
        </w:rPr>
        <w:t xml:space="preserve">Зайнятість в </w:t>
      </w:r>
      <w:proofErr w:type="spellStart"/>
      <w:r w:rsidRPr="008D00A4">
        <w:rPr>
          <w:rFonts w:ascii="Times New Roman" w:hAnsi="Times New Roman"/>
          <w:i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прийнято розділяти на: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активність у повсякденному житті;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активність в роботі і продуктивної діяльності;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активність в грі, відпочинку та захопленнях.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D00A4">
        <w:rPr>
          <w:rFonts w:ascii="Times New Roman" w:hAnsi="Times New Roman"/>
          <w:i/>
          <w:sz w:val="28"/>
          <w:szCs w:val="28"/>
          <w:lang w:val="uk-UA"/>
        </w:rPr>
        <w:t>активності в повсякденному житті</w:t>
      </w:r>
      <w:r w:rsidRPr="008D00A4">
        <w:rPr>
          <w:rFonts w:ascii="Times New Roman" w:hAnsi="Times New Roman"/>
          <w:sz w:val="28"/>
          <w:szCs w:val="28"/>
          <w:lang w:val="uk-UA"/>
        </w:rPr>
        <w:t xml:space="preserve"> відноситься: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заходи щодо особистої гігієни (догляд за волоссям, умивання, використання туалету);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одягання;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приймання їжі;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дотримання правил, необхідних для підтримки і зміцнення здоров'я;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соціалізація;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функціональна комунікація і мобільність;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можливість бути мобільним в суспільстві;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задоволення сексуальних потреб.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i/>
          <w:sz w:val="28"/>
          <w:szCs w:val="28"/>
          <w:lang w:val="uk-UA"/>
        </w:rPr>
        <w:t>Активність в роботі і продуктивної діяльності</w:t>
      </w:r>
      <w:r w:rsidRPr="008D00A4">
        <w:rPr>
          <w:rFonts w:ascii="Times New Roman" w:hAnsi="Times New Roman"/>
          <w:sz w:val="28"/>
          <w:szCs w:val="28"/>
          <w:lang w:val="uk-UA"/>
        </w:rPr>
        <w:t xml:space="preserve"> включає в себе: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виконання домашніх обов'язків (догляд за одягом, прибирання квартири, приготування їжі, підтримання чистоти і безпечне проживання в квартирі);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турботу про інших людей;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можливість навчатися чогось нового;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 xml:space="preserve"> - дослідні види діяльності (вибір професії, пошук роботи, виконання роботи, планування виходу на пенсію, добровільну участь у чому-небудь).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i/>
          <w:sz w:val="28"/>
          <w:szCs w:val="28"/>
          <w:lang w:val="uk-UA"/>
        </w:rPr>
        <w:t>Активність в грі, відпочинку та захоплення</w:t>
      </w:r>
      <w:r w:rsidRPr="008D00A4">
        <w:rPr>
          <w:rFonts w:ascii="Times New Roman" w:hAnsi="Times New Roman"/>
          <w:sz w:val="28"/>
          <w:szCs w:val="28"/>
          <w:lang w:val="uk-UA"/>
        </w:rPr>
        <w:t xml:space="preserve"> це: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можливість вибору гри, відпочинку, захоплень;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можливість виконувати необхідні дії під час відпочинку і гри.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Існують різні ситуації (інсульт, травма і т.д.), в яких доросла людина, в більшій чи меншій мірі, втрачає можливість жити повноцінним життям - доглядати за собою, виконувати звичайні для кожної людини дії - працювати і заробляти гроші, ходити по магазинам, виконувати роботу по дому, відпочивати і займатися улюбленими захопленнями. З активного члена суспільства вона стає пасивним об'єктом для піклування.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не допустити обмеження життєдіяльності людини і обмеження його участі в житті суспільства та зробити його якомога більш активним при виконанні поставлених завдань.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На підставі узагальнених даних літератури можна виділити наступні </w:t>
      </w:r>
      <w:r w:rsidRPr="008D00A4">
        <w:rPr>
          <w:rFonts w:ascii="Times New Roman" w:hAnsi="Times New Roman"/>
          <w:i/>
          <w:sz w:val="28"/>
          <w:szCs w:val="28"/>
          <w:lang w:val="uk-UA"/>
        </w:rPr>
        <w:t xml:space="preserve">загальні принципи </w:t>
      </w:r>
      <w:proofErr w:type="spellStart"/>
      <w:r w:rsidRPr="008D00A4">
        <w:rPr>
          <w:rFonts w:ascii="Times New Roman" w:hAnsi="Times New Roman"/>
          <w:i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1.Не має протипоказань. Для лікування практично відсутні вікові обмеження. Показана при всіх захворюваннях.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2.Здійснюється в комплексі з іншими методами лікування, як фармакологічними, так і нефармакологічними.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3.Включається в лікувальний процес якомога раніше, що забезпечити можливість більш сприятливого перебігу і наслідків захворювання.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4.Проводитися постійно на всьому протязі захворювання, так як будь-яка, навіть незначна за часовими характеристиками, перерва може привести до погіршення функціональних можливостей хворого.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5.Повинна бути фізіологічно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обгрунтованою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і психологічно комфортною. Це означає, що дозування навантаження повинно визначатися загальним станом хворого, в тому числі психологічним, ступенем активності захворювання і функціональних порушень, передбачуваним періодом відновного лікування.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 xml:space="preserve">6.Носить індивідуальний характер, який визначається особливостями фізичного та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психо-емоційного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розвитку, клінічної картини хвороби, а також умовами праці та побуту хворого. Необхідно інформувати пацієнта про цілі та методи лікування, спільно з ним встановлювати мету (відновлення втрачених функцій, працездатності і т.д.) заходів, що будуть проводитись.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7.Протягом всього часу відновного лікування необхідний медичний контроль за проведенням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ерготерапевтичного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втручання, який дозволить вчасно запобігти можливості розвитку порочного (непотрібного) рухового стереотипу та дасть змогу дозувати навантаження в залежності від функціонального та фізичного стану пацієнта.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Отже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це процес співпраці з клієнтом і його сім'єю, яке включає оцінку, постановку цілей і проведення програми втручання.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 роботі з пацієнтом/клієнтом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за допомогою спеціальних тестів, шкал або використання спеціальних інструментів, спостережень і т.п. оцінює наступне: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- порушення, проблеми і можливості (сильні сторони) клієнта;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- фізичне і соціальне оточення клієнта вдома і на вулиці;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- вплив перерахованих вище факторів на активність у повсякденному житті.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Планування цілей втручання (короткострокових і довгострокових) проводиться клієнтом спільно з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ерготерапевтом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який може оцінити можливості досягнення цілей і надати допомогу при визначенні етапів роботи. Таким чином, клієнт зацікавлений в досягненні поставленої мети, він є активним учасником терапії. Для проведення ефективної програми допомоги між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ерготерапевтами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клієнтом і його сім'єю повинні складатися відносини, засновані на взаємній довірі.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Втручання проводиться шляхом створення ситуацій, що мають сенс для клієнта та сприяють розвитку функціональних можливостей, необхідних для досягнення поставленої мети. У випадках, коли відновлення або розвиток необхідних функцій ускладнений або є ризик розвитку вторинних ускладнень </w:t>
      </w: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(контрактур, деформацій, больових відчуттів), тоді підбираються та пропонуються для використання спеціальні пристосування.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Відмінною рисою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в порівнянні з багатьма програмами реабілітації, є виконання програми допомоги в межах природного оточення клієнта (будинки, в дитячому саду, в школі, на роботі і т.д.).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Повторна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ерготерапевтичне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оцінка проводиться для отримання інформації про досягнення намічених цілей, а також для оцінки змін, які відбулися в процесі проведеного втручання.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D00A4">
        <w:rPr>
          <w:rFonts w:ascii="Times New Roman" w:hAnsi="Times New Roman"/>
          <w:i/>
          <w:sz w:val="28"/>
          <w:szCs w:val="28"/>
          <w:lang w:val="uk-UA"/>
        </w:rPr>
        <w:t xml:space="preserve">Завдання </w:t>
      </w:r>
      <w:proofErr w:type="spellStart"/>
      <w:r w:rsidRPr="008D00A4">
        <w:rPr>
          <w:rFonts w:ascii="Times New Roman" w:hAnsi="Times New Roman"/>
          <w:i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1.Виявити наявні порушення, відновити або розвинути функціональні можливості людини, які необхідні в повсякденному житті.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2.Допомогти людині з обмеженими можливостями стати максимально незалежною в повсякденному житті шляхом відновлення (розвитку) втрачених функцій, використання спеціальних пристосувань, а також адаптації навколишнього середовища.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3.Створити оптимальні умови для розвитку і самореалізації людини з обмеженими можливостями через його «зайнятість» в різних сферах життєдіяльності і, в кінцевому рахунку, поліпшити його якість життя.</w:t>
      </w:r>
    </w:p>
    <w:p w:rsidR="00C41307" w:rsidRPr="008D00A4" w:rsidRDefault="00C41307" w:rsidP="00C41307">
      <w:pPr>
        <w:tabs>
          <w:tab w:val="left" w:pos="3285"/>
        </w:tabs>
        <w:spacing w:before="24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0A4">
        <w:rPr>
          <w:rFonts w:ascii="Times New Roman" w:hAnsi="Times New Roman"/>
          <w:b/>
          <w:sz w:val="28"/>
          <w:szCs w:val="28"/>
          <w:lang w:val="uk-UA"/>
        </w:rPr>
        <w:t>Завдання до самоконтролю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1. У чому полягає суть Кодексу етики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його мета і завдання?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2. Дайте характеристику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як професії.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3. Що повинен та може робити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процесі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ерготерапевтичного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втручання?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4. Охарактеризуйте, на що спрямований фокус діяльності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эрготерапевта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?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5. Розкрийте основні вміння і навички, які входять в сферу діяльності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эрготерапевта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6. З яким контингентом і де можуть працювати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?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7. Дайте визначення поняттю «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», її мета? Які особливості розвитку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сучасній Україні?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8. Які види зайнятості в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Ви знаєте? Дайте характеристику кожному з них.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9. Розкрийте загальні принципи та завдання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C41307" w:rsidRPr="008D00A4" w:rsidRDefault="00C41307" w:rsidP="00C41307">
      <w:pPr>
        <w:tabs>
          <w:tab w:val="left" w:pos="328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10. Що включає в себе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ерготерапевтический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процес, охарактеризуйте.</w:t>
      </w: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307" w:rsidRPr="008D00A4" w:rsidRDefault="00C41307" w:rsidP="00C41307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599" w:rsidRPr="00C41307" w:rsidRDefault="006D3599">
      <w:pPr>
        <w:rPr>
          <w:lang w:val="uk-UA"/>
        </w:rPr>
      </w:pPr>
    </w:p>
    <w:sectPr w:rsidR="006D3599" w:rsidRPr="00C41307" w:rsidSect="006D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815"/>
    <w:multiLevelType w:val="hybridMultilevel"/>
    <w:tmpl w:val="8B0CEC2E"/>
    <w:lvl w:ilvl="0" w:tplc="D47054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F22DE"/>
    <w:multiLevelType w:val="hybridMultilevel"/>
    <w:tmpl w:val="1B667D1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2" w:tplc="A288E9A8">
      <w:numFmt w:val="bullet"/>
      <w:lvlText w:val="•"/>
      <w:lvlJc w:val="left"/>
      <w:pPr>
        <w:ind w:left="2235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9A42BD5"/>
    <w:multiLevelType w:val="hybridMultilevel"/>
    <w:tmpl w:val="0398279A"/>
    <w:lvl w:ilvl="0" w:tplc="9E44366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ACC0D35"/>
    <w:multiLevelType w:val="multilevel"/>
    <w:tmpl w:val="C0A058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5F325396"/>
    <w:multiLevelType w:val="hybridMultilevel"/>
    <w:tmpl w:val="B0C86A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F66C34BA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B62648D"/>
    <w:multiLevelType w:val="hybridMultilevel"/>
    <w:tmpl w:val="8E38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80C24"/>
    <w:multiLevelType w:val="hybridMultilevel"/>
    <w:tmpl w:val="D788FB0E"/>
    <w:lvl w:ilvl="0" w:tplc="F6A23F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07"/>
    <w:rsid w:val="000A75DD"/>
    <w:rsid w:val="006D3599"/>
    <w:rsid w:val="00C4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3043</Words>
  <Characters>17348</Characters>
  <Application>Microsoft Office Word</Application>
  <DocSecurity>0</DocSecurity>
  <Lines>144</Lines>
  <Paragraphs>40</Paragraphs>
  <ScaleCrop>false</ScaleCrop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2020-04-05T20:36:00Z</dcterms:created>
  <dcterms:modified xsi:type="dcterms:W3CDTF">2020-04-05T20:40:00Z</dcterms:modified>
</cp:coreProperties>
</file>