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DF" w:rsidRDefault="003D79DF" w:rsidP="003D79DF">
      <w:pPr>
        <w:spacing w:line="276" w:lineRule="auto"/>
        <w:jc w:val="center"/>
        <w:rPr>
          <w:rFonts w:ascii="Times New Roman" w:hAnsi="Times New Roman"/>
          <w:b/>
          <w:sz w:val="28"/>
          <w:szCs w:val="28"/>
          <w:lang w:val="uk-UA"/>
        </w:rPr>
      </w:pPr>
      <w:r w:rsidRPr="008D00A4">
        <w:rPr>
          <w:rFonts w:ascii="Times New Roman" w:hAnsi="Times New Roman"/>
          <w:b/>
          <w:sz w:val="28"/>
          <w:szCs w:val="28"/>
          <w:lang w:val="uk-UA"/>
        </w:rPr>
        <w:t>МОДЕЛЬ ВТРУЧАННЯ «ЛЮДИНА-ЗАВДАННЯ-СЕРЕДОВИЩЕ»: АЛГОРИТМ ПРИЙНЯТТЯ РІШЕННЯ</w:t>
      </w:r>
    </w:p>
    <w:p w:rsidR="00616C44" w:rsidRPr="008D00A4" w:rsidRDefault="00616C44" w:rsidP="003D79DF">
      <w:pPr>
        <w:spacing w:line="276" w:lineRule="auto"/>
        <w:jc w:val="center"/>
        <w:rPr>
          <w:rFonts w:ascii="Times New Roman" w:hAnsi="Times New Roman"/>
          <w:b/>
          <w:sz w:val="28"/>
          <w:szCs w:val="28"/>
          <w:lang w:val="uk-UA"/>
        </w:rPr>
      </w:pPr>
      <w:r>
        <w:rPr>
          <w:rFonts w:ascii="Times New Roman" w:hAnsi="Times New Roman"/>
          <w:b/>
          <w:sz w:val="28"/>
          <w:szCs w:val="28"/>
          <w:lang w:val="uk-UA"/>
        </w:rPr>
        <w:t xml:space="preserve">План </w:t>
      </w:r>
    </w:p>
    <w:p w:rsidR="003D79DF" w:rsidRPr="00616C44" w:rsidRDefault="003D79DF" w:rsidP="003D79DF">
      <w:pPr>
        <w:spacing w:after="0" w:line="276" w:lineRule="auto"/>
        <w:jc w:val="both"/>
        <w:rPr>
          <w:rFonts w:ascii="Times New Roman" w:hAnsi="Times New Roman"/>
          <w:sz w:val="28"/>
          <w:szCs w:val="28"/>
          <w:lang w:val="uk-UA"/>
        </w:rPr>
      </w:pPr>
      <w:r w:rsidRPr="00616C44">
        <w:rPr>
          <w:rFonts w:ascii="Times New Roman" w:hAnsi="Times New Roman"/>
          <w:sz w:val="28"/>
          <w:szCs w:val="28"/>
          <w:lang w:val="uk-UA"/>
        </w:rPr>
        <w:t>1. Моделі взаємодії «Людина-завдання-оточення»:</w:t>
      </w:r>
    </w:p>
    <w:p w:rsidR="003D79DF" w:rsidRPr="00616C44" w:rsidRDefault="00616C44" w:rsidP="003D79DF">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003D79DF" w:rsidRPr="00616C44">
        <w:rPr>
          <w:rFonts w:ascii="Times New Roman" w:hAnsi="Times New Roman"/>
          <w:sz w:val="28"/>
          <w:szCs w:val="28"/>
          <w:lang w:val="uk-UA"/>
        </w:rPr>
        <w:t xml:space="preserve"> - екологічна модель діяльності людини;</w:t>
      </w:r>
    </w:p>
    <w:p w:rsidR="003D79DF" w:rsidRPr="00616C44" w:rsidRDefault="00616C44" w:rsidP="003D79DF">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003D79DF" w:rsidRPr="00616C44">
        <w:rPr>
          <w:rFonts w:ascii="Times New Roman" w:hAnsi="Times New Roman"/>
          <w:sz w:val="28"/>
          <w:szCs w:val="28"/>
          <w:lang w:val="uk-UA"/>
        </w:rPr>
        <w:t>- модель людина-оточення-виконання діяльності.</w:t>
      </w:r>
    </w:p>
    <w:p w:rsidR="00616C44" w:rsidRPr="00616C44" w:rsidRDefault="00616C44" w:rsidP="00616C44">
      <w:pPr>
        <w:spacing w:after="0" w:line="360" w:lineRule="auto"/>
        <w:jc w:val="both"/>
        <w:rPr>
          <w:rFonts w:ascii="Times New Roman" w:hAnsi="Times New Roman"/>
          <w:sz w:val="28"/>
          <w:szCs w:val="28"/>
          <w:lang w:val="uk-UA"/>
        </w:rPr>
      </w:pPr>
      <w:r w:rsidRPr="00616C44">
        <w:rPr>
          <w:rFonts w:ascii="Times New Roman" w:hAnsi="Times New Roman"/>
          <w:sz w:val="28"/>
          <w:szCs w:val="28"/>
          <w:lang w:val="uk-UA"/>
        </w:rPr>
        <w:t>2. Фактори, критичні для соціальної участі клієнта в світлі взаємодії і / або невідповідного виконання діяльності.</w:t>
      </w:r>
    </w:p>
    <w:p w:rsidR="003D79DF" w:rsidRPr="008D00A4" w:rsidRDefault="003D79DF" w:rsidP="003D79DF">
      <w:pPr>
        <w:spacing w:before="240"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Унікальний професійний внесок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стосується соціальної участі, а також можливостей і рівня виконання активності, і визначається як взаємодія людини, завдання і оточення (взаємодія ЛЗО). Коли йде мова про функціонування на цьому рівні, фахівці приймають до розгляду такі фактори, як структури і функції організму і можливості клієнта, під час виконання клієнтом специфічних завдань з урахуванням вимог оточення.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Безпечне, адекватне і незалежне виконання персональних і інструментальних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в повсякденному житті, завдання, професійних і навчальних завдань, ігрових і </w:t>
      </w:r>
      <w:proofErr w:type="spellStart"/>
      <w:r w:rsidRPr="008D00A4">
        <w:rPr>
          <w:rFonts w:ascii="Times New Roman" w:hAnsi="Times New Roman"/>
          <w:sz w:val="28"/>
          <w:szCs w:val="28"/>
          <w:lang w:val="uk-UA"/>
        </w:rPr>
        <w:t>дозвіллєвих</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можливо тільки при успішній взаємодії ЛЗО.</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Взаємодія ЛЗО полягає в діях, які чинить людина з її можливостями та протидії, з боку об'єктів завдання, та з боку задіяного фізичного і соціального оточення.</w:t>
      </w:r>
    </w:p>
    <w:p w:rsidR="003D79DF" w:rsidRPr="008D00A4" w:rsidRDefault="003D79DF" w:rsidP="003D79DF">
      <w:pPr>
        <w:spacing w:after="0" w:line="360" w:lineRule="auto"/>
        <w:ind w:firstLine="709"/>
        <w:jc w:val="both"/>
        <w:rPr>
          <w:rFonts w:ascii="Times New Roman" w:hAnsi="Times New Roman"/>
          <w:sz w:val="28"/>
          <w:szCs w:val="28"/>
          <w:lang w:val="uk-UA"/>
        </w:rPr>
      </w:pPr>
      <w:r w:rsidRPr="008D00A4">
        <w:rPr>
          <w:rFonts w:ascii="Times New Roman" w:hAnsi="Times New Roman"/>
          <w:i/>
          <w:sz w:val="28"/>
          <w:szCs w:val="28"/>
          <w:lang w:val="uk-UA"/>
        </w:rPr>
        <w:t>Екологічні моделі, адресовані взаємодії ЛЗО, розглядають взаємовідносини між людьми і середовищем, яке їх оточує.</w:t>
      </w:r>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з давніх пір приділяли увагу впливу оточення на виконання завдання. Основоположники професії </w:t>
      </w:r>
      <w:proofErr w:type="spellStart"/>
      <w:r w:rsidRPr="008D00A4">
        <w:rPr>
          <w:rFonts w:ascii="Times New Roman" w:hAnsi="Times New Roman"/>
          <w:sz w:val="28"/>
          <w:szCs w:val="28"/>
          <w:lang w:val="uk-UA"/>
        </w:rPr>
        <w:t>Slagle</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Meyer</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Haas</w:t>
      </w:r>
      <w:proofErr w:type="spellEnd"/>
      <w:r w:rsidRPr="008D00A4">
        <w:rPr>
          <w:rFonts w:ascii="Times New Roman" w:hAnsi="Times New Roman"/>
          <w:sz w:val="28"/>
          <w:szCs w:val="28"/>
          <w:lang w:val="uk-UA"/>
        </w:rPr>
        <w:t xml:space="preserve"> пропонували адаптувати оточення для поліпшення функціонування клієнта. Однак серйозні спроби застосувати філософські постулати в практичних моделях були зроблені лише недавно. Починаючи з 1980-х років, в </w:t>
      </w:r>
      <w:proofErr w:type="spellStart"/>
      <w:r w:rsidRPr="008D00A4">
        <w:rPr>
          <w:rFonts w:ascii="Times New Roman" w:hAnsi="Times New Roman"/>
          <w:sz w:val="28"/>
          <w:szCs w:val="28"/>
          <w:lang w:val="uk-UA"/>
        </w:rPr>
        <w:t>ерготерапевтичній</w:t>
      </w:r>
      <w:proofErr w:type="spellEnd"/>
      <w:r w:rsidRPr="008D00A4">
        <w:rPr>
          <w:rFonts w:ascii="Times New Roman" w:hAnsi="Times New Roman"/>
          <w:sz w:val="28"/>
          <w:szCs w:val="28"/>
          <w:lang w:val="uk-UA"/>
        </w:rPr>
        <w:t xml:space="preserve"> літературі були описані екологічні моделі, що роз'яснюють практикуючим фахівцям значення взаємодії ЛЗО.</w:t>
      </w:r>
    </w:p>
    <w:p w:rsidR="003D79DF" w:rsidRPr="008D00A4" w:rsidRDefault="003D79DF" w:rsidP="003D79DF">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У 1982 році </w:t>
      </w:r>
      <w:proofErr w:type="spellStart"/>
      <w:r w:rsidRPr="008D00A4">
        <w:rPr>
          <w:rFonts w:ascii="Times New Roman" w:hAnsi="Times New Roman"/>
          <w:sz w:val="28"/>
          <w:szCs w:val="28"/>
          <w:lang w:val="uk-UA"/>
        </w:rPr>
        <w:t>Rogers</w:t>
      </w:r>
      <w:proofErr w:type="spellEnd"/>
      <w:r w:rsidRPr="008D00A4">
        <w:rPr>
          <w:rFonts w:ascii="Times New Roman" w:hAnsi="Times New Roman"/>
          <w:sz w:val="28"/>
          <w:szCs w:val="28"/>
          <w:lang w:val="uk-UA"/>
        </w:rPr>
        <w:t xml:space="preserve"> були привнесені поведінкові концепції для удосконалення і збагачення фундаментальних передумов, що пояснюють зв'язок між функціонуванням і оточенням людини. Розглядалась незалежна поведінка як показник компетентного і автономного функціонування людини, а також вплив на поведінку фізичних, соціальних і тимчасових факторів оточення. У нормі, звички повсякденного життя дають людині можливість автоматично і адекватно реагувати на вимоги оточення. Порушення балансу між можливостями людини і вимогами оточення можуть бути результатом дефіциту рухових, когнітивних функцій або сприйняття, що виникають внаслідок пошкодження або вікових змін.</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Когнітивними (пізнавальними) функціями називаються найбільш складні функції головного мозку, за допомогою яких здійснюється процес раціонального пізнання світу і забезпечується цілеспрямована взаємодія з ним: сприйняття інформації; обробка та аналіз інформації; запам'ятовування і зберігання; обмін інформацією, побудова і здійснення програми дій.</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i/>
          <w:sz w:val="28"/>
          <w:szCs w:val="28"/>
          <w:u w:val="single"/>
          <w:lang w:val="uk-UA"/>
        </w:rPr>
        <w:t>Когнітивні порушення</w:t>
      </w:r>
      <w:r w:rsidRPr="008D00A4">
        <w:rPr>
          <w:rFonts w:ascii="Times New Roman" w:hAnsi="Times New Roman"/>
          <w:sz w:val="28"/>
          <w:szCs w:val="28"/>
          <w:lang w:val="uk-UA"/>
        </w:rPr>
        <w:t xml:space="preserve"> - це зниження пам'яті, розумової працездатності та інших когнітивних функцій у порівнянні з вихідним рівнем.</w:t>
      </w:r>
    </w:p>
    <w:p w:rsidR="003D79DF" w:rsidRPr="008D00A4" w:rsidRDefault="003D79DF" w:rsidP="003D79DF">
      <w:pPr>
        <w:spacing w:after="0" w:line="360" w:lineRule="auto"/>
        <w:ind w:firstLine="708"/>
        <w:jc w:val="both"/>
        <w:rPr>
          <w:rFonts w:ascii="Times New Roman" w:hAnsi="Times New Roman"/>
          <w:b/>
          <w:i/>
          <w:sz w:val="28"/>
          <w:szCs w:val="28"/>
          <w:u w:val="single"/>
          <w:lang w:val="uk-UA"/>
        </w:rPr>
      </w:pPr>
      <w:r w:rsidRPr="008D00A4">
        <w:rPr>
          <w:rFonts w:ascii="Times New Roman" w:hAnsi="Times New Roman"/>
          <w:sz w:val="28"/>
          <w:szCs w:val="28"/>
          <w:lang w:val="uk-UA"/>
        </w:rPr>
        <w:t xml:space="preserve">Фундаментальна </w:t>
      </w:r>
      <w:r w:rsidRPr="008D00A4">
        <w:rPr>
          <w:rFonts w:ascii="Times New Roman" w:hAnsi="Times New Roman"/>
          <w:b/>
          <w:i/>
          <w:sz w:val="28"/>
          <w:szCs w:val="28"/>
          <w:u w:val="single"/>
          <w:lang w:val="uk-UA"/>
        </w:rPr>
        <w:t>терапевтична стратегія</w:t>
      </w:r>
      <w:r w:rsidRPr="008D00A4">
        <w:rPr>
          <w:rFonts w:ascii="Times New Roman" w:hAnsi="Times New Roman"/>
          <w:sz w:val="28"/>
          <w:szCs w:val="28"/>
          <w:lang w:val="uk-UA"/>
        </w:rPr>
        <w:t xml:space="preserve"> для поліпшення порушених можливостей клієнта </w:t>
      </w:r>
      <w:r w:rsidRPr="008D00A4">
        <w:rPr>
          <w:rFonts w:ascii="Times New Roman" w:hAnsi="Times New Roman"/>
          <w:b/>
          <w:i/>
          <w:sz w:val="28"/>
          <w:szCs w:val="28"/>
          <w:u w:val="single"/>
          <w:lang w:val="uk-UA"/>
        </w:rPr>
        <w:t>полягає в тому, щоб зменшити вимоги з боку оточення, а потім збільшувати їх поступово, у міру зростання компетентності.</w:t>
      </w:r>
    </w:p>
    <w:p w:rsidR="003D79DF" w:rsidRPr="008D00A4" w:rsidRDefault="003D79DF" w:rsidP="003D79DF">
      <w:pPr>
        <w:spacing w:after="0" w:line="360" w:lineRule="auto"/>
        <w:ind w:firstLine="708"/>
        <w:jc w:val="both"/>
        <w:rPr>
          <w:rFonts w:ascii="Times New Roman" w:hAnsi="Times New Roman"/>
          <w:sz w:val="28"/>
          <w:szCs w:val="28"/>
          <w:lang w:val="uk-UA"/>
        </w:rPr>
      </w:pPr>
      <w:proofErr w:type="spellStart"/>
      <w:r w:rsidRPr="008D00A4">
        <w:rPr>
          <w:rFonts w:ascii="Times New Roman" w:hAnsi="Times New Roman"/>
          <w:sz w:val="28"/>
          <w:szCs w:val="28"/>
          <w:lang w:val="uk-UA"/>
        </w:rPr>
        <w:t>Barris</w:t>
      </w:r>
      <w:proofErr w:type="spellEnd"/>
      <w:r w:rsidRPr="008D00A4">
        <w:rPr>
          <w:rFonts w:ascii="Times New Roman" w:hAnsi="Times New Roman"/>
          <w:sz w:val="28"/>
          <w:szCs w:val="28"/>
          <w:lang w:val="uk-UA"/>
        </w:rPr>
        <w:t xml:space="preserve"> розвиває концептуальне значення оточення стосовно </w:t>
      </w:r>
      <w:r w:rsidRPr="008D00A4">
        <w:rPr>
          <w:rFonts w:ascii="Times New Roman" w:hAnsi="Times New Roman"/>
          <w:b/>
          <w:i/>
          <w:sz w:val="28"/>
          <w:szCs w:val="28"/>
          <w:u w:val="single"/>
          <w:lang w:val="uk-UA"/>
        </w:rPr>
        <w:t>МОДЕЛІ ДІЯЛЬНОСТІ ЛЮДИНИ</w:t>
      </w:r>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the</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Model</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of</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Human</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Occupation</w:t>
      </w:r>
      <w:proofErr w:type="spellEnd"/>
      <w:r w:rsidRPr="008D00A4">
        <w:rPr>
          <w:rFonts w:ascii="Times New Roman" w:hAnsi="Times New Roman"/>
          <w:sz w:val="28"/>
          <w:szCs w:val="28"/>
          <w:lang w:val="uk-UA"/>
        </w:rPr>
        <w:t xml:space="preserve">], розробленої </w:t>
      </w:r>
      <w:proofErr w:type="spellStart"/>
      <w:r w:rsidRPr="008D00A4">
        <w:rPr>
          <w:rFonts w:ascii="Times New Roman" w:hAnsi="Times New Roman"/>
          <w:sz w:val="28"/>
          <w:szCs w:val="28"/>
          <w:lang w:val="uk-UA"/>
        </w:rPr>
        <w:t>Kielhofner</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Burke</w:t>
      </w:r>
      <w:proofErr w:type="spellEnd"/>
      <w:r w:rsidRPr="008D00A4">
        <w:rPr>
          <w:rFonts w:ascii="Times New Roman" w:hAnsi="Times New Roman"/>
          <w:sz w:val="28"/>
          <w:szCs w:val="28"/>
          <w:lang w:val="uk-UA"/>
        </w:rPr>
        <w:t xml:space="preserve">. </w:t>
      </w:r>
      <w:r w:rsidRPr="008D00A4">
        <w:rPr>
          <w:rFonts w:ascii="Times New Roman" w:hAnsi="Times New Roman"/>
          <w:i/>
          <w:sz w:val="28"/>
          <w:szCs w:val="28"/>
          <w:u w:val="single"/>
          <w:lang w:val="uk-UA"/>
        </w:rPr>
        <w:t xml:space="preserve">Відповідно до цієї моделі, людина вибирає оточення, в якому хоче перебувати, </w:t>
      </w:r>
      <w:proofErr w:type="spellStart"/>
      <w:r w:rsidRPr="008D00A4">
        <w:rPr>
          <w:rFonts w:ascii="Times New Roman" w:hAnsi="Times New Roman"/>
          <w:i/>
          <w:sz w:val="28"/>
          <w:szCs w:val="28"/>
          <w:u w:val="single"/>
          <w:lang w:val="uk-UA"/>
        </w:rPr>
        <w:t>грунтуючись</w:t>
      </w:r>
      <w:proofErr w:type="spellEnd"/>
      <w:r w:rsidRPr="008D00A4">
        <w:rPr>
          <w:rFonts w:ascii="Times New Roman" w:hAnsi="Times New Roman"/>
          <w:i/>
          <w:sz w:val="28"/>
          <w:szCs w:val="28"/>
          <w:u w:val="single"/>
          <w:lang w:val="uk-UA"/>
        </w:rPr>
        <w:t xml:space="preserve"> на таких факторах, як новизна, складність і порівнянність з його власними інтересами і цінностями</w:t>
      </w:r>
      <w:r w:rsidRPr="008D00A4">
        <w:rPr>
          <w:rFonts w:ascii="Times New Roman" w:hAnsi="Times New Roman"/>
          <w:sz w:val="28"/>
          <w:szCs w:val="28"/>
          <w:lang w:val="uk-UA"/>
        </w:rPr>
        <w:t xml:space="preserve">. Вимоги з боку оточення до виконуваної діяльності, асоційовані з людьми і об'єктами оточення, роблять сильний вплив на розвиток ролей, звичок і навичок. Розвиток компетентності включає здатність до успішної взаємодії з постійно </w:t>
      </w:r>
      <w:r w:rsidRPr="008D00A4">
        <w:rPr>
          <w:rFonts w:ascii="Times New Roman" w:hAnsi="Times New Roman"/>
          <w:sz w:val="28"/>
          <w:szCs w:val="28"/>
          <w:lang w:val="uk-UA"/>
        </w:rPr>
        <w:lastRenderedPageBreak/>
        <w:t>зростаючою різноманітністю оточення. Тому модель роз'яснює особливості оточення і його вплив на людину.</w:t>
      </w:r>
    </w:p>
    <w:p w:rsidR="003D79DF" w:rsidRPr="008D00A4" w:rsidRDefault="003D79DF" w:rsidP="003D79DF">
      <w:pPr>
        <w:spacing w:after="0" w:line="360" w:lineRule="auto"/>
        <w:ind w:firstLine="708"/>
        <w:jc w:val="both"/>
        <w:rPr>
          <w:rFonts w:ascii="Times New Roman" w:hAnsi="Times New Roman"/>
          <w:sz w:val="28"/>
          <w:szCs w:val="28"/>
          <w:lang w:val="uk-UA"/>
        </w:rPr>
      </w:pPr>
      <w:proofErr w:type="spellStart"/>
      <w:r w:rsidRPr="008D00A4">
        <w:rPr>
          <w:rFonts w:ascii="Times New Roman" w:hAnsi="Times New Roman"/>
          <w:sz w:val="28"/>
          <w:szCs w:val="28"/>
          <w:lang w:val="uk-UA"/>
        </w:rPr>
        <w:t>Howe</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Briggs</w:t>
      </w:r>
      <w:proofErr w:type="spellEnd"/>
      <w:r w:rsidRPr="008D00A4">
        <w:rPr>
          <w:rFonts w:ascii="Times New Roman" w:hAnsi="Times New Roman"/>
          <w:sz w:val="28"/>
          <w:szCs w:val="28"/>
          <w:lang w:val="uk-UA"/>
        </w:rPr>
        <w:t xml:space="preserve">, як і </w:t>
      </w:r>
      <w:proofErr w:type="spellStart"/>
      <w:r w:rsidRPr="008D00A4">
        <w:rPr>
          <w:rFonts w:ascii="Times New Roman" w:hAnsi="Times New Roman"/>
          <w:sz w:val="28"/>
          <w:szCs w:val="28"/>
          <w:lang w:val="uk-UA"/>
        </w:rPr>
        <w:t>Barris</w:t>
      </w:r>
      <w:proofErr w:type="spellEnd"/>
      <w:r w:rsidRPr="008D00A4">
        <w:rPr>
          <w:rFonts w:ascii="Times New Roman" w:hAnsi="Times New Roman"/>
          <w:sz w:val="28"/>
          <w:szCs w:val="28"/>
          <w:lang w:val="uk-UA"/>
        </w:rPr>
        <w:t xml:space="preserve"> використовують системний підхід для опису взаємодії людини і оточення. В їх </w:t>
      </w:r>
      <w:r w:rsidRPr="008D00A4">
        <w:rPr>
          <w:rFonts w:ascii="Times New Roman" w:hAnsi="Times New Roman"/>
          <w:i/>
          <w:sz w:val="28"/>
          <w:szCs w:val="28"/>
          <w:u w:val="single"/>
          <w:lang w:val="uk-UA"/>
        </w:rPr>
        <w:t>моделі екологічних систем люди і їх оточення формують один одного. Людина знаходиться в центрі екосистеми, а його оточення представлено трьома шарами - це безпосередні умови, соціальні зв'язки і інституційні структури, і ідеологія.</w:t>
      </w:r>
      <w:r w:rsidRPr="008D00A4">
        <w:rPr>
          <w:rFonts w:ascii="Times New Roman" w:hAnsi="Times New Roman"/>
          <w:sz w:val="28"/>
          <w:szCs w:val="28"/>
          <w:lang w:val="uk-UA"/>
        </w:rPr>
        <w:t xml:space="preserve"> Ці шари створюють простір для виконання життєвих завдань і ролей. Поведінка є функціональною, якщо взаємодія людини і його оточення дозволяє людині досягати цілей, співзвучних з її уявленням про якість життя.</w:t>
      </w:r>
    </w:p>
    <w:p w:rsidR="003D79DF" w:rsidRPr="008D00A4" w:rsidRDefault="003D79DF" w:rsidP="003D79DF">
      <w:pPr>
        <w:spacing w:after="0" w:line="360" w:lineRule="auto"/>
        <w:ind w:firstLine="708"/>
        <w:jc w:val="both"/>
        <w:rPr>
          <w:rFonts w:ascii="Times New Roman" w:hAnsi="Times New Roman"/>
          <w:sz w:val="28"/>
          <w:szCs w:val="28"/>
          <w:u w:val="single"/>
          <w:lang w:val="uk-UA"/>
        </w:rPr>
      </w:pPr>
      <w:r w:rsidRPr="008D00A4">
        <w:rPr>
          <w:rFonts w:ascii="Times New Roman" w:hAnsi="Times New Roman"/>
          <w:sz w:val="28"/>
          <w:szCs w:val="28"/>
          <w:lang w:val="uk-UA"/>
        </w:rPr>
        <w:t xml:space="preserve">Даючи визначення діяльності, </w:t>
      </w:r>
      <w:proofErr w:type="spellStart"/>
      <w:r w:rsidRPr="008D00A4">
        <w:rPr>
          <w:rFonts w:ascii="Times New Roman" w:hAnsi="Times New Roman"/>
          <w:sz w:val="28"/>
          <w:szCs w:val="28"/>
          <w:lang w:val="uk-UA"/>
        </w:rPr>
        <w:t>Nelson</w:t>
      </w:r>
      <w:proofErr w:type="spellEnd"/>
      <w:r w:rsidRPr="008D00A4">
        <w:rPr>
          <w:rFonts w:ascii="Times New Roman" w:hAnsi="Times New Roman"/>
          <w:sz w:val="28"/>
          <w:szCs w:val="28"/>
          <w:lang w:val="uk-UA"/>
        </w:rPr>
        <w:t xml:space="preserve"> підкреслює різницю між </w:t>
      </w:r>
      <w:r w:rsidRPr="008D00A4">
        <w:rPr>
          <w:rFonts w:ascii="Times New Roman" w:hAnsi="Times New Roman"/>
          <w:sz w:val="28"/>
          <w:szCs w:val="28"/>
          <w:u w:val="single"/>
          <w:lang w:val="uk-UA"/>
        </w:rPr>
        <w:t>формами діяльності і виконанням діяльності</w:t>
      </w:r>
      <w:r w:rsidRPr="008D00A4">
        <w:rPr>
          <w:rFonts w:ascii="Times New Roman" w:hAnsi="Times New Roman"/>
          <w:sz w:val="28"/>
          <w:szCs w:val="28"/>
          <w:lang w:val="uk-UA"/>
        </w:rPr>
        <w:t xml:space="preserve">. Він закликає до того, що </w:t>
      </w:r>
      <w:r w:rsidRPr="008D00A4">
        <w:rPr>
          <w:rFonts w:ascii="Times New Roman" w:hAnsi="Times New Roman"/>
          <w:sz w:val="28"/>
          <w:szCs w:val="28"/>
          <w:u w:val="single"/>
          <w:lang w:val="uk-UA"/>
        </w:rPr>
        <w:t>виконання діяльності або дія може бути зрозумілою тільки в контексті форми діяльності, якої в свою чергу називається «ряд об'єктивних зовнішніх обставин, незалежних від людини».</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Перший вимір форм діяльності включає фізичні стимули, існуючі в оточенні, такі як використовувані матеріали, обстановка, людський контекст, тимчасові чинники.</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Другий вимір форм діяльності стосується соціально-культурних чинників.</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Перший вимір сфокусовано на дії як </w:t>
      </w:r>
      <w:proofErr w:type="spellStart"/>
      <w:r w:rsidRPr="008D00A4">
        <w:rPr>
          <w:rFonts w:ascii="Times New Roman" w:hAnsi="Times New Roman"/>
          <w:sz w:val="28"/>
          <w:szCs w:val="28"/>
          <w:lang w:val="uk-UA"/>
        </w:rPr>
        <w:t>такової</w:t>
      </w:r>
      <w:proofErr w:type="spellEnd"/>
      <w:r w:rsidRPr="008D00A4">
        <w:rPr>
          <w:rFonts w:ascii="Times New Roman" w:hAnsi="Times New Roman"/>
          <w:sz w:val="28"/>
          <w:szCs w:val="28"/>
          <w:lang w:val="uk-UA"/>
        </w:rPr>
        <w:t xml:space="preserve">, в той час як другий - відображає символічні аспекти діяльності (наприклад, цінності і норми). Згідно з твердженнями </w:t>
      </w:r>
      <w:proofErr w:type="spellStart"/>
      <w:r w:rsidRPr="008D00A4">
        <w:rPr>
          <w:rFonts w:ascii="Times New Roman" w:hAnsi="Times New Roman"/>
          <w:sz w:val="28"/>
          <w:szCs w:val="28"/>
          <w:lang w:val="uk-UA"/>
        </w:rPr>
        <w:t>Nelson</w:t>
      </w:r>
      <w:proofErr w:type="spellEnd"/>
      <w:r w:rsidRPr="008D00A4">
        <w:rPr>
          <w:rFonts w:ascii="Times New Roman" w:hAnsi="Times New Roman"/>
          <w:sz w:val="28"/>
          <w:szCs w:val="28"/>
          <w:lang w:val="uk-UA"/>
        </w:rPr>
        <w:t>, виконання діяльності стосується конкретної дії, вибір якої, алгоритм і структура визначаються формою діяльності.</w:t>
      </w:r>
    </w:p>
    <w:p w:rsidR="003D79DF" w:rsidRPr="008D00A4" w:rsidRDefault="003D79DF" w:rsidP="003D79DF">
      <w:pPr>
        <w:spacing w:after="0" w:line="360" w:lineRule="auto"/>
        <w:ind w:firstLine="708"/>
        <w:jc w:val="both"/>
        <w:rPr>
          <w:rFonts w:ascii="Times New Roman" w:hAnsi="Times New Roman"/>
          <w:sz w:val="28"/>
          <w:szCs w:val="28"/>
          <w:lang w:val="uk-UA"/>
        </w:rPr>
      </w:pPr>
      <w:proofErr w:type="spellStart"/>
      <w:r w:rsidRPr="008D00A4">
        <w:rPr>
          <w:rFonts w:ascii="Times New Roman" w:hAnsi="Times New Roman"/>
          <w:sz w:val="28"/>
          <w:szCs w:val="28"/>
          <w:lang w:val="uk-UA"/>
        </w:rPr>
        <w:t>Holm</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Rogers</w:t>
      </w:r>
      <w:proofErr w:type="spellEnd"/>
      <w:r w:rsidRPr="008D00A4">
        <w:rPr>
          <w:rFonts w:ascii="Times New Roman" w:hAnsi="Times New Roman"/>
          <w:sz w:val="28"/>
          <w:szCs w:val="28"/>
          <w:lang w:val="uk-UA"/>
        </w:rPr>
        <w:t xml:space="preserve"> описують взаємодію ЛЗО як взаємовідношення між можливостями, необхідними для виконання завдання, і невід'ємними властивостями самої активності, процедурою її виконання, необхідним обладнанням та матеріалами. Перевага віддається природним умовам, в протилежність до умов клінічним, які усувають вплив оточення.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У своїх роботах </w:t>
      </w:r>
      <w:proofErr w:type="spellStart"/>
      <w:r w:rsidRPr="008D00A4">
        <w:rPr>
          <w:rFonts w:ascii="Times New Roman" w:hAnsi="Times New Roman"/>
          <w:sz w:val="28"/>
          <w:szCs w:val="28"/>
          <w:lang w:val="uk-UA"/>
        </w:rPr>
        <w:t>Rogers</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Holm</w:t>
      </w:r>
      <w:proofErr w:type="spellEnd"/>
      <w:r w:rsidRPr="008D00A4">
        <w:rPr>
          <w:rFonts w:ascii="Times New Roman" w:hAnsi="Times New Roman"/>
          <w:sz w:val="28"/>
          <w:szCs w:val="28"/>
          <w:lang w:val="uk-UA"/>
        </w:rPr>
        <w:t xml:space="preserve"> адаптували екологічну модель старіння, описану </w:t>
      </w:r>
      <w:proofErr w:type="spellStart"/>
      <w:r w:rsidRPr="008D00A4">
        <w:rPr>
          <w:rFonts w:ascii="Times New Roman" w:hAnsi="Times New Roman"/>
          <w:sz w:val="28"/>
          <w:szCs w:val="28"/>
          <w:lang w:val="uk-UA"/>
        </w:rPr>
        <w:t>Lawton</w:t>
      </w:r>
      <w:proofErr w:type="spellEnd"/>
      <w:r w:rsidRPr="008D00A4">
        <w:rPr>
          <w:rFonts w:ascii="Times New Roman" w:hAnsi="Times New Roman"/>
          <w:sz w:val="28"/>
          <w:szCs w:val="28"/>
          <w:lang w:val="uk-UA"/>
        </w:rPr>
        <w:t>, для більш повного вираження взаємодії ЛЗО.</w:t>
      </w:r>
    </w:p>
    <w:p w:rsidR="003D79DF" w:rsidRPr="008D00A4" w:rsidRDefault="003D79DF" w:rsidP="003D79DF">
      <w:pPr>
        <w:spacing w:after="0" w:line="360" w:lineRule="auto"/>
        <w:ind w:firstLine="708"/>
        <w:jc w:val="both"/>
        <w:rPr>
          <w:rFonts w:ascii="Times New Roman" w:hAnsi="Times New Roman"/>
          <w:sz w:val="28"/>
          <w:szCs w:val="28"/>
          <w:lang w:val="uk-UA"/>
        </w:rPr>
      </w:pPr>
      <w:proofErr w:type="spellStart"/>
      <w:r w:rsidRPr="008D00A4">
        <w:rPr>
          <w:rFonts w:ascii="Times New Roman" w:hAnsi="Times New Roman"/>
          <w:sz w:val="28"/>
          <w:szCs w:val="28"/>
          <w:lang w:val="uk-UA"/>
        </w:rPr>
        <w:t>Lawton</w:t>
      </w:r>
      <w:proofErr w:type="spellEnd"/>
      <w:r w:rsidRPr="008D00A4">
        <w:rPr>
          <w:rFonts w:ascii="Times New Roman" w:hAnsi="Times New Roman"/>
          <w:sz w:val="28"/>
          <w:szCs w:val="28"/>
          <w:lang w:val="uk-UA"/>
        </w:rPr>
        <w:t xml:space="preserve"> зазначає, що при зниженні можливостей людини вплив оточення (тиск оточення) на його поведінку зростає. На додаток, виконання активності залежить від відповідності між можливостями людини і вимогами, які оточення пред'являє до цих можливостей.</w:t>
      </w:r>
    </w:p>
    <w:p w:rsidR="003D79DF" w:rsidRPr="008D00A4" w:rsidRDefault="003D79DF" w:rsidP="003D79DF">
      <w:pPr>
        <w:spacing w:after="0" w:line="360" w:lineRule="auto"/>
        <w:ind w:firstLine="708"/>
        <w:jc w:val="both"/>
        <w:rPr>
          <w:rFonts w:ascii="Times New Roman" w:hAnsi="Times New Roman"/>
          <w:sz w:val="28"/>
          <w:szCs w:val="28"/>
          <w:lang w:val="uk-UA"/>
        </w:rPr>
      </w:pPr>
      <w:proofErr w:type="spellStart"/>
      <w:r w:rsidRPr="008D00A4">
        <w:rPr>
          <w:rFonts w:ascii="Times New Roman" w:hAnsi="Times New Roman"/>
          <w:sz w:val="28"/>
          <w:szCs w:val="28"/>
          <w:lang w:val="uk-UA"/>
        </w:rPr>
        <w:t>Rogers</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Holm</w:t>
      </w:r>
      <w:proofErr w:type="spellEnd"/>
      <w:r w:rsidRPr="008D00A4">
        <w:rPr>
          <w:rFonts w:ascii="Times New Roman" w:hAnsi="Times New Roman"/>
          <w:sz w:val="28"/>
          <w:szCs w:val="28"/>
          <w:lang w:val="uk-UA"/>
        </w:rPr>
        <w:t xml:space="preserve"> підкреслюють роль факторів оточення у виконанні завдання, які не пов'язані з людиною. Вони включають допоміжні пристосування, об'єкти оточення і/або структуроване оточення, демонструючи відносини між можливостями людини і вимогами оточення.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Після включення допоміжних пристосувань в життя клієнта, виконання певних </w:t>
      </w:r>
      <w:proofErr w:type="spellStart"/>
      <w:r w:rsidRPr="008D00A4">
        <w:rPr>
          <w:rFonts w:ascii="Times New Roman" w:hAnsi="Times New Roman"/>
          <w:sz w:val="28"/>
          <w:szCs w:val="28"/>
          <w:lang w:val="uk-UA"/>
        </w:rPr>
        <w:t>завданнь</w:t>
      </w:r>
      <w:proofErr w:type="spellEnd"/>
      <w:r w:rsidRPr="008D00A4">
        <w:rPr>
          <w:rFonts w:ascii="Times New Roman" w:hAnsi="Times New Roman"/>
          <w:sz w:val="28"/>
          <w:szCs w:val="28"/>
          <w:lang w:val="uk-UA"/>
        </w:rPr>
        <w:t xml:space="preserve"> перетворюється у функцію, яка може зростати внаслідок того, що використання допоміжних пристосувань знижує вимоги оточення.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Інша екологічна модель, названа </w:t>
      </w:r>
      <w:r w:rsidRPr="008D00A4">
        <w:rPr>
          <w:rFonts w:ascii="Times New Roman" w:hAnsi="Times New Roman"/>
          <w:b/>
          <w:i/>
          <w:sz w:val="28"/>
          <w:szCs w:val="28"/>
          <w:u w:val="single"/>
          <w:lang w:val="uk-UA"/>
        </w:rPr>
        <w:t>МОДЕЛЬ ЛЮДИНА-СЕРЕДОВИЩЕ-ВИКОНАННЯ ДІЯЛЬНОСТІ</w:t>
      </w:r>
      <w:r w:rsidRPr="008D00A4">
        <w:rPr>
          <w:rFonts w:ascii="Times New Roman" w:hAnsi="Times New Roman"/>
          <w:sz w:val="28"/>
          <w:szCs w:val="28"/>
          <w:lang w:val="uk-UA"/>
        </w:rPr>
        <w:t xml:space="preserve"> була представлена фахівцями </w:t>
      </w:r>
      <w:proofErr w:type="spellStart"/>
      <w:r w:rsidRPr="008D00A4">
        <w:rPr>
          <w:rFonts w:ascii="Times New Roman" w:hAnsi="Times New Roman"/>
          <w:sz w:val="28"/>
          <w:szCs w:val="28"/>
          <w:lang w:val="uk-UA"/>
        </w:rPr>
        <w:t>Christiansen</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Baum</w:t>
      </w:r>
      <w:proofErr w:type="spellEnd"/>
      <w:r w:rsidRPr="008D00A4">
        <w:rPr>
          <w:rFonts w:ascii="Times New Roman" w:hAnsi="Times New Roman"/>
          <w:sz w:val="28"/>
          <w:szCs w:val="28"/>
          <w:lang w:val="uk-UA"/>
        </w:rPr>
        <w:t>.</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У цій моделі розглядаються людські фактори (такі як мотивація, досвід, вірування, здібності та навички), які роблять можливим виконання діяльності. Виконання діяльності стосується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завдань і ролей, а оточення складають фізичний, соціальний та </w:t>
      </w:r>
      <w:proofErr w:type="spellStart"/>
      <w:r w:rsidRPr="008D00A4">
        <w:rPr>
          <w:rFonts w:ascii="Times New Roman" w:hAnsi="Times New Roman"/>
          <w:sz w:val="28"/>
          <w:szCs w:val="28"/>
          <w:lang w:val="uk-UA"/>
        </w:rPr>
        <w:t>культуральний</w:t>
      </w:r>
      <w:proofErr w:type="spellEnd"/>
      <w:r w:rsidRPr="008D00A4">
        <w:rPr>
          <w:rFonts w:ascii="Times New Roman" w:hAnsi="Times New Roman"/>
          <w:sz w:val="28"/>
          <w:szCs w:val="28"/>
          <w:lang w:val="uk-UA"/>
        </w:rPr>
        <w:t xml:space="preserve"> компоненти. Унікальність цієї моделі полягає в тому, що можливості людини розглядаються з точки зору залучення його в активність і виконання конкретних завдань.</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В </w:t>
      </w:r>
      <w:r w:rsidRPr="008D00A4">
        <w:rPr>
          <w:rFonts w:ascii="Times New Roman" w:hAnsi="Times New Roman"/>
          <w:i/>
          <w:sz w:val="28"/>
          <w:szCs w:val="28"/>
          <w:u w:val="single"/>
          <w:lang w:val="uk-UA"/>
        </w:rPr>
        <w:t>моделі систем людини, що впливають на діяльність</w:t>
      </w:r>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Model</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of</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Human</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Subsystem</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That</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Influence</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Occupation</w:t>
      </w:r>
      <w:proofErr w:type="spellEnd"/>
      <w:r w:rsidRPr="008D00A4">
        <w:rPr>
          <w:rFonts w:ascii="Times New Roman" w:hAnsi="Times New Roman"/>
          <w:sz w:val="28"/>
          <w:szCs w:val="28"/>
          <w:lang w:val="uk-UA"/>
        </w:rPr>
        <w:t>], розробленої в Університеті Південної Каліфорнії, розглядають поведінку в діяльності, що виникає з шести внутрішніх систем:</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фізичної;</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біологічної;</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системи переробки інформації;</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 - </w:t>
      </w:r>
      <w:proofErr w:type="spellStart"/>
      <w:r w:rsidRPr="008D00A4">
        <w:rPr>
          <w:rFonts w:ascii="Times New Roman" w:hAnsi="Times New Roman"/>
          <w:sz w:val="28"/>
          <w:szCs w:val="28"/>
          <w:lang w:val="uk-UA"/>
        </w:rPr>
        <w:t>соціо-культурної</w:t>
      </w:r>
      <w:proofErr w:type="spellEnd"/>
      <w:r w:rsidRPr="008D00A4">
        <w:rPr>
          <w:rFonts w:ascii="Times New Roman" w:hAnsi="Times New Roman"/>
          <w:sz w:val="28"/>
          <w:szCs w:val="28"/>
          <w:lang w:val="uk-UA"/>
        </w:rPr>
        <w:t>;</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символічної;</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 трансцендентальної.</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Ці системи взаємодіють із зовнішнім оточенням, яке включає </w:t>
      </w:r>
      <w:proofErr w:type="spellStart"/>
      <w:r w:rsidRPr="008D00A4">
        <w:rPr>
          <w:rFonts w:ascii="Times New Roman" w:hAnsi="Times New Roman"/>
          <w:sz w:val="28"/>
          <w:szCs w:val="28"/>
          <w:lang w:val="uk-UA"/>
        </w:rPr>
        <w:t>соціо-культурний</w:t>
      </w:r>
      <w:proofErr w:type="spellEnd"/>
      <w:r w:rsidRPr="008D00A4">
        <w:rPr>
          <w:rFonts w:ascii="Times New Roman" w:hAnsi="Times New Roman"/>
          <w:sz w:val="28"/>
          <w:szCs w:val="28"/>
          <w:lang w:val="uk-UA"/>
        </w:rPr>
        <w:t xml:space="preserve"> контекст та історію людини.</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Теорія адаптації діяльності розглядає людину, оточення, в якому відбувається діяльність, і їх взаємодію в процесі діяльності. Дане теоретичне спрямування фокусується на досвіді </w:t>
      </w:r>
      <w:proofErr w:type="spellStart"/>
      <w:r w:rsidRPr="008D00A4">
        <w:rPr>
          <w:rFonts w:ascii="Times New Roman" w:hAnsi="Times New Roman"/>
          <w:sz w:val="28"/>
          <w:szCs w:val="28"/>
          <w:lang w:val="uk-UA"/>
        </w:rPr>
        <w:t>самосприйняття</w:t>
      </w:r>
      <w:proofErr w:type="spellEnd"/>
      <w:r w:rsidRPr="008D00A4">
        <w:rPr>
          <w:rFonts w:ascii="Times New Roman" w:hAnsi="Times New Roman"/>
          <w:sz w:val="28"/>
          <w:szCs w:val="28"/>
          <w:lang w:val="uk-UA"/>
        </w:rPr>
        <w:t xml:space="preserve"> під час виконання діяльності клієнтом в звичному оточенні. Та на використанні значущих видів діяльності швидше з метою впливу на внутрішній процес адаптації клієнта, ніж на визначення рівня виконання діяльності. Бажаний результат в рамках теорії адаптації - це ефективна, організована, відповідна відповідь на вимоги, що висуваються оточенням.</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i/>
          <w:sz w:val="28"/>
          <w:szCs w:val="28"/>
          <w:u w:val="single"/>
          <w:lang w:val="uk-UA"/>
        </w:rPr>
        <w:t>Екологічна модель діяльності людини (ЕМДЛ)</w:t>
      </w:r>
      <w:r w:rsidRPr="008D00A4">
        <w:rPr>
          <w:rFonts w:ascii="Times New Roman" w:hAnsi="Times New Roman"/>
          <w:sz w:val="28"/>
          <w:szCs w:val="28"/>
          <w:lang w:val="uk-UA"/>
        </w:rPr>
        <w:t xml:space="preserve">, розроблена факультетом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Університету </w:t>
      </w:r>
      <w:proofErr w:type="spellStart"/>
      <w:r w:rsidRPr="008D00A4">
        <w:rPr>
          <w:rFonts w:ascii="Times New Roman" w:hAnsi="Times New Roman"/>
          <w:sz w:val="28"/>
          <w:szCs w:val="28"/>
          <w:lang w:val="uk-UA"/>
        </w:rPr>
        <w:t>Канзасу</w:t>
      </w:r>
      <w:proofErr w:type="spellEnd"/>
      <w:r w:rsidRPr="008D00A4">
        <w:rPr>
          <w:rFonts w:ascii="Times New Roman" w:hAnsi="Times New Roman"/>
          <w:sz w:val="28"/>
          <w:szCs w:val="28"/>
          <w:lang w:val="uk-UA"/>
        </w:rPr>
        <w:t xml:space="preserve">, підкреслює різницю між власне завданням і виконанням цього завдання конкретною людиною. Таким чином, додається ще один вимір в модель, </w:t>
      </w:r>
      <w:r w:rsidRPr="008D00A4">
        <w:rPr>
          <w:rFonts w:ascii="Times New Roman" w:hAnsi="Times New Roman"/>
          <w:i/>
          <w:sz w:val="28"/>
          <w:szCs w:val="28"/>
          <w:u w:val="single"/>
          <w:lang w:val="uk-UA"/>
        </w:rPr>
        <w:t>компонентами якої є можливості людини і вимоги оточення</w:t>
      </w:r>
      <w:r w:rsidRPr="008D00A4">
        <w:rPr>
          <w:rFonts w:ascii="Times New Roman" w:hAnsi="Times New Roman"/>
          <w:sz w:val="28"/>
          <w:szCs w:val="28"/>
          <w:lang w:val="uk-UA"/>
        </w:rPr>
        <w:t xml:space="preserve">. ЕМДЛ дає визначення людині, задачі, виконанню завдання і контексту, використовуючи третє видання «Уніфікованої термінології для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w:t>
      </w:r>
      <w:proofErr w:type="spellStart"/>
      <w:r w:rsidRPr="008D00A4">
        <w:rPr>
          <w:rFonts w:ascii="Times New Roman" w:hAnsi="Times New Roman"/>
          <w:sz w:val="28"/>
          <w:szCs w:val="28"/>
          <w:lang w:val="uk-UA"/>
        </w:rPr>
        <w:t>Uniform</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Terminology</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for</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Occupational</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Therapy</w:t>
      </w:r>
      <w:proofErr w:type="spellEnd"/>
      <w:r w:rsidRPr="008D00A4">
        <w:rPr>
          <w:rFonts w:ascii="Times New Roman" w:hAnsi="Times New Roman"/>
          <w:sz w:val="28"/>
          <w:szCs w:val="28"/>
          <w:lang w:val="uk-UA"/>
        </w:rPr>
        <w:t xml:space="preserve"> - </w:t>
      </w:r>
      <w:proofErr w:type="spellStart"/>
      <w:r w:rsidRPr="008D00A4">
        <w:rPr>
          <w:rFonts w:ascii="Times New Roman" w:hAnsi="Times New Roman"/>
          <w:sz w:val="28"/>
          <w:szCs w:val="28"/>
          <w:lang w:val="uk-UA"/>
        </w:rPr>
        <w:t>Third</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Edition</w:t>
      </w:r>
      <w:proofErr w:type="spellEnd"/>
      <w:r w:rsidRPr="008D00A4">
        <w:rPr>
          <w:rFonts w:ascii="Times New Roman" w:hAnsi="Times New Roman"/>
          <w:sz w:val="28"/>
          <w:szCs w:val="28"/>
          <w:lang w:val="uk-UA"/>
        </w:rPr>
        <w:t>] і описує можливу взаємодію між цими чотирма складовими. Крім цього, описуються п'ять взаємодоповнюючих підходів втручання (спрямований на створення або відновлення, що змінює, адаптаційний, що запобігає і творчий), які впливають на чотири компонента ЕМДЧ.</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У міру подальшого розвитку моделі діяльності людини, </w:t>
      </w:r>
      <w:proofErr w:type="spellStart"/>
      <w:r w:rsidRPr="008D00A4">
        <w:rPr>
          <w:rFonts w:ascii="Times New Roman" w:hAnsi="Times New Roman"/>
          <w:sz w:val="28"/>
          <w:szCs w:val="28"/>
          <w:lang w:val="uk-UA"/>
        </w:rPr>
        <w:t>Kielhofner</w:t>
      </w:r>
      <w:proofErr w:type="spellEnd"/>
      <w:r w:rsidRPr="008D00A4">
        <w:rPr>
          <w:rFonts w:ascii="Times New Roman" w:hAnsi="Times New Roman"/>
          <w:sz w:val="28"/>
          <w:szCs w:val="28"/>
          <w:lang w:val="uk-UA"/>
        </w:rPr>
        <w:t xml:space="preserve"> (1995) даючи визначення оточенню, описав його вплив на поведінку людини, як таке, що сприяє та таке, яке </w:t>
      </w:r>
      <w:proofErr w:type="spellStart"/>
      <w:r w:rsidRPr="008D00A4">
        <w:rPr>
          <w:rFonts w:ascii="Times New Roman" w:hAnsi="Times New Roman"/>
          <w:sz w:val="28"/>
          <w:szCs w:val="28"/>
          <w:lang w:val="uk-UA"/>
        </w:rPr>
        <w:t>падавляє</w:t>
      </w:r>
      <w:proofErr w:type="spellEnd"/>
      <w:r w:rsidRPr="008D00A4">
        <w:rPr>
          <w:rFonts w:ascii="Times New Roman" w:hAnsi="Times New Roman"/>
          <w:sz w:val="28"/>
          <w:szCs w:val="28"/>
          <w:lang w:val="uk-UA"/>
        </w:rPr>
        <w:t xml:space="preserve">. Спочатку оточення надає людині можливість для виконання будь-якої діяльності, але в подальшому воно змушує людину вести себе певним чином. Фізичне оточення складається з природного компонента, оточення і об'єктів, створених людиною. Соціальне </w:t>
      </w:r>
      <w:r w:rsidRPr="008D00A4">
        <w:rPr>
          <w:rFonts w:ascii="Times New Roman" w:hAnsi="Times New Roman"/>
          <w:sz w:val="28"/>
          <w:szCs w:val="28"/>
          <w:lang w:val="uk-UA"/>
        </w:rPr>
        <w:lastRenderedPageBreak/>
        <w:t>оточення включає в себе соціальні групи і форми діяльності, кожна з яких представляє собою послідовність дій, що виконуються за певними правилами. Фізичне та соціальне оточення, взаємодіючи, створюють поведінкові стереотипи, характерні для даної діяльності, а також смисловий контекст для її виконання.</w:t>
      </w:r>
    </w:p>
    <w:p w:rsidR="003D79DF" w:rsidRPr="008D00A4" w:rsidRDefault="003D79DF" w:rsidP="003D79DF">
      <w:pPr>
        <w:spacing w:after="0" w:line="360" w:lineRule="auto"/>
        <w:ind w:firstLine="708"/>
        <w:jc w:val="both"/>
        <w:rPr>
          <w:rFonts w:ascii="Times New Roman" w:hAnsi="Times New Roman"/>
          <w:i/>
          <w:sz w:val="28"/>
          <w:szCs w:val="28"/>
          <w:lang w:val="uk-UA"/>
        </w:rPr>
      </w:pPr>
      <w:r w:rsidRPr="008D00A4">
        <w:rPr>
          <w:rFonts w:ascii="Times New Roman" w:hAnsi="Times New Roman"/>
          <w:sz w:val="28"/>
          <w:szCs w:val="28"/>
          <w:lang w:val="uk-UA"/>
        </w:rPr>
        <w:t xml:space="preserve">Подібно теорії ЕМДЛ, модель людина-оточення-діяльність [Person-Environment - </w:t>
      </w:r>
      <w:proofErr w:type="spellStart"/>
      <w:r w:rsidRPr="008D00A4">
        <w:rPr>
          <w:rFonts w:ascii="Times New Roman" w:hAnsi="Times New Roman"/>
          <w:sz w:val="28"/>
          <w:szCs w:val="28"/>
          <w:lang w:val="uk-UA"/>
        </w:rPr>
        <w:t>Occupation</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model</w:t>
      </w:r>
      <w:proofErr w:type="spellEnd"/>
      <w:r w:rsidRPr="008D00A4">
        <w:rPr>
          <w:rFonts w:ascii="Times New Roman" w:hAnsi="Times New Roman"/>
          <w:sz w:val="28"/>
          <w:szCs w:val="28"/>
          <w:lang w:val="uk-UA"/>
        </w:rPr>
        <w:t xml:space="preserve">] також </w:t>
      </w:r>
      <w:r w:rsidRPr="008D00A4">
        <w:rPr>
          <w:rFonts w:ascii="Times New Roman" w:hAnsi="Times New Roman"/>
          <w:i/>
          <w:sz w:val="28"/>
          <w:szCs w:val="28"/>
          <w:lang w:val="uk-UA"/>
        </w:rPr>
        <w:t>розділяє поняття діяльність і виконання діяльності і описує, як позначається на виконанні діяльності будь-які зміни, що стосуються людини, оточення і безпосередньо діяльності.</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Модель розроблена для того, щоб допомогти практикуючим </w:t>
      </w:r>
      <w:proofErr w:type="spellStart"/>
      <w:r w:rsidRPr="008D00A4">
        <w:rPr>
          <w:rFonts w:ascii="Times New Roman" w:hAnsi="Times New Roman"/>
          <w:sz w:val="28"/>
          <w:szCs w:val="28"/>
          <w:lang w:val="uk-UA"/>
        </w:rPr>
        <w:t>ерготерапевтами</w:t>
      </w:r>
      <w:proofErr w:type="spellEnd"/>
      <w:r w:rsidRPr="008D00A4">
        <w:rPr>
          <w:rFonts w:ascii="Times New Roman" w:hAnsi="Times New Roman"/>
          <w:sz w:val="28"/>
          <w:szCs w:val="28"/>
          <w:lang w:val="uk-UA"/>
        </w:rPr>
        <w:t xml:space="preserve"> розглядати тимчасові аспекти рутини діяльності, не тільки в плані щоденної, тижневої або місячної перспективи, але і з точки зору життєвого циклу і розвитку.</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Нарешті аналіз завдань, який лежить в основі </w:t>
      </w:r>
      <w:proofErr w:type="spellStart"/>
      <w:r w:rsidRPr="008D00A4">
        <w:rPr>
          <w:rFonts w:ascii="Times New Roman" w:hAnsi="Times New Roman"/>
          <w:sz w:val="28"/>
          <w:szCs w:val="28"/>
          <w:lang w:val="uk-UA"/>
        </w:rPr>
        <w:t>ерготерапевтічної</w:t>
      </w:r>
      <w:proofErr w:type="spellEnd"/>
      <w:r w:rsidRPr="008D00A4">
        <w:rPr>
          <w:rFonts w:ascii="Times New Roman" w:hAnsi="Times New Roman"/>
          <w:sz w:val="28"/>
          <w:szCs w:val="28"/>
          <w:lang w:val="uk-UA"/>
        </w:rPr>
        <w:t xml:space="preserve"> практики, заслуговує на увагу в світлі екологічної концепції. По суті, аналіз завдання визначає взаємодію між людиною і його оточенням як певну дію (наприклад, </w:t>
      </w:r>
      <w:proofErr w:type="spellStart"/>
      <w:r w:rsidRPr="008D00A4">
        <w:rPr>
          <w:rFonts w:ascii="Times New Roman" w:hAnsi="Times New Roman"/>
          <w:sz w:val="28"/>
          <w:szCs w:val="28"/>
          <w:lang w:val="uk-UA"/>
        </w:rPr>
        <w:t>дотягування</w:t>
      </w:r>
      <w:proofErr w:type="spellEnd"/>
      <w:r w:rsidRPr="008D00A4">
        <w:rPr>
          <w:rFonts w:ascii="Times New Roman" w:hAnsi="Times New Roman"/>
          <w:sz w:val="28"/>
          <w:szCs w:val="28"/>
          <w:lang w:val="uk-UA"/>
        </w:rPr>
        <w:t>), спрямоване на об'єкт (шафу). Аналіз завдань був широко використаний як теоретичний підхід в процесі моделювання людських чинників.</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i/>
          <w:sz w:val="28"/>
          <w:szCs w:val="28"/>
          <w:u w:val="single"/>
          <w:lang w:val="uk-UA"/>
        </w:rPr>
        <w:t>Підхід моделювання людських чинників в моделях, що розглядають відносини «можливості - вимоги»</w:t>
      </w:r>
      <w:r w:rsidRPr="008D00A4">
        <w:rPr>
          <w:rFonts w:ascii="Times New Roman" w:hAnsi="Times New Roman"/>
          <w:sz w:val="28"/>
          <w:szCs w:val="28"/>
          <w:lang w:val="uk-UA"/>
        </w:rPr>
        <w:t xml:space="preserve">, використовує аналіз для поділу кожного завдання на конкретні послідовні кроки, а потім визначає фактори, фізіологічні (наприклад, рухи, положення тіла, захоплення), функції сприйняття (наприклад, чутливість,  зір), когнітивні функції (наприклад, пошук об'єктів, сканування простору), необхідні для успішного завершення завдання. Потім практикуючий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порівнює вимоги до виконання кожного кроку завдання, в тому числі, вимоги оточення до можливостей людини. У ситуаціях, в котрих вимоги з боку оточення перевищують можливості людини, формується область потенційних цілей для втручання.</w:t>
      </w:r>
    </w:p>
    <w:p w:rsidR="003D79DF" w:rsidRPr="00A9420F" w:rsidRDefault="003D79DF" w:rsidP="003D79DF">
      <w:pPr>
        <w:spacing w:after="0" w:line="360" w:lineRule="auto"/>
        <w:jc w:val="both"/>
        <w:rPr>
          <w:rFonts w:ascii="Times New Roman" w:hAnsi="Times New Roman"/>
          <w:b/>
          <w:sz w:val="28"/>
          <w:szCs w:val="28"/>
          <w:lang w:val="uk-UA"/>
        </w:rPr>
      </w:pPr>
      <w:r w:rsidRPr="00A9420F">
        <w:rPr>
          <w:rFonts w:ascii="Times New Roman" w:hAnsi="Times New Roman"/>
          <w:b/>
          <w:sz w:val="28"/>
          <w:szCs w:val="28"/>
          <w:lang w:val="uk-UA"/>
        </w:rPr>
        <w:lastRenderedPageBreak/>
        <w:t>2. Фактори, критичні для соціальної участі клієнта в світлі взаємодії і / або невідповідного виконання діяльності.</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Очевидно, що клієнти використовують свої можливості для виконання завдання в певному місці і часовому інтервалі, використовуючи доступні об'єкти. Результат виконання людиною даної діяльності, з точки зору таких параметрів, як незалежність, безпека і адекватність, залежить від взаємодії між можливостями людини, вимогами з боку завдання, і вимогами з боку фізичного, соціального, культурного і тимчасового контекстів, в яких завдання виконується. Спроби фахівців зрозуміти, що собою представляє діяльність клієнта, призводять до виділення найбільш значущих внутрішніх факторів, і в той же час, спроби зрозуміти, як відповідає людина з обмеженими можливостями на вимоги повсякденному житті, приводять до виділення зовнішніх чинників, критичних для соціальної участі клієнта.</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Отже, виконання будь-якої діяльності вимагає взаємодії або взаємного пристосування трьох чинників:</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можливостей людини;</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вимог з боку оточення на рівні виконуваного завдання;</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вимог з боку оточення на фізичному і соціальному рівнях.</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Надалі розглянемо кожний з цих факторів окремо та разом в світлі обговорення взаємодії і/або невідповідного виконання діяльності.</w:t>
      </w:r>
    </w:p>
    <w:p w:rsidR="003D79DF" w:rsidRPr="008D00A4" w:rsidRDefault="003D79DF" w:rsidP="003D79DF">
      <w:pPr>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Можливості людини (клієнта)</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Можливості людини включають внутрішню здатність до дії і специфічні навички у виконанні певних завдань. Розумові здібності, особливості сприйняття, </w:t>
      </w:r>
      <w:proofErr w:type="spellStart"/>
      <w:r w:rsidRPr="008D00A4">
        <w:rPr>
          <w:rFonts w:ascii="Times New Roman" w:hAnsi="Times New Roman"/>
          <w:sz w:val="28"/>
          <w:szCs w:val="28"/>
          <w:lang w:val="uk-UA"/>
        </w:rPr>
        <w:t>нейром'язові</w:t>
      </w:r>
      <w:proofErr w:type="spellEnd"/>
      <w:r w:rsidRPr="008D00A4">
        <w:rPr>
          <w:rFonts w:ascii="Times New Roman" w:hAnsi="Times New Roman"/>
          <w:sz w:val="28"/>
          <w:szCs w:val="28"/>
          <w:lang w:val="uk-UA"/>
        </w:rPr>
        <w:t xml:space="preserve"> і інші структури та функції тіла визначають, підтримують і роблять можливим виконання безлічі завдань. В якості прикладу таких можливостей може служити увага, </w:t>
      </w:r>
      <w:proofErr w:type="spellStart"/>
      <w:r w:rsidRPr="008D00A4">
        <w:rPr>
          <w:rFonts w:ascii="Times New Roman" w:hAnsi="Times New Roman"/>
          <w:sz w:val="28"/>
          <w:szCs w:val="28"/>
          <w:lang w:val="uk-UA"/>
        </w:rPr>
        <w:t>проприорецепція</w:t>
      </w:r>
      <w:proofErr w:type="spellEnd"/>
      <w:r w:rsidRPr="008D00A4">
        <w:rPr>
          <w:rFonts w:ascii="Times New Roman" w:hAnsi="Times New Roman"/>
          <w:sz w:val="28"/>
          <w:szCs w:val="28"/>
          <w:lang w:val="uk-UA"/>
        </w:rPr>
        <w:t xml:space="preserve"> і руху в суглобах. Функціональні можливості складаються в унікальні комбінації, формуючи специфічні для виконання кожного завдання навички і звички. Специфічні для завдання навички і звички впливають на виконання </w:t>
      </w:r>
      <w:r w:rsidRPr="008D00A4">
        <w:rPr>
          <w:rFonts w:ascii="Times New Roman" w:hAnsi="Times New Roman"/>
          <w:sz w:val="28"/>
          <w:szCs w:val="28"/>
          <w:lang w:val="uk-UA"/>
        </w:rPr>
        <w:lastRenderedPageBreak/>
        <w:t xml:space="preserve">цих завдань і участь в таких видах діяльності повсякденному житті, як, наприклад, одягання, приготування їжі, оформлення </w:t>
      </w:r>
      <w:proofErr w:type="spellStart"/>
      <w:r w:rsidRPr="008D00A4">
        <w:rPr>
          <w:rFonts w:ascii="Times New Roman" w:hAnsi="Times New Roman"/>
          <w:sz w:val="28"/>
          <w:szCs w:val="28"/>
          <w:lang w:val="uk-UA"/>
        </w:rPr>
        <w:t>веб-сайту</w:t>
      </w:r>
      <w:proofErr w:type="spellEnd"/>
      <w:r w:rsidRPr="008D00A4">
        <w:rPr>
          <w:rFonts w:ascii="Times New Roman" w:hAnsi="Times New Roman"/>
          <w:sz w:val="28"/>
          <w:szCs w:val="28"/>
          <w:lang w:val="uk-UA"/>
        </w:rPr>
        <w:t xml:space="preserve"> і гра в баскетбол в інвалідному </w:t>
      </w:r>
      <w:proofErr w:type="spellStart"/>
      <w:r w:rsidRPr="008D00A4">
        <w:rPr>
          <w:rFonts w:ascii="Times New Roman" w:hAnsi="Times New Roman"/>
          <w:sz w:val="28"/>
          <w:szCs w:val="28"/>
          <w:lang w:val="uk-UA"/>
        </w:rPr>
        <w:t>візку.Специфічні</w:t>
      </w:r>
      <w:proofErr w:type="spellEnd"/>
      <w:r w:rsidRPr="008D00A4">
        <w:rPr>
          <w:rFonts w:ascii="Times New Roman" w:hAnsi="Times New Roman"/>
          <w:sz w:val="28"/>
          <w:szCs w:val="28"/>
          <w:lang w:val="uk-UA"/>
        </w:rPr>
        <w:t xml:space="preserve"> для завдання навички формуються шляхом тренування і практики, тобто через навчання і повторення алгоритмів взаємодії ЛЗО в стандартних і повсякденних ситуаціях.</w:t>
      </w:r>
    </w:p>
    <w:p w:rsidR="003D79DF" w:rsidRPr="008D00A4" w:rsidRDefault="003D79DF" w:rsidP="003D79DF">
      <w:pPr>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Вимоги з боку оточення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Вимоги з боку оточення ззовні впливають на можливості людини. Ці вимоги можуть бути розділені на два рівні: рівень завдання і рівень безпосередньо оточення, фізичного, соціального, </w:t>
      </w:r>
      <w:proofErr w:type="spellStart"/>
      <w:r w:rsidRPr="008D00A4">
        <w:rPr>
          <w:rFonts w:ascii="Times New Roman" w:hAnsi="Times New Roman"/>
          <w:sz w:val="28"/>
          <w:szCs w:val="28"/>
          <w:lang w:val="uk-UA"/>
        </w:rPr>
        <w:t>культурального</w:t>
      </w:r>
      <w:proofErr w:type="spellEnd"/>
      <w:r w:rsidRPr="008D00A4">
        <w:rPr>
          <w:rFonts w:ascii="Times New Roman" w:hAnsi="Times New Roman"/>
          <w:sz w:val="28"/>
          <w:szCs w:val="28"/>
          <w:lang w:val="uk-UA"/>
        </w:rPr>
        <w:t>, духовного і віртуального.</w:t>
      </w:r>
    </w:p>
    <w:p w:rsidR="003D79DF" w:rsidRPr="008D00A4" w:rsidRDefault="003D79DF" w:rsidP="003D79DF">
      <w:pPr>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Вимоги з боку завдання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Можливості клієнта стикаються з умовами задач, які прийнято позначати, як вимоги з боку завдання. Вимоги з боку завдання визначаються шляхом аналізу завдання, який представляє собою аналітичний процес, який розбиває завдання на конкретні і послідовні кроки. Аналіз завдання ідентифікує дії, які робить клієнт по відношенню до об'єктів. Наприклад, щоб приготувати чашку чаю, клієнт повинен виконати наступні дії:</w:t>
      </w:r>
    </w:p>
    <w:tbl>
      <w:tblPr>
        <w:tblW w:w="0" w:type="auto"/>
        <w:tblInd w:w="108" w:type="dxa"/>
        <w:tblLook w:val="00A0"/>
      </w:tblPr>
      <w:tblGrid>
        <w:gridCol w:w="4688"/>
        <w:gridCol w:w="4775"/>
      </w:tblGrid>
      <w:tr w:rsidR="003D79DF" w:rsidRPr="00D06217" w:rsidTr="00140037">
        <w:tc>
          <w:tcPr>
            <w:tcW w:w="4697"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Дії:</w:t>
            </w:r>
          </w:p>
        </w:tc>
        <w:tc>
          <w:tcPr>
            <w:tcW w:w="4786"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Об’єкт</w:t>
            </w:r>
          </w:p>
        </w:tc>
      </w:tr>
      <w:tr w:rsidR="003D79DF" w:rsidRPr="00D06217" w:rsidTr="00140037">
        <w:tc>
          <w:tcPr>
            <w:tcW w:w="4697"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 xml:space="preserve">знайти </w:t>
            </w:r>
          </w:p>
        </w:tc>
        <w:tc>
          <w:tcPr>
            <w:tcW w:w="4786"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пакетик чаю і посуд для пиття</w:t>
            </w:r>
          </w:p>
        </w:tc>
      </w:tr>
      <w:tr w:rsidR="003D79DF" w:rsidRPr="00D06217" w:rsidTr="00140037">
        <w:tc>
          <w:tcPr>
            <w:tcW w:w="4697"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помістити</w:t>
            </w:r>
          </w:p>
        </w:tc>
        <w:tc>
          <w:tcPr>
            <w:tcW w:w="4786"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пакетик чаю і посуд для пиття</w:t>
            </w:r>
          </w:p>
        </w:tc>
      </w:tr>
      <w:tr w:rsidR="003D79DF" w:rsidRPr="00D06217" w:rsidTr="00140037">
        <w:tc>
          <w:tcPr>
            <w:tcW w:w="4697"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знайти</w:t>
            </w:r>
          </w:p>
        </w:tc>
        <w:tc>
          <w:tcPr>
            <w:tcW w:w="4786"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ємність для води</w:t>
            </w:r>
          </w:p>
        </w:tc>
      </w:tr>
      <w:tr w:rsidR="003D79DF" w:rsidRPr="00D06217" w:rsidTr="00140037">
        <w:tc>
          <w:tcPr>
            <w:tcW w:w="4697"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знайти та закип’ятити</w:t>
            </w:r>
          </w:p>
        </w:tc>
        <w:tc>
          <w:tcPr>
            <w:tcW w:w="4786"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 xml:space="preserve">воду </w:t>
            </w:r>
          </w:p>
        </w:tc>
      </w:tr>
      <w:tr w:rsidR="003D79DF" w:rsidRPr="00D06217" w:rsidTr="00140037">
        <w:tc>
          <w:tcPr>
            <w:tcW w:w="4697"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 xml:space="preserve">налити </w:t>
            </w:r>
          </w:p>
        </w:tc>
        <w:tc>
          <w:tcPr>
            <w:tcW w:w="4786"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воду в ємність з пакетом чаю</w:t>
            </w:r>
          </w:p>
        </w:tc>
      </w:tr>
      <w:tr w:rsidR="003D79DF" w:rsidRPr="00D06217" w:rsidTr="00140037">
        <w:tc>
          <w:tcPr>
            <w:tcW w:w="4697"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proofErr w:type="spellStart"/>
            <w:r w:rsidRPr="00D06217">
              <w:rPr>
                <w:rFonts w:ascii="Times New Roman" w:hAnsi="Times New Roman" w:cs="Times New Roman"/>
                <w:sz w:val="24"/>
                <w:szCs w:val="24"/>
                <w:lang w:val="uk-UA" w:eastAsia="ru-RU"/>
              </w:rPr>
              <w:t>удалити</w:t>
            </w:r>
            <w:proofErr w:type="spellEnd"/>
            <w:r w:rsidRPr="00D06217">
              <w:rPr>
                <w:rFonts w:ascii="Times New Roman" w:hAnsi="Times New Roman" w:cs="Times New Roman"/>
                <w:sz w:val="24"/>
                <w:szCs w:val="24"/>
                <w:lang w:val="uk-UA" w:eastAsia="ru-RU"/>
              </w:rPr>
              <w:t xml:space="preserve"> </w:t>
            </w:r>
          </w:p>
        </w:tc>
        <w:tc>
          <w:tcPr>
            <w:tcW w:w="4786" w:type="dxa"/>
          </w:tcPr>
          <w:p w:rsidR="003D79DF" w:rsidRPr="00D06217" w:rsidRDefault="003D79DF" w:rsidP="00140037">
            <w:pPr>
              <w:pStyle w:val="4"/>
              <w:shd w:val="clear" w:color="auto" w:fill="auto"/>
              <w:spacing w:before="0" w:after="0" w:line="360" w:lineRule="auto"/>
              <w:ind w:right="24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пакетик чаю</w:t>
            </w:r>
          </w:p>
        </w:tc>
      </w:tr>
    </w:tbl>
    <w:p w:rsidR="003D79DF" w:rsidRPr="008D00A4" w:rsidRDefault="003D79DF" w:rsidP="003D79DF">
      <w:pPr>
        <w:rPr>
          <w:lang w:val="uk-UA"/>
        </w:rPr>
      </w:pP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На те, які дії відбуваються під час виконання завдання, дуже сильно впливають використовувані об'єкти, такі як матеріали, інструменти та обладнання. Об'єкти, які використовуються в завданні, мають внутрішні </w:t>
      </w:r>
      <w:r w:rsidRPr="008D00A4">
        <w:rPr>
          <w:rFonts w:ascii="Times New Roman" w:hAnsi="Times New Roman"/>
          <w:sz w:val="28"/>
          <w:szCs w:val="28"/>
          <w:lang w:val="uk-UA"/>
        </w:rPr>
        <w:lastRenderedPageBreak/>
        <w:t>властивості, які можуть впливати на вимоги з боку завдання, в тому числі збільшувати ці вимоги.</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Наприклад, млинцеве тісто вимагає менше зусиль для замішування, ніж круте тісто для випічки, пластиковий пакет для сміття, поміщений на сидінні автомобіля, володіє значно меншим опором, ніж тканина чохла сидіння, що важливо, при переміщенні в машину і з неї, а в'язана кофта, яка одягається через голову, добре тягнеться, на відміну від бавовняної сорочки, яка не розтягується зовсім.</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При підрахунку вимог з боку завдання, аналізуються внутрішні властивості об'єктів. Наприклад, один з методів, який може бути використаний на практиці, щоб провести аналіз властивостей об'єктів завдання, заснований на визначенні ефекту, що чиниться цими об'єктами на органи чуття. При дотику, піднятті, перенесенні, притягненні або відштовхуванні, об'єкти завдання можуть бути слизькими, липкими, вологими, сухими, жирними, крихкими, твердими, м'якими, теплими, холодними, гострими, шорсткими, гладкими, важкими і легкими. При візуальному огляді, вони можуть бути великими, маленькими, барвистими, яскравими, тьмяними, далекими чи близькими, мати чітко помітні форми і силуети. При сприйнятті на слух, вони можуть видавати гучні, м'які, дратівливі або заспокійливі, а також нечутні звуки. Об'єкти завдання можуть мати солодкий, кислий, солоний або гіркий смак, або виділяти запахи, приємні, нудотні або непомітні. У деяких ситуаціях, внутрішні властивості об'єктів можуть бути не байдужі для здоров'я, при використанні матеріалів, які містять певні хімікати, розчинники, важкі метали і радіоактивні речовини. Матеріали, що використовуються в завданні (такі як, хліб, одяг, пляшка з шампунем), інструменти (такі як, вилка, ложка для морозива) або обладнання (таке як, комп'ютер, плита, верстак) можуть значно варіювати в тому, що стосується функції, дизайну, розміру і форми.</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Властивості об'єктів, що використовуються можуть служити для збільшення або зменшення вимог завдання. Наприклад, якщо фахівець </w:t>
      </w:r>
      <w:r w:rsidRPr="008D00A4">
        <w:rPr>
          <w:rFonts w:ascii="Times New Roman" w:hAnsi="Times New Roman"/>
          <w:sz w:val="28"/>
          <w:szCs w:val="28"/>
          <w:lang w:val="uk-UA"/>
        </w:rPr>
        <w:lastRenderedPageBreak/>
        <w:t>аналізує необхідні дії, і описані вище властивості об'єктів, то вимоги до завдання стосовно до приготування чашки чаю будуть варіювати дуже широко. Можна закип'ятити воду для чаю в чайнику або каструлі на плиті, можна використовувати мікрохвильову піч або електричний чайник, або, помістивши кип'ятильник в чашку. Можуть бути використані натуральне чайне листя, упаковані в чайний пакетик, або може бути використаний розчинний гранульований чай. Чай може бути налитий в керамічну кружку, пластикову кухоль, порцелянову чашку або в кришку від термоса.</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Таким чином, кроки, з яких складається виконання завдання, об'єкти, що використовуються, їх специфіка, внутрішні властивості і дизайн, здійснюють сильний вплив на формування вимог з боку завдання і результат виконання.</w:t>
      </w:r>
    </w:p>
    <w:p w:rsidR="003D79DF" w:rsidRPr="008D00A4" w:rsidRDefault="003D79DF" w:rsidP="003D79DF">
      <w:pPr>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Вимоги з боку фізичного і соціального оточення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На додаток до тих вимог, які безпосередньо виникають перед людиною при виконанні завдання з використанням доступних об'єктів, на процес його виконання буде впливати  ще й фізичне і соціальне оточення. Властивості фізичного оточення включають в себе простір, організацію об'єктів, обладнання, висоту поверхонь, освітлення, температуру, шум, вологість, вібрацію і вентиляцію. Кожен з цих факторів розглядається окремо в літературі, що стосується архітектури, антропометрії, ергономіки, професійних хвороб і техніки безпеки. Не тільки ці статичні аспекти фізичного оточення можуть бути прийняті до розгляду, але і такі динамічні фактори, як механізми з рухомими частинами, перепади температур, мінливий рівень шуму, і вентиляції. Більш того, деякі види оточення, включаючи нові офісні будівлі і житлові будинки, можуть бути «шкідливими», внаслідок погано працюючих вентиляційних систем, використання азбесту при будівництві, радіації, погане опалення або старої каналізаційної системи, де у воді багато свинцю та </w:t>
      </w:r>
      <w:proofErr w:type="spellStart"/>
      <w:r w:rsidRPr="008D00A4">
        <w:rPr>
          <w:rFonts w:ascii="Times New Roman" w:hAnsi="Times New Roman"/>
          <w:sz w:val="28"/>
          <w:szCs w:val="28"/>
          <w:lang w:val="uk-UA"/>
        </w:rPr>
        <w:t>інш</w:t>
      </w:r>
      <w:proofErr w:type="spellEnd"/>
      <w:r w:rsidRPr="008D00A4">
        <w:rPr>
          <w:rFonts w:ascii="Times New Roman" w:hAnsi="Times New Roman"/>
          <w:sz w:val="28"/>
          <w:szCs w:val="28"/>
          <w:lang w:val="uk-UA"/>
        </w:rPr>
        <w:t>.</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lastRenderedPageBreak/>
        <w:t>Вимоги з боку фізичного оточення можуть ускладнювати умови даної задачі.  Якщо туалет знаходиться на другому поверсі двоповерхової будівлі, а клієнт не може піднятися по сходах, то клієнт буде не здатний потрапити в туалет, щоб ним скористатися. Доведеться купувати або брати напрокат переносний туалет і встановлювати його в спальні або в коморі на першому поверсі, щоб зменшити рівень вимог по відношенню до фізичних можливостей. Більш того, якщо в спальні недостатньо місця або відсутнє освітлення в коморі, то питання безпеки при використанні переносного туалету може бути спірним, тому потрібна додаткова адаптація, щоб зменшити негативні вимоги з боку оточення.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Часто вимоги з боку оточення зводяться тільки до проблем фізичного оточення. Однак, соціальне оточення також впливає на роль людини і виконання </w:t>
      </w:r>
      <w:proofErr w:type="spellStart"/>
      <w:r w:rsidRPr="008D00A4">
        <w:rPr>
          <w:rFonts w:ascii="Times New Roman" w:hAnsi="Times New Roman"/>
          <w:sz w:val="28"/>
          <w:szCs w:val="28"/>
          <w:lang w:val="uk-UA"/>
        </w:rPr>
        <w:t>завданя</w:t>
      </w:r>
      <w:proofErr w:type="spellEnd"/>
      <w:r w:rsidRPr="008D00A4">
        <w:rPr>
          <w:rFonts w:ascii="Times New Roman" w:hAnsi="Times New Roman"/>
          <w:sz w:val="28"/>
          <w:szCs w:val="28"/>
          <w:lang w:val="uk-UA"/>
        </w:rPr>
        <w:t>. Соціальне оточення включає в себе не тільки тих людей, які оточують клієнта вдома, в школі або на робочому місці. Знання, навички, звички, очікування, цінності, ставлення і мотивація цих людей створюють соціальний клімат, який може сприяти виконанню завдання або служити перешкодою цьому. Культурні вірування, норми, звичаї і практичний досвід також впливають на соціальне оточення. Часовий аспект, то, наскільки переривчасто або плавно виконується діяльність, також визначає вимоги оточення. Більш того, люди самі організовують своє фізичне, соціальне і тимчасове оточення. Вони вибирають і розміщують об'єкти, що використовуються в завданні, організують і підтримують соціальні групи, складають розклад на день і визначають розміреність виконання завдань. Поступаючи так, вони отримують певну кількість стимулів (таких як, занадто багато, в самий раз, недостатньо), що виникають у міру виконання завдання.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В різний час, кожна людина грає велику кількість життєвих ролей (таких як, працівник, батько, чоловік, дідусь, співробітник, волонтер, клієнт, соціальний діяч), кожна з яких має свої унікальні вимоги до завдань, що виконуються в фізичному і соціальному оточенні по окремо або разом.</w:t>
      </w:r>
    </w:p>
    <w:p w:rsidR="003D79DF" w:rsidRPr="008D00A4" w:rsidRDefault="003D79DF" w:rsidP="003D79DF">
      <w:pPr>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Взаємодія</w:t>
      </w:r>
    </w:p>
    <w:p w:rsidR="003D79DF" w:rsidRPr="008D00A4" w:rsidRDefault="003D79DF" w:rsidP="003D79DF">
      <w:pPr>
        <w:spacing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Клієнти не є пасивними реципієнтами впливу оточення. Швидше, вони діють на нього, в тій же мірі, як і піддаються впливу з боку завдання і з боку фізичного і соціального оточення. Це створює взаємодію між можливостями людини, вимогами завдання і вимогами оточення. Наприклад, клієнт, не може піднятися по сходах, що ведуть у ванну кімнату, може встановити душову кабіну на першому поверсі, встановити ліфт на другий поверх, або митися в раковині на кухні.  </w:t>
      </w:r>
      <w:proofErr w:type="spellStart"/>
      <w:r w:rsidRPr="008D00A4">
        <w:rPr>
          <w:rFonts w:ascii="Times New Roman" w:hAnsi="Times New Roman"/>
          <w:sz w:val="28"/>
          <w:szCs w:val="28"/>
          <w:lang w:val="uk-UA"/>
        </w:rPr>
        <w:t>хвалення</w:t>
      </w:r>
      <w:proofErr w:type="spellEnd"/>
      <w:r w:rsidRPr="008D00A4">
        <w:rPr>
          <w:rFonts w:ascii="Times New Roman" w:hAnsi="Times New Roman"/>
          <w:sz w:val="28"/>
          <w:szCs w:val="28"/>
          <w:lang w:val="uk-UA"/>
        </w:rPr>
        <w:t xml:space="preserve"> кожного з цих рішень змінює об'єкти завдання і оточення, в якому вона буде виконуватися, і в свою чергу, зміни оточення вплинуть на взаємодію ЛЗО.</w:t>
      </w:r>
    </w:p>
    <w:p w:rsidR="003D79DF" w:rsidRPr="008D00A4" w:rsidRDefault="003D79DF" w:rsidP="003D79DF">
      <w:pPr>
        <w:spacing w:after="0" w:line="360" w:lineRule="auto"/>
        <w:ind w:firstLine="708"/>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Вимоги перевищують можливості: невідповідність виконання</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У разі, коли можливості клієнта достатні для виконання вимог завдання і оточення, тоді рівні виконання завдання, очікуваний, необхідний або бажаний, можна порівняти. Однак, якщо вимоги перевищують можливості, виконання завдання страждає, спостерігається так звана «</w:t>
      </w:r>
      <w:r w:rsidRPr="008D00A4">
        <w:rPr>
          <w:rFonts w:ascii="Times New Roman" w:hAnsi="Times New Roman"/>
          <w:i/>
          <w:sz w:val="28"/>
          <w:szCs w:val="28"/>
          <w:lang w:val="uk-UA"/>
        </w:rPr>
        <w:t>невідповідність виконання», тобто невідповідність між реальним виконанням завдання і очікуваним, необхідним або бажаним</w:t>
      </w:r>
      <w:r w:rsidRPr="008D00A4">
        <w:rPr>
          <w:rFonts w:ascii="Times New Roman" w:hAnsi="Times New Roman"/>
          <w:sz w:val="28"/>
          <w:szCs w:val="28"/>
          <w:lang w:val="uk-UA"/>
        </w:rPr>
        <w:t>.</w:t>
      </w:r>
    </w:p>
    <w:p w:rsidR="003D79DF" w:rsidRPr="008D00A4" w:rsidRDefault="003D79DF" w:rsidP="003D79DF">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Невідповідність виконання може бути зменшено, усунуто або припинено шляхом придбання або відновлення можливостей, шляхом зменшення рівня вимог з боку завдання або оточення, або шляхом комбінування обох цих </w:t>
      </w:r>
      <w:proofErr w:type="spellStart"/>
      <w:r w:rsidRPr="008D00A4">
        <w:rPr>
          <w:rFonts w:ascii="Times New Roman" w:hAnsi="Times New Roman"/>
          <w:sz w:val="28"/>
          <w:szCs w:val="28"/>
          <w:lang w:val="uk-UA"/>
        </w:rPr>
        <w:t>методів.У</w:t>
      </w:r>
      <w:proofErr w:type="spellEnd"/>
      <w:r w:rsidRPr="008D00A4">
        <w:rPr>
          <w:rFonts w:ascii="Times New Roman" w:hAnsi="Times New Roman"/>
          <w:sz w:val="28"/>
          <w:szCs w:val="28"/>
          <w:lang w:val="uk-UA"/>
        </w:rPr>
        <w:t xml:space="preserve"> зв'язку зі зменшенням можливостей, внаслідок пошкодження, травми, затримки розвитку, вікових змін, психологічної </w:t>
      </w:r>
      <w:proofErr w:type="spellStart"/>
      <w:r w:rsidRPr="008D00A4">
        <w:rPr>
          <w:rFonts w:ascii="Times New Roman" w:hAnsi="Times New Roman"/>
          <w:sz w:val="28"/>
          <w:szCs w:val="28"/>
          <w:lang w:val="uk-UA"/>
        </w:rPr>
        <w:t>дезадаптації</w:t>
      </w:r>
      <w:proofErr w:type="spellEnd"/>
      <w:r w:rsidRPr="008D00A4">
        <w:rPr>
          <w:rFonts w:ascii="Times New Roman" w:hAnsi="Times New Roman"/>
          <w:sz w:val="28"/>
          <w:szCs w:val="28"/>
          <w:lang w:val="uk-UA"/>
        </w:rPr>
        <w:t xml:space="preserve"> або </w:t>
      </w:r>
      <w:proofErr w:type="spellStart"/>
      <w:r w:rsidRPr="008D00A4">
        <w:rPr>
          <w:rFonts w:ascii="Times New Roman" w:hAnsi="Times New Roman"/>
          <w:sz w:val="28"/>
          <w:szCs w:val="28"/>
          <w:lang w:val="uk-UA"/>
        </w:rPr>
        <w:t>депривації</w:t>
      </w:r>
      <w:proofErr w:type="spellEnd"/>
      <w:r w:rsidRPr="008D00A4">
        <w:rPr>
          <w:rFonts w:ascii="Times New Roman" w:hAnsi="Times New Roman"/>
          <w:sz w:val="28"/>
          <w:szCs w:val="28"/>
          <w:lang w:val="uk-UA"/>
        </w:rPr>
        <w:t xml:space="preserve"> з боку оточення, клієнти стають більш уразливими для впливу оточення. У них знижена кількість внутрішніх ресурсів і недостатньо енергії, щоб протистояти впливу з боку оточення, а також використовувати адаптаційні стратегії, щоб цей вплив зменшити. Формуючи оточення, що володіє терапевтичною дією, щоб сприяти підтримці обмежених можливостей,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може поліпшити виконання завдання.</w:t>
      </w:r>
    </w:p>
    <w:p w:rsidR="003D79DF" w:rsidRPr="008D00A4" w:rsidRDefault="003D79DF" w:rsidP="003D79DF">
      <w:pPr>
        <w:spacing w:after="0" w:line="360" w:lineRule="auto"/>
        <w:jc w:val="both"/>
        <w:rPr>
          <w:rFonts w:ascii="Times New Roman" w:hAnsi="Times New Roman"/>
          <w:b/>
          <w:sz w:val="28"/>
          <w:szCs w:val="28"/>
          <w:lang w:val="uk-UA"/>
        </w:rPr>
      </w:pPr>
    </w:p>
    <w:p w:rsidR="003D79DF" w:rsidRPr="008D00A4" w:rsidRDefault="003D79DF" w:rsidP="003D79DF">
      <w:pPr>
        <w:spacing w:after="0" w:line="360" w:lineRule="auto"/>
        <w:jc w:val="both"/>
        <w:rPr>
          <w:rFonts w:ascii="Times New Roman" w:hAnsi="Times New Roman"/>
          <w:b/>
          <w:sz w:val="28"/>
          <w:szCs w:val="28"/>
          <w:lang w:val="uk-UA"/>
        </w:rPr>
      </w:pPr>
    </w:p>
    <w:p w:rsidR="003D79DF" w:rsidRPr="008D00A4" w:rsidRDefault="003D79DF" w:rsidP="003D79DF">
      <w:pPr>
        <w:spacing w:after="0" w:line="360" w:lineRule="auto"/>
        <w:jc w:val="center"/>
        <w:rPr>
          <w:rFonts w:ascii="Times New Roman" w:hAnsi="Times New Roman"/>
          <w:b/>
          <w:sz w:val="28"/>
          <w:szCs w:val="28"/>
          <w:lang w:val="uk-UA"/>
        </w:rPr>
      </w:pPr>
      <w:r w:rsidRPr="008D00A4">
        <w:rPr>
          <w:rFonts w:ascii="Times New Roman" w:hAnsi="Times New Roman"/>
          <w:b/>
          <w:sz w:val="28"/>
          <w:szCs w:val="28"/>
          <w:lang w:val="uk-UA"/>
        </w:rPr>
        <w:lastRenderedPageBreak/>
        <w:t>Завдання до самоконтролю</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 Які моделі взаємодії ЛЗО Ви знаєте? Дайте характеристику однієї з них.</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 Розкрийте суть моделі екологічної діяльності людини.</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3. Охарактеризуйте фактори, критичні для соціальної участі пацієнта/клієнта в світлі невідповідного виконання діяльності.</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4. Дайте характеристику моделі людина-оточення-виконання діяльності.</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5. Розкрийте вплив вимог з боку фізичного і соціального оточення на соціальну участь пацієнта/клієнта.</w:t>
      </w:r>
    </w:p>
    <w:p w:rsidR="003D79DF" w:rsidRPr="008D00A4" w:rsidRDefault="003D79DF" w:rsidP="003D79DF">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6. Розкрийте вимоги з боку завдання, з якими стикається пацієнт/клієнт при виконанні діяльності.</w:t>
      </w:r>
    </w:p>
    <w:p w:rsidR="006D3599" w:rsidRPr="003D79DF" w:rsidRDefault="006D3599">
      <w:pPr>
        <w:rPr>
          <w:lang w:val="uk-UA"/>
        </w:rPr>
      </w:pPr>
    </w:p>
    <w:sectPr w:rsidR="006D3599" w:rsidRPr="003D79DF" w:rsidSect="006D3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9DF"/>
    <w:rsid w:val="003D79DF"/>
    <w:rsid w:val="00616C44"/>
    <w:rsid w:val="006D3599"/>
    <w:rsid w:val="007E4AE8"/>
    <w:rsid w:val="00A9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D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uiPriority w:val="99"/>
    <w:locked/>
    <w:rsid w:val="003D79DF"/>
    <w:rPr>
      <w:rFonts w:ascii="Garamond" w:eastAsia="Times New Roman" w:hAnsi="Garamond" w:cs="Garamond"/>
      <w:shd w:val="clear" w:color="auto" w:fill="FFFFFF"/>
    </w:rPr>
  </w:style>
  <w:style w:type="paragraph" w:customStyle="1" w:styleId="4">
    <w:name w:val="Основной текст4"/>
    <w:basedOn w:val="a"/>
    <w:link w:val="a3"/>
    <w:uiPriority w:val="99"/>
    <w:rsid w:val="003D79DF"/>
    <w:pPr>
      <w:widowControl w:val="0"/>
      <w:shd w:val="clear" w:color="auto" w:fill="FFFFFF"/>
      <w:spacing w:before="1020" w:after="300" w:line="240" w:lineRule="atLeast"/>
      <w:ind w:hanging="360"/>
      <w:jc w:val="center"/>
    </w:pPr>
    <w:rPr>
      <w:rFonts w:ascii="Garamond" w:eastAsia="Times New Roman" w:hAnsi="Garamond" w:cs="Garamon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3327</Words>
  <Characters>18968</Characters>
  <Application>Microsoft Office Word</Application>
  <DocSecurity>0</DocSecurity>
  <Lines>158</Lines>
  <Paragraphs>44</Paragraphs>
  <ScaleCrop>false</ScaleCrop>
  <Company/>
  <LinksUpToDate>false</LinksUpToDate>
  <CharactersWithSpaces>22251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2020-04-05T21:11:00Z</dcterms:created>
  <dcterms:modified xsi:type="dcterms:W3CDTF">2020-04-05T21:14:00Z</dcterms:modified>
</cp:coreProperties>
</file>