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DA" w:rsidRDefault="00783239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4DDA">
        <w:rPr>
          <w:rFonts w:ascii="Times New Roman" w:hAnsi="Times New Roman" w:cs="Times New Roman"/>
          <w:sz w:val="28"/>
          <w:szCs w:val="28"/>
          <w:lang w:val="uk-UA"/>
        </w:rPr>
        <w:t>Запор</w:t>
      </w:r>
      <w:r w:rsidR="00254328">
        <w:rPr>
          <w:rFonts w:ascii="Times New Roman" w:hAnsi="Times New Roman" w:cs="Times New Roman"/>
          <w:sz w:val="28"/>
          <w:szCs w:val="28"/>
          <w:lang w:val="uk-UA"/>
        </w:rPr>
        <w:t>ізький національний університет</w:t>
      </w: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Л.М. Бухаріна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, Т.С. Павлюк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ED259F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ЕКОНОМІКА ТОРГО</w:t>
      </w:r>
      <w:r w:rsidR="002543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ВЕЛЬНОГО ПІДПРИЄМСТВА</w:t>
      </w: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F24DDA" w:rsidRDefault="00F24DDA" w:rsidP="00F24DDA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:rsidR="00BB640D" w:rsidRDefault="00F24DDA" w:rsidP="00F24D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виконання курсової робо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>ти для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 «бакалавр</w:t>
      </w:r>
      <w:r w:rsidR="0025432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F24DDA" w:rsidRDefault="00254328" w:rsidP="00F24D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«Підприємництво, торгівля, біржова діяльність</w:t>
      </w:r>
      <w:r w:rsidR="00F24DD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24DDA" w:rsidRDefault="00F24DDA" w:rsidP="00F24DDA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вченою радою ЗНУ</w:t>
      </w:r>
    </w:p>
    <w:p w:rsidR="00F24DDA" w:rsidRDefault="00F24DDA" w:rsidP="00F24DDA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 від </w:t>
      </w: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AD2C6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</w:p>
    <w:p w:rsidR="00F24DDA" w:rsidRDefault="00254328" w:rsidP="00F24DDA">
      <w:pPr>
        <w:widowControl w:val="0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F24DDA" w:rsidRDefault="00F24DDA" w:rsidP="00F24DD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  <w:sectPr w:rsidR="00F24DDA" w:rsidSect="008A67DE">
          <w:headerReference w:type="default" r:id="rId9"/>
          <w:headerReference w:type="first" r:id="rId10"/>
          <w:footerReference w:type="first" r:id="rId11"/>
          <w:pgSz w:w="11907" w:h="16840"/>
          <w:pgMar w:top="1134" w:right="1134" w:bottom="1134" w:left="1134" w:header="720" w:footer="720" w:gutter="0"/>
          <w:pgNumType w:start="0"/>
          <w:cols w:space="720"/>
          <w:titlePg/>
          <w:docGrid w:linePitch="299"/>
        </w:sectPr>
      </w:pPr>
    </w:p>
    <w:p w:rsidR="00F24DDA" w:rsidRDefault="00F24DDA" w:rsidP="00F24DDA">
      <w:pPr>
        <w:pStyle w:val="1"/>
        <w:keepNext w:val="0"/>
        <w:spacing w:before="0" w:after="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УДК :</w:t>
      </w:r>
    </w:p>
    <w:p w:rsidR="00F24DDA" w:rsidRDefault="00F24DDA" w:rsidP="00F24DDA">
      <w:pPr>
        <w:pStyle w:val="1"/>
        <w:keepNext w:val="0"/>
        <w:spacing w:before="0" w:after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ББК: </w:t>
      </w:r>
    </w:p>
    <w:p w:rsidR="00F24DDA" w:rsidRDefault="00F24DDA" w:rsidP="00F24D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</w:t>
      </w:r>
    </w:p>
    <w:p w:rsidR="00F24DDA" w:rsidRDefault="00F24DDA" w:rsidP="00F24DDA">
      <w:pPr>
        <w:pStyle w:val="1"/>
        <w:keepNext w:val="0"/>
        <w:spacing w:before="0" w:after="0"/>
        <w:jc w:val="left"/>
        <w:rPr>
          <w:b w:val="0"/>
          <w:szCs w:val="28"/>
        </w:rPr>
      </w:pPr>
    </w:p>
    <w:p w:rsidR="00F24DDA" w:rsidRDefault="00F24DDA" w:rsidP="00F24D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254328" w:rsidP="00F24DDA">
      <w:pPr>
        <w:widowControl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Бухаріна Л.М.</w:t>
      </w:r>
      <w:r w:rsidR="00F24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24DDA" w:rsidRDefault="00F24DDA" w:rsidP="001D31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2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Економіка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методичні вказівки до виконання курсової роботи для студентів освітнього рівня «бакалавр» 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>спеціальності «Підприємництво, торгівля, біржова діяльність»</w:t>
      </w:r>
      <w:r w:rsidR="00CD623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Л.М. 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>Бухаріна,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 xml:space="preserve"> Т.С. Павлюк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 xml:space="preserve"> − Запоріжжя: ЗНУ,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1C3745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AD2C6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вказівки містять інформацію щодо виконання курсової роботи з навчальної дисципліни «</w:t>
      </w:r>
      <w:r w:rsidR="00CD62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1D31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», а саме: вимоги до оформлення роботи, рекомендації до змісту структурних розділів, приклади розрахунків, перелік джерел для використання.</w:t>
      </w: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розроблені 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>для студентів освітнього рівня «бакалавр» спеціальності «Підприємництво, торгівля, біржова діяльність».</w:t>
      </w: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0AF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Гуржі</w:t>
      </w:r>
      <w:r w:rsidR="00D90AFF" w:rsidRPr="00D90AFF">
        <w:rPr>
          <w:rFonts w:ascii="Times New Roman" w:hAnsi="Times New Roman" w:cs="Times New Roman"/>
          <w:sz w:val="28"/>
          <w:szCs w:val="28"/>
          <w:lang w:val="uk-UA"/>
        </w:rPr>
        <w:t>й Н.М.</w:t>
      </w: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38">
        <w:rPr>
          <w:rFonts w:ascii="Times New Roman" w:hAnsi="Times New Roman" w:cs="Times New Roman"/>
          <w:sz w:val="28"/>
          <w:szCs w:val="28"/>
          <w:lang w:val="uk-UA"/>
        </w:rPr>
        <w:t>Відповідальний за випуск: д.е.н., проф. Л.М. Бухаріна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4FC" w:rsidRDefault="002D74FC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pStyle w:val="1"/>
        <w:keepNext w:val="0"/>
        <w:spacing w:before="0" w:after="0"/>
        <w:ind w:firstLine="5387"/>
        <w:jc w:val="left"/>
        <w:rPr>
          <w:b w:val="0"/>
          <w:szCs w:val="28"/>
        </w:rPr>
      </w:pPr>
      <w:r>
        <w:rPr>
          <w:b w:val="0"/>
          <w:szCs w:val="28"/>
        </w:rPr>
        <w:t>УДК :</w:t>
      </w:r>
    </w:p>
    <w:p w:rsidR="00F24DDA" w:rsidRDefault="00F24DDA" w:rsidP="00F24DDA">
      <w:pPr>
        <w:pStyle w:val="1"/>
        <w:keepNext w:val="0"/>
        <w:spacing w:before="0" w:after="0"/>
        <w:ind w:firstLine="5387"/>
        <w:jc w:val="left"/>
        <w:rPr>
          <w:b w:val="0"/>
          <w:szCs w:val="28"/>
        </w:rPr>
      </w:pPr>
      <w:r>
        <w:rPr>
          <w:b w:val="0"/>
          <w:szCs w:val="28"/>
        </w:rPr>
        <w:t xml:space="preserve">ББК: </w:t>
      </w: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ind w:firstLine="2552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©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ДВНЗ «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Запорізький національний університет»</w:t>
      </w:r>
      <w:r w:rsidR="00254328">
        <w:rPr>
          <w:rFonts w:ascii="Times New Roman" w:hAnsi="Times New Roman" w:cs="Times New Roman"/>
          <w:iCs/>
          <w:sz w:val="28"/>
          <w:szCs w:val="28"/>
          <w:lang w:val="uk-UA"/>
        </w:rPr>
        <w:t>, 2018</w:t>
      </w:r>
    </w:p>
    <w:p w:rsidR="00F24DDA" w:rsidRDefault="00F24DDA" w:rsidP="00F24DDA">
      <w:pPr>
        <w:spacing w:after="0" w:line="240" w:lineRule="auto"/>
        <w:rPr>
          <w:rFonts w:ascii="Times New Roman" w:hAnsi="Times New Roman" w:cs="Times New Roman"/>
          <w:lang w:val="uk-UA"/>
        </w:rPr>
        <w:sectPr w:rsidR="00F24DDA" w:rsidSect="007671D3">
          <w:footerReference w:type="default" r:id="rId12"/>
          <w:headerReference w:type="first" r:id="rId13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p w:rsidR="00F24DDA" w:rsidRDefault="00F24DDA" w:rsidP="00F24D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F24DDA" w:rsidRDefault="00F24DDA" w:rsidP="00F24D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Pr="00D2049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……………………………………………………………………………... </w:t>
      </w:r>
      <w:r w:rsidR="007671D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ЗАГАЛЬНІ ВИМОГИ ДО ВИКОНАННЯ ТА ЗАХИСТУ </w:t>
      </w: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КУРСОВОЇ 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4A129F" w:rsidRPr="00D2049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.……………………………………………………………</w:t>
      </w:r>
      <w:r w:rsidR="004A129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1D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МЕТА І ЗАВДАНН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Я КУРСОВОЇ РОБОТИ</w:t>
      </w:r>
      <w:r w:rsidR="004A129F" w:rsidRPr="00D20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7D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СТРУКТУРА КУ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РСОВОЇ РОБОТИ</w:t>
      </w:r>
      <w:r w:rsidR="001D317B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="007671D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………………………………….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24730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46883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8A67D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24DDA" w:rsidRDefault="00F24DDA" w:rsidP="00F2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до структурних ел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ементів курсової роботи</w:t>
      </w:r>
      <w:r w:rsidR="004A129F" w:rsidRPr="008147C6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="007671D3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30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46883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8A67D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ВИМОГИ ДО ОФОР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МЛЕННЯ КУРСОВОЇ РОБОТИ</w:t>
      </w:r>
      <w:r w:rsidR="004A129F" w:rsidRPr="008147C6">
        <w:rPr>
          <w:rFonts w:ascii="Times New Roman" w:hAnsi="Times New Roman" w:cs="Times New Roman"/>
          <w:sz w:val="72"/>
          <w:szCs w:val="72"/>
          <w:lang w:val="uk-UA"/>
        </w:rPr>
        <w:t xml:space="preserve"> </w:t>
      </w:r>
      <w:r w:rsidR="007671D3">
        <w:rPr>
          <w:rFonts w:ascii="Times New Roman" w:hAnsi="Times New Roman" w:cs="Times New Roman"/>
          <w:sz w:val="28"/>
          <w:szCs w:val="28"/>
          <w:lang w:val="uk-UA"/>
        </w:rPr>
        <w:t>…………………..</w:t>
      </w:r>
      <w:r w:rsidR="0024730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46883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F24DDA" w:rsidRDefault="00F24DDA" w:rsidP="00F2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4.1 Загальні вимоги до оформлення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8147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…………………….</w:t>
      </w:r>
      <w:r w:rsidR="008147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68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F24DDA" w:rsidRDefault="00F24DDA" w:rsidP="00F2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 Нумерація сторінок </w:t>
      </w:r>
      <w:r w:rsidR="004A129F" w:rsidRPr="00D2049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…………………..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A67D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24DDA" w:rsidRDefault="00F24DDA" w:rsidP="00F2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 Нумерація розділів, підрозділів, пунктів, підпунктів</w:t>
      </w:r>
      <w:r w:rsidRPr="008147C6">
        <w:rPr>
          <w:rFonts w:ascii="Times New Roman" w:hAnsi="Times New Roman" w:cs="Times New Roman"/>
          <w:sz w:val="72"/>
          <w:szCs w:val="72"/>
          <w:lang w:val="uk-UA"/>
        </w:rPr>
        <w:t xml:space="preserve"> </w:t>
      </w:r>
      <w:r w:rsidR="007671D3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4730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46883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24DDA" w:rsidRDefault="00F24DDA" w:rsidP="00F2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 Оформлення ілюс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трацій і таблиць ……………………………………..</w:t>
      </w:r>
      <w:r w:rsidRPr="0064688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F24DDA" w:rsidRDefault="00F24DDA" w:rsidP="00F2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 Оформлення фо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рмул та рівнянь ………………………………………..</w:t>
      </w:r>
      <w:r w:rsidRPr="0064688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F24DDA" w:rsidRDefault="00F24DDA" w:rsidP="00F2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 Оформлення списків, переліків, перелічувань у тексті </w:t>
      </w: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курсової р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оботи  …………………………………………………………………..</w:t>
      </w:r>
      <w:r w:rsidRPr="0064688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F24DDA" w:rsidRDefault="00F24DDA" w:rsidP="00F2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 Оформлення списків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використаних джерел</w:t>
      </w:r>
      <w:r w:rsidR="008147C6" w:rsidRPr="008147C6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="007671D3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24730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46883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F24DDA" w:rsidRDefault="00F24DDA" w:rsidP="00F2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 Оформлен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ня додатків  …………………………………………………..</w:t>
      </w:r>
      <w:r w:rsidRPr="0064688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11B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ЗАХИСТ КУРСОВОЇ РОБОТИ</w:t>
      </w:r>
      <w:r w:rsidRPr="008147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8147C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147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4509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6. КРИТЕРІЇ ОЦІНЮВАННЯ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 xml:space="preserve"> КУРСОВОЇ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>ОТИ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………………………….</w:t>
      </w:r>
      <w:r w:rsidR="00457B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7B0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045093">
        <w:rPr>
          <w:rFonts w:ascii="Times New Roman" w:hAnsi="Times New Roman" w:cs="Times New Roman"/>
          <w:sz w:val="16"/>
          <w:szCs w:val="16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45093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4A129F">
        <w:rPr>
          <w:rFonts w:ascii="Times New Roman" w:hAnsi="Times New Roman" w:cs="Times New Roman"/>
          <w:sz w:val="28"/>
          <w:szCs w:val="28"/>
          <w:lang w:val="uk-UA"/>
        </w:rPr>
        <w:t>ТКИ</w:t>
      </w:r>
      <w:r w:rsidR="00457B02" w:rsidRPr="00247304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="007671D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</w:t>
      </w:r>
      <w:r w:rsidR="0024730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46883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="00045093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24DDA" w:rsidRDefault="00F24DDA" w:rsidP="00F24D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24DDA" w:rsidRDefault="00F24DDA" w:rsidP="00F24D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sectPr w:rsidR="00F24DDA">
          <w:headerReference w:type="default" r:id="rId14"/>
          <w:pgSz w:w="11906" w:h="16838"/>
          <w:pgMar w:top="1134" w:right="1134" w:bottom="1134" w:left="1134" w:header="709" w:footer="709" w:gutter="0"/>
          <w:cols w:space="720"/>
        </w:sectPr>
      </w:pPr>
    </w:p>
    <w:p w:rsidR="00DF1C1A" w:rsidRDefault="006735A6" w:rsidP="00673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ВСТУП</w:t>
      </w:r>
    </w:p>
    <w:p w:rsidR="006735A6" w:rsidRDefault="006735A6" w:rsidP="00673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735A6" w:rsidRDefault="006735A6" w:rsidP="00673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735A6" w:rsidRPr="001D317B" w:rsidRDefault="006735A6" w:rsidP="00A6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Курсова робота – це комплексне, об'ємне навчальне і наукове дослідження, що припускає творчий підхід студента до опрацювання його змісту і ретельність, грамотність оформлення. </w:t>
      </w:r>
    </w:p>
    <w:p w:rsidR="006735A6" w:rsidRPr="001D317B" w:rsidRDefault="006735A6" w:rsidP="00A6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Курсова робота з дисципліни «</w:t>
      </w:r>
      <w:r w:rsidR="00CD623F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підприємства» – письмова робота, що має навчально-творчий та</w:t>
      </w:r>
      <w:r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науково-дослідний характер в</w:t>
      </w:r>
      <w:r w:rsid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якій викладаються теоретичні й</w:t>
      </w:r>
      <w:r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практичні питання, що розгляда</w:t>
      </w:r>
      <w:r w:rsidR="009B45B5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ю</w:t>
      </w:r>
      <w:r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ться.</w:t>
      </w:r>
    </w:p>
    <w:p w:rsidR="0018342A" w:rsidRPr="001D317B" w:rsidRDefault="0018342A" w:rsidP="001834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Знання та навички, отримані студентами в ході вивчення дисципліни «</w:t>
      </w:r>
      <w:r w:rsidR="001D317B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» та виконання курсової роботи мають служити базою для вивчення дисциплін, що розглядають загальні питання управління діяльністю організації, а також проблеми </w:t>
      </w:r>
      <w:r w:rsidR="00832E0F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економіки торгівлі, управлінням торгівлею</w:t>
      </w:r>
      <w:r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управління якістю діяльності організації, організації виробничої і фінансово-економічної діяльності організації її конкуренції і конкурентоспроможності.</w:t>
      </w:r>
    </w:p>
    <w:p w:rsidR="0092020B" w:rsidRPr="001D317B" w:rsidRDefault="0092020B" w:rsidP="00A60DDF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B">
        <w:rPr>
          <w:rFonts w:ascii="Times New Roman" w:hAnsi="Times New Roman" w:cs="Times New Roman"/>
          <w:sz w:val="28"/>
          <w:szCs w:val="28"/>
          <w:lang w:val="uk-UA"/>
        </w:rPr>
        <w:t>Методичні вказівки до виконання курсової роботи з дисципліни «</w:t>
      </w:r>
      <w:r w:rsidR="001D317B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 w:rsidRPr="001D317B">
        <w:rPr>
          <w:rFonts w:ascii="Times New Roman" w:hAnsi="Times New Roman" w:cs="Times New Roman"/>
          <w:sz w:val="28"/>
          <w:szCs w:val="28"/>
          <w:lang w:val="uk-UA"/>
        </w:rPr>
        <w:t>» побудовані таким чином, щоб забезпечити додаткове охоплення передбаченого робочою програмою лекційного матеріалу, а також зацікавити студентів у пошуку додаткових літературних джерел, які висвітлюють альтернативні погляди на сутність досліджуваних питань.</w:t>
      </w:r>
    </w:p>
    <w:p w:rsidR="00A87C60" w:rsidRPr="001D317B" w:rsidRDefault="0092020B" w:rsidP="001D31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  <w:sectPr w:rsidR="00A87C60" w:rsidRPr="001D317B" w:rsidSect="00AD2C68">
          <w:headerReference w:type="default" r:id="rId15"/>
          <w:footerReference w:type="default" r:id="rId16"/>
          <w:pgSz w:w="11906" w:h="16838" w:code="9"/>
          <w:pgMar w:top="1134" w:right="1134" w:bottom="1134" w:left="1134" w:header="709" w:footer="709" w:gutter="0"/>
          <w:pgNumType w:start="0"/>
          <w:cols w:space="708"/>
          <w:docGrid w:linePitch="360"/>
        </w:sectPr>
      </w:pPr>
      <w:r w:rsidRPr="001D317B">
        <w:rPr>
          <w:rFonts w:ascii="Times New Roman" w:hAnsi="Times New Roman" w:cs="Times New Roman"/>
          <w:sz w:val="28"/>
          <w:lang w:val="uk-UA"/>
        </w:rPr>
        <w:t>Методичні вказівки розроблені відповідно до</w:t>
      </w:r>
      <w:r w:rsidR="001D317B">
        <w:rPr>
          <w:rFonts w:ascii="Times New Roman" w:hAnsi="Times New Roman" w:cs="Times New Roman"/>
          <w:sz w:val="28"/>
          <w:lang w:val="uk-UA"/>
        </w:rPr>
        <w:t xml:space="preserve"> компетентністних</w:t>
      </w:r>
      <w:r w:rsidRPr="001D317B">
        <w:rPr>
          <w:rFonts w:ascii="Times New Roman" w:hAnsi="Times New Roman" w:cs="Times New Roman"/>
          <w:sz w:val="28"/>
          <w:lang w:val="uk-UA"/>
        </w:rPr>
        <w:t xml:space="preserve"> вимог </w:t>
      </w:r>
      <w:r w:rsidR="001D317B">
        <w:rPr>
          <w:rFonts w:ascii="Times New Roman" w:hAnsi="Times New Roman" w:cs="Times New Roman"/>
          <w:sz w:val="28"/>
          <w:lang w:val="uk-UA"/>
        </w:rPr>
        <w:t>о</w:t>
      </w:r>
      <w:r w:rsidRPr="001D317B">
        <w:rPr>
          <w:rFonts w:ascii="Times New Roman" w:hAnsi="Times New Roman" w:cs="Times New Roman"/>
          <w:sz w:val="28"/>
          <w:lang w:val="uk-UA"/>
        </w:rPr>
        <w:t>світньо-професійн</w:t>
      </w:r>
      <w:r w:rsidR="001D317B">
        <w:rPr>
          <w:rFonts w:ascii="Times New Roman" w:hAnsi="Times New Roman" w:cs="Times New Roman"/>
          <w:sz w:val="28"/>
          <w:lang w:val="uk-UA"/>
        </w:rPr>
        <w:t>ої</w:t>
      </w:r>
      <w:r w:rsidRPr="001D317B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1D317B">
        <w:rPr>
          <w:rFonts w:ascii="Times New Roman" w:hAnsi="Times New Roman" w:cs="Times New Roman"/>
          <w:sz w:val="28"/>
          <w:lang w:val="uk-UA"/>
        </w:rPr>
        <w:t>и</w:t>
      </w:r>
      <w:r w:rsidRPr="001D317B">
        <w:rPr>
          <w:rFonts w:ascii="Times New Roman" w:hAnsi="Times New Roman" w:cs="Times New Roman"/>
          <w:sz w:val="28"/>
          <w:lang w:val="uk-UA"/>
        </w:rPr>
        <w:t xml:space="preserve"> підготовки бакалаврів 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>спеціальності «Підприємництво, торгівля, біржова діяльність».</w:t>
      </w:r>
      <w:r w:rsidRPr="001D317B">
        <w:rPr>
          <w:rFonts w:ascii="Times New Roman" w:hAnsi="Times New Roman" w:cs="Times New Roman"/>
          <w:sz w:val="28"/>
          <w:lang w:val="uk-UA"/>
        </w:rPr>
        <w:t xml:space="preserve"> Вони мають на меті надання допомоги студентам </w:t>
      </w:r>
      <w:r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 виконання та підготовки </w:t>
      </w:r>
      <w:r w:rsidRPr="001D317B">
        <w:rPr>
          <w:rFonts w:ascii="Times New Roman" w:hAnsi="Times New Roman" w:cs="Times New Roman"/>
          <w:sz w:val="28"/>
          <w:lang w:val="uk-UA"/>
        </w:rPr>
        <w:t xml:space="preserve">курсової роботи </w:t>
      </w:r>
      <w:r w:rsidR="00C66F78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 захисту</w:t>
      </w:r>
      <w:r w:rsidR="00C66F78" w:rsidRPr="001D317B">
        <w:rPr>
          <w:rFonts w:ascii="Times New Roman" w:hAnsi="Times New Roman" w:cs="Times New Roman"/>
          <w:sz w:val="28"/>
          <w:lang w:val="uk-UA"/>
        </w:rPr>
        <w:t xml:space="preserve"> </w:t>
      </w:r>
      <w:r w:rsidRPr="001D317B">
        <w:rPr>
          <w:rFonts w:ascii="Times New Roman" w:hAnsi="Times New Roman" w:cs="Times New Roman"/>
          <w:sz w:val="28"/>
          <w:lang w:val="uk-UA"/>
        </w:rPr>
        <w:t xml:space="preserve">і </w:t>
      </w:r>
      <w:r w:rsidR="00C66F78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визначають</w:t>
      </w:r>
      <w:r w:rsidR="00C66F78" w:rsidRPr="001D317B">
        <w:rPr>
          <w:rFonts w:ascii="Times New Roman" w:hAnsi="Times New Roman" w:cs="Times New Roman"/>
          <w:sz w:val="28"/>
          <w:lang w:val="uk-UA"/>
        </w:rPr>
        <w:t xml:space="preserve"> </w:t>
      </w:r>
      <w:r w:rsidR="00C66F78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порядок вибору теми курсової роботи, </w:t>
      </w:r>
      <w:r w:rsidRPr="001D317B">
        <w:rPr>
          <w:rFonts w:ascii="Times New Roman" w:hAnsi="Times New Roman" w:cs="Times New Roman"/>
          <w:sz w:val="28"/>
          <w:lang w:val="uk-UA"/>
        </w:rPr>
        <w:t>основні вимоги щодо її змісту, оформлення, організації виконання, порядку захисту й оці</w:t>
      </w:r>
      <w:r w:rsidRPr="00A60DDF">
        <w:rPr>
          <w:rFonts w:ascii="Times New Roman" w:hAnsi="Times New Roman" w:cs="Times New Roman"/>
          <w:sz w:val="28"/>
          <w:lang w:val="uk-UA"/>
        </w:rPr>
        <w:t>нювання.</w:t>
      </w:r>
      <w:r w:rsidR="00A60DDF" w:rsidRPr="00A60D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5747DC" w:rsidRDefault="00234F33" w:rsidP="005747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F3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47DC">
        <w:rPr>
          <w:rFonts w:ascii="Times New Roman" w:hAnsi="Times New Roman" w:cs="Times New Roman"/>
          <w:sz w:val="28"/>
          <w:szCs w:val="28"/>
          <w:lang w:val="uk-UA"/>
        </w:rPr>
        <w:t xml:space="preserve">ЗАГАЛЬНІ ВИМОГИ ДО ВИКОНАННЯ ТА ЗАХИСТУ </w:t>
      </w:r>
    </w:p>
    <w:p w:rsidR="00DF1C1A" w:rsidRDefault="005747DC" w:rsidP="00574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</w:p>
    <w:p w:rsidR="00DF1C1A" w:rsidRPr="005747DC" w:rsidRDefault="00DF1C1A" w:rsidP="00574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DF1C1A" w:rsidRDefault="00DF1C1A" w:rsidP="00574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CF462C" w:rsidRDefault="00CF462C" w:rsidP="00A04F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навчального плану 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«Підприємництво, торгівля, біржова діяльність» </w:t>
      </w:r>
      <w:r w:rsidRPr="00A04F3D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>«бакалавр»</w:t>
      </w:r>
      <w:r w:rsidRPr="00A04F3D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денної та заочної форм навчання виконують курсову роботу з начальної дисципліни </w:t>
      </w:r>
      <w:r w:rsidR="001D31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317B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підприємства»</w:t>
      </w:r>
      <w:r w:rsidRPr="00A04F3D">
        <w:rPr>
          <w:rFonts w:ascii="Times New Roman" w:hAnsi="Times New Roman" w:cs="Times New Roman"/>
          <w:sz w:val="28"/>
          <w:szCs w:val="28"/>
          <w:lang w:val="uk-UA"/>
        </w:rPr>
        <w:t xml:space="preserve">, яка є важливою формою самостійного поглибленого вивчення навчального матеріалу. </w:t>
      </w:r>
      <w:r w:rsidRPr="00A04F3D">
        <w:rPr>
          <w:rFonts w:ascii="Times New Roman" w:hAnsi="Times New Roman" w:cs="Times New Roman"/>
          <w:sz w:val="28"/>
          <w:szCs w:val="28"/>
        </w:rPr>
        <w:t>Виконання та захист курсової роботи – одна з форм контролю рівня здобуття певних професійних компетентностей, важливий етап підготовки до майбутньої практичної діяльності.</w:t>
      </w:r>
    </w:p>
    <w:p w:rsidR="00A04F3D" w:rsidRPr="00A04F3D" w:rsidRDefault="00A04F3D" w:rsidP="00A04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04F3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курсової роботи є важливим засобом формування логіки економічного мислення, а також поглиблення знань щодо змісту законів та закономірностей у сфері економіки торгівлі. </w:t>
      </w:r>
      <w:r w:rsidRPr="00A04F3D">
        <w:rPr>
          <w:rFonts w:ascii="Times New Roman" w:hAnsi="Times New Roman" w:cs="Times New Roman"/>
          <w:sz w:val="28"/>
          <w:szCs w:val="28"/>
        </w:rPr>
        <w:t xml:space="preserve">Зміст роботи мають складати результати теоретичних досліджень та практичних розрахунків із актуальних проблем економіки </w:t>
      </w:r>
      <w:r w:rsidRPr="00A04F3D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Pr="00A04F3D">
        <w:rPr>
          <w:rFonts w:ascii="Times New Roman" w:hAnsi="Times New Roman" w:cs="Times New Roman"/>
          <w:sz w:val="28"/>
          <w:szCs w:val="28"/>
        </w:rPr>
        <w:t>.</w:t>
      </w:r>
    </w:p>
    <w:p w:rsidR="0010128E" w:rsidRDefault="009E4262" w:rsidP="00A53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E4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Написання курсової роботи є результатом процесу навчання і показником рівня підготовки фахівця, що володіє не тільки теоретичними знаннями, а й навичками науково-дослідної роботи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2E7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Отже, к</w:t>
      </w:r>
      <w:r w:rsidR="00A532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урсова робота є авторськ</w:t>
      </w:r>
      <w:r w:rsidR="002E7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ою</w:t>
      </w:r>
      <w:r w:rsidR="00A532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працею, в якій викладаються результати наукового дослідження студентом питань теорії та практики </w:t>
      </w:r>
      <w:r w:rsidR="002E7E35" w:rsidRPr="00513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дисципліни «</w:t>
      </w:r>
      <w:r w:rsidR="00CD62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торгівлі</w:t>
      </w:r>
      <w:r w:rsidR="002E7E35" w:rsidRPr="00513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="002E7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532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 межах обраної теми. </w:t>
      </w:r>
      <w:r w:rsidR="001012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Курсова робота є самостійним дослідженням, виконується </w:t>
      </w:r>
      <w:r w:rsidR="00A67C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сту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дентом</w:t>
      </w:r>
      <w:r w:rsidR="001012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індивідуально</w:t>
      </w:r>
      <w:r w:rsidR="00A67C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під керівництвом наукового керівника.</w:t>
      </w:r>
      <w:r w:rsidR="00A04F3D" w:rsidRPr="00A04F3D">
        <w:t xml:space="preserve"> </w:t>
      </w:r>
      <w:r w:rsidR="00990BD2">
        <w:rPr>
          <w:lang w:val="uk-UA"/>
        </w:rPr>
        <w:t xml:space="preserve"> </w:t>
      </w:r>
      <w:r w:rsidR="001012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 дозволяються роботи, що мають більше одного автора.</w:t>
      </w:r>
    </w:p>
    <w:p w:rsidR="0010128E" w:rsidRDefault="0010128E" w:rsidP="00101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42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Pr="00242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Pr="002427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виконуються студентами у строки, визначені навчальним планом і графіком навчального процесу. </w:t>
      </w:r>
    </w:p>
    <w:p w:rsidR="0007269B" w:rsidRPr="0007269B" w:rsidRDefault="0007269B" w:rsidP="000726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Курсова робота повинна:</w:t>
      </w:r>
    </w:p>
    <w:p w:rsidR="0007269B" w:rsidRPr="0007269B" w:rsidRDefault="0007269B" w:rsidP="000726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б</w:t>
      </w: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ути актуальною;</w:t>
      </w:r>
    </w:p>
    <w:p w:rsidR="0007269B" w:rsidRPr="0007269B" w:rsidRDefault="0007269B" w:rsidP="000726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</w:t>
      </w: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осити творчий і завершений характер;</w:t>
      </w:r>
    </w:p>
    <w:p w:rsidR="0007269B" w:rsidRPr="0007269B" w:rsidRDefault="0007269B" w:rsidP="000726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</w:t>
      </w: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ати чітку структуру і метод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чне обґрунтування;</w:t>
      </w:r>
    </w:p>
    <w:p w:rsidR="0007269B" w:rsidRPr="0007269B" w:rsidRDefault="0007269B" w:rsidP="000726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б</w:t>
      </w: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ути написана з використанням нових статистичних даних і широко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ї</w:t>
      </w: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нормативної бази;</w:t>
      </w:r>
    </w:p>
    <w:p w:rsidR="0007269B" w:rsidRPr="0007269B" w:rsidRDefault="0007269B" w:rsidP="000726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ідповідати вимогам логічного і чіткого викладу матеріалу, доказовості і достовірності фактів;</w:t>
      </w:r>
    </w:p>
    <w:p w:rsidR="0007269B" w:rsidRPr="0007269B" w:rsidRDefault="0007269B" w:rsidP="000726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ідображати вміння студента користуватися раціональними прийомами пошуку, відбору, обробки та систематизації інформації;</w:t>
      </w:r>
    </w:p>
    <w:p w:rsidR="00A04F3D" w:rsidRDefault="0007269B" w:rsidP="00A04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б</w:t>
      </w:r>
      <w:r w:rsidRPr="000726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ути правильно оформлена відповідно до вимог.</w:t>
      </w:r>
    </w:p>
    <w:p w:rsidR="00495D07" w:rsidRP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Виконання курсової роботи передбачає послідовне проходження декількох етапів:</w:t>
      </w:r>
    </w:p>
    <w:p w:rsid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ибір теми роботи та її затвердження;</w:t>
      </w:r>
    </w:p>
    <w:p w:rsidR="00254476" w:rsidRPr="00495D07" w:rsidRDefault="00254476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 в</w:t>
      </w:r>
      <w:r w:rsidR="00832E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ибір об’єкту дослідження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495D07" w:rsidRP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ідбір і попереднє ознайомлення з законодавчими актами, нормативними документами, літературою (підручниками, навчальними посібниками, монографіями, періодикою) та іншими джерелами, що 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відносяться до теми роботи;</w:t>
      </w:r>
    </w:p>
    <w:p w:rsid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кладання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разом 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науковим 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керівником початкового варіант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плану роботи;</w:t>
      </w:r>
    </w:p>
    <w:p w:rsidR="00495D07" w:rsidRP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ивчення самостійно підібраної і рекомендованої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науковим 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керівником </w:t>
      </w:r>
      <w:r w:rsidR="002544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джерел інформації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та методології вирішення проблем, пов'язаних з темою дослідження;</w:t>
      </w:r>
    </w:p>
    <w:p w:rsidR="00495D07" w:rsidRP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бір фактичного матеріалу по темі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курсової роботи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495D07" w:rsidRP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систематизація та аналітична обробка фактичних і статистичних даних у поєднанні з матеріалами літературних джерел;</w:t>
      </w:r>
    </w:p>
    <w:p w:rsidR="00495D07" w:rsidRP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точнення плану роботи та його узгодження з науковим керівником, обґрунтування актуальності теми, визначення і формулювання мети і завдань роботи;</w:t>
      </w:r>
    </w:p>
    <w:p w:rsidR="00A25046" w:rsidRDefault="00A25046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аписання роботи та подання її науковому керівнику;</w:t>
      </w:r>
    </w:p>
    <w:p w:rsidR="00495D07" w:rsidRP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оопрацювання тексту роботи відповідно до зауважень наукового керівника;</w:t>
      </w:r>
    </w:p>
    <w:p w:rsidR="00495D07" w:rsidRP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формлення роботи відповідно до вимог;</w:t>
      </w:r>
    </w:p>
    <w:p w:rsidR="00495D07" w:rsidRP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редставлення доопрацьован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ої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роботи на відгук науковому керівнику;</w:t>
      </w:r>
    </w:p>
    <w:p w:rsidR="00495D07" w:rsidRDefault="00495D07" w:rsidP="0049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</w:t>
      </w:r>
      <w:r w:rsidRPr="00495D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ахист курсової роботи</w:t>
      </w:r>
    </w:p>
    <w:p w:rsidR="005747DC" w:rsidRDefault="00254476" w:rsidP="000726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</w:t>
      </w:r>
      <w:r w:rsidR="00AB3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ід час </w:t>
      </w:r>
      <w:r w:rsidR="00AB37B0">
        <w:rPr>
          <w:rFonts w:ascii="Times New Roman" w:hAnsi="Times New Roman" w:cs="Times New Roman"/>
          <w:sz w:val="28"/>
          <w:szCs w:val="28"/>
          <w:lang w:val="uk-UA"/>
        </w:rPr>
        <w:t>виконання курсової роботи студенти повинні:</w:t>
      </w:r>
    </w:p>
    <w:p w:rsidR="0082003D" w:rsidRDefault="0082003D" w:rsidP="00AB37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8200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навчитися прийомам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самостійної пізнавальної діяльності з питань, що охоплює </w:t>
      </w:r>
      <w:r w:rsidRPr="00513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дисциплін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Pr="00513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</w:t>
      </w:r>
      <w:r w:rsidR="00990BD2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 w:rsidRPr="00513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C256C2" w:rsidRPr="00C256C2" w:rsidRDefault="00C256C2" w:rsidP="00AB37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256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виробити вміння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формулювати судження і висновки з питань, що вивчаються, логічно, послідовно </w:t>
      </w:r>
      <w:r w:rsidRPr="00C256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 доказово їх викладати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10128E" w:rsidRDefault="00476B64" w:rsidP="00476B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Таким чином, курсова робота, яку студенту потрібно буде написати </w:t>
      </w:r>
      <w:r w:rsidR="002B2A69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полягає у </w:t>
      </w: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глибоко</w:t>
      </w:r>
      <w:r w:rsidR="002B2A69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му</w:t>
      </w: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аналіз</w:t>
      </w:r>
      <w:r w:rsidR="002B2A69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літератури з обраної проблем</w:t>
      </w:r>
      <w:r w:rsidR="002B2A69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дослідженн</w:t>
      </w:r>
      <w:r w:rsidR="002B2A69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B15BA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проблем з </w:t>
      </w:r>
      <w:r w:rsidR="00A04F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обраної</w:t>
      </w:r>
      <w:r w:rsidR="003B15BA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теми та</w:t>
      </w: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аналіз на базі вже розроблених положень з цієї проблеми.</w:t>
      </w:r>
      <w:r w:rsidRPr="00476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76B64" w:rsidRPr="00476B64" w:rsidRDefault="00476B64" w:rsidP="00476B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76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Кожн</w:t>
      </w:r>
      <w:r w:rsidR="002B2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ий</w:t>
      </w:r>
      <w:r w:rsidR="002473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2B2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розділ</w:t>
      </w:r>
      <w:r w:rsidRPr="00476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або п</w:t>
      </w:r>
      <w:r w:rsidR="002B2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ідрозділ</w:t>
      </w:r>
      <w:r w:rsidRPr="00476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повинні переслідувати досягнення конкретної поставленої задачі. </w:t>
      </w:r>
      <w:r w:rsid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Важливою</w:t>
      </w:r>
      <w:r w:rsidRPr="00476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вимогою є точність і науковість понять, що використовуються в тексті роботи.</w:t>
      </w:r>
    </w:p>
    <w:p w:rsidR="005747DC" w:rsidRDefault="00476B64" w:rsidP="00476B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76B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 цілому студент повинен показати міцні теоретичні знання з обраної теми; здатність до проблемного викладу теоретичного матеріалу; вміння вивчити і проаналізувати джерела інформації; вирішувати практичні завдання, робити висновки і вносити пропозиції; вміння грамотно застосовувати методи оцінки економічної та соціальної ефективності пропонованих ним заходів щодо вдосконалення аналізованих процесів.</w:t>
      </w:r>
    </w:p>
    <w:p w:rsidR="0027318A" w:rsidRDefault="0027318A" w:rsidP="006361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Першим кроком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виборі теми курсової роботи 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є ознайомлення з переліком тем, запропонованих кафедрою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2473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636107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Перелік тем курсових робіт затверджується кафедрою 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підприємництва, </w:t>
      </w:r>
      <w:r w:rsid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менеджменту організацій та логістики</w:t>
      </w:r>
      <w:r w:rsidR="00636107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2731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Конкретна тематика курсових робіт повинна відповідати наступним вимогам:</w:t>
      </w:r>
    </w:p>
    <w:p w:rsidR="0027318A" w:rsidRPr="0027318A" w:rsidRDefault="0027318A" w:rsidP="002731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2731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відповідати завданням підготовки фахівців;</w:t>
      </w:r>
    </w:p>
    <w:p w:rsidR="0027318A" w:rsidRPr="0027318A" w:rsidRDefault="0027318A" w:rsidP="002731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2731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враховувати напрямки і проблематику сучасних наукових досліджень;</w:t>
      </w:r>
    </w:p>
    <w:p w:rsidR="0027318A" w:rsidRPr="0027318A" w:rsidRDefault="0027318A" w:rsidP="002731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 за</w:t>
      </w:r>
      <w:r w:rsidRPr="002731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лучати студентів до роботи над проблемами, які досліджують окремі викладачі та колектив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кафедри</w:t>
      </w:r>
      <w:r w:rsidRPr="002731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 цілому;</w:t>
      </w:r>
    </w:p>
    <w:p w:rsidR="0027318A" w:rsidRDefault="0027318A" w:rsidP="002731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- </w:t>
      </w:r>
      <w:r w:rsidRPr="002731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враховувати різноманітність інтересів студентів в області теорії і практики 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підприємництва</w:t>
      </w:r>
      <w:r w:rsidRPr="002731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A06C8D" w:rsidRDefault="00A06C8D" w:rsidP="00A06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06C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При виборі теми необхідно враховувати, якою мірою питання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що досліджую</w:t>
      </w:r>
      <w:r w:rsidRPr="00A06C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A06C8D" w:rsidRDefault="00A06C8D" w:rsidP="00A06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1)</w:t>
      </w:r>
      <w:r w:rsidRPr="00A06C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актуальні для роботодавця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A06C8D" w:rsidRDefault="00A06C8D" w:rsidP="00A06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2)</w:t>
      </w:r>
      <w:r w:rsidRPr="00A06C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забезпечені вихідними даними, літературними джерелами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A06C8D" w:rsidRPr="00A06C8D" w:rsidRDefault="00A06C8D" w:rsidP="00A06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3)</w:t>
      </w:r>
      <w:r w:rsidRPr="00A06C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відповідають індивідуальним здібностям і інтересам студента.</w:t>
      </w:r>
    </w:p>
    <w:p w:rsidR="00A06C8D" w:rsidRDefault="00A06C8D" w:rsidP="00A06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06C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 допускаються односкладові формулювання тем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та такі, що</w:t>
      </w:r>
      <w:r w:rsidRPr="00A06C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відповідають назві дисципліни або тем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A06C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дисципліни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A67DE" w:rsidRDefault="005452D9" w:rsidP="00F26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</w:t>
      </w:r>
      <w:r w:rsidR="00636107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опускається самостійний вибір студентом теми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курсової роботи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не із запропонованого списку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36107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 погодженням з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викладачем (</w:t>
      </w:r>
      <w:r w:rsidR="001012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науковим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керівником курсової роботи),</w:t>
      </w:r>
      <w:r w:rsidR="00636107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яка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є </w:t>
      </w:r>
      <w:r w:rsidR="00636107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актуальн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ою</w:t>
      </w:r>
      <w:r w:rsidR="00636107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 має практичне значення в сучасних умовах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але 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 рамках загального напрямку навчальної програми кафедри</w:t>
      </w:r>
      <w:r w:rsidR="00636107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2731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442A5" w:rsidRPr="00F26B8B" w:rsidRDefault="008179B3" w:rsidP="00F26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81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Допускаються також деякі зміни в запропонованих формулюваннях 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</w:t>
      </w:r>
      <w:r w:rsidRPr="0081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м, якщо ці зміни необхідні, щоб конкретизувати тему, акцентувати увагу на тих чи інших аспектах.</w:t>
      </w:r>
      <w:r w:rsidR="002473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F26B8B" w:rsidRPr="00F26B8B">
        <w:rPr>
          <w:rFonts w:ascii="Times New Roman" w:hAnsi="Times New Roman" w:cs="Times New Roman"/>
          <w:snapToGrid w:val="0"/>
          <w:sz w:val="28"/>
          <w:lang w:val="uk-UA"/>
        </w:rPr>
        <w:t>Орієнтовна</w:t>
      </w:r>
      <w:r w:rsidR="006442A5" w:rsidRPr="00F26B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тем</w:t>
      </w:r>
      <w:r w:rsidR="00F26B8B" w:rsidRPr="00F26B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ат</w:t>
      </w:r>
      <w:r w:rsidR="006442A5" w:rsidRPr="00F26B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  <w:r w:rsidR="00F26B8B" w:rsidRPr="00F26B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ка</w:t>
      </w:r>
      <w:r w:rsidR="006442A5" w:rsidRPr="00F26B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курсових робіт </w:t>
      </w:r>
      <w:r w:rsidR="003B09CF" w:rsidRPr="00F26B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наведен</w:t>
      </w:r>
      <w:r w:rsidR="00F26B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3B09CF" w:rsidRPr="00F26B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у </w:t>
      </w:r>
      <w:r w:rsidR="003B09CF" w:rsidRPr="008A67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додатку А.</w:t>
      </w:r>
    </w:p>
    <w:p w:rsidR="009C6F26" w:rsidRPr="009C6F26" w:rsidRDefault="00F867B0" w:rsidP="009C6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Визначивши тему, студент повинен самостійно скласти список літератури, присвячений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браній темі. Підбір і вивчення літератури для виконання курсової роботи є одним з найважливіших, і можливо, найбільш трудомістким етапом роботи студента. Необхідно переглянути всі джерела, зміст яких пов'язаний з темою дослідження: матеріали, опубліковані у вітчизняних та зарубіжних виданнях, офіційні матеріали,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статистичні дані, </w:t>
      </w:r>
      <w:r w:rsidRPr="009C6F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відомі Інтернет-джерела тощо.</w:t>
      </w:r>
      <w:r w:rsidR="002473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9C6F26" w:rsidRPr="009C6F26">
        <w:rPr>
          <w:rFonts w:ascii="Times New Roman" w:hAnsi="Times New Roman" w:cs="Times New Roman"/>
          <w:sz w:val="28"/>
          <w:szCs w:val="28"/>
          <w:lang w:val="uk-UA"/>
        </w:rPr>
        <w:t xml:space="preserve">Перелік рекомендованої літератури для написання курсової роботи з </w:t>
      </w:r>
      <w:r w:rsidR="009C6F26">
        <w:rPr>
          <w:rFonts w:ascii="Times New Roman" w:hAnsi="Times New Roman" w:cs="Times New Roman"/>
          <w:sz w:val="28"/>
          <w:szCs w:val="28"/>
          <w:lang w:val="uk-UA"/>
        </w:rPr>
        <w:t>дисципліни «</w:t>
      </w:r>
      <w:r w:rsidR="00990BD2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 w:rsidR="009C6F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6F26" w:rsidRPr="009C6F26">
        <w:rPr>
          <w:rFonts w:ascii="Times New Roman" w:hAnsi="Times New Roman" w:cs="Times New Roman"/>
          <w:sz w:val="28"/>
          <w:szCs w:val="28"/>
          <w:lang w:val="uk-UA"/>
        </w:rPr>
        <w:t xml:space="preserve"> наведено у </w:t>
      </w:r>
      <w:r w:rsidR="009C6F26" w:rsidRPr="008A67DE">
        <w:rPr>
          <w:rFonts w:ascii="Times New Roman" w:hAnsi="Times New Roman" w:cs="Times New Roman"/>
          <w:sz w:val="28"/>
          <w:szCs w:val="28"/>
          <w:lang w:val="uk-UA"/>
        </w:rPr>
        <w:t>додатку Б.</w:t>
      </w:r>
    </w:p>
    <w:p w:rsidR="0010128E" w:rsidRDefault="00636107" w:rsidP="009C6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C6F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 консультації </w:t>
      </w:r>
      <w:r w:rsidR="003F0D91" w:rsidRPr="009C6F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 </w:t>
      </w:r>
      <w:r w:rsidR="0010128E" w:rsidRPr="009C6F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науковим </w:t>
      </w:r>
      <w:r w:rsidR="003F0D91" w:rsidRPr="009C6F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керівником курсової роботи </w:t>
      </w:r>
      <w:r w:rsidRPr="009C6F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попередньо обговорюється мета і основні завдання роботи, використовувана література,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первинні документи на основі яких буде виконуватися робота</w:t>
      </w:r>
      <w:r w:rsidR="0010128E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скла</w:t>
      </w:r>
      <w:r w:rsidR="001012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дається і </w:t>
      </w:r>
      <w:r w:rsidR="0010128E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затвердж</w:t>
      </w:r>
      <w:r w:rsidR="001012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ується </w:t>
      </w:r>
      <w:r w:rsidR="0010128E"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план роботи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4B0431" w:rsidRDefault="004B0431" w:rsidP="006361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B04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роботі можуть знайти відображення результати наукових досліджень, отримані студентом за весь період навчання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 факультеті менеджменту Запорізького національного університету</w:t>
      </w:r>
      <w:r w:rsidRPr="004B04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участі в семінарах, підготовці наукових доповідей на студентських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наукових </w:t>
      </w:r>
      <w:r w:rsidRPr="004B04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конференціях і проходження практики.</w:t>
      </w:r>
    </w:p>
    <w:p w:rsidR="00F867B0" w:rsidRDefault="00F867B0" w:rsidP="00F867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Науковий к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ерівник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курсової роботи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встановлює термін подання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роботи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 кафедру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F867B0" w:rsidRPr="00D64146" w:rsidRDefault="008C7016" w:rsidP="00F13C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Попередньо к</w:t>
      </w:r>
      <w:r w:rsidR="00F13C54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урсова робота повинна бути відправлена для перевірки керівнику на вказану </w:t>
      </w:r>
      <w:r w:rsidR="00A67CFF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ним </w:t>
      </w:r>
      <w:r w:rsidR="00F13C54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електронну адресу електронною поштою не пізніше </w:t>
      </w:r>
      <w:r w:rsidR="001E7470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дати, встановленої </w:t>
      </w:r>
      <w:r w:rsidR="00F867B0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науковим </w:t>
      </w:r>
      <w:r w:rsidR="000A3ACE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керівником курсової роботи</w:t>
      </w:r>
      <w:r w:rsidR="00F13C54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F13C54" w:rsidRPr="00D64146" w:rsidRDefault="00F13C54" w:rsidP="00F13C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Електронна версія курсової роботи перевіряється в термін до 10 днів викладачем</w:t>
      </w:r>
      <w:r w:rsidR="00F867B0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– науковим 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керівником роботи, який відправляє студенту письмовий висновок по роботі в електронному вигляді. Робота, яка не відповідає вимогам, що пред'являються до змісту та оформленню</w:t>
      </w:r>
      <w:r w:rsidR="0011411F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підлягає доопрацюванню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11411F" w:rsidRPr="00D64146" w:rsidRDefault="0011411F" w:rsidP="001141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Після отримання позитивного відгуку від </w:t>
      </w:r>
      <w:r w:rsidR="008179B3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наукового керівника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студент 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роздруковує курсову роботу і захищає її перед комісією, що складається з викладачів кафедри 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підприємництва, 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менеджменту організацій та логістики. </w:t>
      </w:r>
    </w:p>
    <w:p w:rsidR="008179B3" w:rsidRPr="00D64146" w:rsidRDefault="008179B3" w:rsidP="001141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 відсутності позитивного відгуку від наукового керівника курсова робота до захисту не допускається.</w:t>
      </w:r>
    </w:p>
    <w:p w:rsidR="000A3ACE" w:rsidRDefault="00F13C54" w:rsidP="00F13C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Курсова робота </w:t>
      </w:r>
      <w:r w:rsidR="008C7016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має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бути захищена до </w:t>
      </w:r>
      <w:r w:rsidR="000A3ACE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початку залікового періоду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Pr="00F13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376567" w:rsidRDefault="00F13C54" w:rsidP="00F13C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F13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 захисті студент повинен коротко викласти зміст роботи, дати вичерпні відповіді на зауваження </w:t>
      </w:r>
      <w:r w:rsidR="000A3A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членів комісії</w:t>
      </w:r>
      <w:r w:rsidRPr="00F13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A87C60" w:rsidRDefault="0011411F" w:rsidP="002731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sectPr w:rsidR="00A87C60" w:rsidSect="00F867B0">
          <w:headerReference w:type="default" r:id="rId17"/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  <w:r w:rsidRPr="00F13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При оцінці </w:t>
      </w:r>
      <w:r w:rsidR="008179B3" w:rsidRPr="00F13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курсової </w:t>
      </w:r>
      <w:r w:rsidRPr="00F13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роботи враховується зміст роботи, її актуальність, ступінь самостійності, оригінальність висновків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та</w:t>
      </w:r>
      <w:r w:rsidRPr="00F13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рекоменда</w:t>
      </w:r>
      <w:r w:rsidRPr="00F13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цій, якість використовуваного матеріалу, а також рівень грамотності (загальної та спеціальної). </w:t>
      </w:r>
      <w:r w:rsidR="002731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Конкретність в дослідженні та аналізі і практична значущість отриманих результатів є вагомим критерієм оцінки курсової роботи в цілому.</w:t>
      </w:r>
    </w:p>
    <w:p w:rsidR="005747DC" w:rsidRDefault="00234F33" w:rsidP="00574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5747DC">
        <w:rPr>
          <w:rFonts w:ascii="Times New Roman" w:hAnsi="Times New Roman" w:cs="Times New Roman"/>
          <w:sz w:val="28"/>
          <w:szCs w:val="28"/>
          <w:lang w:val="uk-UA"/>
        </w:rPr>
        <w:t>МЕТА І ЗАВДАННЯ КУРСОВОЇ РОБОТИ</w:t>
      </w:r>
    </w:p>
    <w:p w:rsidR="005747DC" w:rsidRDefault="005747DC" w:rsidP="00574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5747DC" w:rsidRDefault="005747DC" w:rsidP="00574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321068" w:rsidRPr="00E47672" w:rsidRDefault="00321068" w:rsidP="00321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21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Метою курсової роботи є закріплення теоретичного матеріалу, </w:t>
      </w:r>
      <w:r w:rsid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які набуті студентами у процесі вивчення дисципліни «</w:t>
      </w:r>
      <w:r w:rsidR="00990BD2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 w:rsid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», </w:t>
      </w:r>
      <w:r w:rsidRPr="00321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набуття практичних навичок аналізу проблемних ситуацій і вироблення рекомендацій щодо підвищення економічної ефективності виробничо-господарської </w:t>
      </w:r>
      <w:r w:rsid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діяльності сучасної організації.</w:t>
      </w:r>
    </w:p>
    <w:p w:rsidR="00321068" w:rsidRPr="00321068" w:rsidRDefault="00321068" w:rsidP="00321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21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Основні завдання, які ставляться перед студентами в процесі виконання курсової роботи:</w:t>
      </w:r>
    </w:p>
    <w:p w:rsidR="00E47672" w:rsidRPr="00E47672" w:rsidRDefault="00321068" w:rsidP="00321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E47672" w:rsidRPr="00E47672">
        <w:rPr>
          <w:rFonts w:ascii="Times New Roman" w:hAnsi="Times New Roman" w:cs="Times New Roman"/>
          <w:sz w:val="28"/>
          <w:szCs w:val="28"/>
          <w:lang w:val="uk-UA"/>
        </w:rPr>
        <w:t>навчити студентів користуватися та опрацьовувати економічну літературу, сприяти поглибленому засвоєнню набутих знань студентам з дисципліни «</w:t>
      </w:r>
      <w:r w:rsidR="00990BD2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 w:rsidR="00E47672" w:rsidRPr="00E4767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21068" w:rsidRPr="00E47672" w:rsidRDefault="00E47672" w:rsidP="00321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321068" w:rsidRP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навчитися самостійно ставити і вирішувати наукові проблеми </w:t>
      </w:r>
      <w:r w:rsidR="00AE5FEF" w:rsidRP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</w:t>
      </w:r>
      <w:r w:rsidR="00321068" w:rsidRP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досліджувано</w:t>
      </w:r>
      <w:r w:rsidR="00AE5FEF" w:rsidRP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го</w:t>
      </w:r>
      <w:r w:rsidR="00321068" w:rsidRP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курсу «</w:t>
      </w:r>
      <w:r w:rsidR="00990BD2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 w:rsidR="00321068" w:rsidRPr="00E476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»;</w:t>
      </w:r>
    </w:p>
    <w:p w:rsidR="003A44C0" w:rsidRDefault="003A44C0" w:rsidP="00321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ироб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ити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навич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ки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творчого мислення та вміння приймати обґрунтовані в теоретичному та практичному відношенні рішення поставлених завдань, виховання почуття відповідальності за якість прийнятих рішень;</w:t>
      </w:r>
    </w:p>
    <w:p w:rsidR="00A526D5" w:rsidRDefault="00E97464" w:rsidP="00321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вдосконалити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умін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ня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використовувати довідкову, нормативну і правову документацію</w:t>
      </w:r>
      <w:r w:rsidR="00133F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 сучасні </w:t>
      </w:r>
      <w:r w:rsidR="00133F3C" w:rsidRPr="00321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методи обробки інформації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E97464" w:rsidRDefault="00E97464" w:rsidP="00321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ироб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ити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навич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ки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застосування сучасних методів організаційного, правового, економічного і соціального</w:t>
      </w:r>
      <w:r w:rsidR="002473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аналізу</w:t>
      </w:r>
      <w:r w:rsidR="002473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133F3C" w:rsidRPr="00321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зібраних даних</w:t>
      </w:r>
      <w:r w:rsidRPr="00AE5F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оцінки, порівняння, вибору та обґрунтування пропонованих рішень;</w:t>
      </w:r>
    </w:p>
    <w:p w:rsidR="00321068" w:rsidRDefault="00321068" w:rsidP="00321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21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</w:t>
      </w:r>
      <w:r w:rsidRPr="00321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володіти навичками логічного, послідовного викладу досліджуваного матеріалу, умінням робити теоретичні узагальнення, формулювати практичні висновки;</w:t>
      </w:r>
    </w:p>
    <w:p w:rsidR="00A87C60" w:rsidRDefault="00321068" w:rsidP="00321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21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</w:t>
      </w:r>
      <w:r w:rsidRPr="00321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абути навичок усного виступу перед аудиторією навчитися захищати свої наукові позиції.</w:t>
      </w:r>
    </w:p>
    <w:p w:rsidR="00E47672" w:rsidRDefault="00E47672">
      <w:pPr>
        <w:spacing w:line="259" w:lineRule="auto"/>
        <w:rPr>
          <w:lang w:val="uk-UA"/>
        </w:rPr>
      </w:pPr>
      <w:r>
        <w:rPr>
          <w:lang w:val="uk-UA"/>
        </w:rPr>
        <w:br w:type="page"/>
      </w:r>
    </w:p>
    <w:p w:rsidR="005747DC" w:rsidRDefault="00234F33" w:rsidP="002967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2967FD">
        <w:rPr>
          <w:rFonts w:ascii="Times New Roman" w:hAnsi="Times New Roman" w:cs="Times New Roman"/>
          <w:sz w:val="28"/>
          <w:szCs w:val="28"/>
          <w:lang w:val="uk-UA"/>
        </w:rPr>
        <w:t>СТРУКТУРА КУРСОВОЇ РОБОТИ</w:t>
      </w:r>
    </w:p>
    <w:p w:rsidR="002967FD" w:rsidRDefault="002967FD" w:rsidP="002967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67FD" w:rsidRDefault="002967FD" w:rsidP="002967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990BD2" w:rsidRDefault="006442A5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Курсова робота повинна бути логічною, науково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ю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 своїм змістом, в ній в систематизован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ій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формі повинні бути викладені матеріали проведеного дослідження та його результати. </w:t>
      </w:r>
    </w:p>
    <w:p w:rsidR="006442A5" w:rsidRPr="006442A5" w:rsidRDefault="006442A5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Структурними елементами курсової роботи є:</w:t>
      </w:r>
    </w:p>
    <w:p w:rsidR="006442A5" w:rsidRPr="006442A5" w:rsidRDefault="006442A5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итульн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 сторінка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6442A5" w:rsidRPr="006442A5" w:rsidRDefault="006442A5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3B09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міст;</w:t>
      </w:r>
    </w:p>
    <w:p w:rsidR="006442A5" w:rsidRPr="006442A5" w:rsidRDefault="006442A5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3B09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вступ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6442A5" w:rsidRPr="006442A5" w:rsidRDefault="006442A5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3B09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сновна частина (розділи</w:t>
      </w:r>
      <w:r w:rsidR="00731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підрозділи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);</w:t>
      </w:r>
    </w:p>
    <w:p w:rsidR="006442A5" w:rsidRPr="00C87F27" w:rsidRDefault="00C87F27" w:rsidP="00C87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87F27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висновки та рекомендації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6442A5" w:rsidRPr="006442A5" w:rsidRDefault="006442A5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писок використаних джерел;</w:t>
      </w:r>
    </w:p>
    <w:p w:rsidR="006442A5" w:rsidRPr="006442A5" w:rsidRDefault="006442A5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одатки;</w:t>
      </w:r>
    </w:p>
    <w:p w:rsidR="00234F33" w:rsidRDefault="00234F33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234F33" w:rsidRDefault="00234F33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234F33" w:rsidRDefault="00234F33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3.1</w:t>
      </w:r>
      <w:r w:rsidR="0024730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Вимоги до структурних елементів курсової роботи</w:t>
      </w:r>
    </w:p>
    <w:p w:rsidR="00234F33" w:rsidRDefault="00234F33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6442A5" w:rsidRPr="006442A5" w:rsidRDefault="006442A5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Всі структурні елементи </w:t>
      </w:r>
      <w:r w:rsidR="002E1866"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курсової 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роботи повинні починатися з нової сторінки.</w:t>
      </w:r>
    </w:p>
    <w:p w:rsidR="002E1866" w:rsidRDefault="006442A5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7312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Титульн</w:t>
      </w:r>
      <w:r w:rsidR="002E1866" w:rsidRPr="007312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Pr="007312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E1866" w:rsidRPr="007312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сторінка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оформл</w:t>
      </w:r>
      <w:r w:rsid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ю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ється згідно з </w:t>
      </w:r>
      <w:r w:rsidR="002E1866" w:rsidRPr="008A67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</w:t>
      </w:r>
      <w:r w:rsidRPr="008A67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одатком </w:t>
      </w:r>
      <w:r w:rsidR="009C6F26" w:rsidRPr="008A67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8A67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286FEE" w:rsidRDefault="004C34CB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7312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Зміст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курсової роботи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–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це складений у певній логічній послідовності перелік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структурних елементів </w:t>
      </w:r>
      <w:r w:rsidR="00286F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 тому числі </w:t>
      </w: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розділів, розгорнутий перелік підрозділів</w:t>
      </w:r>
      <w:r w:rsidR="00286F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)</w:t>
      </w:r>
      <w:r w:rsidR="00286FEE" w:rsidRPr="00286F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складений в тій послідовності, в якій вони дані в тексті роботи.</w:t>
      </w:r>
    </w:p>
    <w:p w:rsidR="00AE56EB" w:rsidRDefault="004C34CB" w:rsidP="00644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361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Добре структурований матеріал роботи служить її організуючим початком, допомагає систематизувати текст, забезпечує послідовність викладу.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AE56EB" w:rsidRPr="005B4E6F" w:rsidRDefault="006442A5" w:rsidP="005B4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4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Зміст розміщується на одній сторінці. Весь подальший текст повинен відповідати змісту.</w:t>
      </w:r>
      <w:r w:rsidR="002473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286FEE" w:rsidRPr="00AE56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 змісті вказують номер сторінки, на якій надруковано початок</w:t>
      </w:r>
      <w:r w:rsidR="00AE56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структурного елементу</w:t>
      </w:r>
      <w:r w:rsidR="00286FEE" w:rsidRPr="00AE56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2473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AE56EB"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Приклад оформлення змісту наведено у </w:t>
      </w:r>
      <w:r w:rsidR="00AE56EB" w:rsidRPr="008A67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додатку</w:t>
      </w:r>
      <w:r w:rsidR="00285596" w:rsidRPr="008A67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9C6F26" w:rsidRPr="008A67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</w:t>
      </w:r>
      <w:r w:rsidR="00AE56EB" w:rsidRPr="008A67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6442A5" w:rsidRPr="005B4E6F" w:rsidRDefault="005B4E6F" w:rsidP="005B4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5B4E6F">
        <w:rPr>
          <w:rFonts w:ascii="Times New Roman" w:hAnsi="Times New Roman" w:cs="Times New Roman"/>
          <w:b/>
          <w:sz w:val="28"/>
          <w:szCs w:val="21"/>
          <w:lang w:val="uk-UA"/>
        </w:rPr>
        <w:t>Вступ</w:t>
      </w:r>
      <w:r w:rsidRPr="005B4E6F">
        <w:rPr>
          <w:rFonts w:ascii="Times New Roman" w:hAnsi="Times New Roman" w:cs="Times New Roman"/>
          <w:sz w:val="28"/>
          <w:szCs w:val="21"/>
          <w:lang w:val="uk-UA"/>
        </w:rPr>
        <w:t xml:space="preserve"> містить у стислій формі всі основні положення, які розкриваються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курсовій роботі</w:t>
      </w:r>
      <w:r w:rsidRPr="005B4E6F">
        <w:rPr>
          <w:rFonts w:ascii="Times New Roman" w:hAnsi="Times New Roman" w:cs="Times New Roman"/>
          <w:sz w:val="28"/>
          <w:szCs w:val="21"/>
          <w:lang w:val="uk-UA"/>
        </w:rPr>
        <w:t xml:space="preserve">. </w:t>
      </w:r>
      <w:r w:rsidR="006442A5"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вступі потрібно відобразити і </w:t>
      </w:r>
      <w:r w:rsidR="00C87F27"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обґрунтувати</w:t>
      </w:r>
      <w:r w:rsidR="006442A5"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5747DC" w:rsidRPr="005B4E6F" w:rsidRDefault="006442A5" w:rsidP="005B4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C87F27"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ибір теми, її актуальність, доцільність розробки;</w:t>
      </w:r>
    </w:p>
    <w:p w:rsidR="00C87F27" w:rsidRPr="005B4E6F" w:rsidRDefault="00C87F27" w:rsidP="005B4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2E1866"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изначення меж дослідження (об'єкт, предмет, рамки досліджуваного питання);</w:t>
      </w:r>
    </w:p>
    <w:p w:rsidR="00C87F27" w:rsidRPr="00E01C1D" w:rsidRDefault="00C87F27" w:rsidP="00C87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2E1866"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изначення основної мети роботи та підпорядкованих їй </w:t>
      </w:r>
      <w:r w:rsidR="002E1866"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конкрет</w:t>
      </w: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них завдань;</w:t>
      </w:r>
    </w:p>
    <w:p w:rsidR="00C87F27" w:rsidRPr="00E01C1D" w:rsidRDefault="00C87F27" w:rsidP="00C87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2E1866"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изначення теоретичних основ і методології дослідження;</w:t>
      </w:r>
    </w:p>
    <w:p w:rsidR="00C87F27" w:rsidRPr="00E01C1D" w:rsidRDefault="00C87F27" w:rsidP="00C87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4C34CB"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изначення інформаційної бази дослідження;</w:t>
      </w:r>
    </w:p>
    <w:p w:rsidR="002E1866" w:rsidRPr="00E01C1D" w:rsidRDefault="00C87F27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2E1866"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</w:t>
      </w: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ороткий опис структури. </w:t>
      </w:r>
    </w:p>
    <w:p w:rsidR="00D85E7D" w:rsidRDefault="00C87F27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Актуальність теми роботи </w:t>
      </w:r>
      <w:r w:rsidR="002E1866"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–</w:t>
      </w: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це </w:t>
      </w:r>
      <w:r w:rsidR="002E1866"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обґрунтування</w:t>
      </w: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проблеми дослідження з точки зору </w:t>
      </w:r>
      <w:r w:rsidR="002E1866"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її</w:t>
      </w: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соціальної та наукової значущості в даний час, тобто сучасність, життєвість, нагальність, важливість, значущість обраної теми. Іншими словами</w:t>
      </w:r>
      <w:r w:rsidR="00C55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2E1866"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–</w:t>
      </w: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це аргументація необхідності дослідження теми роботи, розкриття </w:t>
      </w:r>
      <w:r w:rsidRPr="00E01C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реальної потреби у її вивченні і необхідності вироблення практичних рекомендацій. </w:t>
      </w:r>
    </w:p>
    <w:p w:rsidR="002E1866" w:rsidRDefault="00C87F27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Актуальність наукового дослідження (теми </w:t>
      </w:r>
      <w:r w:rsid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курсової 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роботи) в цілому слід оцінювати з точки зору тієї концептуальної установки, якої дотримується автор роботи, або того наукового внеску, який вносить він у розробку загальної концепції. Актуальність дослідження включає в себе опис проблемної ситуації. </w:t>
      </w:r>
    </w:p>
    <w:p w:rsidR="002E1866" w:rsidRDefault="00C87F27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Актуальність роботи </w:t>
      </w:r>
      <w:r w:rsid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має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починатися з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наступн</w:t>
      </w:r>
      <w:r w:rsid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их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сл</w:t>
      </w:r>
      <w:r w:rsid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ів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: актуальність і практичний аспект даних проблем пов'язані з тим</w:t>
      </w:r>
      <w:r w:rsid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що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473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…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E18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або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актуальність курсової роботи полягає в </w:t>
      </w:r>
      <w:r w:rsidR="002473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…</w:t>
      </w:r>
      <w:r w:rsid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FA1FA5" w:rsidRDefault="00C87F27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Об'єкт дослідження курсової роботи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–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це певна область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дія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льності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організації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соціальне явище, яке існує незалежно від дослідника. </w:t>
      </w:r>
    </w:p>
    <w:p w:rsidR="00FA1FA5" w:rsidRDefault="00C87F27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Предмет дослідження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–</w:t>
      </w: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це значущі з теоретичної або практичної точки зору особливості, властивості або сторони об'єкта. Предмет дослідження показує, через що буде пізнаватися об'єкт. </w:t>
      </w:r>
    </w:p>
    <w:p w:rsidR="00FA1FA5" w:rsidRDefault="00C87F27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87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 кожному об'єкті дослідження існує декілька предметів дослідження і концентрація уваги на одному з них означає,</w:t>
      </w:r>
      <w:r w:rsid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що інші предмети дослідження даного об'єкта просто залишаються осторонь від інтересів дослідника. </w:t>
      </w:r>
    </w:p>
    <w:p w:rsidR="00FA1FA5" w:rsidRDefault="002E1866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Об'єкт завжди ширше, ніж його предмет. Якщо об'єкт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–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це область діяльності, то предмет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–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це процес, що вивчається в рамках об'єкта курсової роботи. </w:t>
      </w:r>
    </w:p>
    <w:p w:rsidR="004B0431" w:rsidRDefault="002E1866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Предмет у в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ступ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 до курсової роботи вказується після визначення об'єкта.</w:t>
      </w:r>
    </w:p>
    <w:p w:rsidR="002E1866" w:rsidRDefault="002E1866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Мета курсової роботи показує те, чого хоче досягти студент у своїй дослідницькій діяльності,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тобто 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мета показує який необхідно досягти кінцевий результат в роботі.</w:t>
      </w:r>
    </w:p>
    <w:p w:rsidR="00FA1FA5" w:rsidRDefault="002E1866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Завдання розкривають шлях до досягнення мети. Кожній задачі, як правило, присвячена глава курсової роботи. Завдання можуть вводитися словами: </w:t>
      </w:r>
    </w:p>
    <w:p w:rsidR="00FA1FA5" w:rsidRDefault="002E1866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виявити; </w:t>
      </w:r>
    </w:p>
    <w:p w:rsidR="00FA1FA5" w:rsidRDefault="002E1866" w:rsidP="002E1866">
      <w:pPr>
        <w:widowControl w:val="0"/>
        <w:spacing w:after="0" w:line="240" w:lineRule="auto"/>
        <w:ind w:firstLine="709"/>
        <w:jc w:val="both"/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озкрити;</w:t>
      </w:r>
      <w:r w:rsidRPr="002E1866">
        <w:t xml:space="preserve"> </w:t>
      </w:r>
    </w:p>
    <w:p w:rsidR="00FA1FA5" w:rsidRDefault="002E1866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ивчити; </w:t>
      </w:r>
    </w:p>
    <w:p w:rsidR="00FA1FA5" w:rsidRDefault="002E1866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озробити; </w:t>
      </w:r>
    </w:p>
    <w:p w:rsidR="00FA1FA5" w:rsidRDefault="002E1866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ослідити; </w:t>
      </w:r>
    </w:p>
    <w:p w:rsidR="00FA1FA5" w:rsidRDefault="002E1866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роаналізувати; </w:t>
      </w:r>
    </w:p>
    <w:p w:rsidR="00FA1FA5" w:rsidRDefault="002E1866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истематизувати; </w:t>
      </w:r>
    </w:p>
    <w:p w:rsidR="00FA1FA5" w:rsidRDefault="002E1866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точнити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тощо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2E1866" w:rsidRDefault="002E1866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Кількість завдань повинно бути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-5. Завдання обов'язково повинні бути відображені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висновках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та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рекомендаціях.</w:t>
      </w:r>
    </w:p>
    <w:p w:rsidR="00FA1FA5" w:rsidRDefault="002E1866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Методи дослідження </w:t>
      </w:r>
      <w:r w:rsid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–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це способи, прийоми пізнання об'єкта. У курсовій роботі ви можете написати наступні використовувані методи: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аналізу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джерел інформації</w:t>
      </w:r>
      <w:r w:rsidRPr="00FA1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 темі курсової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роботи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;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вивчення і узагальнення вітчизняної та зарубіжної практики;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порівняння;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інтерв'ювання;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моделювання;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теоретичний аналіз і синтез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A25046" w:rsidRPr="009A39D0" w:rsidRDefault="00FA1FA5" w:rsidP="00632CF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абстрагування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конкретизація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й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ідеалізація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індукція і дедукція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аналогія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2E1866" w:rsidRPr="002E1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класифікація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  <w:r w:rsidR="002E1866" w:rsidRPr="002E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FA5" w:rsidRDefault="00FA1FA5" w:rsidP="002E18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702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узагальнення;</w:t>
      </w:r>
    </w:p>
    <w:p w:rsidR="00FA1FA5" w:rsidRPr="004C34CB" w:rsidRDefault="00FA1FA5" w:rsidP="004C3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4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70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історичн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>ий метод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34CB" w:rsidRPr="004C34CB" w:rsidRDefault="00FA1FA5" w:rsidP="004C3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4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34CB" w:rsidRPr="004C34CB">
        <w:rPr>
          <w:rFonts w:ascii="Times New Roman" w:hAnsi="Times New Roman" w:cs="Times New Roman"/>
          <w:sz w:val="28"/>
          <w:szCs w:val="28"/>
          <w:lang w:val="uk-UA"/>
        </w:rPr>
        <w:t xml:space="preserve">описовий; </w:t>
      </w:r>
    </w:p>
    <w:p w:rsidR="004C34CB" w:rsidRPr="004C34CB" w:rsidRDefault="004C34CB" w:rsidP="004C3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4CB">
        <w:rPr>
          <w:rFonts w:ascii="Times New Roman" w:hAnsi="Times New Roman" w:cs="Times New Roman"/>
          <w:sz w:val="28"/>
          <w:szCs w:val="28"/>
          <w:lang w:val="uk-UA"/>
        </w:rPr>
        <w:t>- балансовий;</w:t>
      </w:r>
    </w:p>
    <w:p w:rsidR="004C34CB" w:rsidRPr="004C34CB" w:rsidRDefault="004C34CB" w:rsidP="004C3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4CB">
        <w:rPr>
          <w:rFonts w:ascii="Times New Roman" w:hAnsi="Times New Roman" w:cs="Times New Roman"/>
          <w:sz w:val="28"/>
          <w:szCs w:val="28"/>
          <w:lang w:val="uk-UA"/>
        </w:rPr>
        <w:t>- розрахунковий;</w:t>
      </w:r>
    </w:p>
    <w:p w:rsidR="004C34CB" w:rsidRPr="004C34CB" w:rsidRDefault="004C34CB" w:rsidP="004C3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4CB">
        <w:rPr>
          <w:rFonts w:ascii="Times New Roman" w:hAnsi="Times New Roman" w:cs="Times New Roman"/>
          <w:sz w:val="28"/>
          <w:szCs w:val="28"/>
          <w:lang w:val="uk-UA"/>
        </w:rPr>
        <w:t>- табличний;</w:t>
      </w:r>
    </w:p>
    <w:p w:rsidR="00FA1FA5" w:rsidRPr="004C34CB" w:rsidRDefault="004C34CB" w:rsidP="004C3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4CB">
        <w:rPr>
          <w:rFonts w:ascii="Times New Roman" w:hAnsi="Times New Roman" w:cs="Times New Roman"/>
          <w:sz w:val="28"/>
          <w:szCs w:val="28"/>
          <w:lang w:val="uk-UA"/>
        </w:rPr>
        <w:t>- графічний тощо.</w:t>
      </w:r>
    </w:p>
    <w:p w:rsidR="002E1866" w:rsidRPr="004C34CB" w:rsidRDefault="004C34CB" w:rsidP="004C3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4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 xml:space="preserve">на база 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дослідження –</w:t>
      </w:r>
      <w:r w:rsidR="00C470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>ере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лічу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джерела інформації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 xml:space="preserve">що використовувалися 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>для написан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курсової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>бот</w:t>
      </w:r>
      <w:r w:rsidRPr="004C34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E1866" w:rsidRPr="004C34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866" w:rsidRPr="004C34CB" w:rsidRDefault="002E1866" w:rsidP="00296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 закінчення </w:t>
      </w:r>
      <w:r w:rsid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структурного елементу</w:t>
      </w: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</w:t>
      </w:r>
      <w:r w:rsid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ВСТУП</w:t>
      </w: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 необхідно описати структуру курсової роботи.</w:t>
      </w:r>
    </w:p>
    <w:p w:rsidR="002E1866" w:rsidRPr="00002D19" w:rsidRDefault="002E1866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Обсяг в</w:t>
      </w:r>
      <w:r w:rsidR="004C34CB"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ступу</w:t>
      </w:r>
      <w:r w:rsidR="00C470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4C34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3-</w:t>
      </w:r>
      <w:r w:rsid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4</w:t>
      </w: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сторін</w:t>
      </w:r>
      <w:r w:rsid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ки</w:t>
      </w: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02D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тексту.</w:t>
      </w:r>
      <w:r w:rsidR="00002D19" w:rsidRPr="00002D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02D19" w:rsidRPr="00002D19">
        <w:rPr>
          <w:rFonts w:ascii="Times New Roman" w:hAnsi="Times New Roman" w:cs="Times New Roman"/>
          <w:sz w:val="28"/>
          <w:szCs w:val="28"/>
          <w:lang w:val="uk-UA"/>
        </w:rPr>
        <w:t>У вступі розглядається актуальність теми, її теоретичне та практичне значення, зв'язок з іншими проблемами теорії та практики економіки торгівлі, мета та завдання роботи, обґрунтовується коло обраних питань.</w:t>
      </w:r>
    </w:p>
    <w:p w:rsidR="0073120C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7312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Основна частина</w:t>
      </w:r>
      <w:r w:rsidRP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курсової роботи</w:t>
      </w:r>
      <w:r w:rsidR="003B69EA" w:rsidRP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складається з 3 розділів</w:t>
      </w:r>
      <w:r w:rsidR="00731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73120C" w:rsidRPr="003B15BA" w:rsidRDefault="0073120C" w:rsidP="00027C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1 </w:t>
      </w:r>
      <w:r w:rsidR="008B5911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розділ</w:t>
      </w: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3B15BA">
        <w:rPr>
          <w:rFonts w:ascii="Times New Roman" w:hAnsi="Times New Roman"/>
          <w:sz w:val="28"/>
          <w:szCs w:val="28"/>
          <w:lang w:val="uk-UA"/>
        </w:rPr>
        <w:t>теоретичний;</w:t>
      </w:r>
    </w:p>
    <w:p w:rsidR="0073120C" w:rsidRPr="003B15BA" w:rsidRDefault="0073120C" w:rsidP="00027C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2 </w:t>
      </w:r>
      <w:r w:rsidR="008B5911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розділ</w:t>
      </w: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3B15BA">
        <w:rPr>
          <w:rFonts w:ascii="Times New Roman" w:hAnsi="Times New Roman"/>
          <w:sz w:val="28"/>
          <w:szCs w:val="28"/>
          <w:lang w:val="uk-UA"/>
        </w:rPr>
        <w:t>аналітико-</w:t>
      </w:r>
      <w:r w:rsidRPr="003B15BA">
        <w:rPr>
          <w:rFonts w:ascii="Times New Roman" w:hAnsi="Times New Roman"/>
          <w:spacing w:val="2"/>
          <w:sz w:val="28"/>
          <w:szCs w:val="28"/>
          <w:lang w:val="uk-UA"/>
        </w:rPr>
        <w:t>дослідницький</w:t>
      </w:r>
      <w:r w:rsidR="00990BD2">
        <w:rPr>
          <w:rFonts w:ascii="Times New Roman" w:hAnsi="Times New Roman"/>
          <w:spacing w:val="2"/>
          <w:sz w:val="28"/>
          <w:szCs w:val="28"/>
          <w:lang w:val="uk-UA"/>
        </w:rPr>
        <w:t xml:space="preserve"> (практичний)</w:t>
      </w:r>
      <w:r w:rsidRPr="003B15BA">
        <w:rPr>
          <w:rFonts w:ascii="Times New Roman" w:hAnsi="Times New Roman"/>
          <w:sz w:val="28"/>
          <w:szCs w:val="28"/>
          <w:lang w:val="uk-UA"/>
        </w:rPr>
        <w:t>;</w:t>
      </w:r>
    </w:p>
    <w:p w:rsidR="003B69EA" w:rsidRDefault="0073120C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3 </w:t>
      </w:r>
      <w:r w:rsidR="008B5911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розділ</w:t>
      </w:r>
      <w:r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–</w:t>
      </w:r>
      <w:r w:rsidR="00832E0F" w:rsidRPr="003B1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5BA">
        <w:rPr>
          <w:rFonts w:ascii="Times New Roman" w:hAnsi="Times New Roman"/>
          <w:sz w:val="28"/>
          <w:szCs w:val="28"/>
          <w:lang w:val="uk-UA"/>
        </w:rPr>
        <w:t>рекомендаційний</w:t>
      </w:r>
      <w:r w:rsidR="003B69EA" w:rsidRPr="003B15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BB23B5" w:rsidRPr="001E0A0C" w:rsidRDefault="003B69EA" w:rsidP="001E0A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1 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64146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</w:t>
      </w:r>
      <w:r w:rsidR="008B5911">
        <w:rPr>
          <w:rFonts w:ascii="Times New Roman" w:hAnsi="Times New Roman" w:cs="Times New Roman"/>
          <w:sz w:val="28"/>
          <w:szCs w:val="28"/>
          <w:lang w:val="uk-UA"/>
        </w:rPr>
        <w:t>ться теоретичні аспекти проблеми, роз’яснюється термінологія та основні поняття, що будуть розглядатися в практичній частині курсово</w:t>
      </w:r>
      <w:r w:rsidR="00002D19">
        <w:rPr>
          <w:rFonts w:ascii="Times New Roman" w:hAnsi="Times New Roman" w:cs="Times New Roman"/>
          <w:sz w:val="28"/>
          <w:szCs w:val="28"/>
          <w:lang w:val="uk-UA"/>
        </w:rPr>
        <w:t>ї роботи та аналізуються праці</w:t>
      </w:r>
      <w:r w:rsidR="008B5911">
        <w:rPr>
          <w:rFonts w:ascii="Times New Roman" w:hAnsi="Times New Roman" w:cs="Times New Roman"/>
          <w:sz w:val="28"/>
          <w:szCs w:val="28"/>
          <w:lang w:val="uk-UA"/>
        </w:rPr>
        <w:t xml:space="preserve"> авторів, що займають</w:t>
      </w:r>
      <w:r w:rsidR="00002D19">
        <w:rPr>
          <w:rFonts w:ascii="Times New Roman" w:hAnsi="Times New Roman" w:cs="Times New Roman"/>
          <w:sz w:val="28"/>
          <w:szCs w:val="28"/>
          <w:lang w:val="uk-UA"/>
        </w:rPr>
        <w:t>ся дослідженням обраної тематики з «</w:t>
      </w:r>
      <w:r w:rsidR="00990BD2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 w:rsidR="00002D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5911">
        <w:rPr>
          <w:rFonts w:ascii="Times New Roman" w:hAnsi="Times New Roman" w:cs="Times New Roman"/>
          <w:sz w:val="28"/>
          <w:szCs w:val="28"/>
          <w:lang w:val="uk-UA"/>
        </w:rPr>
        <w:t>. Теоретичне обґрунтування, сутність, значення, класифікаційні характеристики, історія та сучасні тенденції предмету дослідження, методичні підходи, які повинні бути обов’язково розкриті у першому розділі, мають певною мірою відображати позицію щодо цієї наукової проблеми.</w:t>
      </w:r>
    </w:p>
    <w:p w:rsidR="00562798" w:rsidRDefault="00562798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Рекомендована н</w:t>
      </w:r>
      <w:r w:rsidR="00731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азва 1 розділу: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«Теоретичні основи … </w:t>
      </w:r>
      <w:r w:rsidRPr="0056279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питання, що досліджується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…».</w:t>
      </w:r>
    </w:p>
    <w:p w:rsidR="00027C97" w:rsidRPr="003B69EA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підрозділ</w:t>
      </w:r>
      <w:r w:rsidRP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ах теоретично</w:t>
      </w:r>
      <w:r w:rsid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го розділу</w:t>
      </w:r>
      <w:r w:rsidRP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необхідно відображати окремі частини проблеми і завершувати їх висновками</w:t>
      </w:r>
      <w:r w:rsid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що мають починатися зі слів: «Таким чином, …», або «Отже, …»</w:t>
      </w:r>
      <w:r w:rsidRPr="003B69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AF2B8E" w:rsidRDefault="00AF2B8E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 розділ має складатися з 2-3 підрозділів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027C97" w:rsidRP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 першому розділі необхідно:</w:t>
      </w:r>
    </w:p>
    <w:p w:rsidR="00027C97" w:rsidRP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AF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изначити сутність досліджуваного питання, тобто встановити, в чому головна мета реалізації розглянутої проблеми в діяльності організації і які процеси (організаційні, економічні, соціальні) складають основу даного питання;</w:t>
      </w:r>
    </w:p>
    <w:p w:rsidR="00027C97" w:rsidRP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- </w:t>
      </w:r>
      <w:r w:rsidR="00AF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изначити склад і короткий зміст принципів і методів реалізації досліджуваної проблеми на практиці;</w:t>
      </w:r>
    </w:p>
    <w:p w:rsidR="00067C52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AF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ати характеристику ступеня опрацьованості теми в літературних джерелах (монографіях, статтях</w:t>
      </w:r>
      <w:r w:rsidR="00AF2B8E" w:rsidRPr="00AF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F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фахових виданнях, </w:t>
      </w:r>
      <w:r w:rsidR="00AF2B8E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журнал</w:t>
      </w:r>
      <w:r w:rsidR="00AF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AF2B8E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х і газет</w:t>
      </w:r>
      <w:r w:rsidR="00AF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AF2B8E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х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матеріалах конференцій тощо), що в підсумку </w:t>
      </w:r>
      <w:r w:rsidR="00AF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має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AF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ідобра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зитися в досить повному </w:t>
      </w:r>
      <w:r w:rsidR="00AF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списку використаних джерел</w:t>
      </w:r>
      <w:r w:rsidR="00067C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1E0A0C" w:rsidRDefault="00067C52" w:rsidP="00000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67C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 дослід</w:t>
      </w:r>
      <w:r w:rsidR="002D60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ити</w:t>
      </w:r>
      <w:r w:rsidR="00632C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сучасний стан 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проблеми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 рамках теми курсової роботи</w:t>
      </w:r>
      <w:r w:rsidR="001E0A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 «</w:t>
      </w:r>
      <w:r w:rsidR="00990BD2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990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 w:rsidR="001E0A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082BC7" w:rsidRPr="000002C6" w:rsidRDefault="001E0A0C" w:rsidP="00000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- дослідити</w:t>
      </w:r>
      <w:r w:rsidR="002D60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вітчизняні і закордонні підходи до трактування </w:t>
      </w:r>
      <w:r w:rsidR="002D607B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досліджуваної проблеми</w:t>
      </w:r>
      <w:r w:rsidR="002D60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027C97" w:rsidRDefault="002D607B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вказ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ати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який досвід (як позитивний, так і негативний) накопичений з даної проблеми в нашій країні і за кордоном.</w:t>
      </w:r>
    </w:p>
    <w:p w:rsidR="00027C97" w:rsidRPr="00D64146" w:rsidRDefault="005B4E6F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 першому розділі</w:t>
      </w:r>
      <w:r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доцільно використовувати довідкові, оглядові матеріали, таблиці, графіки, схеми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тощо</w:t>
      </w:r>
      <w:r w:rsidRPr="005B4E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C470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C14D81" w:rsidRPr="00C14D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Ц</w:t>
      </w:r>
      <w:r w:rsidR="00C14D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ей розділ</w:t>
      </w:r>
      <w:r w:rsidR="00C14D81" w:rsidRPr="00C14D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служить теоретичним обґрунтуванням майбутніх розробок, оскільки дає можливість вибрати певну методологію та методику проведення якісного та кількісного аналізу стану </w:t>
      </w:r>
      <w:r w:rsidR="00C14D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досліджуваного </w:t>
      </w:r>
      <w:r w:rsidR="00C14D81" w:rsidRPr="00C14D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питання </w:t>
      </w:r>
      <w:r w:rsidR="001E0A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 «Економіки торгівлі» </w:t>
      </w:r>
      <w:r w:rsidR="00C14D81" w:rsidRPr="00C14D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 конкретних умовах.</w:t>
      </w:r>
      <w:r w:rsidR="00C470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При розробці дано</w:t>
      </w:r>
      <w:r w:rsidR="002F43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го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 наступних </w:t>
      </w:r>
      <w:r w:rsidR="002F43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розділів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курсової роботи слід мати на увазі, що ті матеріали з обраної теми, які містяться в лекціях з дисципліни</w:t>
      </w:r>
      <w:r w:rsidR="005627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</w:t>
      </w:r>
      <w:r w:rsid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торгівлі</w:t>
      </w:r>
      <w:r w:rsidR="005627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повинні сприйматися сту</w:t>
      </w:r>
      <w:r w:rsidR="00027C97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дентом як вже відомі істини, і не підлягають опису.</w:t>
      </w:r>
    </w:p>
    <w:p w:rsidR="001E0A0C" w:rsidRDefault="002F4374" w:rsidP="00D641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</w:t>
      </w:r>
      <w:r w:rsidR="00C4702F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розділ</w:t>
      </w:r>
      <w:r w:rsidR="00C4702F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AC4FA1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r w:rsidR="00AC4FA1" w:rsidRPr="00D64146">
        <w:rPr>
          <w:rFonts w:ascii="Times New Roman" w:hAnsi="Times New Roman"/>
          <w:sz w:val="28"/>
          <w:szCs w:val="28"/>
          <w:lang w:val="uk-UA"/>
        </w:rPr>
        <w:t>аналітико-</w:t>
      </w:r>
      <w:r w:rsidR="00AC4FA1" w:rsidRPr="00D64146">
        <w:rPr>
          <w:rFonts w:ascii="Times New Roman" w:hAnsi="Times New Roman"/>
          <w:spacing w:val="2"/>
          <w:sz w:val="28"/>
          <w:szCs w:val="28"/>
          <w:lang w:val="uk-UA"/>
        </w:rPr>
        <w:t>дослідницький</w:t>
      </w:r>
      <w:r w:rsidR="00990BD2">
        <w:rPr>
          <w:rFonts w:ascii="Times New Roman" w:hAnsi="Times New Roman"/>
          <w:spacing w:val="2"/>
          <w:sz w:val="28"/>
          <w:szCs w:val="28"/>
          <w:lang w:val="uk-UA"/>
        </w:rPr>
        <w:t xml:space="preserve"> (практичний)</w:t>
      </w:r>
      <w:r w:rsidR="00AC4FA1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має</w:t>
      </w:r>
      <w:r w:rsidR="00027C97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містити докладн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</w:t>
      </w:r>
      <w:r w:rsidR="00027C97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вивчення, аналіз об'єкт</w:t>
      </w:r>
      <w:r w:rsidR="00D64146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(підприємства, регіону, країни в цілому тощо) 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дослідження </w:t>
      </w:r>
      <w:r w:rsidR="0073120C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 рамках теми курсової </w:t>
      </w:r>
      <w:r w:rsidR="00027C97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роботи. </w:t>
      </w:r>
      <w:r w:rsidR="00D64146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Має містити </w:t>
      </w:r>
      <w:r w:rsidR="001E0A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розрахунки показників ефективності та </w:t>
      </w:r>
      <w:r w:rsidR="00D64146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всебічний аналіз стану досліджуваної проблеми з використанням методів ретроспективного та системного критичного аналізу на основі огляду наукової, науково-інформаційної, навчальної та довідкової літератури тощо. Представлений матеріал повинен бути логічно пов'язаний з метою роботи. </w:t>
      </w:r>
    </w:p>
    <w:p w:rsidR="00122A38" w:rsidRDefault="00122A38" w:rsidP="00122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Рекомендована назва 2 розділу: «Оцінка 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аналіз стану …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питання, що досліджується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…</w:t>
      </w:r>
      <w:r w:rsidR="00C470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Pr="00122A3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вказати </w:t>
      </w:r>
      <w:r w:rsidR="00D6414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122A3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об’єкт дослідження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».</w:t>
      </w:r>
    </w:p>
    <w:p w:rsidR="00AC4FA1" w:rsidRDefault="00AC4FA1" w:rsidP="00AC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2 розділ має складатися з 2-3 підрозділів. </w:t>
      </w:r>
    </w:p>
    <w:p w:rsidR="00777A90" w:rsidRDefault="00777A90" w:rsidP="000C01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C0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Друг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ий </w:t>
      </w:r>
      <w:r w:rsidR="000C0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розділ </w:t>
      </w:r>
      <w:r w:rsidR="00B940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складається з аналізу статистичної інформації</w:t>
      </w:r>
      <w:r w:rsidR="001E0A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 даною обраною темою</w:t>
      </w:r>
      <w:r w:rsidR="00B940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ситуаційних завдань, вирішення яких має супроводжуватись обґрунтованими висновками. Також </w:t>
      </w:r>
      <w:r w:rsidR="000C0139" w:rsidRPr="000C0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включає дослідження діяльності конкретно</w:t>
      </w:r>
      <w:r w:rsid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го об’єкту</w:t>
      </w:r>
      <w:r w:rsidR="000C0139" w:rsidRPr="000C0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відзначаються позитивні моменти, розкриваються проблеми</w:t>
      </w:r>
      <w:r w:rsidR="001E0A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які впливають на діяльність об’єкта дослідження</w:t>
      </w:r>
      <w:r w:rsidR="000C0139" w:rsidRPr="000C0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формулюються висновки. </w:t>
      </w:r>
      <w:r w:rsidR="00B940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0C0139" w:rsidRDefault="000C0139" w:rsidP="000C01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C0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Для збору фактичного матеріалу використовуються звітні документи, статистичні дані, що характеризують роботу </w:t>
      </w:r>
      <w:r w:rsid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досліджуваності</w:t>
      </w:r>
      <w:r w:rsidRPr="000C0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 цілому.</w:t>
      </w:r>
    </w:p>
    <w:p w:rsidR="00A72161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DF26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другому розділі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F26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необхід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но використовувати приклади і факти з практики, що ілюструють застосування теоретичних знань у житті. Автором обов'язково повинна бути викладена своя точка зору, власні пропозиції</w:t>
      </w:r>
      <w:r w:rsidR="00731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 досліджуваних питань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A57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537EA" w:rsidRDefault="007537EA" w:rsidP="007537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72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При роботі з фактичним матеріалом студент складає відповідні таблиці, діаграми, графіки. Все це полегшить подальший аналіз, дозволить виявити суттєві зв'язки і закономірності розвитку досліджуваного явища, зробити теоретичні висновки більш переконливими і доказовими.</w:t>
      </w:r>
    </w:p>
    <w:p w:rsidR="00A87C60" w:rsidRDefault="007537EA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7537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Далі необхідно приступити до аналізу пробл</w:t>
      </w:r>
      <w:r w:rsid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ем і зробити висновок про стан</w:t>
      </w:r>
      <w:r w:rsidRPr="007537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При цьому в тексті другого розділу роботи необхідно провести розрахунки за формулами і методиками, описаним</w:t>
      </w:r>
      <w:r w:rsidR="00413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  <w:r w:rsidRPr="007537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 </w:t>
      </w:r>
      <w:r w:rsidR="00413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першому (</w:t>
      </w:r>
      <w:r w:rsidRPr="007537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теоретичн</w:t>
      </w:r>
      <w:r w:rsidR="00413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ому)</w:t>
      </w:r>
      <w:r w:rsidR="00632C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413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розділі</w:t>
      </w:r>
      <w:r w:rsidRPr="007537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дослідження.</w:t>
      </w:r>
      <w:r w:rsidR="00234F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027C97" w:rsidRP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При виконанні даного </w:t>
      </w:r>
      <w:r w:rsidR="00122A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розділ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731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курсової роботи</w:t>
      </w:r>
      <w:r w:rsidR="0073120C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має бути вказаний спосіб отримання інформації (або вихідних даних для розрахунку), що дозволяє оцінити фактичний стан проблеми.</w:t>
      </w:r>
    </w:p>
    <w:p w:rsidR="00027C97" w:rsidRP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При аналізі </w:t>
      </w:r>
      <w:r w:rsidR="00731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 другому розділі 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сучасного стану проблеми в організації необхідно виконати:</w:t>
      </w:r>
    </w:p>
    <w:p w:rsidR="00027C97" w:rsidRP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1. Попереднє вивчення об'єкт</w:t>
      </w:r>
      <w:r w:rsidR="00731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дослідження, тобто необхідно </w:t>
      </w:r>
      <w:r w:rsidR="005A34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дати коротку характеристику </w:t>
      </w:r>
      <w:r w:rsid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об’єкту дослідження, 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визначити і зафіксувати особливості об'єкт</w:t>
      </w:r>
      <w:r w:rsidR="00731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дослідження, до умов якого буде прив'язуватися </w:t>
      </w:r>
      <w:r w:rsidR="00813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третій –</w:t>
      </w:r>
      <w:r w:rsidR="008136CE" w:rsidRPr="008136CE">
        <w:rPr>
          <w:rFonts w:ascii="Times New Roman" w:hAnsi="Times New Roman"/>
          <w:sz w:val="28"/>
          <w:szCs w:val="28"/>
          <w:lang w:val="uk-UA"/>
        </w:rPr>
        <w:t>рекомендаційний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13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розділ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роботи.</w:t>
      </w:r>
    </w:p>
    <w:p w:rsidR="00027C97" w:rsidRP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2. Аналіз практичних матеріалів, що впливають на реалізацію поставлених цілей (показники можуть бути як кількісними, так і якісними) і характери</w:t>
      </w:r>
      <w:r w:rsidR="00813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стику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ступ</w:t>
      </w:r>
      <w:r w:rsidR="00813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еня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досягнення цілей (або дати відповідь на питання: досягається дана мета або н</w:t>
      </w:r>
      <w:r w:rsidR="001231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).</w:t>
      </w:r>
    </w:p>
    <w:p w:rsidR="00027C97" w:rsidRP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3. Виходячи з характеристики сучасного стану проблеми, а також на підставі короткого аналізу напрямків її розвитку за певний період часу необхідно сформулювати прогнозну оцінку ситуацій: до яких наслідків (негативни</w:t>
      </w:r>
      <w:r w:rsidR="00813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х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або позитивни</w:t>
      </w:r>
      <w:r w:rsidR="00813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х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) призведе подальший розвиток розглянутої проблеми в тому чи іншому напрямку.</w:t>
      </w:r>
    </w:p>
    <w:p w:rsid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4. У тезовій формі слід підвести загальний результат, що характеризує сучасний стан проблеми, тенденції її розвитку, невирішеність ряду методичних питань, як в теоретичних розробках, так і в практичних матеріалах.</w:t>
      </w:r>
    </w:p>
    <w:p w:rsidR="005A34CC" w:rsidRDefault="005A34CC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Таким чином, аналіз має бути критичним</w:t>
      </w:r>
      <w:r w:rsidR="00AC4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має розкривати</w:t>
      </w:r>
      <w:r w:rsidR="00AC4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:</w:t>
      </w:r>
      <w:r w:rsidR="0018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недоліки в робот</w:t>
      </w:r>
      <w:r w:rsidR="00AC4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і;</w:t>
      </w:r>
      <w:r w:rsidR="0018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C4FA1" w:rsidRPr="00AC4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</w:t>
      </w:r>
      <w:r w:rsidR="00AC4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повністю </w:t>
      </w:r>
      <w:r w:rsidR="00AC4FA1" w:rsidRPr="00AC4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використані</w:t>
      </w:r>
      <w:r w:rsidR="00AC4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резерви організації, виробництва і управління на об’єкті дослідження.</w:t>
      </w:r>
      <w:r w:rsidR="00C470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A72161" w:rsidRPr="00A72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Далі необхідно приступити до аналізу проблем і зробити висновок про стан підприємства. При цьому в тексті другого розділу роботи необхідно провести розрахунки за формулами і методиками, описаним в теоретичній частині дослідження.</w:t>
      </w:r>
    </w:p>
    <w:p w:rsidR="00F20348" w:rsidRPr="00F20348" w:rsidRDefault="00F20348" w:rsidP="00F20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F20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При проведенні аналітико-дослідницької роботи рекомендується використовувати в </w:t>
      </w:r>
      <w:r w:rsidR="005864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залежності від обраної теми, так</w:t>
      </w:r>
      <w:r w:rsidRPr="00F20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 показники:</w:t>
      </w:r>
    </w:p>
    <w:p w:rsidR="002530F3" w:rsidRDefault="00F20348" w:rsidP="00BB64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Toc448918481"/>
      <w:r w:rsidRPr="00BB640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F2034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BB64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Показники, що характеризують розвиток роздрібної торговельної мережі</w:t>
      </w:r>
      <w:bookmarkEnd w:id="1"/>
      <w:r w:rsidR="00BB64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(щ</w:t>
      </w:r>
      <w:r w:rsidRPr="00BB64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ільність розміщення роздрібних торговельних підприємств </w:t>
      </w:r>
      <w:r w:rsidR="00BB640D" w:rsidRPr="00BB64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відносно</w:t>
      </w:r>
      <w:r w:rsidR="00BB64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B640D" w:rsidRPr="00BB640D">
        <w:rPr>
          <w:rFonts w:ascii="Times New Roman" w:hAnsi="Times New Roman" w:cs="Times New Roman"/>
          <w:sz w:val="28"/>
          <w:szCs w:val="28"/>
          <w:lang w:val="uk-UA"/>
        </w:rPr>
        <w:t>населення, території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BB640D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 xml:space="preserve">івень </w:t>
      </w:r>
      <w:r w:rsidRPr="00BB640D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забезпеченості </w:t>
      </w:r>
      <w:r w:rsidRPr="00BB640D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 xml:space="preserve">населення </w:t>
      </w:r>
      <w:r w:rsidRPr="00BB640D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роздрібною торговою </w:t>
      </w:r>
      <w:r w:rsidR="00BB640D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>мережею, с</w:t>
      </w:r>
      <w:r w:rsidRPr="00BB64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ередній розмір магазину (ринку):</w:t>
      </w:r>
      <w:r w:rsidR="00BB64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20348" w:rsidRPr="00BB640D" w:rsidRDefault="00BB640D" w:rsidP="00BB640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2) </w:t>
      </w:r>
      <w:r w:rsidR="00F20348" w:rsidRPr="00BB640D">
        <w:rPr>
          <w:rFonts w:ascii="Times New Roman" w:hAnsi="Times New Roman" w:cs="Times New Roman"/>
          <w:bCs/>
          <w:sz w:val="28"/>
          <w:szCs w:val="28"/>
          <w:lang w:val="uk-UA"/>
        </w:rPr>
        <w:t>Якісні показники оцінки розвитку</w:t>
      </w:r>
      <w:r w:rsidRPr="00BB64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роздрібної торговельної мережі (п</w:t>
      </w:r>
      <w:r w:rsidR="00F20348" w:rsidRPr="00BB640D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итома вага в загальній кількості (в загальному обсязі товарообороту) </w:t>
      </w:r>
      <w:r w:rsidR="00F20348" w:rsidRPr="00BB640D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 xml:space="preserve">об'єктів роздрібної </w:t>
      </w:r>
      <w:r w:rsidR="00F20348" w:rsidRPr="00BB64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торгівлі (магазинів, ринків, дрібн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ороздрібних об’єктів торгівлі,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п</w:t>
      </w:r>
      <w:r w:rsidR="00F20348" w:rsidRPr="00BB640D"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uk-UA"/>
        </w:rPr>
        <w:t>итома вага магазинів різної форми спеціалізації в загальній їх кількості (в загальному обсязі товарообороту, в загальній тор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uk-UA"/>
        </w:rPr>
        <w:t>говій площі, с</w:t>
      </w:r>
      <w:r w:rsidR="00F20348" w:rsidRPr="00BB640D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ередній розмір маг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азину різних форм спеціалізації, п</w:t>
      </w:r>
      <w:r w:rsidR="00F20348" w:rsidRPr="00BB640D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итома вага позамагазин</w:t>
      </w:r>
      <w:r w:rsidR="00F20348" w:rsidRPr="00BB640D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>них об'єктів торгівлі у за</w:t>
      </w:r>
      <w:r w:rsidR="005864B1" w:rsidRPr="00BB64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гальному обсязі товарообо</w:t>
      </w:r>
      <w:r w:rsidR="00F20348" w:rsidRPr="00BB640D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роту (ПВПЗт), у тому числі </w:t>
      </w:r>
      <w:r w:rsidR="00F20348" w:rsidRPr="00BB640D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 xml:space="preserve">тих, що реалізують товари </w:t>
      </w:r>
      <w:r w:rsidR="00F20348" w:rsidRPr="00BB640D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на замовлення через: мережу Інтерн</w:t>
      </w:r>
      <w:r w:rsidR="005864B1" w:rsidRPr="00BB640D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ет; телемагазини; пошту; підпри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ємства посилкової торгівлі, п</w:t>
      </w:r>
      <w:r w:rsidR="00F20348" w:rsidRPr="00BB640D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uk-UA"/>
        </w:rPr>
        <w:t>итома вага в загальній кількості (в загальному обсязі товарообороту, в загальній чисельності працівників) об'єктів роздрібної тор</w:t>
      </w:r>
      <w:r w:rsidR="00F20348" w:rsidRPr="00BB640D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uk-UA"/>
        </w:rPr>
        <w:softHyphen/>
        <w:t>гівлі різних форм власності (державних; колек</w:t>
      </w:r>
      <w:r w:rsidR="00F20348" w:rsidRPr="00BB640D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uk-UA"/>
        </w:rPr>
        <w:softHyphen/>
        <w:t>тивних,  приватних, спільних, з іноземними інвестиціями); об'єктів торгівлі різних організаційно-правових форм господарювання (відкритих акціонерних товариств, зак</w:t>
      </w:r>
      <w:r w:rsidR="00F20348" w:rsidRPr="00BB640D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uk-UA"/>
        </w:rPr>
        <w:softHyphen/>
        <w:t>ритих акціонерних товариств; товариств з обмеженою відпо</w:t>
      </w:r>
      <w:r w:rsidR="00F20348" w:rsidRPr="00BB640D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uk-UA"/>
        </w:rPr>
        <w:softHyphen/>
        <w:t>відальністю, товариств з до</w:t>
      </w:r>
      <w:r w:rsidR="00F20348" w:rsidRPr="00BB640D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uk-UA"/>
        </w:rPr>
        <w:softHyphen/>
        <w:t>датковою відповідальністю):</w:t>
      </w:r>
    </w:p>
    <w:p w:rsidR="00F20348" w:rsidRPr="00BB640D" w:rsidRDefault="00BB640D" w:rsidP="00BB64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2530F3" w:rsidRPr="00F2034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2530F3" w:rsidRPr="00F20348">
        <w:rPr>
          <w:rFonts w:ascii="Times New Roman" w:hAnsi="Times New Roman" w:cs="Times New Roman"/>
          <w:bCs/>
          <w:sz w:val="28"/>
          <w:szCs w:val="28"/>
        </w:rPr>
        <w:t xml:space="preserve"> Показники, що характеризують </w:t>
      </w:r>
      <w:r w:rsidR="002530F3">
        <w:rPr>
          <w:rFonts w:ascii="Times New Roman" w:hAnsi="Times New Roman" w:cs="Times New Roman"/>
          <w:bCs/>
          <w:sz w:val="28"/>
          <w:szCs w:val="28"/>
          <w:lang w:val="uk-UA"/>
        </w:rPr>
        <w:t>товарооборотність підприємства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64146" w:rsidRDefault="00AC4FA1" w:rsidP="002530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BB64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 розділ –</w:t>
      </w:r>
      <w:r w:rsidR="00D64146" w:rsidRPr="00BB6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40D">
        <w:rPr>
          <w:rFonts w:ascii="Times New Roman" w:hAnsi="Times New Roman" w:cs="Times New Roman"/>
          <w:b/>
          <w:sz w:val="28"/>
          <w:szCs w:val="28"/>
          <w:lang w:val="uk-UA"/>
        </w:rPr>
        <w:t>рекомендаційний</w:t>
      </w:r>
      <w:r w:rsidRPr="00BB64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,</w:t>
      </w:r>
      <w:r w:rsidRPr="002530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має містити </w:t>
      </w:r>
      <w:r w:rsidR="00D45568" w:rsidRPr="002530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можливі шляхи вирішення виявлених в результаті</w:t>
      </w:r>
      <w:r w:rsidR="00D455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дослідження проблем або використання виявлених сприятливих можливостей для вдосконалення діяльності організації</w:t>
      </w:r>
      <w:r w:rsidR="00082B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D455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об’єкту дослідження,</w:t>
      </w:r>
      <w:r w:rsidR="00C470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D455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="00C470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D455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рамках теми курсової роботи.</w:t>
      </w:r>
    </w:p>
    <w:p w:rsidR="00D45568" w:rsidRDefault="00D45568" w:rsidP="00D45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Рекомендована назва 3 розділу: «Шляхи удосконалення …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питання, що досліджується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…</w:t>
      </w:r>
      <w:r w:rsidR="00C4702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вказати</w:t>
      </w:r>
      <w:r w:rsidR="00D6414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– об’єкт дослідження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».</w:t>
      </w:r>
    </w:p>
    <w:p w:rsidR="001D1F5C" w:rsidRDefault="001D1F5C" w:rsidP="001D1F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3 розділ має складатися з 1-3 підрозділів. </w:t>
      </w:r>
    </w:p>
    <w:p w:rsidR="00234F33" w:rsidRDefault="001D1F5C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Даний розділ курсової роботи розробляється на основі результатів аналізу, узагальнення передового досвіду аналогічних підприємств</w:t>
      </w:r>
      <w:r w:rsid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регіонів, країн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 використання теоретичних розробок з досліджуваної проблеми.</w:t>
      </w:r>
      <w:r w:rsidR="00413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45568" w:rsidRPr="00D64146" w:rsidRDefault="00413F85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13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Завдання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третього розділу</w:t>
      </w:r>
      <w:r w:rsidR="00C470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–</w:t>
      </w:r>
      <w:r w:rsidRPr="00413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розкрити наявні резерви і фактори росту організаційних процесів, змоделювати їх. Автор </w:t>
      </w:r>
      <w:r w:rsidR="00F107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курсової роботи</w:t>
      </w:r>
      <w:r w:rsidRPr="00413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повинен </w:t>
      </w:r>
      <w:r w:rsidR="00F10738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нада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ти перелік пропозицій та їх </w:t>
      </w:r>
      <w:r w:rsidR="00F10738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обґрунтування</w:t>
      </w: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D64146" w:rsidRDefault="00D64146" w:rsidP="00D641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 основі теоретичних положень і узагальнення існуючих точок зору студент має висловити своє ставлення до питань, що досліджуються в курсовій роботі, обґрунтувавши особисту точку зору або прийняти чиюсь точку зору з докладним, переконливим обґрунтуванням такого рішення.</w:t>
      </w:r>
    </w:p>
    <w:p w:rsidR="00963337" w:rsidRDefault="00963337" w:rsidP="009633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Обсяг кожного підрозділу в 1-3 розділах основної частини курсової роботи має становити 5-10 сторінок тексту.</w:t>
      </w:r>
    </w:p>
    <w:p w:rsidR="00A87C60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Необхідно пам'ятати, що курсова робота не пишеться від першої особи, </w:t>
      </w:r>
      <w:r w:rsidR="005C1A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 допуск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аються формулювання типу «Я розглянув», «Метою моєї роботи», «Я вважаю» </w:t>
      </w:r>
      <w:r w:rsidR="005E3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тощо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9A39D0" w:rsidRPr="005B5B91" w:rsidRDefault="009A39D0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bdr w:val="none" w:sz="0" w:space="0" w:color="auto" w:frame="1"/>
          <w:lang w:val="uk-UA" w:eastAsia="ru-RU"/>
        </w:rPr>
      </w:pPr>
    </w:p>
    <w:p w:rsidR="00027C97" w:rsidRP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Курсова робота повинна бути написана із застосуванням нейтральних формулювань, наприклад: «Можна зробити висновок», «Було проведено дослідження», «Передбачається».</w:t>
      </w:r>
    </w:p>
    <w:p w:rsid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курсовій роботі має бути дотримано єдність стилю викладу, забезпечена орфографічна, синтаксична і стилістична грамотність відповідно до норм сучасної </w:t>
      </w:r>
      <w:r w:rsidR="005E3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україн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ської мови. Обов'язковими умовами для роботи є логічний зв'язок між главами і послідовний розвиток основної теми протягом всієї роботи.</w:t>
      </w:r>
    </w:p>
    <w:p w:rsidR="00CF462C" w:rsidRPr="00CF462C" w:rsidRDefault="005C1ADD" w:rsidP="00CF46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5C1ADD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Висновки та рекомендації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є підбиттям підсумку виконання курсової 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роботи.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Це передбачає послідовний, логічно побудований виклад </w:t>
      </w:r>
      <w:r w:rsidR="005770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отриманих </w:t>
      </w:r>
      <w:r w:rsidR="0057708E" w:rsidRPr="00CF46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підсумків і результатів та їх співвідношення із загальною метою і конкретними завданнями, що були поставлені і сформульовані у вступі.</w:t>
      </w:r>
    </w:p>
    <w:p w:rsidR="00CF462C" w:rsidRPr="00CF462C" w:rsidRDefault="00CF462C" w:rsidP="00CF46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F462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У висновках отримують відображення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результатів</w:t>
      </w:r>
      <w:r w:rsidRPr="00CF462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порівняння </w:t>
      </w:r>
      <w:r w:rsidRPr="00CF462C">
        <w:rPr>
          <w:rFonts w:ascii="Times New Roman" w:eastAsia="TimesNewRomanPSMT" w:hAnsi="Times New Roman" w:cs="Times New Roman"/>
          <w:sz w:val="28"/>
          <w:szCs w:val="28"/>
          <w:lang w:val="uk-UA"/>
        </w:rPr>
        <w:t>ефективності господарської діяльності підприємства до та після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F462C">
        <w:rPr>
          <w:rFonts w:ascii="Times New Roman" w:eastAsia="TimesNewRomanPSMT" w:hAnsi="Times New Roman" w:cs="Times New Roman"/>
          <w:sz w:val="28"/>
          <w:szCs w:val="28"/>
          <w:lang w:val="uk-UA"/>
        </w:rPr>
        <w:t>впровадження наданих студентом рекомендацій і пропозицій.</w:t>
      </w:r>
    </w:p>
    <w:p w:rsidR="00CF462C" w:rsidRPr="00CF462C" w:rsidRDefault="00CF462C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F462C">
        <w:rPr>
          <w:rFonts w:ascii="Times New Roman" w:hAnsi="Times New Roman" w:cs="Times New Roman"/>
          <w:sz w:val="28"/>
          <w:szCs w:val="28"/>
          <w:lang w:val="uk-UA"/>
        </w:rPr>
        <w:t xml:space="preserve">У висновках викладаються тези основних узагальнень, що випливають зі змісту роботи, а також наводяться висновки за проведеними розрахунками. Висновки за кожним розділом мають стосуватися матеріалу, викладеного у розділі, а загальний висновок має охоплювати зміст усієї роботи. </w:t>
      </w:r>
    </w:p>
    <w:p w:rsidR="00027C97" w:rsidRPr="00027C97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 допускається використання таблиць</w:t>
      </w:r>
      <w:r w:rsidR="005E3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770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і </w:t>
      </w:r>
      <w:r w:rsidR="00AF3B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ілюстрацій </w:t>
      </w:r>
      <w:r w:rsidR="005E3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 висновках та рекомендаціях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AF3B39" w:rsidRDefault="005E394C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Висновк</w:t>
      </w:r>
      <w:r w:rsidR="00A87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не повин</w:t>
      </w:r>
      <w:r w:rsidR="00A87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ні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містити нічого нового, в порівнянні з основним текстом роботи. Тут </w:t>
      </w:r>
      <w:r w:rsidR="00CF46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зазначається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лише узагальнення, більш концентроване вираження основних думок і висновків, викладених раніше в окремих розділах. </w:t>
      </w:r>
    </w:p>
    <w:p w:rsidR="00AF3B39" w:rsidRDefault="005E394C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 висновк</w:t>
      </w:r>
      <w:r w:rsidR="00A87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ів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87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має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бути ясно, до яких результатів дійшов автор, наскільки вирішен</w:t>
      </w:r>
      <w:r w:rsidR="00AF3B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поставлен</w:t>
      </w:r>
      <w:r w:rsidR="00AF3B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перед ним завдання.</w:t>
      </w:r>
      <w:r w:rsidR="00A57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027C97" w:rsidRPr="00AF3B39" w:rsidRDefault="00AF3B39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даному структурному елементі курсової роботи мають бути викладені </w:t>
      </w:r>
      <w:r w:rsidR="00027C97" w:rsidRPr="00AF3B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рекомендації щодо подальшого вдосконалення заходів в рамках теми курсової роботи.</w:t>
      </w:r>
    </w:p>
    <w:p w:rsidR="0057708E" w:rsidRDefault="0057708E" w:rsidP="0057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Обсяг </w:t>
      </w:r>
      <w:r w:rsidRPr="004C34CB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висновк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ів</w:t>
      </w:r>
      <w:r w:rsidRPr="004C34CB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та рекомендаці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й</w:t>
      </w: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3-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4</w:t>
      </w: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сторін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ки</w:t>
      </w:r>
      <w:r w:rsidRPr="004C3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тексту.</w:t>
      </w:r>
    </w:p>
    <w:p w:rsidR="00D92447" w:rsidRDefault="00D9244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924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</w:t>
      </w:r>
      <w:r w:rsidR="00027C97" w:rsidRPr="00AF3B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писок використаних джерел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вносяться тільки ті джерела інформації, що використовувалися при написанні курсової роботи і на які є посилання в тексті роботи. С</w:t>
      </w:r>
      <w:r w:rsidRPr="00D924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писок використаних джерел 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наводиться </w:t>
      </w:r>
      <w:r w:rsidR="00027C97" w:rsidRPr="00D6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 алфавітному порядку.</w:t>
      </w:r>
      <w:r w:rsidR="00027C97"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027C97" w:rsidRPr="0018663A" w:rsidRDefault="00027C97" w:rsidP="00186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Відомості про монографі</w:t>
      </w:r>
      <w:r w:rsidR="005E3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ї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підручник</w:t>
      </w:r>
      <w:r w:rsidR="005E3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довідник</w:t>
      </w:r>
      <w:r w:rsidR="005E3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E3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тощо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повинні включати: прізвище та ініціали автора, назв</w:t>
      </w:r>
      <w:r w:rsidR="005E3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книги, місце видання, видавництво і рік видання, кількість сторінок.</w:t>
      </w:r>
      <w:r w:rsidR="00A57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Список використаних джерел включає в себе джерела останніх 3-5 років видання (навчальну, навчально-методичну літературу, монографії, нормативні документи, статті в періодичній пресі, </w:t>
      </w:r>
      <w:r w:rsidRPr="0018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інтернет-джерела</w:t>
      </w:r>
      <w:r w:rsidR="00831773" w:rsidRPr="0018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джерела офіційної інформації про об’єкт дослідження тощо</w:t>
      </w:r>
      <w:r w:rsidRPr="0018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), які були використані при </w:t>
      </w:r>
      <w:r w:rsidR="00831773" w:rsidRPr="0018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написанні</w:t>
      </w:r>
      <w:r w:rsidRPr="0018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31773" w:rsidRPr="0018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курсової роботи</w:t>
      </w:r>
      <w:r w:rsidRPr="0018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31773" w:rsidRPr="0018663A" w:rsidRDefault="0018663A" w:rsidP="00186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18663A">
        <w:rPr>
          <w:rFonts w:ascii="Times New Roman" w:hAnsi="Times New Roman" w:cs="Times New Roman"/>
          <w:snapToGrid w:val="0"/>
          <w:sz w:val="28"/>
          <w:lang w:val="uk-UA"/>
        </w:rPr>
        <w:t xml:space="preserve">Список використаних джерел має містити </w:t>
      </w:r>
      <w:r>
        <w:rPr>
          <w:rFonts w:ascii="Times New Roman" w:hAnsi="Times New Roman" w:cs="Times New Roman"/>
          <w:snapToGrid w:val="0"/>
          <w:sz w:val="28"/>
          <w:lang w:val="uk-UA"/>
        </w:rPr>
        <w:t>2</w:t>
      </w:r>
      <w:r w:rsidRPr="0018663A">
        <w:rPr>
          <w:rFonts w:ascii="Times New Roman" w:hAnsi="Times New Roman" w:cs="Times New Roman"/>
          <w:snapToGrid w:val="0"/>
          <w:sz w:val="28"/>
          <w:lang w:val="uk-UA"/>
        </w:rPr>
        <w:t>0-</w:t>
      </w:r>
      <w:r>
        <w:rPr>
          <w:rFonts w:ascii="Times New Roman" w:hAnsi="Times New Roman" w:cs="Times New Roman"/>
          <w:snapToGrid w:val="0"/>
          <w:sz w:val="28"/>
          <w:lang w:val="uk-UA"/>
        </w:rPr>
        <w:t>25</w:t>
      </w:r>
      <w:r w:rsidRPr="0018663A">
        <w:rPr>
          <w:rFonts w:ascii="Times New Roman" w:hAnsi="Times New Roman" w:cs="Times New Roman"/>
          <w:snapToGrid w:val="0"/>
          <w:sz w:val="28"/>
          <w:lang w:val="uk-UA"/>
        </w:rPr>
        <w:t xml:space="preserve"> інформаційних джерел</w:t>
      </w:r>
      <w:r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:rsidR="00F10738" w:rsidRDefault="00027C97" w:rsidP="00186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1866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Додатки</w:t>
      </w:r>
      <w:r w:rsidRPr="0018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 курсової роботи зазвичай містять вихідний допоміжний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матеріал, що використовується для повноти представлення результатів роботи.</w:t>
      </w:r>
      <w:r w:rsidR="00831773" w:rsidRPr="00831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10738" w:rsidRDefault="00F10738" w:rsidP="00186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F107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 допоміжного матеріалу відносяться документи організації, проміжні розрахунки, таблиці допоміжних цифрових даних, інструкції, методики, ілюстрації допоміжного характеру, заповнені анкети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тощо</w:t>
      </w:r>
      <w:r w:rsidRPr="00F107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027C97" w:rsidRPr="00027C97" w:rsidRDefault="00831773" w:rsidP="00186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Характер і кількість додатків визначається автором самостійно виходячи зі змісту.</w:t>
      </w:r>
    </w:p>
    <w:p w:rsidR="00331DC4" w:rsidRDefault="00027C97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Загальний обсяг </w:t>
      </w:r>
      <w:r w:rsidR="00286F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курсової роботи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становить </w:t>
      </w:r>
      <w:r w:rsidR="00BB64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40</w:t>
      </w:r>
      <w:r w:rsidR="00A57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="00BB64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50</w:t>
      </w:r>
      <w:r w:rsidRPr="00027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сторінок.</w:t>
      </w:r>
    </w:p>
    <w:p w:rsidR="005B5B91" w:rsidRPr="005B5B91" w:rsidRDefault="005B5B91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val="uk-UA" w:eastAsia="ru-RU"/>
        </w:rPr>
      </w:pPr>
    </w:p>
    <w:p w:rsidR="005B5B91" w:rsidRPr="005B5B91" w:rsidRDefault="005B5B91" w:rsidP="00027C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val="uk-UA" w:eastAsia="ru-RU"/>
        </w:rPr>
        <w:sectPr w:rsidR="005B5B91" w:rsidRPr="005B5B91" w:rsidSect="00F867B0">
          <w:headerReference w:type="default" r:id="rId18"/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286FEE" w:rsidRDefault="00850E4B" w:rsidP="00F45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ВИМОГИ ДО ОФОРМЛЕННЯ КУРСОВОЇ РОБОТИ</w:t>
      </w:r>
    </w:p>
    <w:p w:rsidR="00286FEE" w:rsidRDefault="00286FEE" w:rsidP="00F45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86FEE" w:rsidRDefault="00286FEE" w:rsidP="00F45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80137" w:rsidRPr="00180137" w:rsidRDefault="00180137" w:rsidP="00AE75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4.1 Загальні вимоги до оформлення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</w:p>
    <w:p w:rsidR="00180137" w:rsidRPr="00180137" w:rsidRDefault="00180137" w:rsidP="00AE75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7D70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робота має бути подана у зброшурованому вигляді. 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Перша сторінка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повинна бути титульною </w:t>
      </w:r>
      <w:r w:rsidRPr="00D64146">
        <w:rPr>
          <w:rFonts w:ascii="Times New Roman" w:hAnsi="Times New Roman" w:cs="Times New Roman"/>
          <w:sz w:val="28"/>
          <w:szCs w:val="28"/>
          <w:lang w:val="uk-UA"/>
        </w:rPr>
        <w:t>(див. додат</w:t>
      </w:r>
      <w:r w:rsidR="009E7D70" w:rsidRPr="00D641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6414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6505B5" w:rsidRPr="00D641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64146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0137" w:rsidRPr="00180137" w:rsidRDefault="009E7D70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  <w:r w:rsidR="00180137"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має бути написана державною мовою, стиль – науковий, чіткий, без орфографічних і синтаксичних помилок; послідовність – логічна. Орієнтовний обсяг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="00180137"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80137" w:rsidRPr="00180137">
        <w:rPr>
          <w:rFonts w:ascii="Times New Roman" w:hAnsi="Times New Roman" w:cs="Times New Roman"/>
          <w:sz w:val="28"/>
          <w:szCs w:val="28"/>
          <w:lang w:val="uk-UA"/>
        </w:rPr>
        <w:t>0-</w:t>
      </w:r>
      <w:r w:rsidR="005B5B9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80137" w:rsidRPr="00180137">
        <w:rPr>
          <w:rFonts w:ascii="Times New Roman" w:hAnsi="Times New Roman" w:cs="Times New Roman"/>
          <w:sz w:val="28"/>
          <w:szCs w:val="28"/>
          <w:lang w:val="uk-UA"/>
        </w:rPr>
        <w:t>0 сторінок.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Усі сторінки текстової частини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повинні мати наскрізну нумерацію (титульна сторінка; зміст; додатки – не нумеруються, але їх необхідно включати в наскрізну нумерацію). </w:t>
      </w:r>
    </w:p>
    <w:p w:rsidR="00180137" w:rsidRPr="00180137" w:rsidRDefault="009E7D70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  <w:r w:rsidR="00180137"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має бути надрукована на білому офісному папері </w:t>
      </w:r>
      <w:r w:rsidR="006624C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370C">
        <w:rPr>
          <w:rFonts w:ascii="Times New Roman" w:hAnsi="Times New Roman" w:cs="Times New Roman"/>
          <w:sz w:val="28"/>
          <w:szCs w:val="28"/>
          <w:lang w:val="uk-UA"/>
        </w:rPr>
        <w:t xml:space="preserve"> одні</w:t>
      </w:r>
      <w:r w:rsidR="006624CD">
        <w:rPr>
          <w:rFonts w:ascii="Times New Roman" w:hAnsi="Times New Roman" w:cs="Times New Roman"/>
          <w:sz w:val="28"/>
          <w:szCs w:val="28"/>
          <w:lang w:val="uk-UA"/>
        </w:rPr>
        <w:t>єї</w:t>
      </w:r>
      <w:r w:rsidR="00DB370C">
        <w:rPr>
          <w:rFonts w:ascii="Times New Roman" w:hAnsi="Times New Roman" w:cs="Times New Roman"/>
          <w:sz w:val="28"/>
          <w:szCs w:val="28"/>
          <w:lang w:val="uk-UA"/>
        </w:rPr>
        <w:t xml:space="preserve"> сторон</w:t>
      </w:r>
      <w:r w:rsidR="006624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370C">
        <w:rPr>
          <w:rFonts w:ascii="Times New Roman" w:hAnsi="Times New Roman" w:cs="Times New Roman"/>
          <w:sz w:val="28"/>
          <w:szCs w:val="28"/>
          <w:lang w:val="uk-UA"/>
        </w:rPr>
        <w:t xml:space="preserve"> аркуш</w:t>
      </w:r>
      <w:r w:rsidR="006624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B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137"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формату А4 </w:t>
      </w:r>
      <w:r w:rsidR="00180137"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(210x297 мм) </w:t>
      </w:r>
      <w:r w:rsidR="00180137"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щільністю 80 гр./м</w:t>
      </w:r>
      <w:r w:rsidR="00180137" w:rsidRPr="00180137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="00180137"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текстовому редакторі Microsoft Word. </w:t>
      </w:r>
      <w:r w:rsidR="00180137"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При необхідності у додатках допускається використання аркушів формату А3 (297x420 мм). </w:t>
      </w:r>
    </w:p>
    <w:p w:rsidR="00180137" w:rsidRPr="00180137" w:rsidRDefault="009E7D70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  <w:r w:rsidR="00180137"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137"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бути оформлена відповідно до наступних вимог:</w:t>
      </w:r>
    </w:p>
    <w:p w:rsidR="00180137" w:rsidRPr="00180137" w:rsidRDefault="00180137" w:rsidP="00AE75F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поля: верхнє,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нижнє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180137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20 мм</w:t>
        </w:r>
      </w:smartTag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; ліве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180137">
          <w:rPr>
            <w:rFonts w:ascii="Times New Roman" w:hAnsi="Times New Roman" w:cs="Times New Roman"/>
            <w:sz w:val="28"/>
            <w:szCs w:val="28"/>
            <w:lang w:val="uk-UA"/>
          </w:rPr>
          <w:t>30 мм</w:t>
        </w:r>
      </w:smartTag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праве – </w:t>
      </w:r>
      <w:smartTag w:uri="urn:schemas-microsoft-com:office:smarttags" w:element="metricconverter">
        <w:smartTagPr>
          <w:attr w:name="ProductID" w:val="15 мм"/>
        </w:smartTagPr>
        <w:r w:rsidRPr="00180137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15 мм</w:t>
        </w:r>
      </w:smartTag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180137" w:rsidRPr="00180137" w:rsidRDefault="00180137" w:rsidP="00AE75F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міжрядковий інтервал – 1,5; </w:t>
      </w:r>
    </w:p>
    <w:p w:rsidR="00180137" w:rsidRPr="00180137" w:rsidRDefault="00180137" w:rsidP="00AE75F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шрифт – Times New Roman; кегль – 14; стиль – звичайний (Normal); </w:t>
      </w:r>
    </w:p>
    <w:p w:rsidR="00180137" w:rsidRPr="00180137" w:rsidRDefault="00180137" w:rsidP="00AE75F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абзацний відступ – 1,25.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допускається: перенос слів, використання курсиву, зажирнення та підкреслювання тексту, римські цифри, скановані об’єкти в тексті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. Будь які цифри у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курсов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ій роботі мають бути виключно арабськими. 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Тире повинно мати виключно наступний вигляд: –. 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Лапки в тексті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повинні мати вигляд виключно такий: « ».</w:t>
      </w:r>
    </w:p>
    <w:p w:rsid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допускається у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курсовій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роботі залишати вільні рядки, які не передбачені у вимогах до оформлення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103" w:rsidRPr="00180137" w:rsidRDefault="00750266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750266">
        <w:rPr>
          <w:rFonts w:ascii="Times New Roman" w:hAnsi="Times New Roman" w:cs="Times New Roman"/>
          <w:sz w:val="28"/>
          <w:szCs w:val="28"/>
          <w:lang w:val="uk-UA"/>
        </w:rPr>
        <w:t xml:space="preserve">бота не </w:t>
      </w:r>
      <w:r>
        <w:rPr>
          <w:rFonts w:ascii="Times New Roman" w:hAnsi="Times New Roman" w:cs="Times New Roman"/>
          <w:sz w:val="28"/>
          <w:szCs w:val="28"/>
          <w:lang w:val="uk-UA"/>
        </w:rPr>
        <w:t>має містити</w:t>
      </w:r>
      <w:r w:rsidRPr="00750266">
        <w:rPr>
          <w:rFonts w:ascii="Times New Roman" w:hAnsi="Times New Roman" w:cs="Times New Roman"/>
          <w:sz w:val="28"/>
          <w:szCs w:val="28"/>
          <w:lang w:val="uk-UA"/>
        </w:rPr>
        <w:t xml:space="preserve"> чист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0266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>аркушів</w:t>
      </w:r>
      <w:r w:rsidRPr="00750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Колір тексту, ілюстрацій, графіків, таблиць (ліній і тексту) тощо в основній частині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має бути чорним та відтінки сірого.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Помилки, описки та графічні неточності допускається виправляти підчищенням або зафарбуванням білою корегуючою рідиною і акуратним нанесенням на тому ж місті виправленого зображення від руки. Виправлення повинне бути такого ж кольору як і відкоригований текст або зображення.</w:t>
      </w:r>
    </w:p>
    <w:p w:rsidR="00180137" w:rsidRPr="00180137" w:rsidRDefault="009E7D70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  <w:r w:rsidR="00180137" w:rsidRPr="001801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80137" w:rsidRPr="00180137">
        <w:rPr>
          <w:rFonts w:ascii="Times New Roman" w:hAnsi="Times New Roman" w:cs="Times New Roman"/>
          <w:sz w:val="28"/>
          <w:szCs w:val="28"/>
          <w:lang w:val="uk-UA"/>
        </w:rPr>
        <w:t>поділяється на основну і додаткову частини.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Текст основної частини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поділяється на структурні елементи – вступ; три розділи, кожен з яких містить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два-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три підрозділи (винятком може бути розділ 3, який може складатися з 1-3 підрозділів); висновки та рекомендації; список використаних джерел. 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Текст додаткової частини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додатків.</w:t>
      </w:r>
    </w:p>
    <w:p w:rsidR="00331DC4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</w:t>
      </w:r>
      <w:r w:rsidR="009E7D70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після титульної сторінки має бути наведений її зміст. </w:t>
      </w:r>
    </w:p>
    <w:p w:rsidR="005B5B91" w:rsidRPr="005B5B91" w:rsidRDefault="005B5B91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B5B91" w:rsidRPr="005B5B91" w:rsidRDefault="005B5B91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  <w:sectPr w:rsidR="005B5B91" w:rsidRPr="005B5B91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змісті послідовно великими літерами перераховують наступні структурні елементи </w:t>
      </w:r>
      <w:r w:rsidR="000F0103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: ВСТУП, РОЗДІЛ, ВИСНОВКИ ТА РЕКОМЕНДАЦІЇ, СПИСОК ВИКОРИСТАНИХ ДЖЕРЕЛ, ДОДАТКИ без абзацного відступу із зазначенням сторінок їх розміщення. 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Заголовки розділів у змісті друкують великими літерами. Крім того у змісті з абзацного відступу розміщуються наявні у розділах підрозділи із зазначенням їхньої нумерації та сторінок їх розміщення (див. </w:t>
      </w:r>
      <w:r w:rsidRPr="008A67D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505B5" w:rsidRPr="008A67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A67D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елементи </w:t>
      </w:r>
      <w:r w:rsidR="007D41A1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: ЗМІСТ; ВСТУП; РОЗДІЛ; ВИСНОВКИ ТА РЕКОМЕНДАЦІЇ; СПИСОК ВИКОРИСТАНИХ ДЖЕРЕЛ; ДОДАТКИ у </w:t>
      </w:r>
      <w:r w:rsidR="007D41A1">
        <w:rPr>
          <w:rFonts w:ascii="Times New Roman" w:hAnsi="Times New Roman" w:cs="Times New Roman"/>
          <w:sz w:val="28"/>
          <w:szCs w:val="28"/>
          <w:lang w:val="uk-UA"/>
        </w:rPr>
        <w:t>курсовій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роботі друкують великими літерами – симетрично до тексту (вирівнювання по центру) без абзацного відступу. Крапку в кінці не ставлять. 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Кожен структурний елемент </w:t>
      </w:r>
      <w:r w:rsidR="007D41A1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має починатися з нової сторінки.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Розділи та підрозділи повинні мати заголовки. Пункти і підпункти можуть мати заголовки. 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Заголовки розділів слід розташовувати на наступному рядку після слова «РОЗДІЛ» посередині рядка і друкувати великими літерами без крапок в кінці.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Заголовки підрозділів друкуються через два рядки на третьому після заголовків розділів.</w:t>
      </w:r>
    </w:p>
    <w:p w:rsidR="00180137" w:rsidRPr="00180137" w:rsidRDefault="00180137" w:rsidP="00AE75F4">
      <w:pPr>
        <w:pStyle w:val="af0"/>
        <w:numPr>
          <w:ilvl w:val="12"/>
          <w:numId w:val="0"/>
        </w:numPr>
        <w:spacing w:line="240" w:lineRule="auto"/>
        <w:ind w:right="0" w:firstLine="709"/>
        <w:rPr>
          <w:szCs w:val="28"/>
        </w:rPr>
      </w:pPr>
      <w:r w:rsidRPr="00180137">
        <w:rPr>
          <w:szCs w:val="28"/>
        </w:rPr>
        <w:t xml:space="preserve">Заголовки підрозділів, пунктів та підпунктів слід починати з абзацного відступу та друкувати маленькими літерами, крім першої великої, без крапки в кінці. </w:t>
      </w:r>
    </w:p>
    <w:p w:rsidR="00180137" w:rsidRPr="00180137" w:rsidRDefault="00180137" w:rsidP="00AE75F4">
      <w:pPr>
        <w:pStyle w:val="af0"/>
        <w:numPr>
          <w:ilvl w:val="12"/>
          <w:numId w:val="0"/>
        </w:numPr>
        <w:spacing w:line="240" w:lineRule="auto"/>
        <w:ind w:right="0" w:firstLine="709"/>
        <w:rPr>
          <w:szCs w:val="28"/>
        </w:rPr>
      </w:pPr>
      <w:r w:rsidRPr="00180137">
        <w:rPr>
          <w:szCs w:val="28"/>
        </w:rPr>
        <w:t>Абзацний відступ повинен бути однаковим впродовж усього тексту.</w:t>
      </w:r>
    </w:p>
    <w:p w:rsidR="00180137" w:rsidRPr="00180137" w:rsidRDefault="00180137" w:rsidP="00AE75F4">
      <w:pPr>
        <w:pStyle w:val="af0"/>
        <w:numPr>
          <w:ilvl w:val="12"/>
          <w:numId w:val="0"/>
        </w:numPr>
        <w:spacing w:line="240" w:lineRule="auto"/>
        <w:ind w:right="0" w:firstLine="709"/>
        <w:rPr>
          <w:szCs w:val="28"/>
        </w:rPr>
      </w:pPr>
      <w:r w:rsidRPr="00180137">
        <w:rPr>
          <w:szCs w:val="28"/>
        </w:rPr>
        <w:t xml:space="preserve">Відстань між заголовками підрозділів та попереднім текстом має бути два рядки, а відстань між заголовками підрозділів та подальшим текстом має бути один рядок. </w:t>
      </w:r>
    </w:p>
    <w:p w:rsidR="00180137" w:rsidRPr="00180137" w:rsidRDefault="00180137" w:rsidP="00AE75F4">
      <w:pPr>
        <w:pStyle w:val="af0"/>
        <w:numPr>
          <w:ilvl w:val="12"/>
          <w:numId w:val="0"/>
        </w:numPr>
        <w:spacing w:line="240" w:lineRule="auto"/>
        <w:ind w:right="0" w:firstLine="709"/>
        <w:rPr>
          <w:szCs w:val="28"/>
        </w:rPr>
      </w:pPr>
      <w:r w:rsidRPr="00180137">
        <w:rPr>
          <w:szCs w:val="28"/>
        </w:rPr>
        <w:t>Відстаней між заголовками пунктів і підпунктів та попереднім і подальшим текстом не допускається.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Не допускається розміщувати назву підрозділу в нижній частині сторінки, якщо після неї розміщено менше чотирьох рядків тексту. В цьому випадку назва підрозділу розміщується на наступній сторінці.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Назву розділу, як структурного елементу </w:t>
      </w:r>
      <w:r w:rsidR="007D41A1">
        <w:rPr>
          <w:szCs w:val="28"/>
        </w:rPr>
        <w:t>курсової роботи</w:t>
      </w:r>
      <w:r w:rsidRPr="00180137">
        <w:rPr>
          <w:szCs w:val="28"/>
        </w:rPr>
        <w:t>, в будь якому випадку розміщують на початку нової сторінки.</w:t>
      </w:r>
    </w:p>
    <w:p w:rsidR="00331DC4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Відстань між назвами структурних елементів </w:t>
      </w:r>
      <w:r w:rsidR="007D41A1">
        <w:rPr>
          <w:szCs w:val="28"/>
        </w:rPr>
        <w:t>курсової роботи</w:t>
      </w:r>
      <w:r w:rsidRPr="00180137">
        <w:rPr>
          <w:szCs w:val="28"/>
        </w:rPr>
        <w:t xml:space="preserve"> –</w:t>
      </w:r>
      <w:r w:rsidR="00632CF3">
        <w:rPr>
          <w:szCs w:val="28"/>
          <w:lang w:val="en-US"/>
        </w:rPr>
        <w:t> </w:t>
      </w:r>
      <w:r w:rsidRPr="00180137">
        <w:rPr>
          <w:szCs w:val="28"/>
        </w:rPr>
        <w:t>ЗМІСТ; ВСТУП; РОЗДІЛ; ВИСНОВКИ ТА РЕКОМЕНДАЦІЇ; СПИСОК ВИКОРИСТАНИХ ДЖЕРЕЛ – та подальшим текстом цих структурних елементів має становити два рядки.</w:t>
      </w:r>
    </w:p>
    <w:p w:rsidR="005B5B91" w:rsidRDefault="005B5B91" w:rsidP="00AE75F4">
      <w:pPr>
        <w:pStyle w:val="af0"/>
        <w:spacing w:line="240" w:lineRule="auto"/>
        <w:ind w:left="0" w:right="0"/>
        <w:rPr>
          <w:szCs w:val="28"/>
          <w:lang w:val="ru-RU"/>
        </w:rPr>
      </w:pPr>
    </w:p>
    <w:p w:rsidR="008A67DE" w:rsidRPr="008A67DE" w:rsidRDefault="008A67DE" w:rsidP="00AE75F4">
      <w:pPr>
        <w:pStyle w:val="af0"/>
        <w:spacing w:line="240" w:lineRule="auto"/>
        <w:ind w:left="0" w:right="0"/>
        <w:rPr>
          <w:szCs w:val="28"/>
          <w:lang w:val="ru-RU"/>
        </w:rPr>
      </w:pP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4.2 Нумерація сторінок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Нумерація сторінок </w:t>
      </w:r>
      <w:r w:rsidR="00407437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має бути наскрізною: першою сторінкою є титульний лист і так далі, згідно структури </w:t>
      </w:r>
      <w:r w:rsidR="00407437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Номер сторінки проставляють арабськими цифрами в правому верхньому кутку сторінки без знак</w:t>
      </w:r>
      <w:r w:rsidR="004074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№, без крапки в кінці. 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Параметри номерів сторінок мають бути виключно наступними:</w:t>
      </w:r>
    </w:p>
    <w:p w:rsidR="00180137" w:rsidRPr="00180137" w:rsidRDefault="00180137" w:rsidP="00AE75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- шрифт – Times New Roman;</w:t>
      </w:r>
    </w:p>
    <w:p w:rsidR="00180137" w:rsidRPr="00180137" w:rsidRDefault="00180137" w:rsidP="00AE75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кегль – 11;</w:t>
      </w:r>
    </w:p>
    <w:p w:rsidR="00506C14" w:rsidRDefault="00180137" w:rsidP="00AE75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стиль – звичайний (Normal)</w:t>
      </w:r>
      <w:r w:rsidR="00506C1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80137" w:rsidRPr="00180137" w:rsidRDefault="00506C14" w:rsidP="00AE75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міжрядковий інтервал – одинарний</w:t>
      </w:r>
      <w:r w:rsidR="00180137"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506C14" w:rsidRDefault="00506C14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допускається: використання курсиву, зажирнення та підкреслювання 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номерів сторінок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Номери сторінок починають ставити зі сторінки, з якої починається структурний елемент ВСТУП. </w:t>
      </w:r>
    </w:p>
    <w:p w:rsid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437" w:rsidRPr="00180137" w:rsidRDefault="004074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4.3 Нумерація розділів, підрозділів, пунктів, підпунктів</w:t>
      </w: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37" w:rsidRPr="00180137" w:rsidRDefault="00180137" w:rsidP="00AE75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елементи </w:t>
      </w:r>
      <w:r w:rsidR="00506C14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32C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ЗМІСТ; ВСТУП; ВИСНОВКИ ТА РЕКОМЕНДАЦІЇ; СПИСОК ВИКОРИСТАНИХ ДЖЕРЕЛ; ДОДАТКИ – не нумеруються.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Розділи повинні мати порядкову нумерацію в межах викладання суті </w:t>
      </w:r>
      <w:r w:rsidR="00506C14">
        <w:rPr>
          <w:szCs w:val="28"/>
        </w:rPr>
        <w:t>курсової роботи</w:t>
      </w:r>
      <w:r w:rsidRPr="00180137">
        <w:rPr>
          <w:szCs w:val="28"/>
        </w:rPr>
        <w:t xml:space="preserve"> та позначатися арабськими цифрами без знак</w:t>
      </w:r>
      <w:r w:rsidR="00506C14">
        <w:rPr>
          <w:szCs w:val="28"/>
          <w:lang w:val="ru-RU"/>
        </w:rPr>
        <w:t>у</w:t>
      </w:r>
      <w:r w:rsidRPr="00180137">
        <w:rPr>
          <w:szCs w:val="28"/>
        </w:rPr>
        <w:t xml:space="preserve"> № і без крапки, наприклад: РОЗДІЛ 1, РОЗДІЛ 2, РОЗДІЛ 3. Слово «РОЗДІЛ</w:t>
      </w:r>
      <w:r w:rsidR="00632CF3" w:rsidRPr="00BC10DE">
        <w:rPr>
          <w:szCs w:val="28"/>
          <w:lang w:val="ru-RU"/>
        </w:rPr>
        <w:t xml:space="preserve"> </w:t>
      </w:r>
      <w:r w:rsidR="00632CF3" w:rsidRPr="00BC10DE">
        <w:rPr>
          <w:szCs w:val="28"/>
          <w:u w:val="single"/>
          <w:lang w:val="ru-RU"/>
        </w:rPr>
        <w:t>__</w:t>
      </w:r>
      <w:r w:rsidRPr="00180137">
        <w:rPr>
          <w:szCs w:val="28"/>
        </w:rPr>
        <w:t xml:space="preserve">» розміщується на початку сторінки по центру.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>Назва розділу друкується з наступного рядка великими буквами з вирівнюванням по центру.</w:t>
      </w:r>
    </w:p>
    <w:p w:rsidR="00180137" w:rsidRPr="00506C14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Підрозділи повинні мати порядкову нумерацію в межах кожного розділу. Номер підрозділу складається з номеру розділу і порядкового номеру підрозділу, </w:t>
      </w:r>
      <w:r w:rsidRPr="00506C14">
        <w:rPr>
          <w:szCs w:val="28"/>
        </w:rPr>
        <w:t>відокремлених крапкою, без знак</w:t>
      </w:r>
      <w:r w:rsidR="00506C14" w:rsidRPr="00506C14">
        <w:rPr>
          <w:szCs w:val="28"/>
        </w:rPr>
        <w:t>у</w:t>
      </w:r>
      <w:r w:rsidRPr="00506C14">
        <w:rPr>
          <w:szCs w:val="28"/>
        </w:rPr>
        <w:t xml:space="preserve"> №, наприклад: 1.1, 1.2 і т</w:t>
      </w:r>
      <w:r w:rsidR="00506C14" w:rsidRPr="00506C14">
        <w:rPr>
          <w:szCs w:val="28"/>
        </w:rPr>
        <w:t xml:space="preserve">ак </w:t>
      </w:r>
      <w:r w:rsidRPr="00506C14">
        <w:rPr>
          <w:szCs w:val="28"/>
        </w:rPr>
        <w:t>д</w:t>
      </w:r>
      <w:r w:rsidR="00506C14" w:rsidRPr="00506C14">
        <w:rPr>
          <w:szCs w:val="28"/>
        </w:rPr>
        <w:t>алі</w:t>
      </w:r>
      <w:r w:rsidRPr="00506C14">
        <w:rPr>
          <w:szCs w:val="28"/>
        </w:rPr>
        <w:t xml:space="preserve">.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Назва підрозділу друкується через два рядки на третьому після назви розділу з абзацу, маленькими літерами, крім першої великої, без крапки в кінці. Наприклад: 1.1 </w:t>
      </w:r>
      <w:r w:rsidR="00B3041B">
        <w:rPr>
          <w:rStyle w:val="ad"/>
          <w:b w:val="0"/>
          <w:bCs w:val="0"/>
          <w:szCs w:val="28"/>
        </w:rPr>
        <w:t xml:space="preserve">Сутність </w:t>
      </w:r>
      <w:r w:rsidR="00B3041B">
        <w:rPr>
          <w:bCs/>
          <w:color w:val="000000"/>
          <w:szCs w:val="28"/>
          <w:bdr w:val="none" w:sz="0" w:space="0" w:color="auto" w:frame="1"/>
        </w:rPr>
        <w:t>основних законів організації</w:t>
      </w:r>
      <w:r w:rsidRPr="00180137">
        <w:rPr>
          <w:szCs w:val="28"/>
        </w:rPr>
        <w:t xml:space="preserve">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>Пункти повинні мати порядкову нумерацію в межах кожного розділу та підрозділу. Номер пункту складається з номер</w:t>
      </w:r>
      <w:r w:rsidR="00C3737C">
        <w:rPr>
          <w:szCs w:val="28"/>
        </w:rPr>
        <w:t>у</w:t>
      </w:r>
      <w:r w:rsidRPr="00180137">
        <w:rPr>
          <w:szCs w:val="28"/>
        </w:rPr>
        <w:t xml:space="preserve"> розділу, порядкового номер</w:t>
      </w:r>
      <w:r w:rsidR="00C3737C">
        <w:rPr>
          <w:szCs w:val="28"/>
        </w:rPr>
        <w:t>у</w:t>
      </w:r>
      <w:r w:rsidRPr="00180137">
        <w:rPr>
          <w:szCs w:val="28"/>
        </w:rPr>
        <w:t xml:space="preserve"> підрозділу та порядкового номер</w:t>
      </w:r>
      <w:r w:rsidR="00C3737C">
        <w:rPr>
          <w:szCs w:val="28"/>
        </w:rPr>
        <w:t>у</w:t>
      </w:r>
      <w:r w:rsidRPr="00180137">
        <w:rPr>
          <w:szCs w:val="28"/>
        </w:rPr>
        <w:t xml:space="preserve"> пункту, відокремлених крапкою, наприклад 1.1.1., 1.1.2. і </w:t>
      </w:r>
      <w:r w:rsidR="00C3737C">
        <w:rPr>
          <w:szCs w:val="28"/>
        </w:rPr>
        <w:t>так далі</w:t>
      </w:r>
      <w:r w:rsidRPr="00180137">
        <w:rPr>
          <w:szCs w:val="28"/>
        </w:rPr>
        <w:t>.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>Номер підпункту складається з номер</w:t>
      </w:r>
      <w:r w:rsidR="00C3737C">
        <w:rPr>
          <w:szCs w:val="28"/>
        </w:rPr>
        <w:t>у</w:t>
      </w:r>
      <w:r w:rsidRPr="00180137">
        <w:rPr>
          <w:szCs w:val="28"/>
        </w:rPr>
        <w:t xml:space="preserve"> розділу, порядкового номер</w:t>
      </w:r>
      <w:r w:rsidR="00C3737C">
        <w:rPr>
          <w:szCs w:val="28"/>
        </w:rPr>
        <w:t>у</w:t>
      </w:r>
      <w:r w:rsidRPr="00180137">
        <w:rPr>
          <w:szCs w:val="28"/>
        </w:rPr>
        <w:t xml:space="preserve"> підрозділу, порядкового номер</w:t>
      </w:r>
      <w:r w:rsidR="00C3737C">
        <w:rPr>
          <w:szCs w:val="28"/>
        </w:rPr>
        <w:t>у</w:t>
      </w:r>
      <w:r w:rsidRPr="00180137">
        <w:rPr>
          <w:szCs w:val="28"/>
        </w:rPr>
        <w:t xml:space="preserve"> пункту і порядкового номер</w:t>
      </w:r>
      <w:r w:rsidR="00C3737C">
        <w:rPr>
          <w:szCs w:val="28"/>
        </w:rPr>
        <w:t>у</w:t>
      </w:r>
      <w:r w:rsidRPr="00180137">
        <w:rPr>
          <w:szCs w:val="28"/>
        </w:rPr>
        <w:t xml:space="preserve"> підпункту, відокремлених крапкою, наприклад 1.1.1.1., 1.1.1.2. і </w:t>
      </w:r>
      <w:r w:rsidR="00C3737C">
        <w:rPr>
          <w:szCs w:val="28"/>
        </w:rPr>
        <w:t>так далі</w:t>
      </w:r>
      <w:r w:rsidRPr="00180137">
        <w:rPr>
          <w:szCs w:val="28"/>
        </w:rPr>
        <w:t>.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>Якщо підрозділ складається з одного пункту, або пункт складається з одного підпункту, його не нумерують.</w:t>
      </w:r>
    </w:p>
    <w:p w:rsidR="00331DC4" w:rsidRDefault="00180137" w:rsidP="00AE75F4">
      <w:pPr>
        <w:pStyle w:val="af0"/>
        <w:spacing w:line="240" w:lineRule="auto"/>
        <w:ind w:left="0" w:right="0"/>
        <w:rPr>
          <w:szCs w:val="28"/>
        </w:rPr>
        <w:sectPr w:rsidR="00331DC4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  <w:r w:rsidRPr="00180137">
        <w:rPr>
          <w:szCs w:val="28"/>
        </w:rPr>
        <w:t>Якщо розділ складається з одного підрозділу, підрозділ повинен мати нумерацію.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lastRenderedPageBreak/>
        <w:t xml:space="preserve">4.4 </w:t>
      </w:r>
      <w:r w:rsidR="00C3737C">
        <w:rPr>
          <w:szCs w:val="28"/>
        </w:rPr>
        <w:t>Оформлення і</w:t>
      </w:r>
      <w:r w:rsidRPr="00180137">
        <w:rPr>
          <w:szCs w:val="28"/>
        </w:rPr>
        <w:t>люстраці</w:t>
      </w:r>
      <w:r w:rsidR="00C3737C">
        <w:rPr>
          <w:szCs w:val="28"/>
        </w:rPr>
        <w:t>й</w:t>
      </w:r>
      <w:r w:rsidRPr="00180137">
        <w:rPr>
          <w:szCs w:val="28"/>
        </w:rPr>
        <w:t xml:space="preserve"> і таблиц</w:t>
      </w:r>
      <w:r w:rsidR="00C3737C">
        <w:rPr>
          <w:szCs w:val="28"/>
        </w:rPr>
        <w:t>ь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</w:p>
    <w:p w:rsidR="00331DC4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Кількість ілюстрацій у </w:t>
      </w:r>
      <w:r w:rsidR="00C3737C">
        <w:rPr>
          <w:szCs w:val="28"/>
        </w:rPr>
        <w:t>курсовій</w:t>
      </w:r>
      <w:r w:rsidRPr="00180137">
        <w:rPr>
          <w:szCs w:val="28"/>
        </w:rPr>
        <w:t xml:space="preserve"> роботі визначається її змістом і має бути достатньою для того, щоб додати тексту </w:t>
      </w:r>
      <w:r w:rsidR="00C3737C">
        <w:rPr>
          <w:szCs w:val="28"/>
        </w:rPr>
        <w:t>курсової роботи</w:t>
      </w:r>
      <w:r w:rsidRPr="00180137">
        <w:rPr>
          <w:szCs w:val="28"/>
        </w:rPr>
        <w:t xml:space="preserve"> ясність і конкретність.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Зміст ілюстрацій і таблиць має доповнювати текст </w:t>
      </w:r>
      <w:r w:rsidR="00C3737C">
        <w:rPr>
          <w:szCs w:val="28"/>
        </w:rPr>
        <w:t>курсової роботи</w:t>
      </w:r>
      <w:r w:rsidRPr="00180137">
        <w:rPr>
          <w:szCs w:val="28"/>
        </w:rPr>
        <w:t>, поглиблювати розкриття суті явища, н</w:t>
      </w:r>
      <w:r w:rsidR="00C3737C">
        <w:rPr>
          <w:szCs w:val="28"/>
        </w:rPr>
        <w:t>аочно ілюструвати думку автора.</w:t>
      </w:r>
    </w:p>
    <w:p w:rsidR="00331DC4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Ілюстрації (креслення, рисунки, графіки, схеми, діаграми, фотознімки) називаються рисунками.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На всі ілюстрації і таблиці мають бути посилання в тексті.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Ілюстрації слід розміщувати безпосередньо після посилання на них в тексті де вони згадуються вперше, через один рядок, або на наступній сторінці.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Для ілюстрацій посилання в тексті повинні мати наступний вигляд: рис. 2.1. або в дужках (рис. 2.1.) – перша ілюстрація другого розділу.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>Для таблиць посилання в тексті повинні мати такий вигляд: таблиця 3.2 або в дужках (табл. 3.2) – друга таблиця третього розділу.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Повторні посилання на ілюстрації і таблиці слід давати зі скороченим словом «дивися» в дужках, наприклад: (див. рис. 2.1.), (див. табл. 3.2).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Ілюстрації слід розміщувати так, щоб їх можна було розглядати без повороту матеріалів </w:t>
      </w:r>
      <w:r w:rsidR="00C3737C">
        <w:rPr>
          <w:szCs w:val="28"/>
        </w:rPr>
        <w:t>курсової роботи</w:t>
      </w:r>
      <w:r w:rsidRPr="00180137">
        <w:rPr>
          <w:szCs w:val="28"/>
        </w:rPr>
        <w:t xml:space="preserve">. Якщо таке розміщення неможливе, ілюстрації розташовують на наступній сторінці так, щоб для їх розгляду треба було повернути </w:t>
      </w:r>
      <w:r w:rsidR="00C3737C">
        <w:rPr>
          <w:szCs w:val="28"/>
        </w:rPr>
        <w:t>курсов</w:t>
      </w:r>
      <w:r w:rsidRPr="00180137">
        <w:rPr>
          <w:szCs w:val="28"/>
        </w:rPr>
        <w:t>у роботу за годинниковою стрілкою.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Ілюстрації повинні мати назву, яку розміщують під ілюстрацією через один рядок, без абзацного відступу, симетрично до тексту (вирівнювання по центру), наприклад: Рис. 2.1. Схема розподілу продукції </w:t>
      </w:r>
      <w:r w:rsidR="00C3737C">
        <w:rPr>
          <w:color w:val="000000"/>
          <w:szCs w:val="28"/>
        </w:rPr>
        <w:t>ТОВ «РТЦ»</w:t>
      </w:r>
      <w:r w:rsidR="00C4702F">
        <w:rPr>
          <w:szCs w:val="28"/>
          <w:lang w:val="ru-RU"/>
        </w:rPr>
        <w:t> </w:t>
      </w:r>
      <w:r w:rsidR="00C3737C">
        <w:rPr>
          <w:color w:val="000000"/>
          <w:szCs w:val="28"/>
        </w:rPr>
        <w:t>–</w:t>
      </w:r>
      <w:r w:rsidR="00C3737C">
        <w:rPr>
          <w:szCs w:val="28"/>
        </w:rPr>
        <w:t xml:space="preserve"> українська мережа супермаркетів «Varus»</w:t>
      </w:r>
      <w:r w:rsidRPr="00180137">
        <w:rPr>
          <w:szCs w:val="28"/>
        </w:rPr>
        <w:t>, без крапки в кінці. Далі, після назви ілюстрації, через один рядок на другому іде продовження тексту (</w:t>
      </w:r>
      <w:r w:rsidRPr="008A67DE">
        <w:rPr>
          <w:szCs w:val="28"/>
        </w:rPr>
        <w:t xml:space="preserve">додаток </w:t>
      </w:r>
      <w:r w:rsidR="006505B5" w:rsidRPr="008A67DE">
        <w:rPr>
          <w:snapToGrid w:val="0"/>
          <w:szCs w:val="28"/>
        </w:rPr>
        <w:t>Е</w:t>
      </w:r>
      <w:r w:rsidRPr="008A67DE">
        <w:rPr>
          <w:szCs w:val="28"/>
        </w:rPr>
        <w:t>).</w:t>
      </w:r>
      <w:r w:rsidRPr="00180137">
        <w:rPr>
          <w:szCs w:val="28"/>
        </w:rPr>
        <w:t xml:space="preserve"> 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>Ілюстрації і таблиці слід нумерувати арабськими цифрами порядковою нумерацією в межах розділу, за винятком тих, що наведені у додатках.</w:t>
      </w:r>
    </w:p>
    <w:p w:rsidR="00180137" w:rsidRPr="00180137" w:rsidRDefault="00180137" w:rsidP="00AE75F4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>Цифровий матеріал, як правило, оформлюють у вигляді таблиць таким чином:</w:t>
      </w:r>
    </w:p>
    <w:p w:rsidR="00180137" w:rsidRPr="00180137" w:rsidRDefault="00180137" w:rsidP="00180137">
      <w:pPr>
        <w:pStyle w:val="af0"/>
        <w:ind w:left="0" w:right="0" w:firstLine="0"/>
        <w:jc w:val="right"/>
        <w:rPr>
          <w:szCs w:val="28"/>
        </w:rPr>
      </w:pPr>
      <w:r w:rsidRPr="00180137">
        <w:rPr>
          <w:szCs w:val="28"/>
        </w:rPr>
        <w:t>Таблиця 3.2</w:t>
      </w:r>
    </w:p>
    <w:p w:rsidR="00180137" w:rsidRPr="00180137" w:rsidRDefault="00180137" w:rsidP="0018013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Аналіз динаміки та структури витрат </w:t>
      </w:r>
      <w:r w:rsidR="00AE75F4">
        <w:rPr>
          <w:rFonts w:ascii="Times New Roman" w:hAnsi="Times New Roman"/>
          <w:color w:val="000000"/>
          <w:sz w:val="28"/>
          <w:szCs w:val="28"/>
          <w:lang w:val="uk-UA"/>
        </w:rPr>
        <w:t>ТОВ «РТЦ»</w:t>
      </w:r>
      <w:r w:rsidR="00C470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75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AE75F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мережа супермаркетів «Varus»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за 201</w:t>
      </w:r>
      <w:r w:rsidR="000B4F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0B4F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D63F3" w:rsidRPr="00AD63F3" w:rsidTr="00AD63F3">
        <w:trPr>
          <w:jc w:val="center"/>
        </w:trPr>
        <w:tc>
          <w:tcPr>
            <w:tcW w:w="1925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5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</w:tr>
      <w:tr w:rsidR="00AD63F3" w:rsidRPr="00AD63F3" w:rsidTr="00AD63F3">
        <w:trPr>
          <w:jc w:val="center"/>
        </w:trPr>
        <w:tc>
          <w:tcPr>
            <w:tcW w:w="1925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5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</w:tr>
      <w:tr w:rsidR="00AD63F3" w:rsidRPr="00AD63F3" w:rsidTr="00AD63F3">
        <w:trPr>
          <w:jc w:val="center"/>
        </w:trPr>
        <w:tc>
          <w:tcPr>
            <w:tcW w:w="1925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5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</w:tr>
      <w:tr w:rsidR="00AD63F3" w:rsidRPr="00AD63F3" w:rsidTr="00AD63F3">
        <w:trPr>
          <w:jc w:val="center"/>
        </w:trPr>
        <w:tc>
          <w:tcPr>
            <w:tcW w:w="1925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5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926" w:type="dxa"/>
          </w:tcPr>
          <w:p w:rsidR="00AD63F3" w:rsidRPr="00AD63F3" w:rsidRDefault="00AD63F3" w:rsidP="00AD63F3">
            <w:pPr>
              <w:pStyle w:val="af0"/>
              <w:shd w:val="clear" w:color="auto" w:fill="auto"/>
              <w:spacing w:line="240" w:lineRule="auto"/>
              <w:ind w:left="0" w:right="0" w:firstLine="0"/>
              <w:rPr>
                <w:sz w:val="24"/>
              </w:rPr>
            </w:pPr>
          </w:p>
        </w:tc>
      </w:tr>
    </w:tbl>
    <w:p w:rsidR="00180137" w:rsidRPr="00180137" w:rsidRDefault="00180137" w:rsidP="005B5B91">
      <w:pPr>
        <w:pStyle w:val="af0"/>
        <w:ind w:left="0" w:right="0"/>
        <w:rPr>
          <w:szCs w:val="28"/>
        </w:rPr>
      </w:pPr>
    </w:p>
    <w:p w:rsidR="00331DC4" w:rsidRDefault="00180137" w:rsidP="00180137">
      <w:pPr>
        <w:pStyle w:val="af0"/>
        <w:spacing w:line="240" w:lineRule="auto"/>
        <w:ind w:left="0" w:right="0"/>
        <w:rPr>
          <w:szCs w:val="28"/>
        </w:rPr>
        <w:sectPr w:rsidR="00331DC4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  <w:r w:rsidRPr="00180137">
        <w:rPr>
          <w:szCs w:val="28"/>
        </w:rPr>
        <w:t xml:space="preserve">Таблицю слід розміщувати безпосередньо після тексту, у якому вона згадується вперше, або на наступній сторінці в такий спосіб, щоб її можна було читати без повороту </w:t>
      </w:r>
      <w:r w:rsidR="00AE75F4">
        <w:rPr>
          <w:szCs w:val="28"/>
        </w:rPr>
        <w:t>курсової роботи</w:t>
      </w:r>
      <w:r w:rsidRPr="00180137">
        <w:rPr>
          <w:szCs w:val="28"/>
        </w:rPr>
        <w:t xml:space="preserve"> або з поворотом за годинниковою стрілкою.</w:t>
      </w:r>
    </w:p>
    <w:p w:rsidR="00180137" w:rsidRPr="00180137" w:rsidRDefault="00180137" w:rsidP="00180137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lastRenderedPageBreak/>
        <w:t xml:space="preserve">Кожна таблиця повинна мати назву, яку розміщують безпосередньо над таблицею симетрично до тексту (вирівнювання по центру) без абзацного відступу на наступному рядку після слова «Таблиця», яке в свою чергу розміщується безпосередньо після тексту, де дана таблиця згадана вперше, з вирівнюванням з правого боку. </w:t>
      </w:r>
    </w:p>
    <w:p w:rsidR="00180137" w:rsidRPr="00180137" w:rsidRDefault="00180137" w:rsidP="00180137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>Назву таблиці не підкреслюють, крапку в кінці не ставлять. Назву таблиці друкують малими літерами (крім першої великої).</w:t>
      </w:r>
    </w:p>
    <w:p w:rsidR="00180137" w:rsidRPr="00180137" w:rsidRDefault="00180137" w:rsidP="00180137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>Якщо таблиця не вміщується на одній сторінці, її можна перенести на іншу. Для цього в першій частині таблиці під назвами граф (стовпців) таблиці розташовують рядок, де вказують номери граф без знак</w:t>
      </w:r>
      <w:r w:rsidR="00AE75F4">
        <w:rPr>
          <w:szCs w:val="28"/>
        </w:rPr>
        <w:t>у</w:t>
      </w:r>
      <w:r w:rsidRPr="00180137">
        <w:rPr>
          <w:szCs w:val="28"/>
        </w:rPr>
        <w:t xml:space="preserve"> №, і далі ідуть рядки з текстом та/або даними до закінчення сторінки. На наступній сторінці пишуть слова: Продовження таблиці __ – із зазначенням номеру таблиці, що повинні мати вирівнювання з правого боку. Далі розміщують другу частину таблиці, при чому назви граф (стовпців) в таблиці не пишуть, а таблиця починається з рядка, де вказують номери граф таблиці (</w:t>
      </w:r>
      <w:r w:rsidRPr="008A67DE">
        <w:rPr>
          <w:szCs w:val="28"/>
        </w:rPr>
        <w:t xml:space="preserve">додаток </w:t>
      </w:r>
      <w:r w:rsidR="006505B5" w:rsidRPr="008A67DE">
        <w:rPr>
          <w:snapToGrid w:val="0"/>
          <w:szCs w:val="28"/>
        </w:rPr>
        <w:t>Ж</w:t>
      </w:r>
      <w:r w:rsidRPr="008A67DE">
        <w:rPr>
          <w:szCs w:val="28"/>
        </w:rPr>
        <w:t>).</w:t>
      </w:r>
    </w:p>
    <w:p w:rsidR="00180137" w:rsidRPr="00180137" w:rsidRDefault="00180137" w:rsidP="00180137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>Вимоги щодо оформлення вмісту таблиць.</w:t>
      </w:r>
    </w:p>
    <w:p w:rsidR="00180137" w:rsidRPr="00180137" w:rsidRDefault="00180137" w:rsidP="00180137">
      <w:pPr>
        <w:widowControl w:val="0"/>
        <w:shd w:val="clear" w:color="auto" w:fill="FFFFFF"/>
        <w:tabs>
          <w:tab w:val="left" w:leader="dot" w:pos="45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Текст, цифрові значення в таблиці мають відповідати наступним параметрам:</w:t>
      </w:r>
    </w:p>
    <w:p w:rsidR="00180137" w:rsidRPr="00180137" w:rsidRDefault="00180137" w:rsidP="0018013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міжрядковий інтервал – 1; </w:t>
      </w:r>
    </w:p>
    <w:p w:rsidR="00180137" w:rsidRPr="00180137" w:rsidRDefault="00180137" w:rsidP="0018013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шрифт – Times New Roman; </w:t>
      </w:r>
    </w:p>
    <w:p w:rsidR="00180137" w:rsidRPr="00180137" w:rsidRDefault="00180137" w:rsidP="0018013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кегль – 12; стиль – звичайний (Normal); </w:t>
      </w:r>
    </w:p>
    <w:p w:rsidR="00180137" w:rsidRPr="00180137" w:rsidRDefault="00180137" w:rsidP="0018013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абзацний відступ – відсутній.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Заголовки граф таблиці повинні починатися з великих літер, підзаголовки з маленьких, якщо вони становлять одне речення із заголовком, і з великих, якщо вони є самостійними. Крапка в кінці їх не ставиться. Графу з порядковими номерами рядків до таблиці можна не включати (крім випадків, коли на рядок таблиці є посилання в тексті).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Якщо текст, який повторюється в графі таблиці, складається з одного слова, його можна замінювати лапками такого виду: </w:t>
      </w:r>
      <w:r w:rsidRPr="00180137">
        <w:rPr>
          <w:rFonts w:ascii="Times New Roman" w:hAnsi="Times New Roman" w:cs="Times New Roman"/>
          <w:sz w:val="28"/>
          <w:szCs w:val="28"/>
          <w:rtl/>
          <w:lang w:val="uk-UA" w:bidi="he-IL"/>
        </w:rPr>
        <w:t>״</w:t>
      </w:r>
      <w:r w:rsidRPr="00180137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, якщо з двох або більше слів, то при першому повторенні його заміняють словами «Те саме», а далі лапками. Ставити лапки замість цифр, знаків, математичних та інших символів, які повторюються, не потрібно. Якщо цифрові дані в рядку не подають, то в ньому ставлять прочерк.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Нумерація вертикальних граф таблиці арабськими цифрами необхідна при діленні таблиці на частини, а також при перенесенні частини таблиці на наступну сторінку (див</w:t>
      </w:r>
      <w:r w:rsidRPr="008A67DE">
        <w:rPr>
          <w:rFonts w:ascii="Times New Roman" w:hAnsi="Times New Roman" w:cs="Times New Roman"/>
          <w:sz w:val="28"/>
          <w:szCs w:val="28"/>
          <w:lang w:val="uk-UA"/>
        </w:rPr>
        <w:t xml:space="preserve">. додаток </w:t>
      </w:r>
      <w:r w:rsidR="006505B5" w:rsidRPr="008A67D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8A67D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В цьому випадку нумерація виконується в окремому рядку таблиці, розташованому під назвами граф таблиці.</w:t>
      </w:r>
    </w:p>
    <w:p w:rsidR="00180137" w:rsidRPr="00180137" w:rsidRDefault="00180137" w:rsidP="001801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Числові значення величин в тексті слід вказувати із ступенем точності, яка необхідна для даного дослідження, при цьому у ряді величин необхідно вказувати однакову кількість знаків після коми.</w:t>
      </w:r>
    </w:p>
    <w:p w:rsidR="00331DC4" w:rsidRDefault="00180137" w:rsidP="001801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Округлення числових значень величин до першого, другого, третього і так далі десяткового знаку одного найменування має бути також однаковим. Наприклад: 1,50; 1,75; 2,00.</w:t>
      </w:r>
    </w:p>
    <w:p w:rsidR="005B5B91" w:rsidRPr="005B5B91" w:rsidRDefault="005B5B91" w:rsidP="001801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B5B91" w:rsidRPr="005B5B91" w:rsidRDefault="005B5B91" w:rsidP="001801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  <w:sectPr w:rsidR="005B5B91" w:rsidRPr="005B5B91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180137" w:rsidRPr="00322A62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A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4.5 </w:t>
      </w:r>
      <w:r w:rsidR="00322A62" w:rsidRPr="00322A62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 w:rsidR="00322A6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322A62">
        <w:rPr>
          <w:rFonts w:ascii="Times New Roman" w:hAnsi="Times New Roman" w:cs="Times New Roman"/>
          <w:sz w:val="28"/>
          <w:szCs w:val="28"/>
          <w:lang w:val="uk-UA"/>
        </w:rPr>
        <w:t>ормул та рівнян</w:t>
      </w:r>
      <w:r w:rsidR="00322A62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набору формул необхідно використовувати вмонтований у Microsoft Word редактор формул. 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Формули та рівняння розміщують після тексту, в якому вони згадуються вперше, наприклад: … величина поточного запасу залежить від інтервалу поставки і середньодобової витрати і-го матеріалу (2.3).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в тексті на формули та рівняння є обов’язковим.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Формули та рівняння необхідно виділяти з тексту вільними рядками (вище і нижче кожної формули або рівняння потрібно залишити по одному вільному рядку). Формули потрібно розміщувати у середині рядка (симетрично до тексту) без абзацного відступу.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В одному рядку можна розташовувати тільки одну формулу.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символів і числових коефіцієнтів необхідно подавати безпосередньо під формулою у тій послідовності, в якій вони подаються у формулі.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Значення кожного символу і числового коефіцієнта потрібно починати з нового рядка. В кінці кожного пояснення значення символу або числового коефіцієнта ставиться крапка з комою «;», крім останнього, наприкінці якого ставиться крапка. Перший рядок пояснення починають зі слова «де» без двокрапки (додаток </w:t>
      </w:r>
      <w:r w:rsidR="006505B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). Розмірність одного і того ж параметру в межах </w:t>
      </w:r>
      <w:r w:rsidR="00E13AA5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має бути постійною.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Формули (якщо їх більше однієї) нумерують у межах розділу. Номер формули або рівняння складається з номера розділу і порядкового номера формули або рівняння в розділі, між якими ставлять крапку. Номер розташовується в тому ж рядку, що і формула або рівняння в круглих дужках у крайньому правому положенні на рядку арабськими цифрами, наприклад: (3.2) – друга формула третього розділу.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Переносити формули на наступний рядок допускається тільки на знаках виконуваних операцій, повторюючи знак операції на початку наступного рядка. Коли переносять формули на знаку операції множення, застосовують символ крапка «∙», на знаку операції ділення – символ «/».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432" w:rsidRDefault="00180137" w:rsidP="00B53432">
      <w:pPr>
        <w:pStyle w:val="af0"/>
        <w:spacing w:line="240" w:lineRule="auto"/>
        <w:ind w:left="0" w:right="0"/>
        <w:rPr>
          <w:szCs w:val="28"/>
        </w:rPr>
      </w:pPr>
      <w:r w:rsidRPr="00180137">
        <w:rPr>
          <w:szCs w:val="28"/>
        </w:rPr>
        <w:t xml:space="preserve">4.6 </w:t>
      </w:r>
      <w:r w:rsidR="00B53432">
        <w:rPr>
          <w:szCs w:val="28"/>
        </w:rPr>
        <w:t>Оформлення списків, переліків, перелічувань у тексті курсової роботи</w:t>
      </w:r>
    </w:p>
    <w:p w:rsidR="00B53432" w:rsidRDefault="00B53432" w:rsidP="00B53432">
      <w:pPr>
        <w:pStyle w:val="af0"/>
        <w:spacing w:line="240" w:lineRule="auto"/>
        <w:ind w:left="0" w:right="0"/>
        <w:rPr>
          <w:szCs w:val="28"/>
        </w:rPr>
      </w:pPr>
    </w:p>
    <w:p w:rsidR="00B53432" w:rsidRDefault="00B53432" w:rsidP="00B53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списків, переліків, перелічувань у тексті курсової роботи може бути трьох видів: два – нумеровані, а саме – 1. 2. 3. або 1) 2) 3), і один – маркований, виключно позначений символом -. </w:t>
      </w:r>
    </w:p>
    <w:p w:rsidR="00B53432" w:rsidRDefault="00B53432" w:rsidP="00B53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Допускається подальша деталізація перелічувань. Для цієї мети використовуються малі літери української абетки з дужкою – а) б) в). </w:t>
      </w:r>
    </w:p>
    <w:p w:rsidR="00B53432" w:rsidRDefault="00B53432" w:rsidP="00B53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Приклади оформлення списків, переліків, перелічувань у тексті курсової роботи наведено у додатку </w:t>
      </w:r>
      <w:r w:rsidR="006505B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DC4" w:rsidRDefault="00B53432" w:rsidP="00B53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автоматичних списків, що є одним з інструментів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Microsoft Word,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тексті курсової роботи категорично забороняється.</w:t>
      </w:r>
    </w:p>
    <w:p w:rsidR="005B5B91" w:rsidRPr="005B5B91" w:rsidRDefault="005B5B91" w:rsidP="00B53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B5B91" w:rsidRPr="005B5B91" w:rsidRDefault="005B5B91" w:rsidP="00B53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  <w:sectPr w:rsidR="005B5B91" w:rsidRPr="005B5B91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B53432" w:rsidRDefault="00B53432" w:rsidP="00B53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дані, що перелічуються або входять до списку складаються з двох та більше речень, необхідно застосовувати виключно перший нумерований вид оформлення списків, переліків, перелічувань, тобто – 1. 2. 3. При цьому після цифри з крапкою речення обов’язково має починатися з першої великої літери, а наприкінці речення ставиться крапка.</w:t>
      </w:r>
    </w:p>
    <w:p w:rsidR="00B53432" w:rsidRDefault="00B53432" w:rsidP="00B53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використанні для оформлення списків, переліків, перелічувань другого нумерованого виду, тобто – 1) 2) 3) або маркованого виду, що позначається символом -, або літерного виду, тобто – а) б) в), після цифри з дужкою, або вказаного символу, або літери з дужкою речення обов’язково має починатися з першої маленької літери, а наприкінці речення ставиться крапка з комою (крім останнього в списку, наприкінці якого ставиться крапка).</w:t>
      </w:r>
    </w:p>
    <w:p w:rsidR="00B53432" w:rsidRPr="00322A62" w:rsidRDefault="00B53432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432" w:rsidRPr="00322A62" w:rsidRDefault="00B53432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37" w:rsidRPr="00322A62" w:rsidRDefault="00322A62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 Оформлення</w:t>
      </w:r>
      <w:r w:rsidRPr="00322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80137" w:rsidRPr="00322A62">
        <w:rPr>
          <w:rFonts w:ascii="Times New Roman" w:hAnsi="Times New Roman" w:cs="Times New Roman"/>
          <w:sz w:val="28"/>
          <w:szCs w:val="28"/>
          <w:lang w:val="uk-UA"/>
        </w:rPr>
        <w:t>пис</w:t>
      </w:r>
      <w:r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="00180137" w:rsidRPr="00322A6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використаних джерел</w:t>
      </w:r>
    </w:p>
    <w:p w:rsidR="00180137" w:rsidRPr="00322A62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A62">
        <w:rPr>
          <w:rFonts w:ascii="Times New Roman" w:hAnsi="Times New Roman" w:cs="Times New Roman"/>
          <w:sz w:val="28"/>
          <w:szCs w:val="28"/>
          <w:lang w:val="uk-UA"/>
        </w:rPr>
        <w:t xml:space="preserve">Розділ «СПИСОК ВИКОРИСТАНИХ ДЖЕРЕЛ» має містити </w:t>
      </w:r>
      <w:r w:rsidR="00322A6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22A62">
        <w:rPr>
          <w:rFonts w:ascii="Times New Roman" w:hAnsi="Times New Roman" w:cs="Times New Roman"/>
          <w:sz w:val="28"/>
          <w:szCs w:val="28"/>
          <w:lang w:val="uk-UA"/>
        </w:rPr>
        <w:t>0-</w:t>
      </w:r>
      <w:r w:rsidR="00322A62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22A6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джерел видання не раніше 20</w:t>
      </w:r>
      <w:r w:rsidR="00322A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2A62">
        <w:rPr>
          <w:rFonts w:ascii="Times New Roman" w:hAnsi="Times New Roman" w:cs="Times New Roman"/>
          <w:sz w:val="28"/>
          <w:szCs w:val="28"/>
          <w:lang w:val="uk-UA"/>
        </w:rPr>
        <w:t xml:space="preserve">0 року (якщо контекст дослідження не потребує використання іншого), що використовувалися студентом в процесі 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пошуку потрібної інформації щодо: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- теоретичних, методичних і методологічних основ досліджених процесів та аналізу світового і вітчизняного досвіду з досліджуваних питань;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- законодавчого підґрунтя та особливостей законодавства в розрізі </w:t>
      </w:r>
      <w:r w:rsidR="00C740A2">
        <w:rPr>
          <w:rFonts w:ascii="Times New Roman" w:hAnsi="Times New Roman" w:cs="Times New Roman"/>
          <w:sz w:val="28"/>
          <w:szCs w:val="28"/>
          <w:lang w:val="uk-UA"/>
        </w:rPr>
        <w:t>теми 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- фактичного стану діяльності підприємства на ринку;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- управлінських</w:t>
      </w:r>
      <w:r w:rsidR="00C740A2">
        <w:rPr>
          <w:rFonts w:ascii="Times New Roman" w:hAnsi="Times New Roman" w:cs="Times New Roman"/>
          <w:sz w:val="28"/>
          <w:szCs w:val="28"/>
          <w:lang w:val="uk-UA"/>
        </w:rPr>
        <w:t>, організацій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них процесів на підприємстві тощо.</w:t>
      </w:r>
    </w:p>
    <w:p w:rsidR="00C740A2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у </w:t>
      </w:r>
      <w:r w:rsidR="00C740A2">
        <w:rPr>
          <w:rFonts w:ascii="Times New Roman" w:hAnsi="Times New Roman" w:cs="Times New Roman"/>
          <w:sz w:val="28"/>
          <w:szCs w:val="28"/>
          <w:lang w:val="uk-UA"/>
        </w:rPr>
        <w:t>курсовій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роботі джерела необхідно розміщувати в списку в алфавітному порядку прізвищ перших авторів або заголовків.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Список має бути вирівняний по ширині, без абзацного відступу.</w:t>
      </w:r>
    </w:p>
    <w:p w:rsidR="00BB640D" w:rsidRDefault="00180137" w:rsidP="00BB640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джерела, які включені до списку, необхідно давати згідно з вимогами державного стандарту </w:t>
      </w:r>
      <w:r w:rsidR="00BB640D" w:rsidRPr="00BB640D">
        <w:rPr>
          <w:rFonts w:ascii="Times New Roman" w:hAnsi="Times New Roman" w:cs="Times New Roman"/>
          <w:sz w:val="28"/>
          <w:szCs w:val="28"/>
        </w:rPr>
        <w:t>ДСТУ 8302:2015</w:t>
      </w:r>
      <w:r w:rsidR="00BB640D">
        <w:rPr>
          <w:rFonts w:ascii="Times New Roman" w:hAnsi="Times New Roman" w:cs="Times New Roman"/>
          <w:b/>
          <w:lang w:val="uk-UA"/>
        </w:rPr>
        <w:t xml:space="preserve"> 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з обов'язковим наведенням назв (</w:t>
      </w:r>
      <w:r w:rsidRPr="008A67D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505B5" w:rsidRPr="008A67D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A67D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15337" w:rsidRDefault="00180137" w:rsidP="00BB640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При посиланні у тексті </w:t>
      </w:r>
      <w:r w:rsidR="000B6B36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на джерело інформації в квадратних дужках наводиться його порядковий номер у списку використаних джерел, з якої цитується текст, наприклад: [8]. </w:t>
      </w:r>
    </w:p>
    <w:p w:rsidR="00515337" w:rsidRDefault="00180137" w:rsidP="00BB64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Якщо цитата закінчується крапкою, порядковий номер джерела інформації у квадратних дужках розміщується перед крапкою. </w:t>
      </w:r>
    </w:p>
    <w:p w:rsidR="00331DC4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Внутрішні документи підприємства, які видані не типографським способом та не мають ознак літературного джерела не вносяться до списку використаних джерел (їх копії або окремі елементи вносяться до додатків).</w:t>
      </w:r>
    </w:p>
    <w:p w:rsidR="00B3438A" w:rsidRDefault="00B3438A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7DE" w:rsidRDefault="008A67DE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15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95D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5337">
        <w:rPr>
          <w:rFonts w:ascii="Times New Roman" w:hAnsi="Times New Roman" w:cs="Times New Roman"/>
          <w:sz w:val="28"/>
          <w:szCs w:val="28"/>
          <w:lang w:val="uk-UA"/>
        </w:rPr>
        <w:t>Оформлення д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 w:rsidR="0051533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Додатки не є обов'язковим розділом </w:t>
      </w:r>
      <w:r w:rsidR="000B6B36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. Доцільність 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додатків визначається автором за погодженням з науковим керівником.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У додатки виносяться допоміжні або додаткові матеріали: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1) які переобтяжують текст основної частини, але необхідні для повноти її сприйняття і логічного уявлення роботи;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2) які</w:t>
      </w: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не можуть бути послідовно розташовані в основній частині роботи через великий обсяг або способи відтворення;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проміжні формули, розрахунки, 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математичні висновки</w:t>
      </w: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таблиці допоміжних цифрових, 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вихідних</w:t>
      </w: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даних;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5) інструкції і методики, опис алгоритмів і програм вирішення задач на ПЕОМ;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6) статут, положення про відділи, структурні підрозділи, інструкції досліджуваних підприємств;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7) форми звітності (бухгалтерський баланс, звіт про фінансові результати тощо);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180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ілюстрації допоміжного характеру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>, анкети, проспекти.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Додатки оформлюються як продовження </w:t>
      </w:r>
      <w:r w:rsidR="000B6B36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наступній сторінці після списку використаних джерел і розміщуються в порядку появи посилань на них у тексті. Кожний додаток повинен починатися з нової сторінки.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Додатки позначаються словом «ДОДАТКИ» на першому рядку сторінки, по центру, без абзацного відступу. Після чого, на наступному рядку з правого боку сторінки пишуть – «Додаток» і велику літеру, що позначає додаток (Наприклад: Додаток А).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Додаток повинен мати тематичний змістовий заголовок. Заголовок додатку друкують на наступному рядку малими літерами з першої великої симетрично до тексту сторінки без абзацного відступу.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Додатки слід позначати великими літерами української абетки, за винятком літер Г, </w:t>
      </w:r>
      <w:r w:rsidRPr="00180137">
        <w:rPr>
          <w:rFonts w:ascii="Times New Roman" w:eastAsia="TimesNewRoman" w:hAnsi="Times New Roman" w:cs="Times New Roman"/>
          <w:sz w:val="28"/>
          <w:szCs w:val="28"/>
          <w:lang w:val="uk-UA"/>
        </w:rPr>
        <w:t>Ґ,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Є, </w:t>
      </w:r>
      <w:r w:rsidRPr="001801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З, 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І, Ї, Й, О, Ч, Ь. Наприклад: Додаток А, Додаток Б тощо. 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Якщо в </w:t>
      </w:r>
      <w:r w:rsidR="000B6B36">
        <w:rPr>
          <w:rFonts w:ascii="Times New Roman" w:hAnsi="Times New Roman" w:cs="Times New Roman"/>
          <w:sz w:val="28"/>
          <w:szCs w:val="28"/>
          <w:lang w:val="uk-UA"/>
        </w:rPr>
        <w:t>курсовій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роботі лише один додаток, то він позначається як Додаток</w:t>
      </w:r>
      <w:r w:rsidR="000B6B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</w:p>
    <w:p w:rsidR="00A6561C" w:rsidRDefault="00180137" w:rsidP="00A656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>Якщо додаток не вміщується на одній сторінці, його можна перенести на іншу. Для цього на наступній сторінці з вирівнюванням з правого боку пишуть: Продовження додатку __ – з позначенням літери додатку.</w:t>
      </w:r>
      <w:r w:rsidR="00A6561C" w:rsidRPr="00A65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61C" w:rsidRDefault="00A6561C" w:rsidP="00A656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Прикладом оформлення додатків є оформлення додатків даних Методичних рекомендацій.</w:t>
      </w:r>
    </w:p>
    <w:p w:rsidR="00A6561C" w:rsidRPr="00180137" w:rsidRDefault="00A6561C" w:rsidP="00A656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в 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180137">
        <w:rPr>
          <w:rFonts w:ascii="Times New Roman" w:hAnsi="Times New Roman" w:cs="Times New Roman"/>
          <w:sz w:val="28"/>
          <w:szCs w:val="28"/>
          <w:lang w:val="uk-UA"/>
        </w:rPr>
        <w:t xml:space="preserve"> на додаток є обов’язковим і здійснюється таким чином: «… наведено у додатку А», або «(додаток А)», або при умові другого посилання на той самий додаток – (див. додаток А).</w:t>
      </w:r>
    </w:p>
    <w:p w:rsidR="00180137" w:rsidRPr="00180137" w:rsidRDefault="00180137" w:rsidP="001801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137" w:rsidRPr="00180137" w:rsidRDefault="00180137" w:rsidP="001801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137">
        <w:rPr>
          <w:rFonts w:ascii="Times New Roman" w:hAnsi="Times New Roman" w:cs="Times New Roman"/>
          <w:snapToGrid w:val="0"/>
          <w:sz w:val="28"/>
          <w:szCs w:val="28"/>
          <w:lang w:val="uk-UA"/>
        </w:rPr>
        <w:br w:type="page"/>
      </w:r>
    </w:p>
    <w:p w:rsidR="00180137" w:rsidRPr="00180137" w:rsidRDefault="00547231" w:rsidP="00394F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ЗАХИСТ КУРСОВОЇ РОБОТИ</w:t>
      </w:r>
    </w:p>
    <w:p w:rsidR="00180137" w:rsidRDefault="00180137" w:rsidP="0023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91C" w:rsidRDefault="000E591C" w:rsidP="00234F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60C6E" w:rsidRDefault="00394F8F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 захисту допускаються тільки курсові роботи, оформлені в строгій відповідності з викладеними вище вимогами. </w:t>
      </w:r>
    </w:p>
    <w:p w:rsidR="00394F8F" w:rsidRPr="00394F8F" w:rsidRDefault="00394F8F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зміст та оформлення курсової роботи, прийняті в ній рішення, правильність всіх даних і зроблені висновки відповідає студент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автор курсової роботи.</w:t>
      </w:r>
    </w:p>
    <w:p w:rsidR="00394F8F" w:rsidRPr="00394F8F" w:rsidRDefault="00394F8F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Підведення підсумків підготовки курсової роботи включає наступні етапи:</w:t>
      </w:r>
    </w:p>
    <w:p w:rsidR="00394F8F" w:rsidRPr="00394F8F" w:rsidRDefault="00394F8F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1) 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здачу курсової роботи на перевірку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науковому 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керівнику;</w:t>
      </w:r>
    </w:p>
    <w:p w:rsidR="00394F8F" w:rsidRPr="00394F8F" w:rsidRDefault="00394F8F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2) 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доопрацювання курсової роботи з урахуванням зауважень </w:t>
      </w:r>
      <w:r w:rsidR="00E01E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наукового 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керівника;</w:t>
      </w:r>
    </w:p>
    <w:p w:rsidR="00394F8F" w:rsidRPr="00394F8F" w:rsidRDefault="00E01EFB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3) </w:t>
      </w:r>
      <w:r w:rsidR="00394F8F"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здачу готової курсової роботи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кафедру</w:t>
      </w:r>
      <w:r w:rsidR="00394F8F"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394F8F" w:rsidRPr="00394F8F" w:rsidRDefault="00E01EFB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4) </w:t>
      </w:r>
      <w:r w:rsidR="00394F8F"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захист курсової роботи.</w:t>
      </w:r>
    </w:p>
    <w:p w:rsidR="00E01EFB" w:rsidRPr="00394F8F" w:rsidRDefault="00E01EFB" w:rsidP="00E0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Термін доопрацювання курсової роботи встановлюється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науковим 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керівником з урахуванням сутності зауважень і обсягу необхідного доопрацювання.</w:t>
      </w:r>
    </w:p>
    <w:p w:rsidR="00394F8F" w:rsidRPr="00394F8F" w:rsidRDefault="00394F8F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Термін здачі готової курсової роботи визначається </w:t>
      </w:r>
      <w:r w:rsidR="00E01E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науковим </w:t>
      </w:r>
      <w:r w:rsidR="00E01EFB"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керівник</w:t>
      </w:r>
      <w:r w:rsidR="00E01E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ом згідно</w:t>
      </w:r>
      <w:r w:rsidR="00E01EFB"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навчальн</w:t>
      </w:r>
      <w:r w:rsidR="00E01E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ого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графік</w:t>
      </w:r>
      <w:r w:rsidR="00E01E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94F8F" w:rsidRDefault="00394F8F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Виконана курсова робота підписується студентом.</w:t>
      </w:r>
    </w:p>
    <w:p w:rsidR="00F0763B" w:rsidRDefault="00AE505E" w:rsidP="00F076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Підпис наукового керівника</w:t>
      </w:r>
      <w:r w:rsidRPr="00AE5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титульній сторінці курсової роботи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вказує на його позитивний відгук.</w:t>
      </w:r>
    </w:p>
    <w:p w:rsidR="00F0763B" w:rsidRDefault="00F0763B" w:rsidP="00F076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 відсутності </w:t>
      </w:r>
      <w:r w:rsidR="00AE5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підпису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наукового керівника </w:t>
      </w:r>
      <w:r w:rsidR="00AE505E">
        <w:rPr>
          <w:rFonts w:ascii="Times New Roman" w:hAnsi="Times New Roman" w:cs="Times New Roman"/>
          <w:sz w:val="28"/>
          <w:szCs w:val="28"/>
          <w:lang w:val="uk-UA"/>
        </w:rPr>
        <w:t>на титульній сторінці</w:t>
      </w:r>
      <w:r w:rsidR="00AE5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курсова робота до захисту не допускається.</w:t>
      </w:r>
    </w:p>
    <w:p w:rsidR="00394F8F" w:rsidRPr="00394F8F" w:rsidRDefault="00394F8F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Графік захисту курсових робіт розміщується </w:t>
      </w:r>
      <w:r w:rsidR="00E01E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інформаційному стенді кафедри </w:t>
      </w:r>
      <w:r w:rsidR="000B4F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B4F78" w:rsidRPr="000B4F78">
        <w:rPr>
          <w:rFonts w:ascii="Times New Roman" w:hAnsi="Times New Roman" w:cs="Times New Roman"/>
          <w:sz w:val="28"/>
          <w:szCs w:val="28"/>
          <w:lang w:val="uk-UA"/>
        </w:rPr>
        <w:t>ідприємництва, менеджменту організацій та логістики</w:t>
      </w:r>
      <w:r w:rsidRPr="000B4F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94F8F" w:rsidRDefault="00394F8F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Захист курсової роботи проводит</w:t>
      </w:r>
      <w:r w:rsidR="00E01E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ь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ся публічно в присутності групи</w:t>
      </w:r>
      <w:r w:rsidR="00E01E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 членів комісії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C1D0B" w:rsidRPr="00394F8F" w:rsidRDefault="003B353E" w:rsidP="0039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B35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Студент на основі тексту роботи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формулює </w:t>
      </w:r>
      <w:r w:rsidRPr="003B35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тези </w:t>
      </w:r>
      <w:r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доповіді</w:t>
      </w:r>
      <w:r w:rsidRPr="003B35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свого виступу на захисті.</w:t>
      </w:r>
    </w:p>
    <w:p w:rsidR="003B353E" w:rsidRPr="00B92F29" w:rsidRDefault="00E01EFB" w:rsidP="00B92F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Науковий к</w:t>
      </w:r>
      <w:r w:rsidR="00394F8F"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="00394F8F" w:rsidRPr="00394F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визначає вимоги до змісту і тривалості </w:t>
      </w:r>
      <w:r w:rsidR="00394F8F" w:rsidRPr="00B92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доповіді при захисті</w:t>
      </w:r>
      <w:r w:rsidR="003B353E" w:rsidRPr="00B92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B353E" w:rsidRPr="00B92F29" w:rsidRDefault="003B353E" w:rsidP="00B92F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92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Захист курсової роботи, як правило, полягає в короткій (5-10 хвилин) доповіді студента і відповідях на питання по суті </w:t>
      </w:r>
      <w:r w:rsidRPr="00B92F29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B92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360C6E" w:rsidRDefault="00B92F29" w:rsidP="00B92F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доповіді підчас захисту студент має</w:t>
      </w:r>
      <w:r w:rsidRPr="00B92F29">
        <w:rPr>
          <w:rFonts w:ascii="Times New Roman" w:hAnsi="Times New Roman" w:cs="Times New Roman"/>
          <w:sz w:val="28"/>
          <w:szCs w:val="28"/>
          <w:lang w:val="uk-UA"/>
        </w:rPr>
        <w:t xml:space="preserve"> назвати тему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B92F29">
        <w:rPr>
          <w:rFonts w:ascii="Times New Roman" w:hAnsi="Times New Roman" w:cs="Times New Roman"/>
          <w:sz w:val="28"/>
          <w:szCs w:val="28"/>
          <w:lang w:val="uk-UA"/>
        </w:rPr>
        <w:t xml:space="preserve">, охарактеризувати її актуальність та об'єкт дослідження. </w:t>
      </w:r>
    </w:p>
    <w:p w:rsidR="00B92F29" w:rsidRPr="00B92F29" w:rsidRDefault="00B92F29" w:rsidP="00B92F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29">
        <w:rPr>
          <w:rFonts w:ascii="Times New Roman" w:hAnsi="Times New Roman" w:cs="Times New Roman"/>
          <w:sz w:val="28"/>
          <w:szCs w:val="28"/>
          <w:lang w:val="uk-UA"/>
        </w:rPr>
        <w:t xml:space="preserve">Більшу частину доповіді необхідно приділити розкриттю сучасного стану вузлових питань роботи (недоліки, виявлені в ході дослідження та аналізу), суті заходів, запропонованих студентом для усунення недоліків та оцінити вірогідну ефективність пропонованих рекомендацій. </w:t>
      </w:r>
    </w:p>
    <w:p w:rsidR="00B92F29" w:rsidRPr="00B92F29" w:rsidRDefault="00B92F29" w:rsidP="00B92F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29">
        <w:rPr>
          <w:rFonts w:ascii="Times New Roman" w:hAnsi="Times New Roman" w:cs="Times New Roman"/>
          <w:sz w:val="28"/>
          <w:szCs w:val="28"/>
          <w:lang w:val="uk-UA"/>
        </w:rPr>
        <w:t xml:space="preserve">Зміст доповіді повинен відображати хід дослідження та конкретні досягнення, факти або вдосконалення, що є результатом роботи. </w:t>
      </w:r>
    </w:p>
    <w:p w:rsidR="008E11B9" w:rsidRDefault="00B92F29" w:rsidP="00360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29">
        <w:rPr>
          <w:rFonts w:ascii="Times New Roman" w:hAnsi="Times New Roman" w:cs="Times New Roman"/>
          <w:sz w:val="28"/>
          <w:szCs w:val="28"/>
          <w:lang w:val="uk-UA"/>
        </w:rPr>
        <w:t xml:space="preserve">Слід уникати повторення або констатації загальновідомих фактів, </w:t>
      </w:r>
      <w:r w:rsidRPr="00B92F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теоретичних питань або інформації, яка не стосується </w:t>
      </w:r>
      <w:r w:rsidR="00360C6E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B92F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2F29" w:rsidRPr="00360C6E" w:rsidRDefault="00B92F29" w:rsidP="00360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92F29">
        <w:rPr>
          <w:rFonts w:ascii="Times New Roman" w:hAnsi="Times New Roman" w:cs="Times New Roman"/>
          <w:snapToGrid w:val="0"/>
          <w:sz w:val="28"/>
          <w:szCs w:val="28"/>
          <w:lang w:val="uk-UA"/>
        </w:rPr>
        <w:t>Під час доповіді</w:t>
      </w:r>
      <w:r w:rsidR="00360C6E">
        <w:rPr>
          <w:rFonts w:ascii="Times New Roman" w:hAnsi="Times New Roman" w:cs="Times New Roman"/>
          <w:snapToGrid w:val="0"/>
          <w:sz w:val="28"/>
          <w:szCs w:val="28"/>
          <w:lang w:val="uk-UA"/>
        </w:rPr>
        <w:t>,</w:t>
      </w:r>
      <w:r w:rsidRPr="00B92F2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360C6E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 необхідності,</w:t>
      </w:r>
      <w:r w:rsidRPr="00B92F2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використову</w:t>
      </w:r>
      <w:r w:rsidR="00360C6E">
        <w:rPr>
          <w:rFonts w:ascii="Times New Roman" w:hAnsi="Times New Roman" w:cs="Times New Roman"/>
          <w:snapToGrid w:val="0"/>
          <w:sz w:val="28"/>
          <w:szCs w:val="28"/>
          <w:lang w:val="uk-UA"/>
        </w:rPr>
        <w:t>ються</w:t>
      </w:r>
      <w:r w:rsidRPr="00B92F2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ілюстративні </w:t>
      </w:r>
      <w:r w:rsidRPr="00360C6E">
        <w:rPr>
          <w:rFonts w:ascii="Times New Roman" w:hAnsi="Times New Roman" w:cs="Times New Roman"/>
          <w:snapToGrid w:val="0"/>
          <w:sz w:val="28"/>
          <w:szCs w:val="28"/>
          <w:lang w:val="uk-UA"/>
        </w:rPr>
        <w:t>матеріали, що дозволяють у стислій формі ознайомитись зі змістом 2 та 3 розділів роботи</w:t>
      </w:r>
      <w:r w:rsidR="00360C6E" w:rsidRPr="00360C6E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360C6E" w:rsidRPr="00360C6E" w:rsidRDefault="00360C6E" w:rsidP="00360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6E"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закінченню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Pr="00360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закритому режимі </w:t>
      </w:r>
      <w:r w:rsidRPr="00360C6E">
        <w:rPr>
          <w:rFonts w:ascii="Times New Roman" w:hAnsi="Times New Roman" w:cs="Times New Roman"/>
          <w:sz w:val="28"/>
          <w:szCs w:val="28"/>
          <w:lang w:val="uk-UA"/>
        </w:rPr>
        <w:t>обговорю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360C6E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курсових робіт</w:t>
      </w:r>
      <w:r w:rsidRPr="00360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C6E" w:rsidRPr="00360C6E" w:rsidRDefault="00360C6E" w:rsidP="00360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C6E">
        <w:rPr>
          <w:rFonts w:ascii="Times New Roman" w:hAnsi="Times New Roman" w:cs="Times New Roman"/>
          <w:sz w:val="28"/>
          <w:szCs w:val="28"/>
          <w:lang w:val="uk-UA"/>
        </w:rPr>
        <w:t xml:space="preserve">Оцінка захисту є інтегральною складовою, що визначається за змістом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360C6E">
        <w:rPr>
          <w:rFonts w:ascii="Times New Roman" w:hAnsi="Times New Roman" w:cs="Times New Roman"/>
          <w:sz w:val="28"/>
          <w:szCs w:val="28"/>
          <w:lang w:val="uk-UA"/>
        </w:rPr>
        <w:t xml:space="preserve"> та якістю захисту.</w:t>
      </w:r>
    </w:p>
    <w:p w:rsidR="00360C6E" w:rsidRPr="00B92F29" w:rsidRDefault="00360C6E" w:rsidP="00360C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92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При виставленні підсумкової оцінки враховується ступінь самостійності роботи студента.</w:t>
      </w:r>
    </w:p>
    <w:p w:rsidR="008E11B9" w:rsidRDefault="00E01EFB" w:rsidP="008E1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92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Курсові роботи, що мають творчий характер та представляють практичний інтерес, можуть бути представлені на конкурс наукових робіт.</w:t>
      </w:r>
    </w:p>
    <w:p w:rsidR="008E11B9" w:rsidRDefault="008E11B9">
      <w:pPr>
        <w:spacing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0E591C" w:rsidRDefault="00547231" w:rsidP="008E11B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lastRenderedPageBreak/>
        <w:t xml:space="preserve">6. </w:t>
      </w:r>
      <w:r w:rsidRPr="009E3A4D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КРИТЕРІЇ</w:t>
      </w:r>
      <w:r w:rsidR="00632CF3">
        <w:rPr>
          <w:rFonts w:ascii="Times New Roman" w:hAnsi="Times New Roman" w:cs="Times New Roman"/>
          <w:noProof/>
          <w:snapToGrid w:val="0"/>
          <w:sz w:val="28"/>
          <w:szCs w:val="28"/>
          <w:lang w:val="en-US"/>
        </w:rPr>
        <w:t> </w:t>
      </w:r>
      <w:r w:rsidRPr="009E3A4D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ОЦІНЮВАННЯ</w:t>
      </w:r>
      <w:r w:rsidR="00632CF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КУРСОВИХ</w:t>
      </w:r>
      <w:r w:rsidR="00632CF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РОБІТ</w:t>
      </w:r>
    </w:p>
    <w:p w:rsidR="00360C6E" w:rsidRDefault="00360C6E" w:rsidP="00360C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0C6E" w:rsidRDefault="00360C6E" w:rsidP="00360C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3A4D" w:rsidRPr="009E3A4D" w:rsidRDefault="009E3A4D" w:rsidP="009E3A4D">
      <w:pPr>
        <w:widowControl w:val="0"/>
        <w:shd w:val="clear" w:color="auto" w:fill="FFFFFF"/>
        <w:tabs>
          <w:tab w:val="left" w:pos="4723"/>
          <w:tab w:val="left" w:leader="dot" w:pos="5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E3A4D">
        <w:rPr>
          <w:rFonts w:ascii="Times New Roman" w:hAnsi="Times New Roman" w:cs="Times New Roman"/>
          <w:sz w:val="28"/>
          <w:szCs w:val="28"/>
          <w:lang w:val="uk-UA"/>
        </w:rPr>
        <w:t xml:space="preserve">Підсумки </w:t>
      </w:r>
      <w:r w:rsidRPr="009E3A4D">
        <w:rPr>
          <w:rFonts w:ascii="Times New Roman" w:hAnsi="Times New Roman" w:cs="Times New Roman"/>
          <w:sz w:val="28"/>
          <w:lang w:val="uk-UA"/>
        </w:rPr>
        <w:t xml:space="preserve">захисту </w:t>
      </w:r>
      <w:r w:rsidRPr="009E3A4D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курсових робіт</w:t>
      </w:r>
      <w:r w:rsidRPr="009E3A4D">
        <w:rPr>
          <w:rFonts w:ascii="Times New Roman" w:hAnsi="Times New Roman" w:cs="Times New Roman"/>
          <w:sz w:val="28"/>
          <w:szCs w:val="28"/>
          <w:lang w:val="uk-UA"/>
        </w:rPr>
        <w:t xml:space="preserve"> підводяться членами </w:t>
      </w:r>
      <w:r w:rsidRPr="009E3A4D">
        <w:rPr>
          <w:rFonts w:ascii="Times New Roman" w:hAnsi="Times New Roman" w:cs="Times New Roman"/>
          <w:sz w:val="28"/>
          <w:lang w:val="uk-UA"/>
        </w:rPr>
        <w:t xml:space="preserve">комісії по закінченню захисту на закритому засіданні. </w:t>
      </w:r>
    </w:p>
    <w:p w:rsidR="009E3A4D" w:rsidRPr="009E3A4D" w:rsidRDefault="009E3A4D" w:rsidP="009E3A4D">
      <w:pPr>
        <w:widowControl w:val="0"/>
        <w:shd w:val="clear" w:color="auto" w:fill="FFFFFF"/>
        <w:tabs>
          <w:tab w:val="left" w:pos="4723"/>
          <w:tab w:val="left" w:leader="dot" w:pos="5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A4D">
        <w:rPr>
          <w:rFonts w:ascii="Times New Roman" w:hAnsi="Times New Roman" w:cs="Times New Roman"/>
          <w:sz w:val="28"/>
          <w:lang w:val="uk-UA"/>
        </w:rPr>
        <w:t xml:space="preserve">Оцінка захисту є інтегральною складовою, що визначається за змістом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9E3A4D">
        <w:rPr>
          <w:rFonts w:ascii="Times New Roman" w:hAnsi="Times New Roman" w:cs="Times New Roman"/>
          <w:bCs/>
          <w:sz w:val="28"/>
          <w:lang w:val="uk-UA"/>
        </w:rPr>
        <w:t xml:space="preserve">, якістю її оформлення </w:t>
      </w:r>
      <w:r w:rsidRPr="009E3A4D">
        <w:rPr>
          <w:rFonts w:ascii="Times New Roman" w:hAnsi="Times New Roman" w:cs="Times New Roman"/>
          <w:sz w:val="28"/>
          <w:lang w:val="uk-UA"/>
        </w:rPr>
        <w:t>та якістю захисту.</w:t>
      </w:r>
    </w:p>
    <w:p w:rsidR="009E3A4D" w:rsidRPr="009E3A4D" w:rsidRDefault="009E3A4D" w:rsidP="009E3A4D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Курсові</w:t>
      </w:r>
      <w:r w:rsidRPr="009E3A4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роботи оцінюються за інтервальною шкалою оцінювання, що встановлює взаємозв'язки між рейтинговим показником із захисту, національною шкалою оцінювання і шкалою оцінок </w:t>
      </w:r>
      <w:r w:rsidRPr="009E3A4D">
        <w:rPr>
          <w:rFonts w:ascii="Times New Roman" w:hAnsi="Times New Roman" w:cs="Times New Roman"/>
          <w:snapToGrid w:val="0"/>
          <w:sz w:val="28"/>
          <w:szCs w:val="28"/>
        </w:rPr>
        <w:t>ECTS</w:t>
      </w:r>
      <w:r w:rsidR="00CA53B5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Pr="009E3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3A4D" w:rsidRPr="009E3A4D" w:rsidRDefault="009E3A4D" w:rsidP="009E3A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E3A4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 цілому якісно виконана і захищена </w:t>
      </w:r>
      <w:r w:rsidRPr="009E3A4D"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  <w:r w:rsidRPr="009E3A4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оцінюється максимально 100 балами.</w:t>
      </w:r>
    </w:p>
    <w:p w:rsidR="009E3A4D" w:rsidRPr="009E3A4D" w:rsidRDefault="009E3A4D" w:rsidP="009E3A4D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A4D">
        <w:rPr>
          <w:rFonts w:ascii="Times New Roman" w:hAnsi="Times New Roman" w:cs="Times New Roman"/>
          <w:sz w:val="28"/>
          <w:szCs w:val="28"/>
          <w:lang w:val="uk-UA"/>
        </w:rPr>
        <w:t>Порядок перерахунку рейтингових показників нормованої 100-бальної університетської шкали оцінювання в традиційну 4-бальну шкалу та європейську шкалу ЕСТ</w:t>
      </w:r>
      <w:r w:rsidRPr="009E3A4D">
        <w:rPr>
          <w:rFonts w:ascii="Times New Roman" w:hAnsi="Times New Roman" w:cs="Times New Roman"/>
          <w:sz w:val="28"/>
          <w:szCs w:val="28"/>
        </w:rPr>
        <w:t>S</w:t>
      </w:r>
      <w:r w:rsidR="00CA53B5">
        <w:rPr>
          <w:rFonts w:ascii="Times New Roman" w:hAnsi="Times New Roman" w:cs="Times New Roman"/>
          <w:sz w:val="28"/>
          <w:szCs w:val="28"/>
          <w:lang w:val="uk-UA"/>
        </w:rPr>
        <w:t xml:space="preserve"> наведено у таблиці 6.1.</w:t>
      </w:r>
    </w:p>
    <w:p w:rsidR="00CA53B5" w:rsidRPr="00CA53B5" w:rsidRDefault="00CA53B5" w:rsidP="00CA53B5">
      <w:pPr>
        <w:pStyle w:val="af1"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A53B5">
        <w:rPr>
          <w:rFonts w:ascii="Times New Roman" w:hAnsi="Times New Roman" w:cs="Times New Roman"/>
          <w:sz w:val="28"/>
          <w:szCs w:val="28"/>
          <w:lang w:val="uk-UA"/>
        </w:rPr>
        <w:t>Таблиця 6.1</w:t>
      </w:r>
    </w:p>
    <w:p w:rsidR="00CA53B5" w:rsidRPr="00CA53B5" w:rsidRDefault="00CA53B5" w:rsidP="00CA53B5">
      <w:pPr>
        <w:pStyle w:val="af1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3B5">
        <w:rPr>
          <w:rFonts w:ascii="Times New Roman" w:hAnsi="Times New Roman" w:cs="Times New Roman"/>
          <w:sz w:val="28"/>
          <w:szCs w:val="28"/>
          <w:lang w:val="uk-UA"/>
        </w:rPr>
        <w:t>Інтервальна шкала оцінювання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4591"/>
        <w:gridCol w:w="2027"/>
        <w:gridCol w:w="1659"/>
      </w:tblGrid>
      <w:tr w:rsidR="00CA53B5" w:rsidRPr="00CA53B5" w:rsidTr="00CA53B5">
        <w:trPr>
          <w:cantSplit/>
          <w:trHeight w:val="74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pStyle w:val="2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 шкалою</w:t>
            </w:r>
          </w:p>
          <w:p w:rsidR="00CA53B5" w:rsidRPr="00CA53B5" w:rsidRDefault="00CA53B5" w:rsidP="00CA53B5">
            <w:pPr>
              <w:pStyle w:val="6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pStyle w:val="5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 шкалою</w:t>
            </w:r>
          </w:p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pStyle w:val="3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A53B5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CA53B5" w:rsidRPr="00CA53B5" w:rsidTr="00F059E7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pStyle w:val="4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pStyle w:val="4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Зараховано</w:t>
            </w:r>
          </w:p>
        </w:tc>
      </w:tr>
      <w:tr w:rsidR="00CA53B5" w:rsidRPr="00CA53B5" w:rsidTr="00F059E7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 – 89</w:t>
            </w:r>
          </w:p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3B5" w:rsidRPr="00CA53B5" w:rsidTr="00F059E7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– 84</w:t>
            </w:r>
          </w:p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3B5" w:rsidRPr="00CA53B5" w:rsidTr="00F059E7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– 74</w:t>
            </w:r>
          </w:p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3B5" w:rsidRPr="00CA53B5" w:rsidTr="00F059E7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– 69</w:t>
            </w:r>
          </w:p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3B5" w:rsidRPr="00CA53B5" w:rsidTr="00CA53B5">
        <w:trPr>
          <w:cantSplit/>
          <w:trHeight w:val="9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– 59</w:t>
            </w:r>
          </w:p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</w:t>
            </w:r>
          </w:p>
        </w:tc>
      </w:tr>
      <w:tr w:rsidR="00CA53B5" w:rsidRPr="00CA53B5" w:rsidTr="00CA53B5">
        <w:trPr>
          <w:cantSplit/>
          <w:trHeight w:val="9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34</w:t>
            </w:r>
          </w:p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B5" w:rsidRPr="00CA53B5" w:rsidRDefault="00CA53B5" w:rsidP="00CA5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0C6E" w:rsidRPr="009E3A4D" w:rsidRDefault="00360C6E" w:rsidP="009E3A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3B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Бали знімаються за порушення наступних вимог:</w:t>
      </w:r>
    </w:p>
    <w:p w:rsidR="00E33B5F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33B5F">
        <w:rPr>
          <w:rFonts w:ascii="Times New Roman" w:hAnsi="Times New Roman"/>
          <w:sz w:val="28"/>
          <w:szCs w:val="28"/>
          <w:lang w:val="uk-UA"/>
        </w:rPr>
        <w:t xml:space="preserve">Несвоєчасне надання </w:t>
      </w:r>
      <w:r w:rsidR="00E33B5F">
        <w:rPr>
          <w:rFonts w:ascii="Times New Roman" w:hAnsi="Times New Roman" w:cs="Times New Roman"/>
          <w:sz w:val="28"/>
          <w:szCs w:val="28"/>
          <w:lang w:val="uk-UA"/>
        </w:rPr>
        <w:t xml:space="preserve">курсової роботи </w:t>
      </w:r>
      <w:r w:rsidR="00E33B5F">
        <w:rPr>
          <w:rFonts w:ascii="Times New Roman" w:hAnsi="Times New Roman"/>
          <w:sz w:val="28"/>
          <w:szCs w:val="28"/>
          <w:lang w:val="uk-UA"/>
        </w:rPr>
        <w:t xml:space="preserve">до захисту – </w:t>
      </w:r>
      <w:r w:rsidR="00D94CA3">
        <w:rPr>
          <w:rFonts w:ascii="Times New Roman" w:hAnsi="Times New Roman"/>
          <w:sz w:val="28"/>
          <w:szCs w:val="28"/>
          <w:lang w:val="uk-UA"/>
        </w:rPr>
        <w:t>5</w:t>
      </w:r>
      <w:r w:rsidR="00E33B5F">
        <w:rPr>
          <w:rFonts w:ascii="Times New Roman" w:hAnsi="Times New Roman"/>
          <w:sz w:val="28"/>
          <w:szCs w:val="28"/>
          <w:lang w:val="uk-UA"/>
        </w:rPr>
        <w:t xml:space="preserve"> балів.</w:t>
      </w:r>
    </w:p>
    <w:p w:rsidR="00E33B5F" w:rsidRDefault="00CA53B5" w:rsidP="00E33B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33B5F">
        <w:rPr>
          <w:rFonts w:ascii="Times New Roman" w:hAnsi="Times New Roman"/>
          <w:sz w:val="28"/>
          <w:szCs w:val="28"/>
          <w:lang w:val="uk-UA"/>
        </w:rPr>
        <w:t xml:space="preserve">Невідповідне оформлення: </w:t>
      </w:r>
    </w:p>
    <w:p w:rsidR="00E33B5F" w:rsidRDefault="00E33B5F" w:rsidP="00E33B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зменшення або перевищення обсягу текстової частини роботи – більш як на 5 сторінок – 5 балів;</w:t>
      </w:r>
    </w:p>
    <w:p w:rsidR="00F059E7" w:rsidRDefault="00E33B5F" w:rsidP="00E33B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шрифт та інтервал</w:t>
      </w:r>
      <w:r w:rsidR="00F059E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не відповіда</w:t>
      </w:r>
      <w:r w:rsidR="00F059E7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встановленим нормам</w:t>
      </w:r>
      <w:r w:rsidR="00F059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33CBF">
        <w:rPr>
          <w:rFonts w:ascii="Times New Roman" w:hAnsi="Times New Roman"/>
          <w:sz w:val="28"/>
          <w:szCs w:val="28"/>
          <w:lang w:val="uk-UA"/>
        </w:rPr>
        <w:t>5</w:t>
      </w:r>
      <w:r w:rsidR="00F059E7">
        <w:rPr>
          <w:rFonts w:ascii="Times New Roman" w:hAnsi="Times New Roman"/>
          <w:sz w:val="28"/>
          <w:szCs w:val="28"/>
          <w:lang w:val="uk-UA"/>
        </w:rPr>
        <w:t xml:space="preserve"> балів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059E7" w:rsidRDefault="00F059E7" w:rsidP="00E33B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33B5F">
        <w:rPr>
          <w:rFonts w:ascii="Times New Roman" w:hAnsi="Times New Roman"/>
          <w:sz w:val="28"/>
          <w:szCs w:val="28"/>
          <w:lang w:val="uk-UA"/>
        </w:rPr>
        <w:t>відсутня або неправильна нумерація сторінок</w:t>
      </w:r>
      <w:r>
        <w:rPr>
          <w:rFonts w:ascii="Times New Roman" w:hAnsi="Times New Roman"/>
          <w:sz w:val="28"/>
          <w:szCs w:val="28"/>
          <w:lang w:val="uk-UA"/>
        </w:rPr>
        <w:t xml:space="preserve"> – 5 балів</w:t>
      </w:r>
      <w:r w:rsidR="00E33B5F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31DC4" w:rsidRDefault="00F059E7" w:rsidP="00E33B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331DC4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33B5F">
        <w:rPr>
          <w:rFonts w:ascii="Times New Roman" w:hAnsi="Times New Roman"/>
          <w:sz w:val="28"/>
          <w:szCs w:val="28"/>
          <w:lang w:val="uk-UA"/>
        </w:rPr>
        <w:t>неправильне оформлення графічного матеріалу, таблиць</w:t>
      </w:r>
      <w:r w:rsidR="00632CF3">
        <w:rPr>
          <w:rFonts w:ascii="Times New Roman" w:hAnsi="Times New Roman"/>
          <w:sz w:val="28"/>
          <w:szCs w:val="28"/>
          <w:lang w:val="en-US"/>
        </w:rPr>
        <w:t> </w:t>
      </w:r>
      <w:r w:rsidR="00B33E6D">
        <w:rPr>
          <w:rFonts w:ascii="Times New Roman" w:hAnsi="Times New Roman"/>
          <w:sz w:val="28"/>
          <w:szCs w:val="28"/>
          <w:lang w:val="uk-UA"/>
        </w:rPr>
        <w:t> </w:t>
      </w:r>
      <w:r w:rsidR="00E33B5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33CBF">
        <w:rPr>
          <w:rFonts w:ascii="Times New Roman" w:hAnsi="Times New Roman"/>
          <w:sz w:val="28"/>
          <w:szCs w:val="28"/>
          <w:lang w:val="uk-UA"/>
        </w:rPr>
        <w:t>5</w:t>
      </w:r>
      <w:r w:rsidR="00E33B5F">
        <w:rPr>
          <w:rFonts w:ascii="Times New Roman" w:hAnsi="Times New Roman"/>
          <w:sz w:val="28"/>
          <w:szCs w:val="28"/>
          <w:lang w:val="uk-UA"/>
        </w:rPr>
        <w:t xml:space="preserve"> балів.</w:t>
      </w:r>
    </w:p>
    <w:p w:rsidR="00CA53B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Вступ не відповідає вимогам – 5 балів.</w:t>
      </w:r>
    </w:p>
    <w:p w:rsidR="00CA53B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Відсутня логічна послідовність і науковий стиль викладення</w:t>
      </w:r>
      <w:r w:rsidR="00533CB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CB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33CBF" w:rsidRPr="00E33B5F">
        <w:rPr>
          <w:rFonts w:ascii="Times New Roman" w:hAnsi="Times New Roman" w:cs="Times New Roman"/>
          <w:sz w:val="28"/>
          <w:szCs w:val="28"/>
          <w:lang w:val="uk-UA"/>
        </w:rPr>
        <w:t>е дотримані</w:t>
      </w:r>
      <w:r w:rsidR="00533CBF" w:rsidRPr="00E33B5F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 xml:space="preserve"> вимоги щодо орфографічних, пунктуаційних і стилістичних норм літературної мови</w:t>
      </w:r>
      <w:r w:rsidR="00495D7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632CF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10 балів.</w:t>
      </w:r>
    </w:p>
    <w:p w:rsidR="00E33B5F" w:rsidRPr="00E33B5F" w:rsidRDefault="00E33B5F" w:rsidP="00E33B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533CBF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>В</w:t>
      </w:r>
      <w:r w:rsidR="00533CBF" w:rsidRPr="0011135C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 xml:space="preserve"> роботі </w:t>
      </w:r>
      <w:r w:rsidR="00533CBF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>не достатньо</w:t>
      </w:r>
      <w:r w:rsidR="00533CBF" w:rsidRPr="0011135C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 xml:space="preserve"> розкрит</w:t>
      </w:r>
      <w:r w:rsidR="00533CBF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>і</w:t>
      </w:r>
      <w:r w:rsidR="00533CBF" w:rsidRPr="0011135C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 xml:space="preserve"> питання зазначені в змісті</w:t>
      </w:r>
      <w:r w:rsidR="00533CBF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 xml:space="preserve">, </w:t>
      </w:r>
      <w:r w:rsidR="00533CBF">
        <w:rPr>
          <w:rFonts w:ascii="Times New Roman" w:hAnsi="Times New Roman"/>
          <w:sz w:val="28"/>
          <w:szCs w:val="28"/>
          <w:lang w:val="uk-UA"/>
        </w:rPr>
        <w:t xml:space="preserve">відсутня глибина, всебічність, повнота викладення, відсутність визначених під час виконання </w:t>
      </w:r>
      <w:r w:rsidR="00533CBF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="00533CBF">
        <w:rPr>
          <w:rFonts w:ascii="Times New Roman" w:hAnsi="Times New Roman"/>
          <w:sz w:val="28"/>
          <w:szCs w:val="28"/>
          <w:lang w:val="uk-UA"/>
        </w:rPr>
        <w:t xml:space="preserve"> проблем, шляхів їх вирішення</w:t>
      </w:r>
      <w:r w:rsidR="00476DB2">
        <w:rPr>
          <w:rFonts w:ascii="Times New Roman" w:hAnsi="Times New Roman"/>
          <w:sz w:val="28"/>
          <w:szCs w:val="28"/>
          <w:lang w:val="uk-UA"/>
        </w:rPr>
        <w:t>,</w:t>
      </w:r>
      <w:r w:rsidR="00533C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DB2">
        <w:rPr>
          <w:rFonts w:ascii="Times New Roman" w:hAnsi="Times New Roman"/>
          <w:sz w:val="28"/>
          <w:szCs w:val="28"/>
          <w:lang w:val="uk-UA"/>
        </w:rPr>
        <w:t xml:space="preserve">відсутність </w:t>
      </w:r>
      <w:r w:rsidR="00476DB2" w:rsidRPr="00DA0537">
        <w:rPr>
          <w:rFonts w:ascii="Times New Roman" w:hAnsi="Times New Roman" w:cs="Times New Roman"/>
          <w:snapToGrid w:val="0"/>
          <w:sz w:val="28"/>
          <w:szCs w:val="28"/>
          <w:lang w:val="uk-UA"/>
        </w:rPr>
        <w:t>самостійних підходів, ідей, міркувань, висновків</w:t>
      </w:r>
      <w:r w:rsidR="00476DB2" w:rsidRPr="00DA0537">
        <w:rPr>
          <w:rFonts w:ascii="Times New Roman" w:hAnsi="Times New Roman" w:cs="Times New Roman"/>
          <w:sz w:val="28"/>
          <w:szCs w:val="28"/>
          <w:lang w:val="uk-UA"/>
        </w:rPr>
        <w:t>, власної точки зору та аргументації</w:t>
      </w:r>
      <w:r w:rsidR="00B33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CBF">
        <w:rPr>
          <w:rFonts w:ascii="Times New Roman" w:hAnsi="Times New Roman"/>
          <w:sz w:val="28"/>
          <w:szCs w:val="28"/>
          <w:lang w:val="uk-UA"/>
        </w:rPr>
        <w:t>– 5-</w:t>
      </w:r>
      <w:r w:rsidR="00D94CA3">
        <w:rPr>
          <w:rFonts w:ascii="Times New Roman" w:hAnsi="Times New Roman"/>
          <w:sz w:val="28"/>
          <w:szCs w:val="28"/>
          <w:lang w:val="uk-UA"/>
        </w:rPr>
        <w:t>1</w:t>
      </w:r>
      <w:r w:rsidR="00972244">
        <w:rPr>
          <w:rFonts w:ascii="Times New Roman" w:hAnsi="Times New Roman"/>
          <w:sz w:val="28"/>
          <w:szCs w:val="28"/>
          <w:lang w:val="uk-UA"/>
        </w:rPr>
        <w:t>0</w:t>
      </w:r>
      <w:r w:rsidR="00533CBF">
        <w:rPr>
          <w:rFonts w:ascii="Times New Roman" w:hAnsi="Times New Roman"/>
          <w:sz w:val="28"/>
          <w:szCs w:val="28"/>
          <w:lang w:val="uk-UA"/>
        </w:rPr>
        <w:t xml:space="preserve"> балів.</w:t>
      </w:r>
    </w:p>
    <w:p w:rsidR="00D94CA3" w:rsidRDefault="00F059E7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35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33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6DB2" w:rsidRPr="00E33B5F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476DB2" w:rsidRPr="00E33B5F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 xml:space="preserve"> посилань на джерела інформації</w:t>
      </w:r>
      <w:r w:rsidR="00B33E6D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> </w:t>
      </w:r>
      <w:r w:rsidR="00476DB2">
        <w:rPr>
          <w:rFonts w:ascii="Times New Roman" w:hAnsi="Times New Roman"/>
          <w:sz w:val="28"/>
          <w:szCs w:val="28"/>
          <w:lang w:val="uk-UA"/>
        </w:rPr>
        <w:t>– 5 балів</w:t>
      </w:r>
      <w:r w:rsidR="00476DB2" w:rsidRPr="00E33B5F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>.</w:t>
      </w:r>
    </w:p>
    <w:p w:rsidR="00CA53B5" w:rsidRDefault="00D94CA3" w:rsidP="00B33E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3E6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33E6D" w:rsidRPr="00B33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2244" w:rsidRPr="00B33E6D">
        <w:rPr>
          <w:rFonts w:ascii="Times New Roman" w:hAnsi="Times New Roman" w:cs="Times New Roman"/>
          <w:sz w:val="28"/>
          <w:szCs w:val="28"/>
          <w:lang w:val="uk-UA"/>
        </w:rPr>
        <w:t>Не дотримані</w:t>
      </w:r>
      <w:r w:rsidR="00972244" w:rsidRPr="00B33E6D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 xml:space="preserve"> вимоги щодо розмірів структурних елементів </w:t>
      </w:r>
      <w:r w:rsidR="00972244" w:rsidRPr="00B33E6D">
        <w:rPr>
          <w:rFonts w:ascii="Times New Roman" w:hAnsi="Times New Roman" w:cs="Times New Roman"/>
          <w:sz w:val="28"/>
          <w:szCs w:val="28"/>
          <w:lang w:val="uk-UA"/>
        </w:rPr>
        <w:t>курсової</w:t>
      </w:r>
      <w:r w:rsidR="00972244">
        <w:rPr>
          <w:rFonts w:ascii="Times New Roman" w:hAnsi="Times New Roman" w:cs="Times New Roman"/>
          <w:sz w:val="28"/>
          <w:szCs w:val="28"/>
          <w:lang w:val="uk-UA"/>
        </w:rPr>
        <w:t xml:space="preserve"> роботи їх</w:t>
      </w:r>
      <w:r w:rsidR="00972244" w:rsidRPr="0011135C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 xml:space="preserve"> пропорційність</w:t>
      </w:r>
      <w:r w:rsidR="00972244">
        <w:rPr>
          <w:rFonts w:ascii="Times New Roman" w:hAnsi="Times New Roman"/>
          <w:sz w:val="28"/>
          <w:szCs w:val="28"/>
          <w:lang w:val="uk-UA"/>
        </w:rPr>
        <w:t xml:space="preserve"> – 5 балів</w:t>
      </w:r>
      <w:r w:rsidR="00972244"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  <w:t>.</w:t>
      </w:r>
    </w:p>
    <w:p w:rsidR="00A50879" w:rsidRDefault="00D94CA3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72244" w:rsidRPr="0011135C">
        <w:rPr>
          <w:rFonts w:ascii="Times New Roman" w:hAnsi="Times New Roman" w:cs="Times New Roman"/>
          <w:sz w:val="28"/>
          <w:szCs w:val="28"/>
          <w:lang w:val="uk-UA"/>
        </w:rPr>
        <w:t>Відсутність табличного та ілюстративного матеріалу, його аналізу та</w:t>
      </w:r>
      <w:r w:rsidR="00972244">
        <w:rPr>
          <w:rFonts w:ascii="Times New Roman" w:hAnsi="Times New Roman"/>
          <w:sz w:val="28"/>
          <w:szCs w:val="28"/>
          <w:lang w:val="uk-UA"/>
        </w:rPr>
        <w:t xml:space="preserve"> прив'язки до змісту тексту</w:t>
      </w:r>
      <w:r w:rsidR="00B33E6D">
        <w:rPr>
          <w:rFonts w:ascii="Times New Roman" w:hAnsi="Times New Roman"/>
          <w:sz w:val="28"/>
          <w:szCs w:val="28"/>
          <w:lang w:val="uk-UA"/>
        </w:rPr>
        <w:t> </w:t>
      </w:r>
      <w:r w:rsidR="00972244">
        <w:rPr>
          <w:rFonts w:ascii="Times New Roman" w:hAnsi="Times New Roman"/>
          <w:sz w:val="28"/>
          <w:szCs w:val="28"/>
          <w:lang w:val="uk-UA"/>
        </w:rPr>
        <w:t>– 10 балів.</w:t>
      </w:r>
    </w:p>
    <w:p w:rsidR="00972244" w:rsidRPr="0011135C" w:rsidRDefault="00D94CA3" w:rsidP="009722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972244">
        <w:rPr>
          <w:rFonts w:ascii="Times New Roman" w:hAnsi="Times New Roman"/>
          <w:sz w:val="28"/>
          <w:szCs w:val="28"/>
          <w:lang w:val="uk-UA"/>
        </w:rPr>
        <w:t>Невідповідність висновків та рекомендацій вимогам (відсутність зв’язку з результатами дослідження, підсумків з розглядуваних питань) – 5 балів.</w:t>
      </w:r>
    </w:p>
    <w:p w:rsidR="00E33B5F" w:rsidRPr="00E33B5F" w:rsidRDefault="00972244" w:rsidP="009722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11. Неправильно оформлений список використаних джерел, додатки – 5 балів.</w:t>
      </w:r>
    </w:p>
    <w:p w:rsidR="00972244" w:rsidRDefault="00D94CA3" w:rsidP="009722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972244">
        <w:rPr>
          <w:rFonts w:ascii="Times New Roman" w:hAnsi="Times New Roman"/>
          <w:sz w:val="28"/>
          <w:szCs w:val="28"/>
          <w:lang w:val="uk-UA"/>
        </w:rPr>
        <w:t xml:space="preserve">Відмова від прилюдного захисту </w:t>
      </w:r>
      <w:r w:rsidR="00972244">
        <w:rPr>
          <w:rFonts w:ascii="Times New Roman" w:hAnsi="Times New Roman" w:cs="Times New Roman"/>
          <w:sz w:val="28"/>
          <w:szCs w:val="28"/>
          <w:lang w:val="uk-UA"/>
        </w:rPr>
        <w:t xml:space="preserve">курсової роботи </w:t>
      </w:r>
      <w:r w:rsidR="00972244">
        <w:rPr>
          <w:rFonts w:ascii="Times New Roman" w:hAnsi="Times New Roman"/>
          <w:sz w:val="28"/>
          <w:szCs w:val="28"/>
          <w:lang w:val="uk-UA"/>
        </w:rPr>
        <w:t>– 20 балів.</w:t>
      </w:r>
    </w:p>
    <w:p w:rsidR="00972244" w:rsidRDefault="00932A59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Попередня к</w:t>
      </w:r>
      <w:r w:rsidR="00CA53B5" w:rsidRPr="00975035">
        <w:rPr>
          <w:rFonts w:ascii="Times New Roman" w:hAnsi="Times New Roman"/>
          <w:sz w:val="28"/>
          <w:szCs w:val="28"/>
          <w:lang w:val="uk-UA"/>
        </w:rPr>
        <w:t xml:space="preserve">ількість балів за виконання </w:t>
      </w:r>
      <w:r w:rsidR="0011135C" w:rsidRPr="00975035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="00CA53B5" w:rsidRPr="00975035">
        <w:rPr>
          <w:rFonts w:ascii="Times New Roman" w:hAnsi="Times New Roman"/>
          <w:sz w:val="28"/>
          <w:szCs w:val="28"/>
          <w:lang w:val="uk-UA"/>
        </w:rPr>
        <w:t xml:space="preserve"> визначається </w:t>
      </w:r>
      <w:r w:rsidR="00975035">
        <w:rPr>
          <w:rFonts w:ascii="Times New Roman" w:hAnsi="Times New Roman"/>
          <w:sz w:val="28"/>
          <w:szCs w:val="28"/>
          <w:lang w:val="uk-UA"/>
        </w:rPr>
        <w:t xml:space="preserve">науковим </w:t>
      </w:r>
      <w:r w:rsidR="00CA53B5" w:rsidRPr="00975035">
        <w:rPr>
          <w:rFonts w:ascii="Times New Roman" w:hAnsi="Times New Roman"/>
          <w:sz w:val="28"/>
          <w:szCs w:val="28"/>
          <w:lang w:val="uk-UA"/>
        </w:rPr>
        <w:t xml:space="preserve">керівником у процесі перевірки. </w:t>
      </w:r>
    </w:p>
    <w:p w:rsidR="00CA53B5" w:rsidRPr="0097503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5035">
        <w:rPr>
          <w:rFonts w:ascii="Times New Roman" w:hAnsi="Times New Roman"/>
          <w:sz w:val="28"/>
          <w:szCs w:val="28"/>
          <w:lang w:val="uk-UA"/>
        </w:rPr>
        <w:t xml:space="preserve">Під час захисту студентом </w:t>
      </w:r>
      <w:r w:rsidR="00DF0F3E"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975035">
        <w:rPr>
          <w:rFonts w:ascii="Times New Roman" w:hAnsi="Times New Roman"/>
          <w:sz w:val="28"/>
          <w:szCs w:val="28"/>
          <w:lang w:val="uk-UA"/>
        </w:rPr>
        <w:t xml:space="preserve"> кількість балів може бути змінено</w:t>
      </w:r>
      <w:r w:rsidR="00DF0F3E">
        <w:rPr>
          <w:rFonts w:ascii="Times New Roman" w:hAnsi="Times New Roman"/>
          <w:sz w:val="28"/>
          <w:szCs w:val="28"/>
          <w:lang w:val="uk-UA"/>
        </w:rPr>
        <w:t xml:space="preserve"> в залежності від якості захисту</w:t>
      </w:r>
      <w:r w:rsidRPr="00975035">
        <w:rPr>
          <w:rFonts w:ascii="Times New Roman" w:hAnsi="Times New Roman"/>
          <w:sz w:val="28"/>
          <w:szCs w:val="28"/>
          <w:lang w:val="uk-UA"/>
        </w:rPr>
        <w:t>.</w:t>
      </w:r>
    </w:p>
    <w:p w:rsidR="00CA53B5" w:rsidRPr="0097503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5035">
        <w:rPr>
          <w:rFonts w:ascii="Times New Roman" w:hAnsi="Times New Roman"/>
          <w:sz w:val="28"/>
          <w:szCs w:val="28"/>
          <w:lang w:val="uk-UA"/>
        </w:rPr>
        <w:t xml:space="preserve">Враховуючи набрану кількість балів, у цілому </w:t>
      </w:r>
      <w:r w:rsidR="00932A59"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  <w:r w:rsidRPr="00975035">
        <w:rPr>
          <w:rFonts w:ascii="Times New Roman" w:hAnsi="Times New Roman"/>
          <w:sz w:val="28"/>
          <w:szCs w:val="28"/>
          <w:lang w:val="uk-UA"/>
        </w:rPr>
        <w:t xml:space="preserve"> оцінюється наступним чином:</w:t>
      </w:r>
    </w:p>
    <w:p w:rsidR="00CA53B5" w:rsidRPr="0097503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5035">
        <w:rPr>
          <w:rFonts w:ascii="Times New Roman" w:hAnsi="Times New Roman"/>
          <w:sz w:val="28"/>
          <w:szCs w:val="28"/>
          <w:lang w:val="uk-UA"/>
        </w:rPr>
        <w:t>«Відмінно»       А – 90-100 балів;</w:t>
      </w:r>
    </w:p>
    <w:p w:rsidR="00CA53B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Дуже добре»  В – 85-89 балів;</w:t>
      </w:r>
    </w:p>
    <w:p w:rsidR="00CA53B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«Добре»            С – 75-84 балів;</w:t>
      </w:r>
    </w:p>
    <w:p w:rsidR="00CA53B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«Задовільно»    D – 70</w:t>
      </w:r>
      <w:r w:rsidR="00B3438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74 бали.</w:t>
      </w:r>
    </w:p>
    <w:p w:rsidR="00CA53B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«Достатньо»     E – 60-69 балів;</w:t>
      </w:r>
    </w:p>
    <w:p w:rsidR="00CA53B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«Незадовільно – з можливістю повторного складання» FX – 35-59 балів;</w:t>
      </w:r>
    </w:p>
    <w:p w:rsidR="00CA53B5" w:rsidRDefault="00CA53B5" w:rsidP="00CA5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«Незадовільно – з обов</w:t>
      </w:r>
      <w:r w:rsidR="00932A5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язковим повторним курсом»      F – 1-34 балів.</w:t>
      </w:r>
    </w:p>
    <w:p w:rsidR="00CA53B5" w:rsidRPr="00CE2B71" w:rsidRDefault="00CA53B5" w:rsidP="00CE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B71">
        <w:rPr>
          <w:rFonts w:ascii="Times New Roman" w:hAnsi="Times New Roman" w:cs="Times New Roman"/>
          <w:sz w:val="28"/>
          <w:szCs w:val="28"/>
          <w:lang w:val="uk-UA"/>
        </w:rPr>
        <w:t>За шкалою ECTS «відмінно» відповідає оцінці «А», «добре» – оцінкам «В» та «С», «задовільно» – «Д» та «Е».</w:t>
      </w:r>
    </w:p>
    <w:p w:rsidR="00CE2B71" w:rsidRPr="00CE2B71" w:rsidRDefault="00CE2B71" w:rsidP="00CE2B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E2B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Підсумкова оцінка виставляється колегіально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членами комісії із захисту курсових робіт з дисципліни «</w:t>
      </w:r>
      <w:r w:rsidR="000B4F7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Економіка торгівлі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CE2B71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</w:t>
      </w:r>
      <w:r w:rsidRPr="00CE2B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рахуванням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попереднього оцінювання науковим керівником відповідної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</w:t>
      </w:r>
      <w:r w:rsidRPr="00CE2B7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E2B71" w:rsidRPr="00CE2B71" w:rsidRDefault="00CE2B71" w:rsidP="00CE2B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2B71">
        <w:rPr>
          <w:rFonts w:ascii="Times New Roman" w:hAnsi="Times New Roman" w:cs="Times New Roman"/>
          <w:noProof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захистів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курсових робіт</w:t>
      </w:r>
      <w:r w:rsidRPr="00CE2B71">
        <w:rPr>
          <w:rFonts w:ascii="Times New Roman" w:hAnsi="Times New Roman" w:cs="Times New Roman"/>
          <w:noProof/>
          <w:sz w:val="28"/>
          <w:szCs w:val="28"/>
        </w:rPr>
        <w:t xml:space="preserve"> оголошуються в день захисту.</w:t>
      </w:r>
    </w:p>
    <w:p w:rsidR="00331DC4" w:rsidRDefault="00CA53B5" w:rsidP="00CE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B71">
        <w:rPr>
          <w:rFonts w:ascii="Times New Roman" w:hAnsi="Times New Roman" w:cs="Times New Roman"/>
          <w:sz w:val="28"/>
          <w:szCs w:val="28"/>
          <w:lang w:val="uk-UA"/>
        </w:rPr>
        <w:t xml:space="preserve">При незадовільній оцінці (до 59 балів) </w:t>
      </w:r>
      <w:r w:rsidR="00932A59" w:rsidRPr="00CE2B71"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  <w:r w:rsidRPr="00CE2B71">
        <w:rPr>
          <w:rFonts w:ascii="Times New Roman" w:hAnsi="Times New Roman" w:cs="Times New Roman"/>
          <w:sz w:val="28"/>
          <w:szCs w:val="28"/>
          <w:lang w:val="uk-UA"/>
        </w:rPr>
        <w:t xml:space="preserve"> перероблюється та подається на повторне оцінювання та захист.</w:t>
      </w:r>
    </w:p>
    <w:p w:rsidR="00177004" w:rsidRPr="00177004" w:rsidRDefault="00177004" w:rsidP="00CE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77004" w:rsidRPr="00177004" w:rsidRDefault="00177004" w:rsidP="00CE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  <w:sectPr w:rsidR="00177004" w:rsidRPr="00177004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DF1C1A" w:rsidRPr="00DF1C1A" w:rsidRDefault="00F458FC" w:rsidP="00F45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ДОДАТКИ</w:t>
      </w:r>
    </w:p>
    <w:p w:rsidR="00F408BC" w:rsidRDefault="00F408BC" w:rsidP="00F458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F12A1" w:rsidRDefault="00F458FC" w:rsidP="00F458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Додаток А</w:t>
      </w:r>
    </w:p>
    <w:p w:rsidR="00F408BC" w:rsidRPr="00DF1C1A" w:rsidRDefault="00F408BC" w:rsidP="00F458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26B8B" w:rsidRPr="00F408BC" w:rsidRDefault="00F26B8B" w:rsidP="00045093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408BC">
        <w:rPr>
          <w:rFonts w:ascii="Times New Roman" w:hAnsi="Times New Roman" w:cs="Times New Roman"/>
          <w:snapToGrid w:val="0"/>
          <w:sz w:val="28"/>
          <w:lang w:val="uk-UA"/>
        </w:rPr>
        <w:t>Орієнтовна</w:t>
      </w:r>
      <w:r w:rsidR="00C95B4C" w:rsidRPr="00F40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F408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тематика курсових робіт з дисципліни</w:t>
      </w:r>
      <w:r w:rsidR="00C95B4C" w:rsidRPr="00F408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="0036704E" w:rsidRPr="00F408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</w:t>
      </w:r>
      <w:r w:rsidR="00F408BC" w:rsidRPr="00F40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торговельного підприємства</w:t>
      </w:r>
      <w:r w:rsidR="0036704E" w:rsidRPr="00F408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F408BC" w:rsidRPr="00F408BC" w:rsidRDefault="00F408BC" w:rsidP="00045093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Товарне виробництво і товарний обіг у системі суспільних відтворень.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Торгівля як форма товарного обігу, як галузь економіки.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Вплив торгівлі на рівень матеріального добробуту людей.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Концепція розвитку внутрішньої торгівлі України.</w:t>
      </w:r>
    </w:p>
    <w:p w:rsidR="00D334F8" w:rsidRPr="00D334F8" w:rsidRDefault="00F408BC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Споживач -</w:t>
      </w:r>
      <w:r w:rsidR="00D334F8" w:rsidRPr="00D334F8">
        <w:rPr>
          <w:rFonts w:ascii="Times New Roman" w:hAnsi="Times New Roman" w:cs="Times New Roman"/>
          <w:sz w:val="28"/>
          <w:szCs w:val="28"/>
        </w:rPr>
        <w:t xml:space="preserve"> центральна фігура у ринкових відносинах.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Вплив споживання на рівень виробництва.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Товарна пропозиція як економічна категорія.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Особливості формування товарного забезпечення в ринкових умовах.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Товарооборотність як економічний показник.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Економічні методи регулювання внутрішнього ринку.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Сутність показника роздрібного товарообороту в умовах ринкової економіки.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Методичні засади віднесення продажу до складу роздрібного товарообороту.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Показники роздрібного товарообороту, які використовують у процесі</w:t>
      </w:r>
      <w:r w:rsidRPr="00D334F8">
        <w:rPr>
          <w:rFonts w:ascii="Times New Roman" w:hAnsi="Times New Roman" w:cs="Times New Roman"/>
          <w:sz w:val="28"/>
          <w:szCs w:val="28"/>
        </w:rPr>
        <w:br/>
        <w:t>обліку, аналізу й планування.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Фактори, що визначають обсяг, структуру та перспективи розвитку</w:t>
      </w:r>
      <w:r w:rsidRPr="00D334F8">
        <w:rPr>
          <w:rFonts w:ascii="Times New Roman" w:hAnsi="Times New Roman" w:cs="Times New Roman"/>
          <w:sz w:val="28"/>
          <w:szCs w:val="28"/>
        </w:rPr>
        <w:br/>
        <w:t>товарообороту.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Економічне обгрунтування обсягу роздрібного товарообороту, потрібного для беззбиткової діяльності торгового підприємства.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Організаційно-правовий механізм функціонування роздрібного торгового</w:t>
      </w:r>
      <w:r w:rsidRPr="00D33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4F8">
        <w:rPr>
          <w:rFonts w:ascii="Times New Roman" w:hAnsi="Times New Roman" w:cs="Times New Roman"/>
          <w:sz w:val="28"/>
          <w:szCs w:val="28"/>
        </w:rPr>
        <w:t>підприємства.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Державне регулювання діяльності торгового підприємства.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Методики оцінки конкурентоспроможності підприємства та умови їх</w:t>
      </w:r>
      <w:r w:rsidR="00045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4F8">
        <w:rPr>
          <w:rFonts w:ascii="Times New Roman" w:hAnsi="Times New Roman" w:cs="Times New Roman"/>
          <w:sz w:val="28"/>
          <w:szCs w:val="28"/>
        </w:rPr>
        <w:t>використання.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Планування обороту роздрібної торгівлі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Характеристика факторів, що впливають на продуктивність праці працівників торгівлі.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Контрактна система оплати праці та особливості укладання контракту між роботодавцем і працівником.</w:t>
      </w:r>
    </w:p>
    <w:p w:rsidR="00D334F8" w:rsidRPr="00D334F8" w:rsidRDefault="00045093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34F8" w:rsidRPr="00D334F8">
        <w:rPr>
          <w:rFonts w:ascii="Times New Roman" w:hAnsi="Times New Roman" w:cs="Times New Roman"/>
          <w:sz w:val="28"/>
          <w:szCs w:val="28"/>
        </w:rPr>
        <w:t>истема преміювання в торговому підприємстві та характеристика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4F8" w:rsidRPr="00D334F8">
        <w:rPr>
          <w:rFonts w:ascii="Times New Roman" w:hAnsi="Times New Roman" w:cs="Times New Roman"/>
          <w:sz w:val="28"/>
          <w:szCs w:val="28"/>
        </w:rPr>
        <w:t>показників.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Торговельна надбавка, її розміри та методика обгрунтування.</w:t>
      </w:r>
    </w:p>
    <w:p w:rsidR="00D334F8" w:rsidRPr="00D334F8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Соціально-економічна ефективність діяльності торгового підприємства.</w:t>
      </w:r>
    </w:p>
    <w:p w:rsidR="00D334F8" w:rsidRPr="00DB2540" w:rsidRDefault="00D334F8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Стратегія розвитку ефективної роботи торгового підприємства.</w:t>
      </w:r>
    </w:p>
    <w:p w:rsidR="00DB2540" w:rsidRPr="00DB2540" w:rsidRDefault="00DB2540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ціноутворення в торгівлі.</w:t>
      </w:r>
    </w:p>
    <w:p w:rsidR="00DB2540" w:rsidRPr="00DB2540" w:rsidRDefault="00DB2540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Персонал та оплата праці працівників торговельного підприємства</w:t>
      </w:r>
    </w:p>
    <w:p w:rsidR="00DB2540" w:rsidRPr="00DB2540" w:rsidRDefault="00DB2540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торговельних підприємств.</w:t>
      </w:r>
    </w:p>
    <w:p w:rsidR="00DB2540" w:rsidRPr="00DB2540" w:rsidRDefault="00DB2540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торговельної діяльності підприємства та їх оцінка</w:t>
      </w:r>
    </w:p>
    <w:p w:rsidR="00DB2540" w:rsidRPr="00D334F8" w:rsidRDefault="00DB2540" w:rsidP="00045093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Ефективність діяльності торговельних підприємств.</w:t>
      </w:r>
    </w:p>
    <w:p w:rsidR="00177004" w:rsidRDefault="00177004" w:rsidP="00DB25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77004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2C5B50" w:rsidRDefault="002C5B50" w:rsidP="00CC24AE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Б</w:t>
      </w:r>
    </w:p>
    <w:p w:rsidR="00F408BC" w:rsidRDefault="00F408BC" w:rsidP="00CC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633" w:rsidRDefault="00D62633" w:rsidP="00CC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11B9">
        <w:rPr>
          <w:rFonts w:ascii="Times New Roman" w:hAnsi="Times New Roman" w:cs="Times New Roman"/>
          <w:sz w:val="28"/>
          <w:szCs w:val="28"/>
          <w:lang w:val="uk-UA"/>
        </w:rPr>
        <w:t>Перелік рекомендованої літератури для написання курсової роботи з дисципліни «</w:t>
      </w:r>
      <w:r w:rsidR="00F408BC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F40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 w:rsidRPr="008E11B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4D02" w:rsidRDefault="00AD4D02" w:rsidP="00CC2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633" w:rsidRDefault="00AD4D02" w:rsidP="00CC2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AD4D02" w:rsidRPr="00AD4D02" w:rsidRDefault="00AD4D02" w:rsidP="00CC2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D02" w:rsidRPr="00AD4D02" w:rsidRDefault="00AD4D02" w:rsidP="00AD4D02">
      <w:pPr>
        <w:pStyle w:val="a8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>Бланк И. А. Торговый менеджмент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D4D02">
        <w:rPr>
          <w:rFonts w:ascii="Times New Roman" w:hAnsi="Times New Roman" w:cs="Times New Roman"/>
          <w:sz w:val="28"/>
          <w:szCs w:val="28"/>
        </w:rPr>
        <w:t>2-е изд., перераб. и доп. К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AD4D02">
        <w:rPr>
          <w:rFonts w:ascii="Times New Roman" w:hAnsi="Times New Roman" w:cs="Times New Roman"/>
          <w:sz w:val="28"/>
          <w:szCs w:val="28"/>
        </w:rPr>
        <w:t xml:space="preserve"> : Ника-Центр, 2013. 784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D4D02">
        <w:rPr>
          <w:rFonts w:ascii="Times New Roman" w:hAnsi="Times New Roman" w:cs="Times New Roman"/>
          <w:sz w:val="28"/>
          <w:szCs w:val="28"/>
        </w:rPr>
        <w:t>с</w:t>
      </w:r>
    </w:p>
    <w:p w:rsidR="00AD4D02" w:rsidRPr="00AD4D02" w:rsidRDefault="00AD4D02" w:rsidP="00AD4D02">
      <w:pPr>
        <w:pStyle w:val="a8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 xml:space="preserve"> Економіка торгівлі : навч. посібник / Власова Н. О., Круглова О. А., Гросул В. А., Чорна М. В. та ін.; за ред. Н. О. Власової. Х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AD4D02">
        <w:rPr>
          <w:rFonts w:ascii="Times New Roman" w:hAnsi="Times New Roman" w:cs="Times New Roman"/>
          <w:sz w:val="28"/>
          <w:szCs w:val="28"/>
        </w:rPr>
        <w:t xml:space="preserve"> : Світ книг, 2014. 473 с.</w:t>
      </w:r>
    </w:p>
    <w:p w:rsidR="00AD4D02" w:rsidRPr="00AD4D02" w:rsidRDefault="00AD4D02" w:rsidP="00AD4D02">
      <w:pPr>
        <w:pStyle w:val="a8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>Гой І. В. Підприємництво : навч. посібник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D4D02">
        <w:rPr>
          <w:rFonts w:ascii="Times New Roman" w:hAnsi="Times New Roman" w:cs="Times New Roman"/>
          <w:sz w:val="28"/>
          <w:szCs w:val="28"/>
        </w:rPr>
        <w:t>К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AD4D02">
        <w:rPr>
          <w:rFonts w:ascii="Times New Roman" w:hAnsi="Times New Roman" w:cs="Times New Roman"/>
          <w:sz w:val="28"/>
          <w:szCs w:val="28"/>
        </w:rPr>
        <w:t xml:space="preserve"> : «Центр учбової літератури», 2013.  368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D4D02">
        <w:rPr>
          <w:rFonts w:ascii="Times New Roman" w:hAnsi="Times New Roman" w:cs="Times New Roman"/>
          <w:sz w:val="28"/>
          <w:szCs w:val="28"/>
        </w:rPr>
        <w:t>с.</w:t>
      </w:r>
    </w:p>
    <w:p w:rsidR="00AD4D02" w:rsidRPr="00AD4D02" w:rsidRDefault="00AD4D02" w:rsidP="00AD4D02">
      <w:pPr>
        <w:pStyle w:val="a8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 xml:space="preserve">Краснокутська Н. С. Підприємницький потенціал як фактор розвитку торговельних підприємств : монографія 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4D02">
        <w:rPr>
          <w:rFonts w:ascii="Times New Roman" w:hAnsi="Times New Roman" w:cs="Times New Roman"/>
          <w:sz w:val="28"/>
          <w:szCs w:val="28"/>
        </w:rPr>
        <w:t xml:space="preserve"> Х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AD4D02">
        <w:rPr>
          <w:rFonts w:ascii="Times New Roman" w:hAnsi="Times New Roman" w:cs="Times New Roman"/>
          <w:sz w:val="28"/>
          <w:szCs w:val="28"/>
        </w:rPr>
        <w:t xml:space="preserve"> : «Лідер», 2015. 175 с.</w:t>
      </w:r>
    </w:p>
    <w:p w:rsidR="00AD4D02" w:rsidRPr="00AD4D02" w:rsidRDefault="00AD4D02" w:rsidP="00AD4D02">
      <w:pPr>
        <w:pStyle w:val="a8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>Савицька Н. Л . Драйвери та бар’єри розвитку онлайн-ритейлу: теоретико-методичний аспект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D4D02">
        <w:rPr>
          <w:rFonts w:ascii="Times New Roman" w:hAnsi="Times New Roman" w:cs="Times New Roman"/>
          <w:i/>
          <w:sz w:val="28"/>
          <w:szCs w:val="28"/>
        </w:rPr>
        <w:t>Бізнес Інформ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4D02">
        <w:rPr>
          <w:rFonts w:ascii="Times New Roman" w:hAnsi="Times New Roman" w:cs="Times New Roman"/>
          <w:sz w:val="28"/>
          <w:szCs w:val="28"/>
        </w:rPr>
        <w:t>2014. №10. С. 236-241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D02" w:rsidRPr="00AD4D02" w:rsidRDefault="00AD4D02" w:rsidP="00AD4D02">
      <w:pPr>
        <w:pStyle w:val="a8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hAnsi="Times New Roman" w:cs="Times New Roman"/>
          <w:sz w:val="28"/>
          <w:szCs w:val="28"/>
        </w:rPr>
        <w:t>Тирпак І. В. Основи економіки та організації підприємництва : навч. посібник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D4D02">
        <w:rPr>
          <w:rFonts w:ascii="Times New Roman" w:hAnsi="Times New Roman" w:cs="Times New Roman"/>
          <w:sz w:val="28"/>
          <w:szCs w:val="28"/>
        </w:rPr>
        <w:t>http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AD4D02">
        <w:rPr>
          <w:rFonts w:ascii="Times New Roman" w:hAnsi="Times New Roman" w:cs="Times New Roman"/>
          <w:sz w:val="28"/>
          <w:szCs w:val="28"/>
        </w:rPr>
        <w:t>pidruchniki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4D02">
        <w:rPr>
          <w:rFonts w:ascii="Times New Roman" w:hAnsi="Times New Roman" w:cs="Times New Roman"/>
          <w:sz w:val="28"/>
          <w:szCs w:val="28"/>
        </w:rPr>
        <w:t>com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/1584072028638/</w:t>
      </w:r>
      <w:r w:rsidRPr="00AD4D02">
        <w:rPr>
          <w:rFonts w:ascii="Times New Roman" w:hAnsi="Times New Roman" w:cs="Times New Roman"/>
          <w:sz w:val="28"/>
          <w:szCs w:val="28"/>
        </w:rPr>
        <w:t>ekonomika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D4D02">
        <w:rPr>
          <w:rFonts w:ascii="Times New Roman" w:hAnsi="Times New Roman" w:cs="Times New Roman"/>
          <w:sz w:val="28"/>
          <w:szCs w:val="28"/>
        </w:rPr>
        <w:t>osnovi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AD4D02">
        <w:rPr>
          <w:rFonts w:ascii="Times New Roman" w:hAnsi="Times New Roman" w:cs="Times New Roman"/>
          <w:sz w:val="28"/>
          <w:szCs w:val="28"/>
        </w:rPr>
        <w:t>ekonomiki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AD4D02">
        <w:rPr>
          <w:rFonts w:ascii="Times New Roman" w:hAnsi="Times New Roman" w:cs="Times New Roman"/>
          <w:sz w:val="28"/>
          <w:szCs w:val="28"/>
        </w:rPr>
        <w:t>ta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AD4D02">
        <w:rPr>
          <w:rFonts w:ascii="Times New Roman" w:hAnsi="Times New Roman" w:cs="Times New Roman"/>
          <w:sz w:val="28"/>
          <w:szCs w:val="28"/>
        </w:rPr>
        <w:t>organizatsiyi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AD4D02">
        <w:rPr>
          <w:rFonts w:ascii="Times New Roman" w:hAnsi="Times New Roman" w:cs="Times New Roman"/>
          <w:sz w:val="28"/>
          <w:szCs w:val="28"/>
        </w:rPr>
        <w:t>pidpriyemnitstva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26.08.2018)</w:t>
      </w:r>
    </w:p>
    <w:p w:rsidR="00AD4D02" w:rsidRPr="00AD4D02" w:rsidRDefault="00AD4D02" w:rsidP="00AD4D02">
      <w:pPr>
        <w:pStyle w:val="a8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>Торговельне підприємництво : монографія / за наук. ред. С. В. Князя. – Л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ьвів</w:t>
      </w:r>
      <w:r w:rsidRPr="00AD4D02">
        <w:rPr>
          <w:rFonts w:ascii="Times New Roman" w:hAnsi="Times New Roman" w:cs="Times New Roman"/>
          <w:sz w:val="28"/>
          <w:szCs w:val="28"/>
        </w:rPr>
        <w:t xml:space="preserve"> : «Львівська Політехніка», 2015. 724 с.</w:t>
      </w:r>
    </w:p>
    <w:p w:rsidR="00AD4D02" w:rsidRPr="00AD4D02" w:rsidRDefault="00AD4D02" w:rsidP="00AD4D02">
      <w:pPr>
        <w:pStyle w:val="a8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>Юрко І. В. Торговельне підприємництво: навч. посібник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D4D02">
        <w:rPr>
          <w:rFonts w:ascii="Times New Roman" w:hAnsi="Times New Roman" w:cs="Times New Roman"/>
          <w:sz w:val="28"/>
          <w:szCs w:val="28"/>
        </w:rPr>
        <w:t>К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AD4D02">
        <w:rPr>
          <w:rFonts w:ascii="Times New Roman" w:hAnsi="Times New Roman" w:cs="Times New Roman"/>
          <w:sz w:val="28"/>
          <w:szCs w:val="28"/>
        </w:rPr>
        <w:t xml:space="preserve"> : Центр учб. л-ри, 2014. 232 с.</w:t>
      </w:r>
    </w:p>
    <w:p w:rsidR="00AD4D02" w:rsidRPr="00AD4D02" w:rsidRDefault="00AD4D02" w:rsidP="00AD4D02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D4D02" w:rsidRPr="00AD4D02" w:rsidRDefault="00AD4D02" w:rsidP="00AD4D02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4D02" w:rsidRPr="00AD4D02" w:rsidRDefault="00AD4D02" w:rsidP="00AD4D02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D02" w:rsidRPr="00AD4D02" w:rsidRDefault="00AD4D02" w:rsidP="00AD4D02">
      <w:pPr>
        <w:pStyle w:val="a8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 xml:space="preserve">Підприємство в системі ринкових відносин. 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D4D02">
        <w:rPr>
          <w:rFonts w:ascii="Times New Roman" w:hAnsi="Times New Roman" w:cs="Times New Roman"/>
          <w:sz w:val="28"/>
          <w:szCs w:val="28"/>
        </w:rPr>
        <w:t xml:space="preserve">:  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4D02">
        <w:rPr>
          <w:rFonts w:ascii="Times New Roman" w:hAnsi="Times New Roman" w:cs="Times New Roman"/>
          <w:sz w:val="28"/>
          <w:szCs w:val="28"/>
        </w:rPr>
        <w:t xml:space="preserve">: // 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4D02">
        <w:rPr>
          <w:rFonts w:ascii="Times New Roman" w:hAnsi="Times New Roman" w:cs="Times New Roman"/>
          <w:sz w:val="28"/>
          <w:szCs w:val="28"/>
        </w:rPr>
        <w:t>.о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ptikomt</w:t>
      </w:r>
      <w:r w:rsidRPr="00AD4D02">
        <w:rPr>
          <w:rFonts w:ascii="Times New Roman" w:hAnsi="Times New Roman" w:cs="Times New Roman"/>
          <w:sz w:val="28"/>
          <w:szCs w:val="28"/>
        </w:rPr>
        <w:t>.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AD4D02">
        <w:rPr>
          <w:rFonts w:ascii="Times New Roman" w:hAnsi="Times New Roman" w:cs="Times New Roman"/>
          <w:sz w:val="28"/>
          <w:szCs w:val="28"/>
        </w:rPr>
        <w:t>.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4D02">
        <w:rPr>
          <w:rFonts w:ascii="Times New Roman" w:hAnsi="Times New Roman" w:cs="Times New Roman"/>
          <w:sz w:val="28"/>
          <w:szCs w:val="28"/>
        </w:rPr>
        <w:t xml:space="preserve">. </w:t>
      </w:r>
      <w:r w:rsidRPr="00AD4D02">
        <w:rPr>
          <w:rFonts w:ascii="Times New Roman" w:hAnsi="Times New Roman" w:cs="Times New Roman"/>
          <w:sz w:val="28"/>
          <w:szCs w:val="28"/>
          <w:lang w:val="uk-UA"/>
        </w:rPr>
        <w:t>(дата звернення 27.08.2018)</w:t>
      </w:r>
    </w:p>
    <w:p w:rsidR="00AD4D02" w:rsidRPr="00AD4D02" w:rsidRDefault="00AD4D02" w:rsidP="00AD4D02">
      <w:pPr>
        <w:numPr>
          <w:ilvl w:val="0"/>
          <w:numId w:val="1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 xml:space="preserve">Журнал «Новости торговли: Retail». URL: www.nta- rus.com </w:t>
      </w:r>
      <w:r w:rsidRPr="00AD4D02">
        <w:rPr>
          <w:rFonts w:ascii="Times New Roman" w:eastAsia="Times New Roman" w:hAnsi="Times New Roman" w:cs="Times New Roman"/>
          <w:sz w:val="28"/>
          <w:szCs w:val="28"/>
        </w:rPr>
        <w:t>(дата звернення 27.08.2018)</w:t>
      </w:r>
    </w:p>
    <w:p w:rsidR="00AD4D02" w:rsidRPr="00AD4D02" w:rsidRDefault="00AD4D02" w:rsidP="00AD4D02">
      <w:pPr>
        <w:numPr>
          <w:ilvl w:val="0"/>
          <w:numId w:val="1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 xml:space="preserve">Разработка бизнес-плана. 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D4D02">
        <w:rPr>
          <w:rFonts w:ascii="Times New Roman" w:hAnsi="Times New Roman" w:cs="Times New Roman"/>
          <w:sz w:val="28"/>
          <w:szCs w:val="28"/>
        </w:rPr>
        <w:t xml:space="preserve">: 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4D02">
        <w:rPr>
          <w:rFonts w:ascii="Times New Roman" w:hAnsi="Times New Roman" w:cs="Times New Roman"/>
          <w:sz w:val="28"/>
          <w:szCs w:val="28"/>
        </w:rPr>
        <w:t xml:space="preserve">: // 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4D02">
        <w:rPr>
          <w:rFonts w:ascii="Times New Roman" w:hAnsi="Times New Roman" w:cs="Times New Roman"/>
          <w:sz w:val="28"/>
          <w:szCs w:val="28"/>
        </w:rPr>
        <w:t>.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AD4D02">
        <w:rPr>
          <w:rFonts w:ascii="Times New Roman" w:hAnsi="Times New Roman" w:cs="Times New Roman"/>
          <w:sz w:val="28"/>
          <w:szCs w:val="28"/>
        </w:rPr>
        <w:t>-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AD4D02">
        <w:rPr>
          <w:rFonts w:ascii="Times New Roman" w:hAnsi="Times New Roman" w:cs="Times New Roman"/>
          <w:sz w:val="28"/>
          <w:szCs w:val="28"/>
        </w:rPr>
        <w:t xml:space="preserve">. 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AD4D02">
        <w:rPr>
          <w:rFonts w:ascii="Times New Roman" w:hAnsi="Times New Roman" w:cs="Times New Roman"/>
          <w:sz w:val="28"/>
          <w:szCs w:val="28"/>
        </w:rPr>
        <w:t>.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4D02">
        <w:rPr>
          <w:rFonts w:ascii="Times New Roman" w:hAnsi="Times New Roman" w:cs="Times New Roman"/>
          <w:sz w:val="28"/>
          <w:szCs w:val="28"/>
        </w:rPr>
        <w:t xml:space="preserve"> </w:t>
      </w:r>
      <w:r w:rsidRPr="00AD4D02">
        <w:rPr>
          <w:rFonts w:ascii="Times New Roman" w:eastAsia="Times New Roman" w:hAnsi="Times New Roman" w:cs="Times New Roman"/>
          <w:sz w:val="28"/>
          <w:szCs w:val="28"/>
        </w:rPr>
        <w:t>(дата звернення 27.08.2018)</w:t>
      </w:r>
    </w:p>
    <w:p w:rsidR="00AD4D02" w:rsidRPr="00AD4D02" w:rsidRDefault="00AD4D02" w:rsidP="00AD4D02">
      <w:pPr>
        <w:numPr>
          <w:ilvl w:val="0"/>
          <w:numId w:val="1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 xml:space="preserve">Журнал «Управление продажами».  URL: http: // www.economic.lviv.ua </w:t>
      </w:r>
      <w:r w:rsidRPr="00AD4D02">
        <w:rPr>
          <w:rFonts w:ascii="Times New Roman" w:eastAsia="Times New Roman" w:hAnsi="Times New Roman" w:cs="Times New Roman"/>
          <w:sz w:val="28"/>
          <w:szCs w:val="28"/>
        </w:rPr>
        <w:t>(дата звернення 27.08.2018)</w:t>
      </w:r>
    </w:p>
    <w:p w:rsidR="00AD4D02" w:rsidRPr="00AD4D02" w:rsidRDefault="00AD4D02" w:rsidP="00AD4D02">
      <w:pPr>
        <w:numPr>
          <w:ilvl w:val="0"/>
          <w:numId w:val="1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 xml:space="preserve">Бібліотека економіста. URL: www.library.if.ua </w:t>
      </w:r>
      <w:r w:rsidRPr="00AD4D02">
        <w:rPr>
          <w:rFonts w:ascii="Times New Roman" w:eastAsia="Times New Roman" w:hAnsi="Times New Roman" w:cs="Times New Roman"/>
          <w:sz w:val="28"/>
          <w:szCs w:val="28"/>
        </w:rPr>
        <w:t>(дата звернення 27.08.2018)</w:t>
      </w:r>
    </w:p>
    <w:p w:rsidR="00AD4D02" w:rsidRPr="00AD4D02" w:rsidRDefault="00AD4D02" w:rsidP="00AD4D02">
      <w:pPr>
        <w:numPr>
          <w:ilvl w:val="0"/>
          <w:numId w:val="1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 xml:space="preserve">Наукова періодика України: журнали та збірники наукових праць. 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D4D02">
        <w:rPr>
          <w:rFonts w:ascii="Times New Roman" w:hAnsi="Times New Roman" w:cs="Times New Roman"/>
          <w:sz w:val="28"/>
          <w:szCs w:val="28"/>
        </w:rPr>
        <w:t xml:space="preserve">: </w:t>
      </w:r>
      <w:r w:rsidRPr="00AD4D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4D02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19" w:history="1">
        <w:r w:rsidRPr="00AD4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D4D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4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nbuv</w:t>
        </w:r>
        <w:r w:rsidRPr="00AD4D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4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D4D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4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AD4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4D02">
        <w:rPr>
          <w:rFonts w:ascii="Times New Roman" w:eastAsia="Times New Roman" w:hAnsi="Times New Roman" w:cs="Times New Roman"/>
          <w:sz w:val="28"/>
          <w:szCs w:val="28"/>
        </w:rPr>
        <w:t>(дата звернення 27.08.2018)</w:t>
      </w:r>
    </w:p>
    <w:p w:rsidR="00AD4D02" w:rsidRPr="00AD4D02" w:rsidRDefault="00AD4D02" w:rsidP="00AD4D02">
      <w:pPr>
        <w:shd w:val="clear" w:color="auto" w:fill="FFFFFF"/>
        <w:tabs>
          <w:tab w:val="left" w:pos="365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4D02" w:rsidRPr="00AD4D02" w:rsidRDefault="00AD4D02" w:rsidP="00AD4D02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AD4D02">
        <w:rPr>
          <w:rFonts w:ascii="Times New Roman" w:hAnsi="Times New Roman" w:cs="Times New Roman"/>
          <w:b/>
          <w:sz w:val="28"/>
          <w:szCs w:val="28"/>
        </w:rPr>
        <w:lastRenderedPageBreak/>
        <w:t>Інформаційні ресурси</w:t>
      </w:r>
      <w:r w:rsidRPr="00AD4D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D4D02" w:rsidRPr="00AD4D02" w:rsidRDefault="00AD4D02" w:rsidP="00AD4D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Антимонопольний комітет України. URL: </w:t>
      </w:r>
      <w:hyperlink r:id="rId20" w:history="1">
        <w:r w:rsidRPr="00AD4D0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www.amc.gov.ua/amku/control/main/uk/index</w:t>
        </w:r>
      </w:hyperlink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. (дата звернення 28.08.2018).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Вища освіта та Болонський процес. Національний Темпус. Еразмус офіс в Україні. URL: http://tempus.org.ua/uk/vyshha-osvita-ta-bolonskyj-proces.html (дата звернення 14.08.2018).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служба статистики України. URL: http://www.ukrstat.gov.ua (дата звернення 23.08.2018).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 Міністрів України. Урядовий портал  URL: http:// www.kmu.gov.ua (дата звернення 29.08.2018).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Мікроекономіка – Електронна бібліотека URL: http://studentam.kiev.ua. (дата звернення 28.08.2018).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Мікроекономіка – Підручник – URL: http://dekanvs.narjd.ru. (дата звернення 26.08.2018).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економічного розвитку і торгівлі. Офіційний веб-сайт. URL: http://www.me.gov.ua. (дата звернення 27.08.2018).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доходів і зборів України. URL:htth://minrd.gov.ua/ru/. (дата звернення 21.08.2018).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фінансів України. URL: www.minfin.gov.ua/.(дата звернення 14.08.2018).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освіти і науки України. Офіційний веб-сайт. URL: http://www.mon.gov.ua(дата звернення 30.08.2018).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Науково-практичний журнал «Менеджмент сьогодні URL:  http://grebennikon.ru/journal-6.html(дата звернення 27.08.2018).</w:t>
      </w:r>
    </w:p>
    <w:p w:rsidR="00AD4D02" w:rsidRPr="00AD4D02" w:rsidRDefault="00AD4D02" w:rsidP="00AD4D02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Офіційний портал Верховної Ради України. URL:</w:t>
      </w:r>
      <w:r w:rsidRPr="00AD4D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www.rada.gov.ua/. (дата звернення 26.08.2018).</w:t>
      </w:r>
    </w:p>
    <w:p w:rsidR="00AD4D02" w:rsidRPr="00AD4D02" w:rsidRDefault="00AD4D02" w:rsidP="00AD4D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ЮНЕСКО. Офіційний сайт.  URL: http:// www.unesco.org. (дата звернення 28.08.2018).</w:t>
      </w:r>
    </w:p>
    <w:p w:rsidR="00AD4D02" w:rsidRPr="00AD4D02" w:rsidRDefault="00AD4D02" w:rsidP="00AD4D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Web-журнал «Інтелектус» - «ПАТЕНТБЮРО». URL: </w:t>
      </w:r>
      <w:hyperlink r:id="rId21" w:history="1">
        <w:r w:rsidRPr="00AD4D0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http://www.patent.net.ua/intellectus/ua.html</w:t>
        </w:r>
      </w:hyperlink>
      <w:r w:rsidRPr="00AD4D02">
        <w:rPr>
          <w:rFonts w:ascii="Times New Roman" w:eastAsia="Times New Roman" w:hAnsi="Times New Roman" w:cs="Times New Roman"/>
          <w:sz w:val="28"/>
          <w:szCs w:val="28"/>
          <w:lang w:val="uk-UA"/>
        </w:rPr>
        <w:t>. (дата звернення 28.08.2018).</w:t>
      </w:r>
    </w:p>
    <w:p w:rsidR="004E7D2F" w:rsidRPr="004E7D2F" w:rsidRDefault="004E7D2F" w:rsidP="00D626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E7D2F" w:rsidRPr="004E7D2F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DE473E" w:rsidRDefault="00DE473E" w:rsidP="00DE473E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В</w:t>
      </w:r>
    </w:p>
    <w:p w:rsidR="00F408BC" w:rsidRDefault="00F408BC" w:rsidP="00CC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6B8B" w:rsidRPr="00F26B8B" w:rsidRDefault="00F26B8B" w:rsidP="00CC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6B8B">
        <w:rPr>
          <w:rFonts w:ascii="Times New Roman" w:hAnsi="Times New Roman" w:cs="Times New Roman"/>
          <w:sz w:val="28"/>
          <w:szCs w:val="28"/>
          <w:lang w:val="uk-UA"/>
        </w:rPr>
        <w:t xml:space="preserve">Зразок оформлення титульної сторінки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</w:t>
      </w:r>
      <w:r w:rsidRPr="00F26B8B">
        <w:rPr>
          <w:rFonts w:ascii="Times New Roman" w:hAnsi="Times New Roman" w:cs="Times New Roman"/>
          <w:sz w:val="28"/>
          <w:szCs w:val="28"/>
          <w:lang w:val="uk-UA"/>
        </w:rPr>
        <w:t>ої роботи</w:t>
      </w:r>
    </w:p>
    <w:p w:rsidR="002C5B50" w:rsidRDefault="002C5B50" w:rsidP="002C5B50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7A90" w:rsidRDefault="00D67A90" w:rsidP="00D67A90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</w:t>
      </w:r>
      <w:r w:rsidR="00885339">
        <w:rPr>
          <w:rFonts w:ascii="Times New Roman" w:hAnsi="Times New Roman"/>
          <w:sz w:val="28"/>
          <w:szCs w:val="28"/>
          <w:lang w:val="uk-UA"/>
        </w:rPr>
        <w:t>ІЗЬКИЙ НАЦІОНАЛЬНИЙ УНІВЕРСИТЕТ</w:t>
      </w:r>
    </w:p>
    <w:p w:rsidR="00D67A90" w:rsidRDefault="00D67A90" w:rsidP="00D67A90">
      <w:pPr>
        <w:pStyle w:val="a4"/>
        <w:widowControl w:val="0"/>
        <w:spacing w:line="240" w:lineRule="auto"/>
        <w:ind w:firstLine="0"/>
        <w:rPr>
          <w:b w:val="0"/>
          <w:szCs w:val="28"/>
        </w:rPr>
      </w:pPr>
      <w:r>
        <w:rPr>
          <w:b w:val="0"/>
          <w:szCs w:val="28"/>
        </w:rPr>
        <w:t>Факультет менеджменту</w:t>
      </w: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</w:t>
      </w:r>
      <w:r w:rsidR="00885339">
        <w:rPr>
          <w:rFonts w:ascii="Times New Roman" w:hAnsi="Times New Roman"/>
          <w:sz w:val="28"/>
          <w:szCs w:val="28"/>
          <w:lang w:val="uk-UA"/>
        </w:rPr>
        <w:t xml:space="preserve"> підприємництва,</w:t>
      </w:r>
      <w:r>
        <w:rPr>
          <w:rFonts w:ascii="Times New Roman" w:hAnsi="Times New Roman"/>
          <w:sz w:val="28"/>
          <w:szCs w:val="28"/>
          <w:lang w:val="uk-UA"/>
        </w:rPr>
        <w:t xml:space="preserve"> менеджменту організацій та логістики</w:t>
      </w:r>
    </w:p>
    <w:p w:rsidR="00D67A90" w:rsidRDefault="00D67A90" w:rsidP="00D67A90">
      <w:pPr>
        <w:widowControl w:val="0"/>
        <w:shd w:val="clear" w:color="auto" w:fill="FFFFFF"/>
        <w:tabs>
          <w:tab w:val="left" w:leader="underscore" w:pos="6019"/>
        </w:tabs>
        <w:spacing w:after="0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tabs>
          <w:tab w:val="left" w:leader="underscore" w:pos="6019"/>
        </w:tabs>
        <w:spacing w:after="0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tabs>
          <w:tab w:val="left" w:leader="underscore" w:pos="6019"/>
        </w:tabs>
        <w:spacing w:after="0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tabs>
          <w:tab w:val="left" w:leader="underscore" w:pos="6019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Група _______________</w:t>
      </w:r>
    </w:p>
    <w:p w:rsidR="00D67A90" w:rsidRDefault="00D67A90" w:rsidP="00D67A90">
      <w:pPr>
        <w:widowControl w:val="0"/>
        <w:shd w:val="clear" w:color="auto" w:fill="FFFFFF"/>
        <w:tabs>
          <w:tab w:val="left" w:leader="dot" w:pos="5318"/>
        </w:tabs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pacing w:val="-1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шифр</w:t>
      </w: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Курсова робота </w:t>
      </w: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="003173C5">
        <w:rPr>
          <w:rFonts w:ascii="Times New Roman" w:hAnsi="Times New Roman"/>
          <w:bCs/>
          <w:sz w:val="28"/>
          <w:szCs w:val="28"/>
          <w:lang w:val="uk-UA"/>
        </w:rPr>
        <w:t>дисципліни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F408BC" w:rsidRPr="001D3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F40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64038" w:rsidRPr="00164038" w:rsidRDefault="00D67A90" w:rsidP="00164038">
      <w:pPr>
        <w:tabs>
          <w:tab w:val="num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тему: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64038" w:rsidRPr="00164038">
        <w:rPr>
          <w:rFonts w:ascii="Times New Roman" w:hAnsi="Times New Roman" w:cs="Times New Roman"/>
          <w:sz w:val="28"/>
          <w:szCs w:val="28"/>
          <w:lang w:val="uk-UA"/>
        </w:rPr>
        <w:t>Управління товарними запасами торговельного підприємства</w:t>
      </w: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CC24AE" w:rsidRDefault="00CC24AE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Студент (ка) </w:t>
      </w:r>
      <w:r w:rsidRPr="004E7D2F">
        <w:rPr>
          <w:rFonts w:ascii="Times New Roman" w:hAnsi="Times New Roman"/>
          <w:spacing w:val="-7"/>
          <w:sz w:val="24"/>
          <w:szCs w:val="24"/>
          <w:lang w:val="uk-UA"/>
        </w:rPr>
        <w:t>_________________</w:t>
      </w:r>
      <w:r w:rsidR="00547231" w:rsidRPr="004E7D2F">
        <w:rPr>
          <w:rFonts w:ascii="Times New Roman" w:hAnsi="Times New Roman"/>
          <w:spacing w:val="-7"/>
          <w:sz w:val="24"/>
          <w:szCs w:val="24"/>
          <w:lang w:val="uk-UA"/>
        </w:rPr>
        <w:t>___</w:t>
      </w:r>
      <w:r w:rsidR="00F408BC">
        <w:rPr>
          <w:rFonts w:ascii="Times New Roman" w:hAnsi="Times New Roman"/>
          <w:spacing w:val="-7"/>
          <w:sz w:val="24"/>
          <w:szCs w:val="24"/>
          <w:lang w:val="uk-UA"/>
        </w:rPr>
        <w:t>__</w:t>
      </w:r>
      <w:r w:rsidRPr="004E7D2F">
        <w:rPr>
          <w:rFonts w:ascii="Times New Roman" w:hAnsi="Times New Roman"/>
          <w:spacing w:val="-7"/>
          <w:sz w:val="24"/>
          <w:szCs w:val="24"/>
          <w:lang w:val="uk-UA"/>
        </w:rPr>
        <w:t>_________________________</w:t>
      </w:r>
      <w:r w:rsidRPr="004E7D2F">
        <w:rPr>
          <w:rFonts w:ascii="Times New Roman" w:hAnsi="Times New Roman"/>
          <w:sz w:val="24"/>
          <w:szCs w:val="24"/>
          <w:lang w:val="uk-UA"/>
        </w:rPr>
        <w:t>__________</w:t>
      </w:r>
      <w:r w:rsidRPr="004E7D2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Іван</w:t>
      </w:r>
      <w:r w:rsidR="00F408BC">
        <w:rPr>
          <w:rFonts w:ascii="Times New Roman" w:hAnsi="Times New Roman"/>
          <w:sz w:val="28"/>
          <w:szCs w:val="28"/>
          <w:u w:val="single"/>
          <w:lang w:val="uk-UA"/>
        </w:rPr>
        <w:t xml:space="preserve">енко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І.І.</w:t>
      </w:r>
    </w:p>
    <w:p w:rsidR="00D67A90" w:rsidRDefault="00D67A90" w:rsidP="00D67A90">
      <w:pPr>
        <w:widowControl w:val="0"/>
        <w:shd w:val="clear" w:color="auto" w:fill="FFFFFF"/>
        <w:spacing w:after="0"/>
        <w:rPr>
          <w:rFonts w:ascii="Times New Roman" w:hAnsi="Times New Roman"/>
          <w:spacing w:val="-7"/>
          <w:sz w:val="18"/>
          <w:szCs w:val="18"/>
          <w:lang w:val="uk-UA"/>
        </w:rPr>
      </w:pPr>
      <w:r>
        <w:rPr>
          <w:rFonts w:ascii="Times New Roman" w:hAnsi="Times New Roman"/>
          <w:spacing w:val="-7"/>
          <w:sz w:val="18"/>
          <w:szCs w:val="18"/>
          <w:lang w:val="uk-UA"/>
        </w:rPr>
        <w:tab/>
        <w:t xml:space="preserve">                                      </w:t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  <w:t>(підпис, дата)</w:t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  <w:t>(прізвище, ініціали)</w:t>
      </w:r>
    </w:p>
    <w:p w:rsidR="00D67A90" w:rsidRDefault="00D67A90" w:rsidP="00D67A90">
      <w:pPr>
        <w:widowControl w:val="0"/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D67A90" w:rsidRPr="00164038" w:rsidRDefault="00D67A90" w:rsidP="00D67A90">
      <w:pPr>
        <w:widowControl w:val="0"/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  <w:u w:val="single"/>
          <w:lang w:val="uk-UA"/>
        </w:rPr>
      </w:pPr>
      <w:r>
        <w:rPr>
          <w:rFonts w:ascii="Times New Roman" w:hAnsi="Times New Roman"/>
          <w:spacing w:val="-7"/>
          <w:sz w:val="28"/>
          <w:szCs w:val="28"/>
          <w:lang w:val="uk-UA"/>
        </w:rPr>
        <w:t>Перевірив:</w:t>
      </w:r>
      <w:r w:rsidRPr="00D334F8">
        <w:rPr>
          <w:rFonts w:ascii="Times New Roman" w:hAnsi="Times New Roman"/>
          <w:spacing w:val="-7"/>
          <w:sz w:val="28"/>
          <w:szCs w:val="28"/>
          <w:u w:val="single"/>
          <w:lang w:val="uk-UA"/>
        </w:rPr>
        <w:t xml:space="preserve"> </w:t>
      </w:r>
      <w:r w:rsidR="00F408BC">
        <w:rPr>
          <w:rFonts w:ascii="Times New Roman" w:hAnsi="Times New Roman"/>
          <w:spacing w:val="-7"/>
          <w:sz w:val="28"/>
          <w:szCs w:val="28"/>
          <w:u w:val="single"/>
          <w:lang w:val="uk-UA"/>
        </w:rPr>
        <w:t xml:space="preserve">       </w:t>
      </w:r>
      <w:r w:rsidR="00D334F8" w:rsidRPr="00D334F8">
        <w:rPr>
          <w:rFonts w:ascii="Times New Roman" w:hAnsi="Times New Roman"/>
          <w:spacing w:val="-7"/>
          <w:sz w:val="28"/>
          <w:szCs w:val="28"/>
          <w:u w:val="single"/>
          <w:lang w:val="uk-UA"/>
        </w:rPr>
        <w:t xml:space="preserve">          </w:t>
      </w:r>
      <w:r w:rsidR="00D334F8" w:rsidRPr="00D334F8">
        <w:rPr>
          <w:rFonts w:ascii="Times New Roman" w:hAnsi="Times New Roman"/>
          <w:spacing w:val="-7"/>
          <w:sz w:val="24"/>
          <w:szCs w:val="24"/>
          <w:u w:val="single"/>
          <w:lang w:val="uk-UA"/>
        </w:rPr>
        <w:t xml:space="preserve">    </w:t>
      </w:r>
      <w:r w:rsidRPr="004E7D2F">
        <w:rPr>
          <w:rFonts w:ascii="Times New Roman" w:hAnsi="Times New Roman"/>
          <w:spacing w:val="-7"/>
          <w:sz w:val="24"/>
          <w:szCs w:val="24"/>
          <w:lang w:val="uk-UA"/>
        </w:rPr>
        <w:t>_</w:t>
      </w:r>
      <w:r w:rsidR="00164038">
        <w:rPr>
          <w:rFonts w:ascii="Times New Roman" w:hAnsi="Times New Roman"/>
          <w:spacing w:val="-7"/>
          <w:sz w:val="28"/>
          <w:szCs w:val="28"/>
          <w:u w:val="single"/>
          <w:lang w:val="uk-UA"/>
        </w:rPr>
        <w:t>д</w:t>
      </w:r>
      <w:r w:rsidR="00F408BC">
        <w:rPr>
          <w:rFonts w:ascii="Times New Roman" w:hAnsi="Times New Roman"/>
          <w:spacing w:val="-7"/>
          <w:sz w:val="28"/>
          <w:szCs w:val="28"/>
          <w:u w:val="single"/>
          <w:lang w:val="uk-UA"/>
        </w:rPr>
        <w:t>.е.н</w:t>
      </w:r>
      <w:r w:rsidR="00F408BC" w:rsidRPr="00F408BC">
        <w:rPr>
          <w:rFonts w:ascii="Times New Roman" w:hAnsi="Times New Roman"/>
          <w:spacing w:val="-7"/>
          <w:sz w:val="28"/>
          <w:szCs w:val="28"/>
          <w:u w:val="single"/>
          <w:lang w:val="uk-UA"/>
        </w:rPr>
        <w:t>.</w:t>
      </w:r>
      <w:r w:rsidR="00F408BC">
        <w:rPr>
          <w:rFonts w:ascii="Times New Roman" w:hAnsi="Times New Roman"/>
          <w:spacing w:val="-7"/>
          <w:sz w:val="28"/>
          <w:szCs w:val="28"/>
          <w:lang w:val="uk-UA"/>
        </w:rPr>
        <w:t>_</w:t>
      </w:r>
      <w:r w:rsidRPr="00F408BC">
        <w:rPr>
          <w:rFonts w:ascii="Times New Roman" w:hAnsi="Times New Roman"/>
          <w:spacing w:val="-7"/>
          <w:sz w:val="28"/>
          <w:szCs w:val="28"/>
          <w:lang w:val="uk-UA"/>
        </w:rPr>
        <w:t>_</w:t>
      </w:r>
      <w:r w:rsidR="00547231" w:rsidRPr="00F408BC">
        <w:rPr>
          <w:rFonts w:ascii="Times New Roman" w:hAnsi="Times New Roman"/>
          <w:spacing w:val="-7"/>
          <w:sz w:val="28"/>
          <w:szCs w:val="28"/>
          <w:lang w:val="uk-UA"/>
        </w:rPr>
        <w:t>__</w:t>
      </w:r>
      <w:r w:rsidR="00164038">
        <w:rPr>
          <w:rFonts w:ascii="Times New Roman" w:hAnsi="Times New Roman"/>
          <w:spacing w:val="-7"/>
          <w:sz w:val="28"/>
          <w:szCs w:val="28"/>
          <w:lang w:val="uk-UA"/>
        </w:rPr>
        <w:t>_______________________________</w:t>
      </w:r>
      <w:r w:rsidR="00164038" w:rsidRPr="00164038">
        <w:rPr>
          <w:rFonts w:ascii="Times New Roman" w:hAnsi="Times New Roman"/>
          <w:spacing w:val="-7"/>
          <w:sz w:val="28"/>
          <w:szCs w:val="28"/>
          <w:u w:val="single"/>
          <w:lang w:val="uk-UA"/>
        </w:rPr>
        <w:t>Бухаріна Л.М.</w:t>
      </w:r>
    </w:p>
    <w:p w:rsidR="00D67A90" w:rsidRDefault="00D67A90" w:rsidP="00D67A90">
      <w:pPr>
        <w:widowControl w:val="0"/>
        <w:shd w:val="clear" w:color="auto" w:fill="FFFFFF"/>
        <w:spacing w:after="0"/>
        <w:rPr>
          <w:rFonts w:ascii="Times New Roman" w:hAnsi="Times New Roman"/>
          <w:spacing w:val="-7"/>
          <w:sz w:val="18"/>
          <w:szCs w:val="18"/>
          <w:lang w:val="uk-UA"/>
        </w:rPr>
      </w:pPr>
      <w:r>
        <w:rPr>
          <w:rFonts w:ascii="Times New Roman" w:hAnsi="Times New Roman"/>
          <w:spacing w:val="-7"/>
          <w:sz w:val="18"/>
          <w:szCs w:val="18"/>
          <w:lang w:val="uk-UA"/>
        </w:rPr>
        <w:tab/>
        <w:t xml:space="preserve">                                    (вчене звання, посада)</w:t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  <w:t>(підпис, дата)</w:t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</w:r>
      <w:r>
        <w:rPr>
          <w:rFonts w:ascii="Times New Roman" w:hAnsi="Times New Roman"/>
          <w:spacing w:val="-7"/>
          <w:sz w:val="18"/>
          <w:szCs w:val="18"/>
          <w:lang w:val="uk-UA"/>
        </w:rPr>
        <w:tab/>
        <w:t>(прізвище, ініціали)</w:t>
      </w:r>
    </w:p>
    <w:p w:rsidR="00D67A90" w:rsidRDefault="00D67A90" w:rsidP="00D67A90">
      <w:pPr>
        <w:widowControl w:val="0"/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rPr>
          <w:rFonts w:ascii="Times New Roman" w:hAnsi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/>
          <w:spacing w:val="-7"/>
          <w:sz w:val="28"/>
          <w:szCs w:val="28"/>
          <w:lang w:val="uk-UA"/>
        </w:rPr>
        <w:t>Оцінка захисту _________________       Дата  «____» _________________ 20 ___ р.</w:t>
      </w: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D67A90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177004" w:rsidRDefault="00D67A90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/>
          <w:spacing w:val="-7"/>
          <w:sz w:val="28"/>
          <w:szCs w:val="28"/>
          <w:lang w:val="uk-UA"/>
        </w:rPr>
        <w:t>Запоріжжя 20__</w:t>
      </w:r>
    </w:p>
    <w:p w:rsidR="00177004" w:rsidRPr="00177004" w:rsidRDefault="00177004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pacing w:val="-7"/>
          <w:sz w:val="16"/>
          <w:szCs w:val="16"/>
          <w:lang w:val="uk-UA"/>
        </w:rPr>
      </w:pPr>
    </w:p>
    <w:p w:rsidR="00177004" w:rsidRPr="00177004" w:rsidRDefault="00177004" w:rsidP="00D67A9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pacing w:val="-7"/>
          <w:sz w:val="16"/>
          <w:szCs w:val="16"/>
          <w:lang w:val="uk-UA"/>
        </w:rPr>
        <w:sectPr w:rsidR="00177004" w:rsidRPr="00177004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C87F27" w:rsidRDefault="00C87F27" w:rsidP="00CC24AE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DE473E">
        <w:rPr>
          <w:rFonts w:ascii="Times New Roman" w:hAnsi="Times New Roman"/>
          <w:sz w:val="28"/>
          <w:szCs w:val="28"/>
          <w:lang w:val="uk-UA"/>
        </w:rPr>
        <w:t>Д</w:t>
      </w:r>
    </w:p>
    <w:p w:rsidR="00C87F27" w:rsidRPr="00C87F27" w:rsidRDefault="00C87F27" w:rsidP="00CC24AE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7F27">
        <w:rPr>
          <w:rFonts w:ascii="Times New Roman" w:hAnsi="Times New Roman" w:cs="Times New Roman"/>
          <w:sz w:val="28"/>
          <w:szCs w:val="28"/>
          <w:lang w:val="uk-UA"/>
        </w:rPr>
        <w:t>Приклад оформлення змісту</w:t>
      </w:r>
    </w:p>
    <w:p w:rsidR="00C87F27" w:rsidRPr="001E3601" w:rsidRDefault="00C87F27" w:rsidP="00C87F27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87F27" w:rsidRPr="00C87F27" w:rsidRDefault="00C87F27" w:rsidP="00C87F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7F27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C87F27" w:rsidRPr="001E3601" w:rsidRDefault="00C87F27" w:rsidP="00C87F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87F27" w:rsidRPr="001E3601" w:rsidRDefault="00C87F27" w:rsidP="00C87F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87F27" w:rsidRPr="00047586" w:rsidRDefault="00C87F27" w:rsidP="00C87F27">
      <w:pPr>
        <w:widowControl w:val="0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7586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Pr="0004758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758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</w:t>
      </w:r>
      <w:r w:rsidRPr="0004758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047586" w:rsidRPr="0004758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87F27" w:rsidRPr="00047586" w:rsidRDefault="00C87F27" w:rsidP="0004758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7586">
        <w:rPr>
          <w:rFonts w:ascii="Times New Roman" w:hAnsi="Times New Roman" w:cs="Times New Roman"/>
          <w:sz w:val="28"/>
          <w:szCs w:val="28"/>
          <w:lang w:val="uk-UA"/>
        </w:rPr>
        <w:t xml:space="preserve">РОЗДІЛ 1 </w:t>
      </w:r>
      <w:r w:rsidR="00047586" w:rsidRPr="000475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ТЕОРЕТИЧНА </w:t>
      </w:r>
      <w:r w:rsidR="00047586" w:rsidRPr="00047586">
        <w:rPr>
          <w:rFonts w:ascii="Times New Roman" w:hAnsi="Times New Roman" w:cs="Times New Roman"/>
          <w:caps/>
          <w:sz w:val="28"/>
          <w:szCs w:val="28"/>
          <w:lang w:val="uk-UA"/>
        </w:rPr>
        <w:t>Сутність та склад товарних запасів торговельного підприємства</w:t>
      </w:r>
      <w:r w:rsidR="00047586" w:rsidRPr="00047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5ED" w:rsidRPr="00047586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047586" w:rsidRPr="00047586">
        <w:rPr>
          <w:rFonts w:ascii="Times New Roman" w:hAnsi="Times New Roman" w:cs="Times New Roman"/>
          <w:sz w:val="28"/>
          <w:szCs w:val="28"/>
          <w:lang w:val="uk-UA"/>
        </w:rPr>
        <w:t>……………………………….</w:t>
      </w:r>
      <w:r w:rsidR="008475ED" w:rsidRPr="00047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7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586" w:rsidRPr="0004758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87F27" w:rsidRPr="00047586" w:rsidRDefault="00C87F27" w:rsidP="003C1237">
      <w:pPr>
        <w:widowControl w:val="0"/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047586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1.1 </w:t>
      </w:r>
      <w:r w:rsidR="0001289C" w:rsidRPr="00047586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Сутність </w:t>
      </w:r>
      <w:r w:rsidR="00047586" w:rsidRPr="0004758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поняття товарні запаси</w:t>
      </w:r>
      <w:r w:rsidR="00047586" w:rsidRPr="00047586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торговельного підприємства….</w:t>
      </w:r>
      <w:r w:rsidR="003C1237" w:rsidRPr="00047586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……</w:t>
      </w:r>
      <w:r w:rsidRPr="00047586">
        <w:rPr>
          <w:rStyle w:val="ad"/>
          <w:rFonts w:ascii="Times New Roman" w:hAnsi="Times New Roman" w:cs="Times New Roman"/>
          <w:b w:val="0"/>
          <w:bCs w:val="0"/>
          <w:sz w:val="16"/>
          <w:szCs w:val="16"/>
          <w:lang w:val="uk-UA"/>
        </w:rPr>
        <w:t xml:space="preserve"> </w:t>
      </w:r>
      <w:r w:rsidR="00047586" w:rsidRPr="00047586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5</w:t>
      </w:r>
    </w:p>
    <w:p w:rsidR="00C87F27" w:rsidRPr="00047586" w:rsidRDefault="00C87F27" w:rsidP="000475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586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047586" w:rsidRPr="00047586">
        <w:rPr>
          <w:rFonts w:ascii="Times New Roman" w:hAnsi="Times New Roman" w:cs="Times New Roman"/>
          <w:sz w:val="28"/>
          <w:szCs w:val="28"/>
          <w:lang w:val="uk-UA"/>
        </w:rPr>
        <w:t>Характеристика показників стану товарних запасів торговельного підприємства…………………………………………………….…..</w:t>
      </w:r>
      <w:r w:rsidR="00D334F8" w:rsidRPr="0004758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47586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3C1237" w:rsidRPr="0004758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4758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047586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C87F27" w:rsidRPr="00047586" w:rsidRDefault="00C87F27" w:rsidP="00047586">
      <w:pPr>
        <w:widowControl w:val="0"/>
        <w:spacing w:after="0" w:line="360" w:lineRule="auto"/>
        <w:ind w:firstLine="709"/>
        <w:jc w:val="both"/>
        <w:rPr>
          <w:rStyle w:val="zagolovok1"/>
          <w:rFonts w:eastAsia="Times New Roman" w:cstheme="minorBidi"/>
          <w:b w:val="0"/>
          <w:sz w:val="28"/>
          <w:szCs w:val="28"/>
          <w:bdr w:val="none" w:sz="0" w:space="0" w:color="auto" w:frame="1"/>
          <w:lang w:val="uk-UA" w:eastAsia="ru-RU"/>
        </w:rPr>
      </w:pPr>
      <w:r w:rsidRPr="00047586"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 xml:space="preserve">Поняття обороту товарних </w:t>
      </w:r>
      <w:r w:rsidR="00047586" w:rsidRPr="00047586">
        <w:rPr>
          <w:rFonts w:ascii="Times New Roman" w:hAnsi="Times New Roman" w:cs="Times New Roman"/>
          <w:sz w:val="28"/>
          <w:szCs w:val="28"/>
          <w:lang w:val="uk-UA"/>
        </w:rPr>
        <w:t>запасів торговельного підприємства.............................................................................</w:t>
      </w:r>
      <w:r w:rsidRPr="00047586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</w:t>
      </w:r>
      <w:r w:rsidR="003C1237" w:rsidRPr="00047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7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58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F66A7" w:rsidRDefault="00C87F27" w:rsidP="00DF66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586">
        <w:rPr>
          <w:rStyle w:val="zagolovok1"/>
          <w:b w:val="0"/>
          <w:bCs w:val="0"/>
          <w:sz w:val="28"/>
          <w:szCs w:val="28"/>
          <w:lang w:val="uk-UA"/>
        </w:rPr>
        <w:t xml:space="preserve">РОЗДІЛ 2 </w:t>
      </w:r>
      <w:r w:rsidR="003C1237" w:rsidRPr="000475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АНАЛІЗ </w:t>
      </w:r>
      <w:r w:rsidR="00047586" w:rsidRPr="00047586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ТА </w:t>
      </w:r>
      <w:r w:rsidR="00047586" w:rsidRPr="00047586">
        <w:rPr>
          <w:rFonts w:ascii="Times New Roman" w:hAnsi="Times New Roman" w:cs="Times New Roman"/>
          <w:caps/>
          <w:sz w:val="28"/>
          <w:szCs w:val="28"/>
          <w:lang w:val="uk-UA"/>
        </w:rPr>
        <w:t>товарних запасів торговельного підприємства « сонечко»………………………………………………</w:t>
      </w:r>
      <w:r w:rsidR="00047586">
        <w:rPr>
          <w:rFonts w:ascii="Times New Roman" w:hAnsi="Times New Roman" w:cs="Times New Roman"/>
          <w:caps/>
          <w:sz w:val="28"/>
          <w:szCs w:val="28"/>
          <w:lang w:val="uk-UA"/>
        </w:rPr>
        <w:t>.25</w:t>
      </w:r>
    </w:p>
    <w:p w:rsidR="00C87F27" w:rsidRPr="00DF66A7" w:rsidRDefault="00DF66A7" w:rsidP="00DF66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6A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87F27" w:rsidRPr="00DF66A7">
        <w:rPr>
          <w:rFonts w:ascii="Times New Roman" w:hAnsi="Times New Roman" w:cs="Times New Roman"/>
          <w:sz w:val="28"/>
          <w:szCs w:val="28"/>
          <w:lang w:val="uk-UA"/>
        </w:rPr>
        <w:t>1 Організаційно-економічна характеристика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6A7">
        <w:rPr>
          <w:rFonts w:ascii="Times New Roman" w:hAnsi="Times New Roman" w:cs="Times New Roman"/>
          <w:sz w:val="28"/>
          <w:szCs w:val="28"/>
          <w:lang w:val="uk-UA"/>
        </w:rPr>
        <w:t>торговельного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DF66A7">
        <w:rPr>
          <w:rFonts w:ascii="Times New Roman" w:hAnsi="Times New Roman" w:cs="Times New Roman"/>
          <w:sz w:val="28"/>
          <w:szCs w:val="28"/>
          <w:lang w:val="uk-UA"/>
        </w:rPr>
        <w:t>онечко»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…………………………………………………………30</w:t>
      </w:r>
    </w:p>
    <w:p w:rsidR="009204D4" w:rsidRPr="00DF66A7" w:rsidRDefault="00C87F27" w:rsidP="006F0543">
      <w:pPr>
        <w:pStyle w:val="3"/>
        <w:keepNext w:val="0"/>
        <w:keepLines w:val="0"/>
        <w:widowControl w:val="0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F66A7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Pr="00AD4D0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 </w:t>
      </w:r>
      <w:r w:rsidR="00AD4D02" w:rsidRPr="00AD4D02">
        <w:rPr>
          <w:rFonts w:ascii="Times New Roman" w:hAnsi="Times New Roman" w:cs="Times New Roman"/>
          <w:color w:val="auto"/>
          <w:sz w:val="28"/>
          <w:szCs w:val="28"/>
          <w:lang w:val="uk-UA"/>
        </w:rPr>
        <w:t>Стратегія управління товарними запасами</w:t>
      </w:r>
      <w:r w:rsidR="00AD4D0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D4D02" w:rsidRPr="00DF66A7">
        <w:rPr>
          <w:rFonts w:ascii="Times New Roman" w:hAnsi="Times New Roman" w:cs="Times New Roman"/>
          <w:sz w:val="28"/>
          <w:szCs w:val="28"/>
          <w:lang w:val="uk-UA"/>
        </w:rPr>
        <w:t>торговельного підприємства «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D4D02" w:rsidRPr="00DF66A7">
        <w:rPr>
          <w:rFonts w:ascii="Times New Roman" w:hAnsi="Times New Roman" w:cs="Times New Roman"/>
          <w:sz w:val="28"/>
          <w:szCs w:val="28"/>
          <w:lang w:val="uk-UA"/>
        </w:rPr>
        <w:t>онечко»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</w:t>
      </w:r>
      <w:r w:rsidR="00AD4D02" w:rsidRPr="00164038">
        <w:rPr>
          <w:rFonts w:ascii="Times New Roman" w:hAnsi="Times New Roman" w:cs="Times New Roman"/>
          <w:caps/>
          <w:sz w:val="28"/>
          <w:szCs w:val="28"/>
          <w:lang w:val="uk-UA"/>
        </w:rPr>
        <w:t>.</w:t>
      </w:r>
      <w:r w:rsidR="00DF66A7">
        <w:rPr>
          <w:rFonts w:ascii="Times New Roman" w:hAnsi="Times New Roman" w:cs="Times New Roman"/>
          <w:color w:val="auto"/>
          <w:sz w:val="28"/>
          <w:szCs w:val="28"/>
          <w:lang w:val="uk-UA"/>
        </w:rPr>
        <w:t>...35</w:t>
      </w:r>
    </w:p>
    <w:p w:rsidR="00C87F27" w:rsidRPr="00DF66A7" w:rsidRDefault="00C87F27" w:rsidP="006F0543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F66A7"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r w:rsidR="00AD4D02" w:rsidRPr="00AD4D02">
        <w:rPr>
          <w:rFonts w:ascii="Times New Roman" w:hAnsi="Times New Roman" w:cs="Times New Roman"/>
          <w:sz w:val="28"/>
          <w:szCs w:val="28"/>
          <w:lang w:val="uk-UA"/>
        </w:rPr>
        <w:t>Аналіз та оцінювання товарних зап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 xml:space="preserve">асів торговельного підприємства </w:t>
      </w:r>
      <w:r w:rsidR="00AD4D02" w:rsidRPr="00DF66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D4D02" w:rsidRPr="00DF66A7">
        <w:rPr>
          <w:rFonts w:ascii="Times New Roman" w:hAnsi="Times New Roman" w:cs="Times New Roman"/>
          <w:sz w:val="28"/>
          <w:szCs w:val="28"/>
          <w:lang w:val="uk-UA"/>
        </w:rPr>
        <w:t>онечко»</w:t>
      </w:r>
      <w:r w:rsidR="006F0543" w:rsidRPr="00DF66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………</w:t>
      </w:r>
      <w:r w:rsidR="00AD4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……………………………………………………………….</w:t>
      </w:r>
      <w:r w:rsidR="006F0543" w:rsidRPr="00DF66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..</w:t>
      </w:r>
      <w:r w:rsidR="009204D4" w:rsidRPr="00DF66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04D4" w:rsidRPr="00DF66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C87F27" w:rsidRPr="00DF66A7" w:rsidRDefault="00C87F27" w:rsidP="00AD4D0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6A7">
        <w:rPr>
          <w:rFonts w:ascii="Times New Roman" w:hAnsi="Times New Roman" w:cs="Times New Roman"/>
          <w:sz w:val="28"/>
          <w:szCs w:val="28"/>
          <w:lang w:val="uk-UA"/>
        </w:rPr>
        <w:t xml:space="preserve">РОЗДІЛ 3 </w:t>
      </w:r>
      <w:r w:rsidR="008475ED" w:rsidRPr="00DF66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ШЛЯХИ УДОСКОНАЛЕННЯ</w:t>
      </w:r>
      <w:r w:rsidR="00132F59" w:rsidRPr="00DF66A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D4D02" w:rsidRPr="00AD4D02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стратегії </w:t>
      </w:r>
      <w:r w:rsidR="008475ED" w:rsidRPr="00AD4D02">
        <w:rPr>
          <w:rFonts w:ascii="Times New Roman" w:eastAsia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val="uk-UA" w:eastAsia="ru-RU"/>
        </w:rPr>
        <w:t>УПРАВЛІННЯ</w:t>
      </w:r>
      <w:r w:rsidR="008475ED" w:rsidRPr="00AD4D02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="00AD4D02" w:rsidRPr="00AD4D02">
        <w:rPr>
          <w:rFonts w:ascii="Times New Roman" w:hAnsi="Times New Roman" w:cs="Times New Roman"/>
          <w:caps/>
          <w:sz w:val="28"/>
          <w:szCs w:val="28"/>
          <w:lang w:val="uk-UA"/>
        </w:rPr>
        <w:t>товарними запасами торговельного підприємства «Сонечко»</w:t>
      </w:r>
      <w:r w:rsidR="006F0543" w:rsidRPr="00DF66A7">
        <w:rPr>
          <w:rFonts w:ascii="Times New Roman" w:hAnsi="Times New Roman" w:cs="Times New Roman"/>
          <w:sz w:val="28"/>
          <w:szCs w:val="28"/>
          <w:lang w:val="uk-UA"/>
        </w:rPr>
        <w:t>……….……...</w:t>
      </w:r>
      <w:r w:rsidR="008475ED" w:rsidRPr="00DF66A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……………………………………………….</w:t>
      </w:r>
      <w:r w:rsidR="008475ED" w:rsidRPr="00DF66A7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B87668" w:rsidRPr="00DF66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75ED" w:rsidRPr="00DF6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C87F27" w:rsidRPr="00DF66A7" w:rsidRDefault="00C87F27" w:rsidP="006F0543">
      <w:pPr>
        <w:widowControl w:val="0"/>
        <w:tabs>
          <w:tab w:val="left" w:leader="dot" w:pos="907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F66A7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системи </w:t>
      </w:r>
      <w:r w:rsidR="00AD4D02" w:rsidRPr="00AD4D02">
        <w:rPr>
          <w:rFonts w:ascii="Times New Roman" w:hAnsi="Times New Roman" w:cs="Times New Roman"/>
          <w:sz w:val="28"/>
          <w:szCs w:val="28"/>
          <w:lang w:val="uk-UA"/>
        </w:rPr>
        <w:t>Нормування і планування товарних запасів на торговельному підприємстві «Сонечко»</w:t>
      </w:r>
      <w:r w:rsidR="006F0543" w:rsidRPr="00DF66A7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…………….</w:t>
      </w:r>
      <w:r w:rsidR="006F0543" w:rsidRPr="00DF66A7">
        <w:rPr>
          <w:rFonts w:ascii="Times New Roman" w:hAnsi="Times New Roman" w:cs="Times New Roman"/>
          <w:sz w:val="28"/>
          <w:szCs w:val="28"/>
          <w:lang w:val="uk-UA"/>
        </w:rPr>
        <w:t>………………..</w:t>
      </w:r>
      <w:r w:rsidRPr="00DF6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668" w:rsidRPr="00DF66A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87F27" w:rsidRPr="00DF66A7" w:rsidRDefault="00C87F27" w:rsidP="00C87F27">
      <w:pPr>
        <w:widowControl w:val="0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66A7">
        <w:rPr>
          <w:rFonts w:ascii="Times New Roman" w:hAnsi="Times New Roman" w:cs="Times New Roman"/>
          <w:sz w:val="28"/>
          <w:szCs w:val="28"/>
          <w:lang w:val="uk-UA"/>
        </w:rPr>
        <w:t>ВИСНОВКИ ТА РЕКОМЕНДАЦІЇ …………………………………………….</w:t>
      </w:r>
      <w:r w:rsidR="00B87668" w:rsidRPr="00DF66A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F6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C87F27" w:rsidRPr="00DF66A7" w:rsidRDefault="00C87F27" w:rsidP="00C87F27">
      <w:pPr>
        <w:widowControl w:val="0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66A7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 ……………………………………….</w:t>
      </w:r>
      <w:r w:rsidR="00B87668" w:rsidRPr="00DF66A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F6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331DC4" w:rsidRDefault="00C87F27" w:rsidP="00C87F27">
      <w:pPr>
        <w:widowControl w:val="0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66A7">
        <w:rPr>
          <w:rFonts w:ascii="Times New Roman" w:hAnsi="Times New Roman" w:cs="Times New Roman"/>
          <w:sz w:val="28"/>
          <w:szCs w:val="28"/>
          <w:lang w:val="uk-UA"/>
        </w:rPr>
        <w:t>ДОДАТКИ …………………………………………………………………..……</w:t>
      </w:r>
      <w:r w:rsidR="00B87668" w:rsidRPr="00DF66A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F6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1E3601" w:rsidRPr="001E3601" w:rsidRDefault="001E3601" w:rsidP="00C87F27">
      <w:pPr>
        <w:widowControl w:val="0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1E3601" w:rsidRPr="001E3601" w:rsidRDefault="001E3601" w:rsidP="00C87F27">
      <w:pPr>
        <w:widowControl w:val="0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uk-UA"/>
        </w:rPr>
        <w:sectPr w:rsidR="001E3601" w:rsidRPr="001E3601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C3737C" w:rsidRPr="00C3737C" w:rsidRDefault="00C3737C" w:rsidP="00C3737C">
      <w:pPr>
        <w:pStyle w:val="a6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73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DE473E">
        <w:rPr>
          <w:rFonts w:ascii="Times New Roman" w:hAnsi="Times New Roman" w:cs="Times New Roman"/>
          <w:sz w:val="28"/>
          <w:szCs w:val="28"/>
          <w:lang w:val="uk-UA"/>
        </w:rPr>
        <w:t>Е</w:t>
      </w:r>
    </w:p>
    <w:p w:rsidR="00C3737C" w:rsidRPr="00C3737C" w:rsidRDefault="00C3737C" w:rsidP="00C3737C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737C">
        <w:rPr>
          <w:rFonts w:ascii="Times New Roman" w:hAnsi="Times New Roman" w:cs="Times New Roman"/>
          <w:sz w:val="28"/>
          <w:szCs w:val="28"/>
          <w:lang w:val="uk-UA"/>
        </w:rPr>
        <w:t>Приклад оформлення ілюстрацій</w:t>
      </w:r>
    </w:p>
    <w:p w:rsidR="00C3737C" w:rsidRPr="00C3737C" w:rsidRDefault="00C3737C" w:rsidP="00C3737C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737C" w:rsidRPr="00C3737C" w:rsidRDefault="00C3737C" w:rsidP="00CC24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37C">
        <w:rPr>
          <w:rFonts w:ascii="Times New Roman" w:hAnsi="Times New Roman" w:cs="Times New Roman"/>
          <w:sz w:val="28"/>
          <w:szCs w:val="28"/>
          <w:lang w:val="uk-UA"/>
        </w:rPr>
        <w:t>… схема розподілу продукції для даного підприємства виглядає таким чином (рис. 2.1.):</w:t>
      </w:r>
    </w:p>
    <w:p w:rsidR="00C3737C" w:rsidRPr="00C3737C" w:rsidRDefault="00C3737C" w:rsidP="00CC24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37C" w:rsidRPr="00C3737C" w:rsidRDefault="00C3737C" w:rsidP="00CC24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3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257300" cy="457200"/>
                <wp:effectExtent l="9525" t="13970" r="952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0D" w:rsidRPr="00CC24AE" w:rsidRDefault="00BB640D" w:rsidP="00CC24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B640D" w:rsidRPr="00CC24AE" w:rsidRDefault="00BB640D" w:rsidP="00CC24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C2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Постачальники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7" o:spid="_x0000_s1026" style="position:absolute;left:0;text-align:left;margin-left:0;margin-top:6.35pt;width:9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">
                <v:textbox>
                  <w:txbxContent>
                    <w:p w:rsidR="00BB640D" w:rsidRPr="00CC24AE" w:rsidRDefault="00BB640D" w:rsidP="00CC24A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BB640D" w:rsidRPr="00CC24AE" w:rsidRDefault="00BB640D" w:rsidP="00CC24A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C2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Постачальники</w:t>
                      </w:r>
                    </w:p>
                  </w:txbxContent>
                </v:textbox>
              </v:rect>
            </w:pict>
          </mc:Fallback>
        </mc:AlternateContent>
      </w:r>
      <w:r w:rsidRPr="00C373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80645</wp:posOffset>
                </wp:positionV>
                <wp:extent cx="1088390" cy="457200"/>
                <wp:effectExtent l="9525" t="13970" r="698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0D" w:rsidRPr="00CC24AE" w:rsidRDefault="00BB640D" w:rsidP="00CC24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C2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Кінцевий споживач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6" o:spid="_x0000_s1027" style="position:absolute;left:0;text-align:left;margin-left:396pt;margin-top:6.35pt;width:85.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">
                <v:textbox>
                  <w:txbxContent>
                    <w:p w:rsidR="00BB640D" w:rsidRPr="00CC24AE" w:rsidRDefault="00BB640D" w:rsidP="00CC24A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C2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Кінцевий споживач</w:t>
                      </w:r>
                    </w:p>
                  </w:txbxContent>
                </v:textbox>
              </v:rect>
            </w:pict>
          </mc:Fallback>
        </mc:AlternateContent>
      </w:r>
      <w:r w:rsidRPr="00C373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371600" cy="457200"/>
                <wp:effectExtent l="9525" t="13970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0D" w:rsidRPr="00CC24AE" w:rsidRDefault="00BB640D" w:rsidP="00CC24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B640D" w:rsidRPr="00CC24AE" w:rsidRDefault="00BB640D" w:rsidP="00CC24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Супермаркети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5" o:spid="_x0000_s1028" style="position:absolute;left:0;text-align:left;margin-left:252pt;margin-top:6.35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">
                <v:textbox>
                  <w:txbxContent>
                    <w:p w:rsidR="00BB640D" w:rsidRPr="00CC24AE" w:rsidRDefault="00BB640D" w:rsidP="00CC24A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BB640D" w:rsidRPr="00CC24AE" w:rsidRDefault="00BB640D" w:rsidP="00CC24A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Супермаркети</w:t>
                      </w:r>
                    </w:p>
                  </w:txbxContent>
                </v:textbox>
              </v:rect>
            </w:pict>
          </mc:Fallback>
        </mc:AlternateContent>
      </w:r>
      <w:r w:rsidRPr="00C373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80645</wp:posOffset>
                </wp:positionV>
                <wp:extent cx="1028700" cy="457200"/>
                <wp:effectExtent l="9525" t="13970" r="952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0D" w:rsidRPr="00CC24AE" w:rsidRDefault="00BB640D" w:rsidP="00CC24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C2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Склади продукції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4" o:spid="_x0000_s1029" style="position:absolute;left:0;text-align:left;margin-left:135pt;margin-top:6.3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">
                <v:textbox>
                  <w:txbxContent>
                    <w:p w:rsidR="00BB640D" w:rsidRPr="00CC24AE" w:rsidRDefault="00BB640D" w:rsidP="00CC24A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C2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Склади продукції</w:t>
                      </w:r>
                    </w:p>
                  </w:txbxContent>
                </v:textbox>
              </v:rect>
            </w:pict>
          </mc:Fallback>
        </mc:AlternateContent>
      </w:r>
      <w:r w:rsidRPr="00C373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307340</wp:posOffset>
                </wp:positionV>
                <wp:extent cx="457200" cy="0"/>
                <wp:effectExtent l="9525" t="59690" r="19050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80C5BB"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4.2pt" to="1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C373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307340</wp:posOffset>
                </wp:positionV>
                <wp:extent cx="457200" cy="0"/>
                <wp:effectExtent l="9525" t="59690" r="19050" b="546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1AD730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4.2pt" to="25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Nz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C373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307340</wp:posOffset>
                </wp:positionV>
                <wp:extent cx="457200" cy="0"/>
                <wp:effectExtent l="9525" t="5969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763AB0" id="Прямая соединительная линия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4.2pt" to="39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C3737C" w:rsidRPr="00C3737C" w:rsidRDefault="00C3737C" w:rsidP="00CC24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37C" w:rsidRPr="00C3737C" w:rsidRDefault="00C3737C" w:rsidP="00CC24A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Toc261426278"/>
      <w:bookmarkStart w:id="3" w:name="_Toc261426673"/>
      <w:bookmarkStart w:id="4" w:name="_Toc261426970"/>
      <w:bookmarkStart w:id="5" w:name="_Toc261430858"/>
    </w:p>
    <w:p w:rsidR="00C3737C" w:rsidRPr="00CC24AE" w:rsidRDefault="00C3737C" w:rsidP="00CC24A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24AE">
        <w:rPr>
          <w:rFonts w:ascii="Times New Roman" w:hAnsi="Times New Roman" w:cs="Times New Roman"/>
          <w:sz w:val="28"/>
          <w:szCs w:val="28"/>
          <w:lang w:val="uk-UA"/>
        </w:rPr>
        <w:t xml:space="preserve">Рис. 2.1. </w:t>
      </w:r>
      <w:bookmarkEnd w:id="2"/>
      <w:bookmarkEnd w:id="3"/>
      <w:bookmarkEnd w:id="4"/>
      <w:bookmarkEnd w:id="5"/>
      <w:r w:rsidR="00CC24AE" w:rsidRPr="00CC24AE">
        <w:rPr>
          <w:rFonts w:ascii="Times New Roman" w:hAnsi="Times New Roman" w:cs="Times New Roman"/>
          <w:sz w:val="28"/>
          <w:szCs w:val="28"/>
          <w:lang w:val="uk-UA"/>
        </w:rPr>
        <w:t>Схема розподілу продукції</w:t>
      </w:r>
      <w:r w:rsidR="00CC24AE" w:rsidRPr="00CC2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CC24AE" w:rsidRPr="00CC24A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мережа супермаркетів </w:t>
      </w:r>
    </w:p>
    <w:p w:rsidR="00C3737C" w:rsidRPr="00C3737C" w:rsidRDefault="00C3737C" w:rsidP="00CC24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37C" w:rsidRPr="00C3737C" w:rsidRDefault="00C3737C" w:rsidP="00CC24AE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37C">
        <w:rPr>
          <w:rFonts w:ascii="Times New Roman" w:hAnsi="Times New Roman" w:cs="Times New Roman"/>
          <w:sz w:val="28"/>
          <w:szCs w:val="28"/>
          <w:lang w:val="uk-UA"/>
        </w:rPr>
        <w:t>Як видно з рис. 2.1., з безлічі способів доведення своєї продукції до кінцевого споживача підприємство вибрало найпростіший …</w:t>
      </w:r>
    </w:p>
    <w:p w:rsidR="00C3737C" w:rsidRPr="00C3737C" w:rsidRDefault="00C3737C" w:rsidP="00CC24AE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7C" w:rsidRPr="00C3737C" w:rsidRDefault="00C3737C" w:rsidP="00CC24AE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1B3" w:rsidRPr="00B141B3" w:rsidRDefault="00C3737C" w:rsidP="00B141B3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737C">
        <w:rPr>
          <w:rFonts w:ascii="Times New Roman" w:hAnsi="Times New Roman" w:cs="Times New Roman"/>
          <w:snapToGrid w:val="0"/>
          <w:sz w:val="28"/>
          <w:szCs w:val="28"/>
        </w:rPr>
        <w:br w:type="page"/>
      </w:r>
      <w:r w:rsidR="00B141B3" w:rsidRPr="00B141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DE473E">
        <w:rPr>
          <w:rFonts w:ascii="Times New Roman" w:hAnsi="Times New Roman" w:cs="Times New Roman"/>
          <w:snapToGrid w:val="0"/>
          <w:sz w:val="28"/>
          <w:szCs w:val="28"/>
          <w:lang w:val="uk-UA"/>
        </w:rPr>
        <w:t>Ж</w:t>
      </w:r>
    </w:p>
    <w:p w:rsidR="00B141B3" w:rsidRPr="00B141B3" w:rsidRDefault="00B141B3" w:rsidP="00B141B3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1B3">
        <w:rPr>
          <w:rFonts w:ascii="Times New Roman" w:hAnsi="Times New Roman" w:cs="Times New Roman"/>
          <w:sz w:val="28"/>
          <w:szCs w:val="28"/>
          <w:lang w:val="uk-UA"/>
        </w:rPr>
        <w:t>Приклад оформлення таблиць</w:t>
      </w:r>
    </w:p>
    <w:p w:rsidR="00B141B3" w:rsidRPr="00B141B3" w:rsidRDefault="00B141B3" w:rsidP="00B141B3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41B3" w:rsidRDefault="00B141B3" w:rsidP="00B141B3">
      <w:pPr>
        <w:pStyle w:val="ALLTXT"/>
        <w:rPr>
          <w:lang w:val="uk-UA"/>
        </w:rPr>
      </w:pPr>
      <w:r>
        <w:rPr>
          <w:lang w:val="uk-UA"/>
        </w:rPr>
        <w:t xml:space="preserve">… проаналізуємо детальніше структуру витрат досліджуваного підприємства. Для цього використаємо дані звіту про фінансові результати об'єкту дослідження за три останніх роки (табл. 3.2). </w:t>
      </w:r>
    </w:p>
    <w:p w:rsidR="00B141B3" w:rsidRDefault="00B141B3" w:rsidP="00B141B3">
      <w:pPr>
        <w:pStyle w:val="RIGHT"/>
        <w:jc w:val="right"/>
      </w:pPr>
      <w:r>
        <w:t>Таблиця 3.2</w:t>
      </w:r>
    </w:p>
    <w:p w:rsidR="00B141B3" w:rsidRDefault="00B141B3" w:rsidP="00B141B3">
      <w:pPr>
        <w:pStyle w:val="RIGHT"/>
      </w:pPr>
      <w:r>
        <w:t>Аналіз динаміки та структури витрат</w:t>
      </w:r>
      <w:r>
        <w:rPr>
          <w:color w:val="000000"/>
          <w:szCs w:val="28"/>
        </w:rPr>
        <w:t>–</w:t>
      </w:r>
      <w:r>
        <w:rPr>
          <w:szCs w:val="28"/>
        </w:rPr>
        <w:t xml:space="preserve"> українська мережа супермаркетів «Varus»</w:t>
      </w:r>
      <w:r w:rsidR="00D334F8">
        <w:t xml:space="preserve"> за 2014-2016</w:t>
      </w:r>
      <w:r>
        <w:t xml:space="preserve"> рр.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5"/>
        <w:gridCol w:w="969"/>
        <w:gridCol w:w="969"/>
        <w:gridCol w:w="924"/>
        <w:gridCol w:w="1015"/>
        <w:gridCol w:w="970"/>
        <w:gridCol w:w="834"/>
        <w:gridCol w:w="834"/>
        <w:gridCol w:w="835"/>
      </w:tblGrid>
      <w:tr w:rsidR="00B141B3" w:rsidRPr="00B141B3">
        <w:trPr>
          <w:trHeight w:val="766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рік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</w:t>
            </w:r>
          </w:p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(+,-)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(%)</w:t>
            </w:r>
          </w:p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підсумку за рік</w:t>
            </w:r>
          </w:p>
        </w:tc>
      </w:tr>
      <w:tr w:rsidR="00B141B3" w:rsidRPr="00B141B3">
        <w:trPr>
          <w:trHeight w:val="259"/>
          <w:jc w:val="center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3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3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3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3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201</w:t>
            </w:r>
            <w:r w:rsidR="00D3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3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201</w:t>
            </w:r>
            <w:r w:rsidR="00D3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3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3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3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141B3" w:rsidRPr="00B141B3">
        <w:trPr>
          <w:trHeight w:val="129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141B3" w:rsidRPr="00B141B3">
        <w:trPr>
          <w:trHeight w:val="938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продукції, тис. грн.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21385,7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24365,6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28822,0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7436,3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90,5</w:t>
            </w:r>
          </w:p>
        </w:tc>
      </w:tr>
      <w:tr w:rsidR="00B141B3" w:rsidRPr="00B141B3">
        <w:trPr>
          <w:trHeight w:val="639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Адміністративні витрати, тис. грн.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</w:tr>
    </w:tbl>
    <w:p w:rsidR="00B141B3" w:rsidRPr="00B141B3" w:rsidRDefault="00B141B3" w:rsidP="00B141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41B3" w:rsidRPr="00B141B3" w:rsidRDefault="00B141B3" w:rsidP="00B141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141B3" w:rsidRPr="00B141B3" w:rsidRDefault="00B141B3" w:rsidP="00B141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B141B3">
        <w:rPr>
          <w:rFonts w:ascii="Times New Roman" w:hAnsi="Times New Roman" w:cs="Times New Roman"/>
          <w:sz w:val="18"/>
          <w:szCs w:val="18"/>
          <w:lang w:val="uk-UA"/>
        </w:rPr>
        <w:t>(наступна сторінка)</w:t>
      </w:r>
    </w:p>
    <w:p w:rsidR="00B141B3" w:rsidRPr="00B141B3" w:rsidRDefault="00B141B3" w:rsidP="00B141B3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141B3">
        <w:rPr>
          <w:rFonts w:ascii="Times New Roman" w:hAnsi="Times New Roman" w:cs="Times New Roman"/>
          <w:sz w:val="28"/>
          <w:szCs w:val="28"/>
          <w:lang w:val="uk-UA"/>
        </w:rPr>
        <w:t>Продовження таблиці 3.2</w:t>
      </w:r>
    </w:p>
    <w:tbl>
      <w:tblPr>
        <w:tblW w:w="95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2"/>
        <w:gridCol w:w="958"/>
        <w:gridCol w:w="958"/>
        <w:gridCol w:w="958"/>
        <w:gridCol w:w="1008"/>
        <w:gridCol w:w="1009"/>
        <w:gridCol w:w="825"/>
        <w:gridCol w:w="826"/>
        <w:gridCol w:w="826"/>
      </w:tblGrid>
      <w:tr w:rsidR="00B141B3" w:rsidRPr="00B141B3">
        <w:trPr>
          <w:trHeight w:val="12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141B3" w:rsidRPr="00B141B3">
        <w:trPr>
          <w:trHeight w:val="711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збут, </w:t>
            </w:r>
          </w:p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</w:tr>
      <w:tr w:rsidR="00B141B3" w:rsidRPr="00B141B3">
        <w:trPr>
          <w:trHeight w:val="711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витрати, </w:t>
            </w:r>
          </w:p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141B3" w:rsidRPr="00B141B3">
        <w:trPr>
          <w:trHeight w:val="711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фінансові, тис. грн.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</w:tr>
      <w:tr w:rsidR="00B141B3" w:rsidRPr="00B141B3">
        <w:trPr>
          <w:trHeight w:val="711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інвестиційні, </w:t>
            </w:r>
          </w:p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141B3" w:rsidRPr="00B141B3">
        <w:trPr>
          <w:trHeight w:val="71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витрати, </w:t>
            </w:r>
          </w:p>
          <w:p w:rsidR="00B141B3" w:rsidRPr="00B141B3" w:rsidRDefault="00B141B3" w:rsidP="00B14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23698,0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26607,2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B3" w:rsidRPr="00B141B3" w:rsidRDefault="00B141B3" w:rsidP="00B14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</w:tbl>
    <w:p w:rsidR="00B141B3" w:rsidRPr="00B141B3" w:rsidRDefault="00B141B3" w:rsidP="00B141B3">
      <w:pPr>
        <w:pStyle w:val="ALLTXT"/>
        <w:rPr>
          <w:lang w:val="uk-UA"/>
        </w:rPr>
      </w:pPr>
    </w:p>
    <w:p w:rsidR="00B141B3" w:rsidRPr="00B141B3" w:rsidRDefault="00B141B3" w:rsidP="00B141B3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B3">
        <w:rPr>
          <w:rFonts w:ascii="Times New Roman" w:hAnsi="Times New Roman" w:cs="Times New Roman"/>
          <w:sz w:val="28"/>
          <w:szCs w:val="28"/>
          <w:lang w:val="uk-UA"/>
        </w:rPr>
        <w:t>Як бачимо з таблиці 3.2 собівартість реалізованої продукції становить...</w:t>
      </w:r>
    </w:p>
    <w:p w:rsidR="00B141B3" w:rsidRPr="00B141B3" w:rsidRDefault="00B141B3" w:rsidP="00B141B3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FD" w:rsidRPr="009C24FD" w:rsidRDefault="00B141B3" w:rsidP="009C24FD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41B3">
        <w:rPr>
          <w:rFonts w:ascii="Times New Roman" w:hAnsi="Times New Roman" w:cs="Times New Roman"/>
          <w:snapToGrid w:val="0"/>
          <w:sz w:val="28"/>
          <w:szCs w:val="28"/>
        </w:rPr>
        <w:br w:type="page"/>
      </w:r>
      <w:r w:rsidR="009C24FD" w:rsidRPr="009C24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DE473E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9C24FD" w:rsidRPr="009C24FD" w:rsidRDefault="009C24FD" w:rsidP="009C24FD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4FD">
        <w:rPr>
          <w:rFonts w:ascii="Times New Roman" w:hAnsi="Times New Roman" w:cs="Times New Roman"/>
          <w:sz w:val="28"/>
          <w:szCs w:val="28"/>
          <w:lang w:val="uk-UA"/>
        </w:rPr>
        <w:t>Приклад оформлення формул та рівнянь</w:t>
      </w:r>
    </w:p>
    <w:p w:rsidR="009C24FD" w:rsidRPr="009C24FD" w:rsidRDefault="009C24FD" w:rsidP="009C24FD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4FD" w:rsidRPr="009C24FD" w:rsidRDefault="009C24FD" w:rsidP="009C24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FD">
        <w:rPr>
          <w:rFonts w:ascii="Times New Roman" w:hAnsi="Times New Roman" w:cs="Times New Roman"/>
          <w:sz w:val="28"/>
          <w:szCs w:val="28"/>
          <w:lang w:val="uk-UA"/>
        </w:rPr>
        <w:t>Розрахуємо індекс Херфіндаля-Хіршмана за роками (3.2).</w:t>
      </w:r>
    </w:p>
    <w:p w:rsidR="009C24FD" w:rsidRPr="00D10735" w:rsidRDefault="009C24FD" w:rsidP="00D1073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4FD" w:rsidRPr="00D10735" w:rsidRDefault="009C24FD" w:rsidP="00331DC4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0735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14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9pt" o:ole="">
            <v:imagedata r:id="rId22" o:title=""/>
          </v:shape>
          <o:OLEObject Type="Embed" ProgID="Equation.3" ShapeID="_x0000_i1025" DrawAspect="Content" ObjectID="_1647670234" r:id="rId23"/>
        </w:object>
      </w:r>
      <w:r w:rsidRPr="00D107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1D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D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D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D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D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735">
        <w:rPr>
          <w:rFonts w:ascii="Times New Roman" w:hAnsi="Times New Roman" w:cs="Times New Roman"/>
          <w:sz w:val="28"/>
          <w:szCs w:val="28"/>
          <w:lang w:val="uk-UA"/>
        </w:rPr>
        <w:t>(3.2)</w:t>
      </w:r>
    </w:p>
    <w:p w:rsidR="009C24FD" w:rsidRPr="00D10735" w:rsidRDefault="009C24FD" w:rsidP="00D1073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4FD" w:rsidRPr="009C24FD" w:rsidRDefault="009C24FD" w:rsidP="00D107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 </w:t>
      </w:r>
      <w:r w:rsidRPr="009C24FD">
        <w:rPr>
          <w:rFonts w:ascii="Times New Roman" w:hAnsi="Times New Roman" w:cs="Times New Roman"/>
          <w:iCs/>
          <w:sz w:val="28"/>
          <w:szCs w:val="28"/>
          <w:lang w:val="uk-UA" w:eastAsia="uk-UA"/>
        </w:rPr>
        <w:t>k</w:t>
      </w:r>
      <w:r w:rsidRPr="009C24FD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9C24FD">
        <w:rPr>
          <w:rFonts w:ascii="Times New Roman" w:hAnsi="Times New Roman" w:cs="Times New Roman"/>
          <w:sz w:val="28"/>
          <w:szCs w:val="28"/>
          <w:lang w:val="uk-UA" w:eastAsia="uk-UA"/>
        </w:rPr>
        <w:t>– кількість господарюючих суб'єктів (фірм) на ринку;</w:t>
      </w:r>
    </w:p>
    <w:p w:rsidR="009C24FD" w:rsidRPr="009C24FD" w:rsidRDefault="009C24FD" w:rsidP="00D10735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FD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uk-UA"/>
        </w:rPr>
        <w:object w:dxaOrig="285" w:dyaOrig="375">
          <v:shape id="_x0000_i1026" type="#_x0000_t75" style="width:14.25pt;height:18.75pt" o:ole="">
            <v:imagedata r:id="rId24" o:title=""/>
          </v:shape>
          <o:OLEObject Type="Embed" ProgID="Equation.3" ShapeID="_x0000_i1026" DrawAspect="Content" ObjectID="_1647670235" r:id="rId25"/>
        </w:object>
      </w:r>
      <w:r w:rsidRPr="009C24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частка продажів </w:t>
      </w:r>
      <w:r w:rsidRPr="009C24FD">
        <w:rPr>
          <w:rFonts w:ascii="Times New Roman" w:hAnsi="Times New Roman" w:cs="Times New Roman"/>
          <w:iCs/>
          <w:sz w:val="28"/>
          <w:szCs w:val="28"/>
          <w:lang w:val="uk-UA" w:eastAsia="uk-UA"/>
        </w:rPr>
        <w:t>i</w:t>
      </w:r>
      <w:r w:rsidRPr="009C24FD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-</w:t>
      </w:r>
      <w:r w:rsidRPr="009C24FD">
        <w:rPr>
          <w:rFonts w:ascii="Times New Roman" w:hAnsi="Times New Roman" w:cs="Times New Roman"/>
          <w:iCs/>
          <w:sz w:val="28"/>
          <w:szCs w:val="28"/>
          <w:lang w:val="uk-UA" w:eastAsia="uk-UA"/>
        </w:rPr>
        <w:t>го</w:t>
      </w:r>
      <w:r w:rsidRPr="009C24FD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9C24FD">
        <w:rPr>
          <w:rFonts w:ascii="Times New Roman" w:hAnsi="Times New Roman" w:cs="Times New Roman"/>
          <w:sz w:val="28"/>
          <w:szCs w:val="28"/>
          <w:lang w:val="uk-UA" w:eastAsia="uk-UA"/>
        </w:rPr>
        <w:t>продавця в об'ємі реалізації ринку %.</w:t>
      </w:r>
    </w:p>
    <w:p w:rsidR="009C24FD" w:rsidRPr="009C24FD" w:rsidRDefault="009C24FD" w:rsidP="00D10735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FD" w:rsidRPr="009C24FD" w:rsidRDefault="009C24FD" w:rsidP="00D10735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9C6" w:rsidRDefault="009C24FD" w:rsidP="001A09C6">
      <w:pPr>
        <w:pStyle w:val="a6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24FD">
        <w:rPr>
          <w:rFonts w:ascii="Times New Roman" w:hAnsi="Times New Roman" w:cs="Times New Roman"/>
          <w:snapToGrid w:val="0"/>
        </w:rPr>
        <w:br w:type="page"/>
      </w:r>
      <w:r w:rsidR="001A09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DE473E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1A09C6" w:rsidRDefault="001A09C6" w:rsidP="001A09C6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Приклади оформлення списків, переліків, перелічувань </w:t>
      </w:r>
    </w:p>
    <w:p w:rsidR="001A09C6" w:rsidRDefault="001A09C6" w:rsidP="001A09C6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тексті курсової роботи</w:t>
      </w:r>
    </w:p>
    <w:p w:rsidR="001A09C6" w:rsidRPr="001E3601" w:rsidRDefault="001A09C6" w:rsidP="001A09C6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приклад:</w:t>
      </w:r>
    </w:p>
    <w:p w:rsidR="001A09C6" w:rsidRDefault="001A09C6" w:rsidP="004F77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Весь асортимент продукції, що реалізовується, можна класифікувати таким чином:</w:t>
      </w:r>
    </w:p>
    <w:p w:rsidR="001A09C6" w:rsidRDefault="001A09C6" w:rsidP="004F77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Рибні консерви (риба в томатному соусі, рибне філе, риба в маслі).</w:t>
      </w:r>
    </w:p>
    <w:p w:rsidR="001A09C6" w:rsidRDefault="001A09C6" w:rsidP="004F77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. 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2. 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'ясні консерви (тушкована яловичина, тушкована свинина).</w:t>
      </w: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Овочеві консерви (ікра кабачкова, горошок зелений).</w:t>
      </w:r>
    </w:p>
    <w:p w:rsidR="001A09C6" w:rsidRPr="001E3601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приклад:</w:t>
      </w:r>
    </w:p>
    <w:p w:rsidR="001A09C6" w:rsidRDefault="001A09C6" w:rsidP="004F77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Весь об'єм транспортної роботи по доставці товарів споживачам поділяють на дві групи:</w:t>
      </w:r>
    </w:p>
    <w:p w:rsidR="001A09C6" w:rsidRDefault="001A09C6" w:rsidP="004F77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витрати, пов'язані з доставкою товарів на склади системи розподілу;</w:t>
      </w: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витрати по доставці товарів зі складів споживачам.</w:t>
      </w:r>
    </w:p>
    <w:p w:rsidR="001A09C6" w:rsidRPr="001E3601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приклад:</w:t>
      </w:r>
    </w:p>
    <w:p w:rsidR="001A09C6" w:rsidRDefault="001A09C6" w:rsidP="004F77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змінні виступають наступні витрати:</w:t>
      </w:r>
    </w:p>
    <w:p w:rsidR="001A09C6" w:rsidRDefault="001A09C6" w:rsidP="004F77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транспортні витрати;</w:t>
      </w:r>
    </w:p>
    <w:p w:rsidR="001A09C6" w:rsidRDefault="001A09C6" w:rsidP="004F77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витрати на вміст запасів;</w:t>
      </w:r>
    </w:p>
    <w:p w:rsidR="001A09C6" w:rsidRDefault="001A09C6" w:rsidP="004F77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витрати, пов'язані з експлуатацією складського господарства;</w:t>
      </w: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витрати, пов'язані з управлінням складською системою.</w:t>
      </w:r>
    </w:p>
    <w:p w:rsidR="001A09C6" w:rsidRPr="001E3601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приклад:</w:t>
      </w: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Фінансове оточення підприємства становлять:</w:t>
      </w: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фінансові ринки;</w:t>
      </w: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фінансові інститути:</w:t>
      </w: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банки;</w:t>
      </w:r>
    </w:p>
    <w:p w:rsidR="001A09C6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біржі;</w:t>
      </w:r>
    </w:p>
    <w:p w:rsidR="00331DC4" w:rsidRDefault="001A09C6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інвестиційні і страхові компанії. </w:t>
      </w:r>
    </w:p>
    <w:p w:rsidR="001E3601" w:rsidRPr="001E3601" w:rsidRDefault="001E3601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E3601" w:rsidRPr="001E3601" w:rsidRDefault="001E3601" w:rsidP="004F77B0">
      <w:pPr>
        <w:widowControl w:val="0"/>
        <w:shd w:val="clear" w:color="auto" w:fill="FFFFFF"/>
        <w:tabs>
          <w:tab w:val="left" w:leader="underscore" w:pos="374"/>
          <w:tab w:val="left" w:leader="underscore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  <w:sectPr w:rsidR="001E3601" w:rsidRPr="001E3601" w:rsidSect="00F867B0">
          <w:pgSz w:w="11906" w:h="16838" w:code="9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C740A2" w:rsidRPr="00C740A2" w:rsidRDefault="00C740A2" w:rsidP="00C740A2">
      <w:pPr>
        <w:pStyle w:val="a6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740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DE473E">
        <w:rPr>
          <w:rFonts w:ascii="Times New Roman" w:hAnsi="Times New Roman" w:cs="Times New Roman"/>
          <w:sz w:val="28"/>
          <w:szCs w:val="28"/>
          <w:lang w:val="uk-UA"/>
        </w:rPr>
        <w:t>Л</w:t>
      </w:r>
    </w:p>
    <w:p w:rsidR="00C740A2" w:rsidRPr="00C740A2" w:rsidRDefault="00C740A2" w:rsidP="00C740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5093">
        <w:rPr>
          <w:rFonts w:ascii="Times New Roman" w:hAnsi="Times New Roman" w:cs="Times New Roman"/>
          <w:sz w:val="28"/>
          <w:szCs w:val="28"/>
          <w:lang w:val="uk-UA"/>
        </w:rPr>
        <w:t>Приклади оформлення використаних джерел інформації</w:t>
      </w:r>
    </w:p>
    <w:p w:rsidR="00C740A2" w:rsidRPr="00C740A2" w:rsidRDefault="00C740A2" w:rsidP="00C74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230"/>
      </w:tblGrid>
      <w:tr w:rsidR="00C53C8C" w:rsidRPr="00CE17B0" w:rsidTr="00C53C8C">
        <w:trPr>
          <w:trHeight w:val="427"/>
        </w:trPr>
        <w:tc>
          <w:tcPr>
            <w:tcW w:w="2126" w:type="dxa"/>
          </w:tcPr>
          <w:p w:rsidR="00C53C8C" w:rsidRPr="00CE17B0" w:rsidRDefault="00C53C8C" w:rsidP="00C53C8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 джерела</w:t>
            </w:r>
          </w:p>
        </w:tc>
        <w:tc>
          <w:tcPr>
            <w:tcW w:w="7230" w:type="dxa"/>
            <w:vAlign w:val="center"/>
          </w:tcPr>
          <w:p w:rsidR="00C53C8C" w:rsidRPr="00CE17B0" w:rsidRDefault="00C53C8C" w:rsidP="005E6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Приклад оформлення</w:t>
            </w:r>
          </w:p>
        </w:tc>
      </w:tr>
      <w:tr w:rsidR="00C53C8C" w:rsidRPr="00CE17B0" w:rsidTr="00C53C8C">
        <w:trPr>
          <w:trHeight w:val="3717"/>
        </w:trPr>
        <w:tc>
          <w:tcPr>
            <w:tcW w:w="2126" w:type="dxa"/>
          </w:tcPr>
          <w:p w:rsidR="00C53C8C" w:rsidRPr="00CE17B0" w:rsidRDefault="00C53C8C" w:rsidP="00C53C8C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Книги:</w:t>
            </w:r>
          </w:p>
          <w:p w:rsidR="00C53C8C" w:rsidRPr="00CE17B0" w:rsidRDefault="00C53C8C" w:rsidP="00C53C8C">
            <w:pPr>
              <w:spacing w:before="120"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 автор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Бичківський О. О.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Міжнародне приватне право : конспект лекцій. Запоріжжя : ЗНУ, 2015. 82 с.</w:t>
            </w:r>
          </w:p>
          <w:p w:rsidR="00C53C8C" w:rsidRPr="00CE17B0" w:rsidRDefault="00C53C8C" w:rsidP="00C53C8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Бондаренко В. Г.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Немеркнуча слава новітніх запорожців: історія Українського Вільного козацтва на Запоріжжі (1917-1920 рр.). Запоріжжя, 2017. 113 с.</w:t>
            </w:r>
          </w:p>
          <w:p w:rsidR="00C53C8C" w:rsidRPr="00CE17B0" w:rsidRDefault="00C53C8C" w:rsidP="00C53C8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Бондаренко В. Г.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Український вільнокозацький рух в Україні та на еміграції (1919-1993 рр.) : монографія. Запоріжжя : ЗНУ, 2016. 600 с.</w:t>
            </w:r>
          </w:p>
          <w:p w:rsidR="00C53C8C" w:rsidRPr="00CE17B0" w:rsidRDefault="00C53C8C" w:rsidP="00C53C8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Вагіна О. М.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Політична етика : навч.-метод. посіб. Запоріжжя : ЗНУ, 2017. 102 с.</w:t>
            </w:r>
          </w:p>
          <w:p w:rsidR="00C53C8C" w:rsidRPr="00CE17B0" w:rsidRDefault="00C53C8C" w:rsidP="00C53C8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Верлос Н.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Конституційне право зарубіжних країн : курс лекцій. Запоріжжя : ЗНУ, 2017. 145 с.</w:t>
            </w:r>
          </w:p>
          <w:p w:rsidR="00C53C8C" w:rsidRPr="00CE17B0" w:rsidRDefault="00C53C8C" w:rsidP="00C53C8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Горбунова А.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економічною захищеністю підприємства: теорія і методологія : монографія. Запоріжжя : ЗНУ, 2017. 240 с.</w:t>
            </w:r>
          </w:p>
          <w:p w:rsidR="00C53C8C" w:rsidRPr="00CE17B0" w:rsidRDefault="00C53C8C" w:rsidP="00C53C8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Гурська Л. І.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Релігієзнавство : навч. посіб. 2-ге вид., перероб. та доп. Київ : ЦУЛ, 2016. 172 с.</w:t>
            </w:r>
          </w:p>
          <w:p w:rsidR="00C53C8C" w:rsidRPr="00CE17B0" w:rsidRDefault="00C53C8C" w:rsidP="00C53C8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 О.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Професійна свідомість керівника : навч. посіб. Київ : Талком, 2016. 340 с.</w:t>
            </w:r>
          </w:p>
        </w:tc>
      </w:tr>
      <w:tr w:rsidR="00C53C8C" w:rsidRPr="00CE17B0" w:rsidTr="00C53C8C">
        <w:trPr>
          <w:trHeight w:val="2838"/>
        </w:trPr>
        <w:tc>
          <w:tcPr>
            <w:tcW w:w="2126" w:type="dxa"/>
          </w:tcPr>
          <w:p w:rsidR="00C53C8C" w:rsidRPr="00CE17B0" w:rsidRDefault="00C53C8C" w:rsidP="00C53C8C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Два автори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Аванесова Н. Е., Марченко О.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Стратегічне управління підприємством та сучасним містом: теоретико-методичні засади : монографія. Харків : Щедра садиба плюс, 2015. 196 с.</w:t>
            </w:r>
          </w:p>
          <w:p w:rsidR="00C53C8C" w:rsidRPr="00CE17B0" w:rsidRDefault="00C53C8C" w:rsidP="00C53C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Батракова Т. І., Калюжна Ю.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Банківські операції : навч. посіб. Запоріжжя : ЗНУ, 2017. 130 с.</w:t>
            </w:r>
          </w:p>
          <w:p w:rsidR="00C53C8C" w:rsidRPr="00CE17B0" w:rsidRDefault="00C53C8C" w:rsidP="00C53C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Білобровко Т. І.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, Кожуховська Л. П. Філософія науки й управління освітою : навч.-метод. посіб. Переяслав-Хмельницький, 2015. 166 с.</w:t>
            </w:r>
          </w:p>
          <w:p w:rsidR="00C53C8C" w:rsidRPr="00CE17B0" w:rsidRDefault="00C53C8C" w:rsidP="00C53C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Богма О. С., Кисильова І. Ю.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Фінанси : конспект лекцій. Запоріжжя : ЗНУ, 2016.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102 с.</w:t>
            </w:r>
          </w:p>
          <w:p w:rsidR="00C53C8C" w:rsidRPr="00CE17B0" w:rsidRDefault="00C53C8C" w:rsidP="00C53C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Горошкова Л. А., Волков В. П.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Виробничий менеджмент : навч. посіб. Запоріжжя : ЗНУ, 2016. 131 с.</w:t>
            </w:r>
          </w:p>
          <w:p w:rsidR="00C53C8C" w:rsidRPr="00CE17B0" w:rsidRDefault="00C53C8C" w:rsidP="00C53C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Гура О. І., Гура Т. Є.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Психологія управління соціальною організацією : навч. посіб. 2-ге вид., доп. Херсон : ОЛДІ-ПЛЮС, 2015. 212 с.</w:t>
            </w:r>
          </w:p>
        </w:tc>
      </w:tr>
      <w:tr w:rsidR="00C53C8C" w:rsidRPr="00CE17B0" w:rsidTr="00C53C8C">
        <w:trPr>
          <w:trHeight w:val="1959"/>
        </w:trPr>
        <w:tc>
          <w:tcPr>
            <w:tcW w:w="2126" w:type="dxa"/>
          </w:tcPr>
          <w:p w:rsidR="00C53C8C" w:rsidRPr="00CE17B0" w:rsidRDefault="00C53C8C" w:rsidP="00C53C8C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 автори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Аніловська Г. Я., Марушко Н. С., Стоколоса Т. М.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Інформаційні системи і технології у фінансах : навч. посіб. Львів : Магнолія 2006, 2015. 312 с.</w:t>
            </w:r>
          </w:p>
          <w:p w:rsidR="00C53C8C" w:rsidRPr="00CE17B0" w:rsidRDefault="00C53C8C" w:rsidP="00C53C8C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Городовенко В. В., Макаренков О.</w:t>
            </w:r>
            <w:r w:rsidRPr="00CE17B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Л., Сантос М. М. О.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Судові та правоохоронні органи України : навч. посіб. Запоріжжя : ЗНУ, 2016. 206 с.</w:t>
            </w:r>
          </w:p>
          <w:p w:rsidR="00C53C8C" w:rsidRPr="00CE17B0" w:rsidRDefault="00C53C8C" w:rsidP="00C53C8C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Кузнєцов М. А., Фоменко К. І., Кузнецов О. І.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Психічні стани студентів у процесі навчально-пізнавальної діяльності : монографія. Харків : ХНПУ, 2015. 338 с.</w:t>
            </w:r>
          </w:p>
          <w:p w:rsidR="00C53C8C" w:rsidRPr="00CE17B0" w:rsidRDefault="00C53C8C" w:rsidP="00C53C8C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Якобчук В. П., Богоявленська Ю. В., Тищенко С.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Історія економіки та економічної думки : навч. посіб. Київ : ЦУЛ, 2015. 476 с.</w:t>
            </w:r>
          </w:p>
        </w:tc>
      </w:tr>
      <w:tr w:rsidR="00C53C8C" w:rsidRPr="00CE17B0" w:rsidTr="00C53C8C">
        <w:trPr>
          <w:trHeight w:val="1520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Чотири і </w:t>
            </w:r>
          </w:p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більше авторів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Науково-практичний коментар Кримінального кодексу України : станом на 10 жовт. 2016 р. / К. І. Бєліков та ін. ; за заг. ред. О. М. Литвинова. Київ : ЦУЛ, 2016. 528 с.</w:t>
            </w:r>
          </w:p>
          <w:p w:rsidR="00C53C8C" w:rsidRPr="00CE17B0" w:rsidRDefault="00C53C8C" w:rsidP="00C53C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Бікулов Д. Т, Чкан А. С., Олійник О. М., Маркова С. В. Менеджмент : навч. посіб. Запоріжжя : ЗНУ, 2017. 360 с.</w:t>
            </w:r>
          </w:p>
          <w:p w:rsidR="00C53C8C" w:rsidRPr="00CE17B0" w:rsidRDefault="00C53C8C" w:rsidP="00C53C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Операційне числення : навч. посіб. / С.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М. Гребенюк та ін. Запоріжжя : ЗНУ, 2015. 88 с. </w:t>
            </w:r>
          </w:p>
          <w:p w:rsidR="00C53C8C" w:rsidRPr="00CE17B0" w:rsidRDefault="00C53C8C" w:rsidP="00C53C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Основи охорони праці : підручник / О. І. Запорожець та ін. 2-ге вид. Київ : ЦУЛ, 2016. 264 с.</w:t>
            </w:r>
          </w:p>
          <w:p w:rsidR="00C53C8C" w:rsidRPr="00CE17B0" w:rsidRDefault="00C53C8C" w:rsidP="00C53C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Клименко М. І., Панасенко Є. В., Стреляєв Ю. М., Ткаченко І. Г. Варіаційне числення та методи оптимізації : навч. посіб. Запоріжжя : ЗНУ, 2015. 84 с.</w:t>
            </w:r>
          </w:p>
        </w:tc>
      </w:tr>
      <w:tr w:rsidR="00C53C8C" w:rsidRPr="00CE17B0" w:rsidTr="00C53C8C">
        <w:trPr>
          <w:trHeight w:val="114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Автор(и) та</w:t>
            </w:r>
          </w:p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редактор(и)/</w:t>
            </w:r>
          </w:p>
          <w:p w:rsidR="00C53C8C" w:rsidRPr="00CE17B0" w:rsidRDefault="00C53C8C" w:rsidP="00C53C8C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упорядники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Березенко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 як сфера наукового знання : монографія / за заг. наук. ред. В. М.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Манакіна. Запоріжжя : ЗНУ, 2015. 362 с.</w:t>
            </w:r>
          </w:p>
          <w:p w:rsidR="00C53C8C" w:rsidRPr="00CE17B0" w:rsidRDefault="00C53C8C" w:rsidP="00C53C8C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Бутко М. П., Неживенко А. П., Пепа Т.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Економічна психологія : навч. посіб. / за ред. М. П. Бутко. Київ : ЦУЛ, 2016. 232 с.</w:t>
            </w:r>
          </w:p>
          <w:p w:rsidR="00C53C8C" w:rsidRPr="00CE17B0" w:rsidRDefault="00C53C8C" w:rsidP="00C53C8C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Дахно І. І., Алієва-Барановська В.М.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інтелектуальної власності : навч. посіб. / за ред. І. І. Дахна. Київ : ЦУЛ, 2015. 560 с.</w:t>
            </w:r>
          </w:p>
        </w:tc>
      </w:tr>
      <w:tr w:rsidR="00C53C8C" w:rsidRPr="00CE17B0" w:rsidTr="00C53C8C">
        <w:trPr>
          <w:trHeight w:val="114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 автора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25 років економічному факультету: історія та сьогодення (1991-2016) : ювіл. вип. / під заг. ред. А. В. Череп. Запоріжжя : ЗНУ, 2016. 330 с.</w:t>
            </w:r>
          </w:p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Криміналістика : конспект лекцій / за заг. ред. В. І. Галана ; уклад. Ж. В. Удовенко. Київ : ЦУЛ, 2016. 320 с.</w:t>
            </w:r>
          </w:p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Миротворення в умовах гібридної війни в Україні : монографія / за ред. М. А. Лепського. Запоріжжя : КСК-Альянс, 2017. 172 с.</w:t>
            </w:r>
          </w:p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економічні відносини : навч. посіб. / за ред.: С. О. Якубовського, Ю. О. Ніколаєва. Одеса : ОНУ, 2015. 306 с.</w:t>
            </w:r>
          </w:p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Науково-практичний коментар Бюджетного кодексу України / за заг. ред. Т. А. Латковської. Київ : ЦУЛ, 2017. 176 с.</w:t>
            </w:r>
          </w:p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Службове право: витоки, сучасність та перспективи розвитку / за ред.: Т. О. Коломоєць, В. К. Колпакова. Запоріжжя, 2017. 328 с.</w:t>
            </w:r>
          </w:p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Сучасне суспільство: філософсько-правове дослідження актуальних проблем : монографія / за ред. О. Г. Данильяна. Харків : Право, 2016. 488 с.</w:t>
            </w:r>
          </w:p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Адміністративно-правова освіта у персоналіях : довід. / за заг. ред.: Т. О. Коломоєць, В. К. Колпакова. Київ : Ін Юре, 2015. 352 с.</w:t>
            </w:r>
          </w:p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докторів філософії (PhD) в умовах реформування вищої освіти : матеріали Всеукр. наук.-практ. конф., м. Запоріжжя, 5-6 жовт. 2017 р. Запоріжжя : ЗНУ, 2017. 216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Країни пострадянського простору: виклики модернізації : зб. наук. пр. / редкол.: П. М. Рудяков (відп. ред.) та ін. Київ : Ін-т всесвітньої історії НАН України, 2016. 306 с.</w:t>
            </w:r>
          </w:p>
          <w:p w:rsidR="00C53C8C" w:rsidRPr="00CE17B0" w:rsidRDefault="00C53C8C" w:rsidP="00C53C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Антологія української літературно-критичної думки першої половини ХХ століття / упоряд. В. Агеєва. Київ : Смолоскип, 2016. 904 с.</w:t>
            </w:r>
          </w:p>
        </w:tc>
      </w:tr>
      <w:tr w:rsidR="00C53C8C" w:rsidRPr="00CE17B0" w:rsidTr="00C53C8C">
        <w:trPr>
          <w:trHeight w:val="114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Багатотомні видання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Енциклопедія Сучасної України / редкол.: І. М. Дзюба та ін. Київ : САМ, 2016. Т. 17. 712 с.</w:t>
            </w:r>
          </w:p>
          <w:p w:rsidR="00C53C8C" w:rsidRPr="00CE17B0" w:rsidRDefault="00C53C8C" w:rsidP="00C53C8C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Лодий П. Д.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Сочинения : в 2 т. / ред. изд.: Н. Г. Мозговая,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А. Г. Волков ; авт. вступ. ст. А. В. Синицына. Киев ; Мелитополь : НПУ им. М. Драгоманова ; МГПУ им. Б. Хмельницкого, 2015. Т. 1. 306 с.</w:t>
            </w:r>
          </w:p>
          <w:p w:rsidR="00C53C8C" w:rsidRPr="00CE17B0" w:rsidRDefault="00C53C8C" w:rsidP="00C53C8C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Новицкий О. М.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Сочинения : в 4 т. / ред. изд.: Н. Г. Мозговая, А. Г. Волков ; авт. вступ. ст. Н. Г. Мозговая. Киев ; Мелитополь: НПУ им. М. Драгоманова ; МГПУ им. Б. Хмельницкого, 2017. Т. 1. 382 с.</w:t>
            </w:r>
          </w:p>
          <w:p w:rsidR="00C53C8C" w:rsidRPr="00CE17B0" w:rsidRDefault="00C53C8C" w:rsidP="00C53C8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Правова система України: історія, стан та перспективи : у 5 т. / Акад. прав. наук України. Харків : Право, 2009. Т. 2 : Конституційні засади правової системи України і проблеми її вдосконалення / заг. ред. Ю. П. Битяк. 576 с.</w:t>
            </w:r>
          </w:p>
          <w:p w:rsidR="00C53C8C" w:rsidRPr="00CE17B0" w:rsidRDefault="00C53C8C" w:rsidP="00C53C8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Кучерявенко Н. П.  Курс налогового права : в 6 т. Харьков : Право, 2007. Т. 4 : Особенная часть. Косвенн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ы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е налоги. 536 с.</w:t>
            </w:r>
          </w:p>
        </w:tc>
      </w:tr>
      <w:tr w:rsidR="00C53C8C" w:rsidRPr="00CE17B0" w:rsidTr="00C53C8C">
        <w:trPr>
          <w:trHeight w:val="1092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Автореферати дисертацій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Бондар О. Г. Земля як об'єкт права власності за земельним законодавством України : автореф. дис. ... канд. юрид. наук : 12.00.06. Київ, 2005. 20 с.</w:t>
            </w:r>
          </w:p>
          <w:p w:rsidR="00C53C8C" w:rsidRPr="00CE17B0" w:rsidRDefault="00C53C8C" w:rsidP="00C53C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Гнатенко Н. Г. Групи інтересів у Верховній Раді України: сутність і роль у формуванні державної політики : автореф. дис. ... канд. політ. наук : 23.00.02. Київ, 2017. 20 с.</w:t>
            </w:r>
          </w:p>
          <w:p w:rsidR="00C53C8C" w:rsidRPr="00CE17B0" w:rsidRDefault="00C53C8C" w:rsidP="00C53C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Кулініч О. О. Право людини і громадянина на освіту в Україні та конституційно-правовий механізм його реалізації : автореф. дис. ... канд. юрид. наук : 12.00.02. Маріуполь, 2015. 20 с.</w:t>
            </w:r>
          </w:p>
        </w:tc>
      </w:tr>
      <w:tr w:rsidR="00C53C8C" w:rsidRPr="00CE17B0" w:rsidTr="00C53C8C">
        <w:trPr>
          <w:trHeight w:val="1877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Дисертації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Авдєєва О. С. Міжконфесійні відносини у Північному Приазов'ї (кінець XVIII - початок XX ст.) : дис. ... канд. іст. наук : 07.00.01 / Запорізький національний університет. Запоріжжя, 2016. 301 с.</w:t>
            </w:r>
          </w:p>
          <w:p w:rsidR="00C53C8C" w:rsidRPr="00CE17B0" w:rsidRDefault="00C53C8C" w:rsidP="00C53C8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Левчук С. А. Матриці Гріна рівнянь і систем еліптичного типу для дослідження статичного деформування складених тіл : дис. ... канд. фіз.-мат. наук : 01.02.04. Запоріжжя, 2002. 150 с.</w:t>
            </w:r>
          </w:p>
          <w:p w:rsidR="00C53C8C" w:rsidRPr="00CE17B0" w:rsidRDefault="00C53C8C" w:rsidP="00C53C8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Вініченко О. М. Система динамічного контролю соціально-економічного розвитку промислового підприємства : дис. ... д-ра екон. наук : 08.00.04. Дніпро, 2017. 424 с.</w:t>
            </w:r>
          </w:p>
        </w:tc>
      </w:tr>
      <w:tr w:rsidR="00C53C8C" w:rsidRPr="00CE17B0" w:rsidTr="00C53C8C">
        <w:trPr>
          <w:trHeight w:val="1877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Законодавчі та нормативні документи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України : офіц. текст. Київ : КМ, 2013. 96 с.</w:t>
            </w:r>
          </w:p>
          <w:p w:rsidR="00C53C8C" w:rsidRPr="00CE17B0" w:rsidRDefault="00C53C8C" w:rsidP="00C53C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Про освіту : Закон України від 05.09.2017 р. № 2145-VIII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Голос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27 верес. (№ 178-179). C. 10–22.</w:t>
            </w:r>
          </w:p>
          <w:p w:rsidR="00C53C8C" w:rsidRPr="00CE17B0" w:rsidRDefault="00C53C8C" w:rsidP="00C53C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Повітряний кодекс України 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: Закон Укра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їни від 19.05.2011 р. № 3393-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E17B0">
              <w:rPr>
                <w:rFonts w:ascii="Times New Roman" w:hAnsi="Times New Roman"/>
                <w:i/>
                <w:sz w:val="24"/>
                <w:szCs w:val="24"/>
              </w:rPr>
              <w:t>Відомості Верховної Ради України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. 2011. № 48-49. Ст. 536.</w:t>
            </w:r>
          </w:p>
          <w:p w:rsidR="00C53C8C" w:rsidRPr="00CE17B0" w:rsidRDefault="00C53C8C" w:rsidP="00C53C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</w:rPr>
              <w:t>Про вищу осв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іту : Закон України від 01.07.2014 р. № 1556-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Дата оновлення: 28.09.2017.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26" w:history="1">
              <w:r w:rsidRPr="00CE17B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http://zakon2.rada.gov.ua/laws/show/1556-18</w:t>
              </w:r>
            </w:hyperlink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(дата звернення: 15.11.2017).</w:t>
            </w:r>
          </w:p>
          <w:p w:rsidR="00C53C8C" w:rsidRPr="00CE17B0" w:rsidRDefault="00C53C8C" w:rsidP="00C53C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Деякі питання стипендіального забезпечення : Постанова Кабінету Міністрів України від 28.12.2016 р. № 1050.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Офіційний вісник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№ 4. С. 530–543.</w:t>
            </w:r>
          </w:p>
          <w:p w:rsidR="00C53C8C" w:rsidRPr="00CE17B0" w:rsidRDefault="00C53C8C" w:rsidP="00C53C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Концепцію вдосконалення інформування громадськості з питань євроатлантичної інтеграції України на 2017-2020 роки : Указ Президента України від 21.02.2017 р. № 43/2017.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Урядовий кур'єр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23 лют. (№ 35). С. 10.</w:t>
            </w:r>
          </w:p>
          <w:p w:rsidR="00C53C8C" w:rsidRPr="00CE17B0" w:rsidRDefault="00C53C8C" w:rsidP="00C53C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Вимог до оформлення дисертації : наказ Міністерства освіти і науки від 12.01.2017 р. № 40.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Офіційний вісник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№ 20. С. 136–141.</w:t>
            </w:r>
          </w:p>
          <w:p w:rsidR="00C53C8C" w:rsidRPr="00CE17B0" w:rsidRDefault="00C53C8C" w:rsidP="00C53C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Інструкція щодо заповнення особової картки державного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службовця : затв. наказом Нац. агентства України з питань Держ. служби від 05.08.2016 р. № 156.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Баланс-бюджет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2016. 19 верес. (№ 38). С. 15–16.</w:t>
            </w:r>
          </w:p>
        </w:tc>
      </w:tr>
      <w:tr w:rsidR="00C53C8C" w:rsidRPr="00CE17B0" w:rsidTr="00C53C8C">
        <w:trPr>
          <w:trHeight w:val="114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Архівні документи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Лист Голови Спілки «Чорнобиль» Г.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Ф.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Лєпіна на ім’я Голови Ради Міністрів УРСР В. А. Масола щодо реєстрації Статуту Спілки та сторінки Статуту. 14 грудня 1989 р.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ЦДАГО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(Центр. держ. архів громад. об'єднань України). Ф. 1. Оп. 32. Спр. 2612. Арк. 63, 64 зв., 71. </w:t>
            </w:r>
          </w:p>
          <w:p w:rsidR="00C53C8C" w:rsidRPr="00CE17B0" w:rsidRDefault="00C53C8C" w:rsidP="00C53C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 Ради Народних комісарів Української Народної Республіки.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ЦДАВО України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(Центр. держ. архів вищ. органів влади та упр. України). Ф. 1061. Оп. 1. Спр. 8–12. Копія; Ф. 1063. Оп. 3. Спр. 1–3. </w:t>
            </w:r>
          </w:p>
          <w:p w:rsidR="00C53C8C" w:rsidRPr="00CE17B0" w:rsidRDefault="00C53C8C" w:rsidP="00C53C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Наукове товариство ім. Шевченка.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Львів. наук. б-ка ім. В.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Стефаника НАН України.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 1. Оп. 1. Спр. 78. Арк. 1–7.</w:t>
            </w:r>
          </w:p>
        </w:tc>
      </w:tr>
      <w:tr w:rsidR="00C53C8C" w:rsidRPr="00CE17B0" w:rsidTr="00C53C8C">
        <w:trPr>
          <w:trHeight w:val="114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Патенти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Люмінісцентний матеріал: пат. 25742 Україна: МПК6 С09К11/00, G01Т1/28, G21НЗ/00. № 200701472; заявл. 12.02.07; опубл. 27.08.07, Бюл. № 13. 4 с. </w:t>
            </w:r>
          </w:p>
          <w:p w:rsidR="00C53C8C" w:rsidRPr="00CE17B0" w:rsidRDefault="00C53C8C" w:rsidP="00C53C8C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Спосіб лікування синдрому дефіциту уваги та гіперактивності у дітей: пат. 76509 Україна. № 2004042416; заявл. 01.04.2004; опубл. 01.08.2006, Бюл. № 8 (кн. 1). 120 с.</w:t>
            </w:r>
          </w:p>
        </w:tc>
      </w:tr>
      <w:tr w:rsidR="00C53C8C" w:rsidRPr="00CE17B0" w:rsidTr="00C53C8C">
        <w:trPr>
          <w:trHeight w:val="1080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Препринти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Панасюк М. І., Скорбун А. Д., Сплошной Б. М. Про точність визначення активності твердих радіоактивних відходів гамма-методами. Чорнобиль : Ін-т з проблем безпеки АЕС НАН України, 2006. 7, [1] с. (Препринт. НАН України, Ін-т проблем безпеки АЕС; 06-1). </w:t>
            </w:r>
          </w:p>
          <w:p w:rsidR="00C53C8C" w:rsidRPr="00CE17B0" w:rsidRDefault="00C53C8C" w:rsidP="00C53C8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Шиляев Б. А., Воеводин В. Н. Расчеты параметров радиационного повреждения материалов нейтронами источника ННЦ ХФТИ / ANL USA с подкритической сборкой, управляемой ускорителем электронов. Харьков : ННЦ ХФТИ, 2006. 19 с.: ил., табл. (Препринт. НАН Украины, Нац. науч. центр«Харьк. физ.-техн. ин-т»; ХФТИ2006-4).</w:t>
            </w:r>
          </w:p>
        </w:tc>
      </w:tr>
      <w:tr w:rsidR="00C53C8C" w:rsidRPr="00CE17B0" w:rsidTr="00C53C8C">
        <w:trPr>
          <w:trHeight w:val="114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Стандарти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ДСТУ</w:t>
            </w:r>
            <w:r w:rsidRPr="00C53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7152:2010. Видання. Оформлення публікацій у журналах і збірниках. [Чинний від 2010-02-18]. Вид. офіц. Київ, 2010. 16 с. (Інформація та документація). </w:t>
            </w:r>
          </w:p>
          <w:p w:rsidR="00C53C8C" w:rsidRPr="00CE17B0" w:rsidRDefault="00C53C8C" w:rsidP="00C53C8C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ДСТУ</w:t>
            </w:r>
            <w:r w:rsidRPr="00C53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ISO 6107-1:2004. Якість води. Словник термінів. Частина 1 (ISO 6107-1:1996, IDТ). [Чинний від 2005-04-01]. Вид. офіц. Київ : Держспоживстандарт України, 2006. 181 с. </w:t>
            </w:r>
          </w:p>
          <w:p w:rsidR="00C53C8C" w:rsidRPr="00CE17B0" w:rsidRDefault="00C53C8C" w:rsidP="00C53C8C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ДСТУ</w:t>
            </w:r>
            <w:r w:rsidRPr="00C53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3582:2013. Бібліографічний опис. Скорочення слів і словосполучень українською мовою. Загальні вимоги та правила(ISO 4:1984, NEQ; ISO 832:1994, NEQ). [На заміну ДСТУ3582-97; чинний від 2013-08-22]. Вид. офіц. Київ : Мінекономрозвитку України, 2014. 15 с. (Інформація та документація).</w:t>
            </w:r>
          </w:p>
        </w:tc>
      </w:tr>
      <w:tr w:rsidR="00C53C8C" w:rsidRPr="00CE17B0" w:rsidTr="00C53C8C">
        <w:trPr>
          <w:trHeight w:val="114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Каталоги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Горницкая И. П. Каталог растений для работ по фитодизайну / Донец. ботан. сад НАН Украины. Донецк : Лебедь, 2005. 228 с. </w:t>
            </w:r>
          </w:p>
          <w:p w:rsidR="00C53C8C" w:rsidRPr="00CE17B0" w:rsidRDefault="00C53C8C" w:rsidP="00C53C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Історико-правова спадщина України : кат. вист. / Харків. держ. наук. б-ка ім. В. Г. Короленка; уклад.: Л. І. Романова, О. В. Земляніщина. Харків, 1996. 64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</w:p>
          <w:p w:rsidR="00C53C8C" w:rsidRPr="00CE17B0" w:rsidRDefault="00C53C8C" w:rsidP="00C53C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Пам’ятки історії та мистецтва Львівської області : кат.-довід. / авт.-упоряд.: М. Зобків та ін. ; Упр. культури Львів. облдержадмін., Львів. іст. музей. Львів : Новий час, 2003. 160 с.</w:t>
            </w:r>
          </w:p>
        </w:tc>
      </w:tr>
      <w:tr w:rsidR="00C53C8C" w:rsidRPr="00C53C8C" w:rsidTr="00C53C8C">
        <w:trPr>
          <w:trHeight w:val="114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Бібліографічні</w:t>
            </w:r>
          </w:p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покажчики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Боротьба з корупцією: нагальна проблема сучасності : бібліогр. покажч. Вип. 2 / уклад.: О. В. Левчук, відп. за вип. Н. М. Чала ; Запорізький національний університет. Запоріжжя : ЗНУ, 2017. 60 с.</w:t>
            </w:r>
          </w:p>
          <w:p w:rsidR="00C53C8C" w:rsidRPr="00CE17B0" w:rsidRDefault="00C53C8C" w:rsidP="00C53C8C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Микола Лукаш : біобібліогр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покажч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 уклад. В. Савчин. Львів : Вид. центр ЛНУ ім. І. Франка, 2003. 356 с. (Українська біобібліографія ; ч. 10).</w:t>
            </w:r>
          </w:p>
          <w:p w:rsidR="00C53C8C" w:rsidRPr="00CE17B0" w:rsidRDefault="00C53C8C" w:rsidP="00C53C8C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Чернівецький національний університет імені Юрія Федьковича в незалежній Україні : </w:t>
            </w:r>
            <w:r w:rsidRPr="00D70FCB">
              <w:rPr>
                <w:rFonts w:ascii="Times New Roman" w:hAnsi="Times New Roman"/>
                <w:sz w:val="24"/>
                <w:szCs w:val="24"/>
                <w:lang w:val="uk-UA"/>
              </w:rPr>
              <w:t>бібліогр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7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покажч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/ уклад.: Н. М. Загородна та ін.; наук. ред. Т. В. Марусик; відп. за вип. М. Б. Зушман. Чернівці : Чернівецький національний університет, 2015. 512 с. (До 140-річчя від дня заснування).</w:t>
            </w:r>
          </w:p>
          <w:p w:rsidR="00C53C8C" w:rsidRPr="00CE17B0" w:rsidRDefault="00C53C8C" w:rsidP="00C53C8C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Лисодєд О. В. Бібліографічний довідник з кримінології (1992-2002) / ред. О. Г. Кальман. Харків : Одісей, 2003. 128 с.</w:t>
            </w:r>
          </w:p>
          <w:p w:rsidR="00C53C8C" w:rsidRPr="00CE17B0" w:rsidRDefault="00C53C8C" w:rsidP="00C53C8C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Яценко О. М., Любовець Н. І. Українські персональні бібліографічні покажчики (1856-2013). Київ : Національна бібліотека України ім. В. І. Вернадського, 2015. 472 с. (Джерела української біографістики ; вип. 3).</w:t>
            </w:r>
          </w:p>
        </w:tc>
      </w:tr>
      <w:tr w:rsidR="00C53C8C" w:rsidRPr="00CE17B0" w:rsidTr="00C53C8C">
        <w:trPr>
          <w:trHeight w:val="3266"/>
        </w:trPr>
        <w:tc>
          <w:tcPr>
            <w:tcW w:w="2126" w:type="dxa"/>
          </w:tcPr>
          <w:p w:rsidR="00C53C8C" w:rsidRPr="00CE17B0" w:rsidRDefault="00C53C8C" w:rsidP="00C53C8C">
            <w:pPr>
              <w:pStyle w:val="1"/>
              <w:keepNext w:val="0"/>
              <w:ind w:left="34"/>
              <w:jc w:val="left"/>
              <w:rPr>
                <w:b w:val="0"/>
                <w:sz w:val="24"/>
                <w:szCs w:val="24"/>
              </w:rPr>
            </w:pPr>
            <w:r w:rsidRPr="00CE17B0">
              <w:rPr>
                <w:sz w:val="24"/>
                <w:szCs w:val="24"/>
              </w:rPr>
              <w:t>Частина видання:</w:t>
            </w:r>
          </w:p>
          <w:p w:rsidR="00C53C8C" w:rsidRPr="00CE17B0" w:rsidRDefault="00C53C8C" w:rsidP="00C53C8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3C8C" w:rsidRPr="00CE17B0" w:rsidRDefault="00C53C8C" w:rsidP="00C53C8C">
            <w:pPr>
              <w:pStyle w:val="1"/>
              <w:keepNext w:val="0"/>
              <w:ind w:left="34"/>
              <w:jc w:val="left"/>
              <w:rPr>
                <w:b w:val="0"/>
                <w:sz w:val="24"/>
                <w:szCs w:val="24"/>
              </w:rPr>
            </w:pPr>
            <w:r w:rsidRPr="00CE17B0">
              <w:rPr>
                <w:sz w:val="24"/>
                <w:szCs w:val="24"/>
              </w:rPr>
              <w:t>книги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Баймуратов М. А. Имплементация норм международного права и роль Конституционного Суда Украины в толковании международных договоров / М. А. Баймуратов.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Михайло Баймуратов: право як буття вченого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: зб. наук. пр. до 55-річчя проф. М. О. Баймуратова / упоряд. та відп. ред. Ю. О. Волошин. К., 2009. С. 477–493.</w:t>
            </w:r>
          </w:p>
          <w:p w:rsidR="00C53C8C" w:rsidRPr="00CE17B0" w:rsidRDefault="00C53C8C" w:rsidP="00C53C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Гетьман А. П. Екологічна політика держави: конституційно-правовий аспект.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Тридцать лет с экологическим правом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: избранн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ы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е труды. Харьков, 2013. С. 205–212.</w:t>
            </w:r>
          </w:p>
          <w:p w:rsidR="00C53C8C" w:rsidRPr="00CE17B0" w:rsidRDefault="00C53C8C" w:rsidP="00C53C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Коломоєць Т. О. Адміністративна деліктологія та адміністративна деліктність.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Адміністративне право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: підручник / за заг. ред. Т. О. Коломоєць. Київ, 2009. С. 195–197.</w:t>
            </w:r>
          </w:p>
          <w:p w:rsidR="00C53C8C" w:rsidRPr="00CE17B0" w:rsidRDefault="00C53C8C" w:rsidP="00C53C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Алексєєв В. М. Правовий статус людини та його реалізація у взаємовідносинах держави та суспільства в державному управлінні в Україні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Теоретичні засади взаємовідносин держави та суспільства в управлінні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: монографія. Чернівці, 2012. С. 151–169.</w:t>
            </w:r>
          </w:p>
        </w:tc>
      </w:tr>
      <w:tr w:rsidR="00C53C8C" w:rsidRPr="00CE17B0" w:rsidTr="00C53C8C">
        <w:trPr>
          <w:trHeight w:val="4144"/>
        </w:trPr>
        <w:tc>
          <w:tcPr>
            <w:tcW w:w="2126" w:type="dxa"/>
          </w:tcPr>
          <w:p w:rsidR="00C53C8C" w:rsidRPr="00CE17B0" w:rsidRDefault="00C53C8C" w:rsidP="00C53C8C">
            <w:pPr>
              <w:pStyle w:val="1"/>
              <w:keepNext w:val="0"/>
              <w:ind w:left="34"/>
              <w:jc w:val="left"/>
              <w:rPr>
                <w:b w:val="0"/>
                <w:sz w:val="24"/>
                <w:szCs w:val="24"/>
              </w:rPr>
            </w:pPr>
            <w:r w:rsidRPr="00CE17B0">
              <w:rPr>
                <w:sz w:val="24"/>
                <w:szCs w:val="24"/>
              </w:rPr>
              <w:lastRenderedPageBreak/>
              <w:t>Частина видання:</w:t>
            </w:r>
          </w:p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матеріалів конференцій</w:t>
            </w:r>
          </w:p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(тези, доповіді)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Антонович М. Жертви геноцидів першої половини ХХ століття: порівняльно-правовий аналіз.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Голодомор 1932-1933 років: втрати української нації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: матеріали міжнар. наук.-практ. конф., м. Київ, 4 жовт. 2016 р. Київ, 2017. С. 133–136.</w:t>
            </w:r>
          </w:p>
          <w:p w:rsidR="00C53C8C" w:rsidRPr="00CE17B0" w:rsidRDefault="00C53C8C" w:rsidP="00C53C8C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Анциперова І. І. Історико-правовий аспект акту про бюджет.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Дослідження проблем права в Україні очима молодих вчених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: тези доп. всеукр. наук.-практ. конф. (м. Запоріжжя, 24 квіт. 2014 р.). Запоріжжя, 2014. С. 134–137.</w:t>
            </w:r>
          </w:p>
          <w:p w:rsidR="00C53C8C" w:rsidRPr="00CE17B0" w:rsidRDefault="00C53C8C" w:rsidP="00C53C8C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Кононенко Н. Методология толерантности в системе общественных отношений.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Формирование толерантного сознания в обществе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: материалы VII междунар. антитеррорист. форума (Братислава,18 нояб. 2010 г.). Киев, 2011. С. 145–150.</w:t>
            </w:r>
          </w:p>
          <w:p w:rsidR="00C53C8C" w:rsidRPr="00CE17B0" w:rsidRDefault="00C53C8C" w:rsidP="00C53C8C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Микитів Г. В., Кондратенко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Ю. Позатекстові елементи як засіб формування медіакультури читачів науково-популярних журналів.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Актуальні проблеми медіаосвіти в Україні та світі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: зб. тез доп. міжнар. наук.-практ. конф., м. Запоріжжя, 3-4 берез. 2016 р. Запоріжжя, 2016. С. 50–53.</w:t>
            </w:r>
          </w:p>
          <w:p w:rsidR="00C53C8C" w:rsidRPr="00CE17B0" w:rsidRDefault="00C53C8C" w:rsidP="00C53C8C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Соколова Ю. Особливості впровадження проблемного навчання хімії в старшій профільній школі.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Актуальні проблеми та перспективи розвитку медичних, фармацевтичних та природничих наук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: матеріали III регіон. наук.-практ. конф., м. Запоріжжя, 29 листоп. 2014 р. Запоріжжя, 2014. С.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211–212.</w:t>
            </w:r>
          </w:p>
        </w:tc>
      </w:tr>
      <w:tr w:rsidR="00C53C8C" w:rsidRPr="00CE17B0" w:rsidTr="00C53C8C">
        <w:trPr>
          <w:trHeight w:val="1437"/>
        </w:trPr>
        <w:tc>
          <w:tcPr>
            <w:tcW w:w="2126" w:type="dxa"/>
          </w:tcPr>
          <w:p w:rsidR="00C53C8C" w:rsidRPr="00CE17B0" w:rsidRDefault="00C53C8C" w:rsidP="00C53C8C">
            <w:pPr>
              <w:pStyle w:val="1"/>
              <w:keepNext w:val="0"/>
              <w:ind w:left="34"/>
              <w:jc w:val="left"/>
              <w:rPr>
                <w:b w:val="0"/>
                <w:sz w:val="24"/>
                <w:szCs w:val="24"/>
              </w:rPr>
            </w:pPr>
            <w:r w:rsidRPr="00CE17B0">
              <w:rPr>
                <w:sz w:val="24"/>
                <w:szCs w:val="24"/>
              </w:rPr>
              <w:t>Частина видання:</w:t>
            </w:r>
          </w:p>
          <w:p w:rsidR="00C53C8C" w:rsidRPr="00CE17B0" w:rsidRDefault="00C53C8C" w:rsidP="00C53C8C">
            <w:pPr>
              <w:autoSpaceDE w:val="0"/>
              <w:autoSpaceDN w:val="0"/>
              <w:spacing w:before="120"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довідкового</w:t>
            </w:r>
          </w:p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Кучеренко І. М. Право державної власності.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Великий енциклопедичний юридичний словник /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ред. Ю. С. Шемшученко. Київ, 2007. С. 673.</w:t>
            </w:r>
          </w:p>
          <w:p w:rsidR="00C53C8C" w:rsidRPr="00CE17B0" w:rsidRDefault="00C53C8C" w:rsidP="00C53C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Пирожкова Ю. В. Благодійна організація.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Адміністративне право України :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словник термінів / за ред.: Т. О. Коломоєць, В. К. Колпакова. Київ, 2014. С. 54–55.</w:t>
            </w:r>
          </w:p>
          <w:p w:rsidR="00C53C8C" w:rsidRPr="00CE17B0" w:rsidRDefault="00C53C8C" w:rsidP="00C53C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Сірий М. І. Судова влада.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Юридична енциклопедія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Київ, 2003. Т. 5. С. 699.</w:t>
            </w:r>
          </w:p>
        </w:tc>
      </w:tr>
      <w:tr w:rsidR="00C53C8C" w:rsidRPr="00CE17B0" w:rsidTr="00C53C8C">
        <w:trPr>
          <w:trHeight w:val="3277"/>
        </w:trPr>
        <w:tc>
          <w:tcPr>
            <w:tcW w:w="2126" w:type="dxa"/>
          </w:tcPr>
          <w:p w:rsidR="00C53C8C" w:rsidRPr="00CE17B0" w:rsidRDefault="00C53C8C" w:rsidP="00C53C8C">
            <w:pPr>
              <w:pStyle w:val="1"/>
              <w:keepNext w:val="0"/>
              <w:ind w:left="34"/>
              <w:jc w:val="left"/>
              <w:rPr>
                <w:b w:val="0"/>
                <w:sz w:val="24"/>
                <w:szCs w:val="24"/>
              </w:rPr>
            </w:pPr>
            <w:r w:rsidRPr="00CE17B0">
              <w:rPr>
                <w:sz w:val="24"/>
                <w:szCs w:val="24"/>
              </w:rPr>
              <w:t>Частина видання:</w:t>
            </w:r>
          </w:p>
          <w:p w:rsidR="00C53C8C" w:rsidRPr="00CE17B0" w:rsidRDefault="00C53C8C" w:rsidP="00C53C8C">
            <w:pPr>
              <w:autoSpaceDE w:val="0"/>
              <w:autoSpaceDN w:val="0"/>
              <w:spacing w:before="120"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продовжуваного видання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Коломоєць Т. О. Оцінні поняття в адміністративному законодавстві України: реалії та перспективи формулювання їх застосування.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Вісник Запорізького національного університету. Юридичні науки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Запоріжжя, 2017. № 1. С. 36–46.</w:t>
            </w:r>
          </w:p>
          <w:p w:rsidR="00C53C8C" w:rsidRPr="00CE17B0" w:rsidRDefault="00C53C8C" w:rsidP="00C53C8C">
            <w:pPr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Левчук С. А., Хмельницький А. А. Дослідження статичного деформування складених циліндричних оболонок за допомогою матриць типу Гріна.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Вісник Запорізького національного університету. Фізико-математичні науки.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Запоріжжя, 2015. № 3. С. 153–159.</w:t>
            </w:r>
          </w:p>
          <w:p w:rsidR="00C53C8C" w:rsidRPr="00CE17B0" w:rsidRDefault="00C53C8C" w:rsidP="00C53C8C">
            <w:pPr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Левчук С. А., Рак Л. О., Хмельницький А. А. Моделювання статичного деформування складеної конструкції з двох пластин за допомогою матриць типу Гріна.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Проблеми обчислювальної механіки і міцності конструкцій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Дніпропетровськ, 2012. Вип. 19. С. 212–218.</w:t>
            </w:r>
          </w:p>
          <w:p w:rsidR="00C53C8C" w:rsidRPr="00CE17B0" w:rsidRDefault="00C53C8C" w:rsidP="00C53C8C">
            <w:pPr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Тарасов О. В. Міжнародна правосуб'єктність людини в практиці Нюрнберзького трибуналу.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Проблеми законності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Харків, 2011. Вип. 115. С. 200–206.</w:t>
            </w:r>
          </w:p>
        </w:tc>
      </w:tr>
      <w:tr w:rsidR="00C53C8C" w:rsidRPr="00CE17B0" w:rsidTr="00C53C8C">
        <w:trPr>
          <w:trHeight w:val="2399"/>
        </w:trPr>
        <w:tc>
          <w:tcPr>
            <w:tcW w:w="2126" w:type="dxa"/>
          </w:tcPr>
          <w:p w:rsidR="00C53C8C" w:rsidRPr="00CE17B0" w:rsidRDefault="00C53C8C" w:rsidP="00C53C8C">
            <w:pPr>
              <w:pStyle w:val="1"/>
              <w:keepNext w:val="0"/>
              <w:ind w:left="34"/>
              <w:jc w:val="left"/>
              <w:rPr>
                <w:b w:val="0"/>
                <w:sz w:val="24"/>
                <w:szCs w:val="24"/>
              </w:rPr>
            </w:pPr>
            <w:r w:rsidRPr="00CE17B0">
              <w:rPr>
                <w:sz w:val="24"/>
                <w:szCs w:val="24"/>
              </w:rPr>
              <w:lastRenderedPageBreak/>
              <w:t>Частина видання:</w:t>
            </w:r>
          </w:p>
          <w:p w:rsidR="00C53C8C" w:rsidRPr="00CE17B0" w:rsidRDefault="00C53C8C" w:rsidP="00C53C8C">
            <w:pPr>
              <w:autoSpaceDE w:val="0"/>
              <w:autoSpaceDN w:val="0"/>
              <w:spacing w:before="120"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періодичного видання (журналу, газети)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Кулініч О. О. Право на освіту в системі конституційних прав людини і громадянина та його гарантії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Часопис Київського університету права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2007. № 4. С. 88–92.</w:t>
            </w:r>
          </w:p>
          <w:p w:rsidR="00C53C8C" w:rsidRPr="00CE17B0" w:rsidRDefault="00C53C8C" w:rsidP="00C53C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Коломоєць Т., Колпаков В. Сучасна парадигма адміністративного права: ґенеза і поняття.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Право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№ 5. С. 71–79.</w:t>
            </w:r>
          </w:p>
          <w:p w:rsidR="00C53C8C" w:rsidRPr="00CE17B0" w:rsidRDefault="00C53C8C" w:rsidP="00C53C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 Л. Плюси і мінуси дистанційної роботи.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Урядовий кур'єр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1 листоп. (№ 205). С. 5.</w:t>
            </w:r>
          </w:p>
          <w:p w:rsidR="00C53C8C" w:rsidRPr="00CE17B0" w:rsidRDefault="00C53C8C" w:rsidP="00C53C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Біленчук П., Обіход Т. Небезпеки ядерної злочинності: аналіз вітчизняного і міжнародного законодавства.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Юридичний вісник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20-26 жовт. (№ 42). С. 14–15.</w:t>
            </w:r>
          </w:p>
          <w:p w:rsidR="00C53C8C" w:rsidRPr="00CE17B0" w:rsidRDefault="00C53C8C" w:rsidP="00C53C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Bletskan D. I., Glukhov 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K.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E.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, Frolova 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V.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Electronic structure of 2H-SnSe2: ab initio modeling and comparison with experiment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Semiconductor Physics Quantum Electronics &amp; Optoelectronics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2016. Vol. 19,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P. 98–108.</w:t>
            </w:r>
          </w:p>
        </w:tc>
      </w:tr>
      <w:tr w:rsidR="00C53C8C" w:rsidRPr="00C53C8C" w:rsidTr="00C53C8C">
        <w:trPr>
          <w:trHeight w:val="3277"/>
        </w:trPr>
        <w:tc>
          <w:tcPr>
            <w:tcW w:w="2126" w:type="dxa"/>
          </w:tcPr>
          <w:p w:rsidR="00C53C8C" w:rsidRPr="00CE17B0" w:rsidRDefault="00C53C8C" w:rsidP="00C53C8C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Електронні ресурси</w:t>
            </w:r>
          </w:p>
        </w:tc>
        <w:tc>
          <w:tcPr>
            <w:tcW w:w="7230" w:type="dxa"/>
          </w:tcPr>
          <w:p w:rsidR="00C53C8C" w:rsidRPr="00CE17B0" w:rsidRDefault="00C53C8C" w:rsidP="00C53C8C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Влада очима історії : фотовиставка.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: http://www.kmu.gov.ua/control/uk/photogallery/gallery?galleryId=15725757&amp; (дата звернення: 15.11.2017).</w:t>
            </w:r>
          </w:p>
          <w:p w:rsidR="00C53C8C" w:rsidRPr="00CE17B0" w:rsidRDefault="00C53C8C" w:rsidP="00C53C8C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Шарая А. А. Принципи державної служби за законодавством України.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Юридичний науковий електронний журнал.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2017. № 5. С. 115–118.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Pr="00CE17B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http://lsej.org.ua/5_2017/32.pdf</w:t>
              </w:r>
            </w:hyperlink>
            <w:r w:rsidRPr="00CE17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3C8C" w:rsidRPr="00CE17B0" w:rsidRDefault="00C53C8C" w:rsidP="00C53C8C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Ганзенко О. О. Основні напрями подолання правового нігілізму в Україні.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Вісник Запорізького національного університету. Юридичні науки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Запоріжжя, 2015. № 3. – С. 20–27. –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28" w:history="1">
              <w:r w:rsidRPr="00CE17B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http://ebooks.znu.edu.ua/files/Fakhovivydannya/vznu/juridichni/ VestUr2015v3/5.pdf</w:t>
              </w:r>
            </w:hyperlink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(дата звернення: 15.11.2017).</w:t>
            </w:r>
          </w:p>
          <w:p w:rsidR="00C53C8C" w:rsidRPr="00CE17B0" w:rsidRDefault="00C53C8C" w:rsidP="00C53C8C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Яцків Я. С., Маліцький Б. А., Бублик С. Г. Трансформація наукової системи України протягом 90-х років ХХ століття: період переходу до ринку.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Наука та інновації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2016. Т. 12, № 6. С. 6–14.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29" w:history="1">
              <w:r w:rsidRPr="00CE17B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https://doi.org/10.15407/scin12.06.006</w:t>
              </w:r>
            </w:hyperlink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219A0" w:rsidRPr="004A129F" w:rsidRDefault="00C740A2" w:rsidP="00C219A0">
      <w:pPr>
        <w:spacing w:line="240" w:lineRule="auto"/>
        <w:jc w:val="center"/>
        <w:rPr>
          <w:sz w:val="28"/>
          <w:szCs w:val="28"/>
          <w:lang w:val="uk-UA"/>
        </w:rPr>
      </w:pPr>
      <w:r w:rsidRPr="00F24DDA">
        <w:rPr>
          <w:rFonts w:ascii="Times New Roman" w:hAnsi="Times New Roman" w:cs="Times New Roman"/>
          <w:snapToGrid w:val="0"/>
          <w:sz w:val="28"/>
          <w:szCs w:val="28"/>
          <w:lang w:val="uk-UA"/>
        </w:rPr>
        <w:br w:type="page"/>
      </w:r>
    </w:p>
    <w:p w:rsidR="00C219A0" w:rsidRPr="00C219A0" w:rsidRDefault="00F408BC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Навчально-м</w:t>
      </w:r>
      <w:r w:rsidR="00C219A0" w:rsidRPr="00C219A0">
        <w:rPr>
          <w:rFonts w:ascii="Times New Roman" w:hAnsi="Times New Roman" w:cs="Times New Roman"/>
          <w:sz w:val="28"/>
          <w:szCs w:val="28"/>
          <w:lang w:val="uk-UA"/>
        </w:rPr>
        <w:t>етодичне видання</w:t>
      </w: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19A0">
        <w:rPr>
          <w:rFonts w:ascii="Times New Roman" w:hAnsi="Times New Roman" w:cs="Times New Roman"/>
          <w:sz w:val="28"/>
          <w:szCs w:val="28"/>
          <w:lang w:val="uk-UA"/>
        </w:rPr>
        <w:t>Людмила Михайлівна Бухаріна</w:t>
      </w:r>
    </w:p>
    <w:p w:rsidR="00C53C8C" w:rsidRPr="00C219A0" w:rsidRDefault="00C53C8C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Сергіївна Павлюк</w:t>
      </w: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D334F8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ЕКОНОМІКА ТОРГ</w:t>
      </w:r>
      <w:r w:rsidR="00F408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ОВЕЛЬНОГО ПІДПРИЄМСТВА</w:t>
      </w: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C219A0" w:rsidRDefault="00C219A0" w:rsidP="00C219A0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до виконання курсової роботи </w:t>
      </w:r>
    </w:p>
    <w:p w:rsidR="00C219A0" w:rsidRDefault="00F408BC" w:rsidP="00C219A0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освітньо</w:t>
      </w:r>
      <w:r w:rsidR="00C219A0">
        <w:rPr>
          <w:rFonts w:ascii="Times New Roman" w:hAnsi="Times New Roman" w:cs="Times New Roman"/>
          <w:sz w:val="28"/>
          <w:szCs w:val="28"/>
          <w:lang w:val="uk-UA"/>
        </w:rPr>
        <w:t xml:space="preserve">го рівня «бакалавр» </w:t>
      </w:r>
    </w:p>
    <w:p w:rsidR="00C219A0" w:rsidRPr="00C219A0" w:rsidRDefault="00F408BC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«Підприємництво, торгівля та біржова діяльність»</w:t>
      </w:r>
    </w:p>
    <w:p w:rsid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A54" w:rsidRDefault="00AD5A54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A54" w:rsidRDefault="00AD5A54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A54" w:rsidRPr="00C219A0" w:rsidRDefault="00AD5A54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9A0" w:rsidRPr="00C219A0" w:rsidRDefault="00C219A0" w:rsidP="00C219A0">
      <w:pPr>
        <w:widowControl w:val="0"/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0AF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 </w:t>
      </w:r>
      <w:r w:rsidR="00045093">
        <w:rPr>
          <w:rFonts w:ascii="Times New Roman" w:hAnsi="Times New Roman" w:cs="Times New Roman"/>
          <w:sz w:val="28"/>
          <w:szCs w:val="28"/>
          <w:lang w:val="uk-UA"/>
        </w:rPr>
        <w:t>Гуржі</w:t>
      </w:r>
      <w:r w:rsidR="00D90AFF" w:rsidRPr="00D90AFF">
        <w:rPr>
          <w:rFonts w:ascii="Times New Roman" w:hAnsi="Times New Roman" w:cs="Times New Roman"/>
          <w:sz w:val="28"/>
          <w:szCs w:val="28"/>
          <w:lang w:val="uk-UA"/>
        </w:rPr>
        <w:t>й Н.М.</w:t>
      </w:r>
    </w:p>
    <w:p w:rsidR="00C219A0" w:rsidRPr="00C219A0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19A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</w:t>
      </w:r>
      <w:r>
        <w:rPr>
          <w:rFonts w:ascii="Times New Roman" w:hAnsi="Times New Roman" w:cs="Times New Roman"/>
          <w:sz w:val="28"/>
          <w:szCs w:val="28"/>
          <w:lang w:val="uk-UA"/>
        </w:rPr>
        <w:t>Бухаріна</w:t>
      </w:r>
      <w:r w:rsidRPr="00C21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Л.М.</w:t>
      </w:r>
    </w:p>
    <w:p w:rsidR="00C219A0" w:rsidRPr="00D334F8" w:rsidRDefault="00C219A0" w:rsidP="00C219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Коректор </w:t>
      </w:r>
      <w:r w:rsidR="000450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08BC">
        <w:rPr>
          <w:rFonts w:ascii="Times New Roman" w:hAnsi="Times New Roman" w:cs="Times New Roman"/>
          <w:sz w:val="28"/>
          <w:szCs w:val="28"/>
          <w:lang w:val="uk-UA"/>
        </w:rPr>
        <w:t>.С.</w:t>
      </w:r>
      <w:r w:rsidR="00045093">
        <w:rPr>
          <w:rFonts w:ascii="Times New Roman" w:hAnsi="Times New Roman" w:cs="Times New Roman"/>
          <w:sz w:val="28"/>
          <w:szCs w:val="28"/>
          <w:lang w:val="uk-UA"/>
        </w:rPr>
        <w:t xml:space="preserve"> Замура</w:t>
      </w:r>
    </w:p>
    <w:sectPr w:rsidR="00C219A0" w:rsidRPr="00D334F8" w:rsidSect="00F867B0">
      <w:pgSz w:w="11906" w:h="16838" w:code="9"/>
      <w:pgMar w:top="1134" w:right="1134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DD" w:rsidRDefault="002F50DD" w:rsidP="0067426C">
      <w:pPr>
        <w:spacing w:after="0" w:line="240" w:lineRule="auto"/>
      </w:pPr>
      <w:r>
        <w:separator/>
      </w:r>
    </w:p>
  </w:endnote>
  <w:endnote w:type="continuationSeparator" w:id="0">
    <w:p w:rsidR="002F50DD" w:rsidRDefault="002F50DD" w:rsidP="0067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0D" w:rsidRDefault="00BB640D">
    <w:pPr>
      <w:pStyle w:val="ab"/>
      <w:jc w:val="center"/>
    </w:pPr>
  </w:p>
  <w:p w:rsidR="00BB640D" w:rsidRDefault="00BB64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0D" w:rsidRPr="007671D3" w:rsidRDefault="00BB640D" w:rsidP="007671D3">
    <w:pPr>
      <w:pStyle w:val="ab"/>
      <w:jc w:val="center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0D" w:rsidRPr="00F867B0" w:rsidRDefault="00BB640D" w:rsidP="00F867B0">
    <w:pPr>
      <w:pStyle w:val="ab"/>
      <w:widowControl w:val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DD" w:rsidRDefault="002F50DD" w:rsidP="0067426C">
      <w:pPr>
        <w:spacing w:after="0" w:line="240" w:lineRule="auto"/>
      </w:pPr>
      <w:r>
        <w:separator/>
      </w:r>
    </w:p>
  </w:footnote>
  <w:footnote w:type="continuationSeparator" w:id="0">
    <w:p w:rsidR="002F50DD" w:rsidRDefault="002F50DD" w:rsidP="0067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2113"/>
      <w:docPartObj>
        <w:docPartGallery w:val="Page Numbers (Top of Page)"/>
        <w:docPartUnique/>
      </w:docPartObj>
    </w:sdtPr>
    <w:sdtEndPr/>
    <w:sdtContent>
      <w:p w:rsidR="00BB640D" w:rsidRDefault="00BB640D">
        <w:pPr>
          <w:pStyle w:val="a9"/>
          <w:jc w:val="right"/>
        </w:pPr>
        <w:r>
          <w:t>3</w:t>
        </w:r>
      </w:p>
    </w:sdtContent>
  </w:sdt>
  <w:p w:rsidR="00BB640D" w:rsidRDefault="00BB64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0D" w:rsidRDefault="00BB640D" w:rsidP="008A67DE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0D" w:rsidRDefault="00BB640D" w:rsidP="008A67DE">
    <w:pPr>
      <w:pStyle w:val="a9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0D" w:rsidRDefault="00BB640D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0D" w:rsidRDefault="00BB640D">
    <w:pPr>
      <w:pStyle w:val="a9"/>
      <w:jc w:val="right"/>
    </w:pPr>
  </w:p>
  <w:p w:rsidR="00BB640D" w:rsidRDefault="00BB640D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0D" w:rsidRDefault="00BB640D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0D" w:rsidRDefault="00BB640D">
    <w:pPr>
      <w:pStyle w:val="a9"/>
      <w:jc w:val="right"/>
    </w:pPr>
  </w:p>
  <w:p w:rsidR="00BB640D" w:rsidRDefault="00BB64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D89DEC"/>
    <w:lvl w:ilvl="0">
      <w:numFmt w:val="bullet"/>
      <w:lvlText w:val="*"/>
      <w:lvlJc w:val="left"/>
    </w:lvl>
  </w:abstractNum>
  <w:abstractNum w:abstractNumId="1">
    <w:nsid w:val="04DF087D"/>
    <w:multiLevelType w:val="hybridMultilevel"/>
    <w:tmpl w:val="B65EE49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B84"/>
    <w:multiLevelType w:val="hybridMultilevel"/>
    <w:tmpl w:val="8A46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6BFE"/>
    <w:multiLevelType w:val="hybridMultilevel"/>
    <w:tmpl w:val="7F602AE0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524E"/>
    <w:multiLevelType w:val="hybridMultilevel"/>
    <w:tmpl w:val="A6DAA89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433F"/>
    <w:multiLevelType w:val="hybridMultilevel"/>
    <w:tmpl w:val="1EF0380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E2E3C"/>
    <w:multiLevelType w:val="hybridMultilevel"/>
    <w:tmpl w:val="DC6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2FEF"/>
    <w:multiLevelType w:val="hybridMultilevel"/>
    <w:tmpl w:val="2A207D56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1906"/>
    <w:multiLevelType w:val="hybridMultilevel"/>
    <w:tmpl w:val="8662C15C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81DC2"/>
    <w:multiLevelType w:val="hybridMultilevel"/>
    <w:tmpl w:val="805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96014"/>
    <w:multiLevelType w:val="hybridMultilevel"/>
    <w:tmpl w:val="3A6C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21C6A"/>
    <w:multiLevelType w:val="hybridMultilevel"/>
    <w:tmpl w:val="2A7410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007D2B"/>
    <w:multiLevelType w:val="hybridMultilevel"/>
    <w:tmpl w:val="7214EF92"/>
    <w:lvl w:ilvl="0" w:tplc="0FFCA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43716"/>
    <w:multiLevelType w:val="hybridMultilevel"/>
    <w:tmpl w:val="0B8EB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C61EE"/>
    <w:multiLevelType w:val="hybridMultilevel"/>
    <w:tmpl w:val="43C42062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C38"/>
    <w:multiLevelType w:val="hybridMultilevel"/>
    <w:tmpl w:val="CE46CC78"/>
    <w:lvl w:ilvl="0" w:tplc="BC1402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E5D69"/>
    <w:multiLevelType w:val="hybridMultilevel"/>
    <w:tmpl w:val="92D2F17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515E"/>
    <w:multiLevelType w:val="hybridMultilevel"/>
    <w:tmpl w:val="EB2486C8"/>
    <w:lvl w:ilvl="0" w:tplc="4AD89DE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0A4075"/>
    <w:multiLevelType w:val="hybridMultilevel"/>
    <w:tmpl w:val="242618F6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168C7"/>
    <w:multiLevelType w:val="hybridMultilevel"/>
    <w:tmpl w:val="DFD8F060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323E2"/>
    <w:multiLevelType w:val="hybridMultilevel"/>
    <w:tmpl w:val="B560A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276902"/>
    <w:multiLevelType w:val="hybridMultilevel"/>
    <w:tmpl w:val="81C60790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43FB1"/>
    <w:multiLevelType w:val="hybridMultilevel"/>
    <w:tmpl w:val="9DDCAC7E"/>
    <w:lvl w:ilvl="0" w:tplc="CA0A60A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E76EA9"/>
    <w:multiLevelType w:val="hybridMultilevel"/>
    <w:tmpl w:val="55087F9E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221900"/>
    <w:multiLevelType w:val="hybridMultilevel"/>
    <w:tmpl w:val="6F3E3B32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E07E6"/>
    <w:multiLevelType w:val="hybridMultilevel"/>
    <w:tmpl w:val="61242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5D1E71"/>
    <w:multiLevelType w:val="hybridMultilevel"/>
    <w:tmpl w:val="0F4EA14C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41EFA"/>
    <w:multiLevelType w:val="hybridMultilevel"/>
    <w:tmpl w:val="2F8437F2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65CF6"/>
    <w:multiLevelType w:val="hybridMultilevel"/>
    <w:tmpl w:val="1E02BB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83783"/>
    <w:multiLevelType w:val="hybridMultilevel"/>
    <w:tmpl w:val="4918975C"/>
    <w:lvl w:ilvl="0" w:tplc="68B446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F5087"/>
    <w:multiLevelType w:val="hybridMultilevel"/>
    <w:tmpl w:val="24FE6B8A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01064D"/>
    <w:multiLevelType w:val="hybridMultilevel"/>
    <w:tmpl w:val="BF48AF9E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25F1B"/>
    <w:multiLevelType w:val="hybridMultilevel"/>
    <w:tmpl w:val="9300D95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41F10A9"/>
    <w:multiLevelType w:val="hybridMultilevel"/>
    <w:tmpl w:val="B9AC7FE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54386"/>
    <w:multiLevelType w:val="hybridMultilevel"/>
    <w:tmpl w:val="5B542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55098A"/>
    <w:multiLevelType w:val="hybridMultilevel"/>
    <w:tmpl w:val="549A2B4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A3D65"/>
    <w:multiLevelType w:val="hybridMultilevel"/>
    <w:tmpl w:val="F54853BC"/>
    <w:lvl w:ilvl="0" w:tplc="4AD89DE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30"/>
  </w:num>
  <w:num w:numId="12">
    <w:abstractNumId w:val="11"/>
  </w:num>
  <w:num w:numId="13">
    <w:abstractNumId w:val="22"/>
  </w:num>
  <w:num w:numId="14">
    <w:abstractNumId w:val="37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6"/>
  </w:num>
  <w:num w:numId="19">
    <w:abstractNumId w:val="10"/>
  </w:num>
  <w:num w:numId="20">
    <w:abstractNumId w:val="26"/>
  </w:num>
  <w:num w:numId="21">
    <w:abstractNumId w:val="20"/>
  </w:num>
  <w:num w:numId="22">
    <w:abstractNumId w:val="35"/>
  </w:num>
  <w:num w:numId="23">
    <w:abstractNumId w:val="31"/>
  </w:num>
  <w:num w:numId="24">
    <w:abstractNumId w:val="1"/>
  </w:num>
  <w:num w:numId="25">
    <w:abstractNumId w:val="8"/>
  </w:num>
  <w:num w:numId="26">
    <w:abstractNumId w:val="36"/>
  </w:num>
  <w:num w:numId="27">
    <w:abstractNumId w:val="14"/>
  </w:num>
  <w:num w:numId="28">
    <w:abstractNumId w:val="28"/>
  </w:num>
  <w:num w:numId="29">
    <w:abstractNumId w:val="23"/>
  </w:num>
  <w:num w:numId="30">
    <w:abstractNumId w:val="19"/>
  </w:num>
  <w:num w:numId="31">
    <w:abstractNumId w:val="7"/>
  </w:num>
  <w:num w:numId="32">
    <w:abstractNumId w:val="32"/>
  </w:num>
  <w:num w:numId="33">
    <w:abstractNumId w:val="25"/>
  </w:num>
  <w:num w:numId="34">
    <w:abstractNumId w:val="16"/>
  </w:num>
  <w:num w:numId="35">
    <w:abstractNumId w:val="3"/>
  </w:num>
  <w:num w:numId="36">
    <w:abstractNumId w:val="5"/>
  </w:num>
  <w:num w:numId="37">
    <w:abstractNumId w:val="18"/>
  </w:num>
  <w:num w:numId="38">
    <w:abstractNumId w:val="4"/>
  </w:num>
  <w:num w:numId="39">
    <w:abstractNumId w:val="27"/>
  </w:num>
  <w:num w:numId="40">
    <w:abstractNumId w:val="3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CB"/>
    <w:rsid w:val="000002C6"/>
    <w:rsid w:val="00002D19"/>
    <w:rsid w:val="000047F2"/>
    <w:rsid w:val="0001248B"/>
    <w:rsid w:val="0001289C"/>
    <w:rsid w:val="00027C97"/>
    <w:rsid w:val="00034DD2"/>
    <w:rsid w:val="00045093"/>
    <w:rsid w:val="00047586"/>
    <w:rsid w:val="000502B7"/>
    <w:rsid w:val="00067C52"/>
    <w:rsid w:val="0007269B"/>
    <w:rsid w:val="00082BC7"/>
    <w:rsid w:val="000A1C34"/>
    <w:rsid w:val="000A3ACE"/>
    <w:rsid w:val="000B4F78"/>
    <w:rsid w:val="000B6B36"/>
    <w:rsid w:val="000C0139"/>
    <w:rsid w:val="000C2463"/>
    <w:rsid w:val="000E3794"/>
    <w:rsid w:val="000E591C"/>
    <w:rsid w:val="000F0103"/>
    <w:rsid w:val="0010128E"/>
    <w:rsid w:val="001068EC"/>
    <w:rsid w:val="0011135C"/>
    <w:rsid w:val="00112A71"/>
    <w:rsid w:val="0011411F"/>
    <w:rsid w:val="00122A38"/>
    <w:rsid w:val="00123121"/>
    <w:rsid w:val="001247F8"/>
    <w:rsid w:val="00132F59"/>
    <w:rsid w:val="00133F3C"/>
    <w:rsid w:val="00135221"/>
    <w:rsid w:val="0014775C"/>
    <w:rsid w:val="00164038"/>
    <w:rsid w:val="001754DC"/>
    <w:rsid w:val="00177004"/>
    <w:rsid w:val="00177110"/>
    <w:rsid w:val="00180137"/>
    <w:rsid w:val="0018342A"/>
    <w:rsid w:val="0018663A"/>
    <w:rsid w:val="00195F38"/>
    <w:rsid w:val="001A09C6"/>
    <w:rsid w:val="001C24B9"/>
    <w:rsid w:val="001C3745"/>
    <w:rsid w:val="001D1F5C"/>
    <w:rsid w:val="001D317B"/>
    <w:rsid w:val="001E0A0C"/>
    <w:rsid w:val="001E3601"/>
    <w:rsid w:val="001E7470"/>
    <w:rsid w:val="001F51E4"/>
    <w:rsid w:val="00234F33"/>
    <w:rsid w:val="002427CA"/>
    <w:rsid w:val="002428EA"/>
    <w:rsid w:val="00245087"/>
    <w:rsid w:val="00247304"/>
    <w:rsid w:val="002530F3"/>
    <w:rsid w:val="00254328"/>
    <w:rsid w:val="00254476"/>
    <w:rsid w:val="0027318A"/>
    <w:rsid w:val="00285596"/>
    <w:rsid w:val="00286FEE"/>
    <w:rsid w:val="002967FD"/>
    <w:rsid w:val="002B0EBA"/>
    <w:rsid w:val="002B2A69"/>
    <w:rsid w:val="002C1D0B"/>
    <w:rsid w:val="002C5B50"/>
    <w:rsid w:val="002C7EBC"/>
    <w:rsid w:val="002D12FA"/>
    <w:rsid w:val="002D607B"/>
    <w:rsid w:val="002D74FC"/>
    <w:rsid w:val="002E1866"/>
    <w:rsid w:val="002E7E35"/>
    <w:rsid w:val="002F4374"/>
    <w:rsid w:val="002F50DD"/>
    <w:rsid w:val="003173C5"/>
    <w:rsid w:val="00321068"/>
    <w:rsid w:val="00322A62"/>
    <w:rsid w:val="00331DC4"/>
    <w:rsid w:val="00360C6E"/>
    <w:rsid w:val="0036704E"/>
    <w:rsid w:val="00376567"/>
    <w:rsid w:val="00380694"/>
    <w:rsid w:val="00394F8F"/>
    <w:rsid w:val="003A44C0"/>
    <w:rsid w:val="003A6C68"/>
    <w:rsid w:val="003B09CF"/>
    <w:rsid w:val="003B15BA"/>
    <w:rsid w:val="003B353E"/>
    <w:rsid w:val="003B69EA"/>
    <w:rsid w:val="003C1237"/>
    <w:rsid w:val="003E7DC7"/>
    <w:rsid w:val="003F0D91"/>
    <w:rsid w:val="00407437"/>
    <w:rsid w:val="00413F85"/>
    <w:rsid w:val="00414370"/>
    <w:rsid w:val="00454E15"/>
    <w:rsid w:val="00457B02"/>
    <w:rsid w:val="00463F24"/>
    <w:rsid w:val="00476B64"/>
    <w:rsid w:val="00476DB2"/>
    <w:rsid w:val="00495D07"/>
    <w:rsid w:val="00495D74"/>
    <w:rsid w:val="004A129F"/>
    <w:rsid w:val="004B0431"/>
    <w:rsid w:val="004C34CB"/>
    <w:rsid w:val="004E181B"/>
    <w:rsid w:val="004E7D2F"/>
    <w:rsid w:val="004F77B0"/>
    <w:rsid w:val="00503D74"/>
    <w:rsid w:val="00506C14"/>
    <w:rsid w:val="005136E9"/>
    <w:rsid w:val="00515337"/>
    <w:rsid w:val="00533CBF"/>
    <w:rsid w:val="00544212"/>
    <w:rsid w:val="005452D9"/>
    <w:rsid w:val="00547231"/>
    <w:rsid w:val="005500D3"/>
    <w:rsid w:val="00562798"/>
    <w:rsid w:val="005747DC"/>
    <w:rsid w:val="0057708E"/>
    <w:rsid w:val="005864B1"/>
    <w:rsid w:val="00593754"/>
    <w:rsid w:val="005A34CC"/>
    <w:rsid w:val="005B4E6F"/>
    <w:rsid w:val="005B5B91"/>
    <w:rsid w:val="005C1ADD"/>
    <w:rsid w:val="005C2CF9"/>
    <w:rsid w:val="005E394C"/>
    <w:rsid w:val="005E39BE"/>
    <w:rsid w:val="005F3C4F"/>
    <w:rsid w:val="00601E0F"/>
    <w:rsid w:val="00621BD5"/>
    <w:rsid w:val="00632CF3"/>
    <w:rsid w:val="00636107"/>
    <w:rsid w:val="006442A5"/>
    <w:rsid w:val="00646883"/>
    <w:rsid w:val="006505B5"/>
    <w:rsid w:val="006624CD"/>
    <w:rsid w:val="0066662E"/>
    <w:rsid w:val="00666FB0"/>
    <w:rsid w:val="006735A6"/>
    <w:rsid w:val="0067426C"/>
    <w:rsid w:val="00695E2E"/>
    <w:rsid w:val="006A4010"/>
    <w:rsid w:val="006E78D6"/>
    <w:rsid w:val="006F0543"/>
    <w:rsid w:val="006F52B3"/>
    <w:rsid w:val="00701C5F"/>
    <w:rsid w:val="0073120C"/>
    <w:rsid w:val="007312A5"/>
    <w:rsid w:val="00750266"/>
    <w:rsid w:val="007537EA"/>
    <w:rsid w:val="007671D3"/>
    <w:rsid w:val="00777A90"/>
    <w:rsid w:val="00783239"/>
    <w:rsid w:val="007B5B7C"/>
    <w:rsid w:val="007B65C4"/>
    <w:rsid w:val="007D0C7B"/>
    <w:rsid w:val="007D41A1"/>
    <w:rsid w:val="008136CE"/>
    <w:rsid w:val="008147C6"/>
    <w:rsid w:val="00816634"/>
    <w:rsid w:val="008179B3"/>
    <w:rsid w:val="0082003D"/>
    <w:rsid w:val="00825EA1"/>
    <w:rsid w:val="00831773"/>
    <w:rsid w:val="00832E0F"/>
    <w:rsid w:val="00846F2F"/>
    <w:rsid w:val="008475ED"/>
    <w:rsid w:val="00850E4B"/>
    <w:rsid w:val="008579E6"/>
    <w:rsid w:val="00863A10"/>
    <w:rsid w:val="00875B05"/>
    <w:rsid w:val="00885339"/>
    <w:rsid w:val="008A4EF5"/>
    <w:rsid w:val="008A67DE"/>
    <w:rsid w:val="008B52B6"/>
    <w:rsid w:val="008B58F3"/>
    <w:rsid w:val="008B5911"/>
    <w:rsid w:val="008C6E78"/>
    <w:rsid w:val="008C7016"/>
    <w:rsid w:val="008E11B9"/>
    <w:rsid w:val="008E7F93"/>
    <w:rsid w:val="0090110B"/>
    <w:rsid w:val="009048CB"/>
    <w:rsid w:val="00904B1C"/>
    <w:rsid w:val="0092020B"/>
    <w:rsid w:val="009204D4"/>
    <w:rsid w:val="00932A59"/>
    <w:rsid w:val="00961395"/>
    <w:rsid w:val="0096249F"/>
    <w:rsid w:val="00963337"/>
    <w:rsid w:val="00972244"/>
    <w:rsid w:val="00975035"/>
    <w:rsid w:val="00980DF8"/>
    <w:rsid w:val="00990BD2"/>
    <w:rsid w:val="009927FC"/>
    <w:rsid w:val="009A39D0"/>
    <w:rsid w:val="009A603B"/>
    <w:rsid w:val="009B45B5"/>
    <w:rsid w:val="009C1651"/>
    <w:rsid w:val="009C24FD"/>
    <w:rsid w:val="009C6F26"/>
    <w:rsid w:val="009D2A3E"/>
    <w:rsid w:val="009E3A4D"/>
    <w:rsid w:val="009E4262"/>
    <w:rsid w:val="009E79FF"/>
    <w:rsid w:val="009E7D70"/>
    <w:rsid w:val="00A04F3D"/>
    <w:rsid w:val="00A06C8D"/>
    <w:rsid w:val="00A10E6F"/>
    <w:rsid w:val="00A11168"/>
    <w:rsid w:val="00A25046"/>
    <w:rsid w:val="00A50879"/>
    <w:rsid w:val="00A526D5"/>
    <w:rsid w:val="00A53229"/>
    <w:rsid w:val="00A558FA"/>
    <w:rsid w:val="00A579E6"/>
    <w:rsid w:val="00A60DDF"/>
    <w:rsid w:val="00A6561C"/>
    <w:rsid w:val="00A67CFF"/>
    <w:rsid w:val="00A72161"/>
    <w:rsid w:val="00A767B7"/>
    <w:rsid w:val="00A87C60"/>
    <w:rsid w:val="00A94350"/>
    <w:rsid w:val="00AA55FA"/>
    <w:rsid w:val="00AA5779"/>
    <w:rsid w:val="00AB37B0"/>
    <w:rsid w:val="00AC19ED"/>
    <w:rsid w:val="00AC4FA1"/>
    <w:rsid w:val="00AC4FE5"/>
    <w:rsid w:val="00AD2C68"/>
    <w:rsid w:val="00AD4D02"/>
    <w:rsid w:val="00AD5A54"/>
    <w:rsid w:val="00AD63F3"/>
    <w:rsid w:val="00AE505E"/>
    <w:rsid w:val="00AE56EB"/>
    <w:rsid w:val="00AE5FEF"/>
    <w:rsid w:val="00AE75F4"/>
    <w:rsid w:val="00AF2B8E"/>
    <w:rsid w:val="00AF3B39"/>
    <w:rsid w:val="00B04751"/>
    <w:rsid w:val="00B141B3"/>
    <w:rsid w:val="00B2299F"/>
    <w:rsid w:val="00B3041B"/>
    <w:rsid w:val="00B33E6D"/>
    <w:rsid w:val="00B3438A"/>
    <w:rsid w:val="00B43F3F"/>
    <w:rsid w:val="00B46634"/>
    <w:rsid w:val="00B53432"/>
    <w:rsid w:val="00B64996"/>
    <w:rsid w:val="00B824BC"/>
    <w:rsid w:val="00B8571B"/>
    <w:rsid w:val="00B87668"/>
    <w:rsid w:val="00B92F29"/>
    <w:rsid w:val="00B940FD"/>
    <w:rsid w:val="00BA51B6"/>
    <w:rsid w:val="00BB23B5"/>
    <w:rsid w:val="00BB640D"/>
    <w:rsid w:val="00BB71A4"/>
    <w:rsid w:val="00BC10DE"/>
    <w:rsid w:val="00BC1EA9"/>
    <w:rsid w:val="00BD5B30"/>
    <w:rsid w:val="00BE1248"/>
    <w:rsid w:val="00BF7E90"/>
    <w:rsid w:val="00C14D81"/>
    <w:rsid w:val="00C219A0"/>
    <w:rsid w:val="00C21AA9"/>
    <w:rsid w:val="00C256C2"/>
    <w:rsid w:val="00C3628F"/>
    <w:rsid w:val="00C3737C"/>
    <w:rsid w:val="00C4702F"/>
    <w:rsid w:val="00C53C8C"/>
    <w:rsid w:val="00C551AE"/>
    <w:rsid w:val="00C66F78"/>
    <w:rsid w:val="00C740A2"/>
    <w:rsid w:val="00C87F27"/>
    <w:rsid w:val="00C95B4C"/>
    <w:rsid w:val="00CA53B5"/>
    <w:rsid w:val="00CC24AE"/>
    <w:rsid w:val="00CD623F"/>
    <w:rsid w:val="00CE2B71"/>
    <w:rsid w:val="00CF462C"/>
    <w:rsid w:val="00D10735"/>
    <w:rsid w:val="00D116C2"/>
    <w:rsid w:val="00D2049F"/>
    <w:rsid w:val="00D334F8"/>
    <w:rsid w:val="00D45568"/>
    <w:rsid w:val="00D45C0E"/>
    <w:rsid w:val="00D62633"/>
    <w:rsid w:val="00D6304D"/>
    <w:rsid w:val="00D64146"/>
    <w:rsid w:val="00D67A90"/>
    <w:rsid w:val="00D85E7D"/>
    <w:rsid w:val="00D90AFF"/>
    <w:rsid w:val="00D92447"/>
    <w:rsid w:val="00D94CA3"/>
    <w:rsid w:val="00DA0537"/>
    <w:rsid w:val="00DB2540"/>
    <w:rsid w:val="00DB370C"/>
    <w:rsid w:val="00DE473E"/>
    <w:rsid w:val="00DE6466"/>
    <w:rsid w:val="00DE6EE1"/>
    <w:rsid w:val="00DF0F3E"/>
    <w:rsid w:val="00DF1C1A"/>
    <w:rsid w:val="00DF26EC"/>
    <w:rsid w:val="00DF3EB2"/>
    <w:rsid w:val="00DF5F83"/>
    <w:rsid w:val="00DF66A7"/>
    <w:rsid w:val="00E01C1D"/>
    <w:rsid w:val="00E01EFB"/>
    <w:rsid w:val="00E13AA5"/>
    <w:rsid w:val="00E16CA4"/>
    <w:rsid w:val="00E33B5F"/>
    <w:rsid w:val="00E47672"/>
    <w:rsid w:val="00E97464"/>
    <w:rsid w:val="00EA4097"/>
    <w:rsid w:val="00EA51C2"/>
    <w:rsid w:val="00ED259F"/>
    <w:rsid w:val="00F02293"/>
    <w:rsid w:val="00F059E7"/>
    <w:rsid w:val="00F0763B"/>
    <w:rsid w:val="00F10738"/>
    <w:rsid w:val="00F13C54"/>
    <w:rsid w:val="00F15AAA"/>
    <w:rsid w:val="00F20348"/>
    <w:rsid w:val="00F20F8C"/>
    <w:rsid w:val="00F22F5B"/>
    <w:rsid w:val="00F24DDA"/>
    <w:rsid w:val="00F26B8B"/>
    <w:rsid w:val="00F408BC"/>
    <w:rsid w:val="00F458FC"/>
    <w:rsid w:val="00F867B0"/>
    <w:rsid w:val="00F90BDB"/>
    <w:rsid w:val="00F94B02"/>
    <w:rsid w:val="00FA1FA5"/>
    <w:rsid w:val="00FC005E"/>
    <w:rsid w:val="00FF12A1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C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F12A1"/>
    <w:pPr>
      <w:keepNext/>
      <w:widowControl w:val="0"/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5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3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3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8CB"/>
    <w:rPr>
      <w:color w:val="0000FF"/>
      <w:u w:val="single"/>
    </w:rPr>
  </w:style>
  <w:style w:type="paragraph" w:styleId="a4">
    <w:name w:val="Title"/>
    <w:basedOn w:val="a"/>
    <w:link w:val="a5"/>
    <w:qFormat/>
    <w:rsid w:val="00D67A90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D67A9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semiHidden/>
    <w:unhideWhenUsed/>
    <w:rsid w:val="00F94B02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32">
    <w:name w:val="Основной текст 3 Знак"/>
    <w:basedOn w:val="a0"/>
    <w:link w:val="31"/>
    <w:semiHidden/>
    <w:rsid w:val="00F94B02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a6">
    <w:name w:val="Body Text Indent"/>
    <w:basedOn w:val="a"/>
    <w:link w:val="a7"/>
    <w:uiPriority w:val="99"/>
    <w:unhideWhenUsed/>
    <w:rsid w:val="00F94B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94B02"/>
  </w:style>
  <w:style w:type="character" w:customStyle="1" w:styleId="10">
    <w:name w:val="Заголовок 1 Знак"/>
    <w:basedOn w:val="a0"/>
    <w:link w:val="1"/>
    <w:rsid w:val="00FF12A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B37B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7B0"/>
  </w:style>
  <w:style w:type="paragraph" w:styleId="ab">
    <w:name w:val="footer"/>
    <w:basedOn w:val="a"/>
    <w:link w:val="ac"/>
    <w:uiPriority w:val="99"/>
    <w:unhideWhenUsed/>
    <w:rsid w:val="00F8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7B0"/>
  </w:style>
  <w:style w:type="character" w:customStyle="1" w:styleId="zagolovok1">
    <w:name w:val="zagolovok1"/>
    <w:rsid w:val="00C87F27"/>
    <w:rPr>
      <w:rFonts w:ascii="Times New Roman" w:hAnsi="Times New Roman" w:cs="Times New Roman" w:hint="default"/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styleId="ad">
    <w:name w:val="Strong"/>
    <w:basedOn w:val="a0"/>
    <w:uiPriority w:val="22"/>
    <w:qFormat/>
    <w:rsid w:val="00C87F2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579E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79E6"/>
    <w:rPr>
      <w:rFonts w:ascii="Calibri" w:hAnsi="Calibri"/>
      <w:sz w:val="18"/>
      <w:szCs w:val="18"/>
    </w:rPr>
  </w:style>
  <w:style w:type="paragraph" w:styleId="af0">
    <w:name w:val="Block Text"/>
    <w:basedOn w:val="a"/>
    <w:semiHidden/>
    <w:unhideWhenUsed/>
    <w:rsid w:val="00180137"/>
    <w:pPr>
      <w:widowControl w:val="0"/>
      <w:shd w:val="clear" w:color="auto" w:fill="FFFFFF"/>
      <w:spacing w:after="0" w:line="360" w:lineRule="auto"/>
      <w:ind w:left="17" w:right="28"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04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9204D4"/>
  </w:style>
  <w:style w:type="paragraph" w:customStyle="1" w:styleId="ALLTXT">
    <w:name w:val="ALL TXT"/>
    <w:basedOn w:val="a"/>
    <w:autoRedefine/>
    <w:rsid w:val="00B141B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IGHT">
    <w:name w:val="RIGHT"/>
    <w:basedOn w:val="ALLTXT"/>
    <w:autoRedefine/>
    <w:rsid w:val="00B141B3"/>
    <w:pPr>
      <w:ind w:firstLine="0"/>
      <w:jc w:val="center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CA5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53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CA53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53B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1">
    <w:name w:val="Body Text"/>
    <w:basedOn w:val="a"/>
    <w:link w:val="af2"/>
    <w:uiPriority w:val="99"/>
    <w:semiHidden/>
    <w:unhideWhenUsed/>
    <w:rsid w:val="00CA53B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A53B5"/>
  </w:style>
  <w:style w:type="paragraph" w:styleId="af3">
    <w:name w:val="Normal (Web)"/>
    <w:basedOn w:val="a"/>
    <w:uiPriority w:val="99"/>
    <w:unhideWhenUsed/>
    <w:rsid w:val="0038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1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C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F12A1"/>
    <w:pPr>
      <w:keepNext/>
      <w:widowControl w:val="0"/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5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3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3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8CB"/>
    <w:rPr>
      <w:color w:val="0000FF"/>
      <w:u w:val="single"/>
    </w:rPr>
  </w:style>
  <w:style w:type="paragraph" w:styleId="a4">
    <w:name w:val="Title"/>
    <w:basedOn w:val="a"/>
    <w:link w:val="a5"/>
    <w:qFormat/>
    <w:rsid w:val="00D67A90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D67A9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semiHidden/>
    <w:unhideWhenUsed/>
    <w:rsid w:val="00F94B02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32">
    <w:name w:val="Основной текст 3 Знак"/>
    <w:basedOn w:val="a0"/>
    <w:link w:val="31"/>
    <w:semiHidden/>
    <w:rsid w:val="00F94B02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a6">
    <w:name w:val="Body Text Indent"/>
    <w:basedOn w:val="a"/>
    <w:link w:val="a7"/>
    <w:uiPriority w:val="99"/>
    <w:unhideWhenUsed/>
    <w:rsid w:val="00F94B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94B02"/>
  </w:style>
  <w:style w:type="character" w:customStyle="1" w:styleId="10">
    <w:name w:val="Заголовок 1 Знак"/>
    <w:basedOn w:val="a0"/>
    <w:link w:val="1"/>
    <w:rsid w:val="00FF12A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B37B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7B0"/>
  </w:style>
  <w:style w:type="paragraph" w:styleId="ab">
    <w:name w:val="footer"/>
    <w:basedOn w:val="a"/>
    <w:link w:val="ac"/>
    <w:uiPriority w:val="99"/>
    <w:unhideWhenUsed/>
    <w:rsid w:val="00F8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7B0"/>
  </w:style>
  <w:style w:type="character" w:customStyle="1" w:styleId="zagolovok1">
    <w:name w:val="zagolovok1"/>
    <w:rsid w:val="00C87F27"/>
    <w:rPr>
      <w:rFonts w:ascii="Times New Roman" w:hAnsi="Times New Roman" w:cs="Times New Roman" w:hint="default"/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styleId="ad">
    <w:name w:val="Strong"/>
    <w:basedOn w:val="a0"/>
    <w:uiPriority w:val="22"/>
    <w:qFormat/>
    <w:rsid w:val="00C87F2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579E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79E6"/>
    <w:rPr>
      <w:rFonts w:ascii="Calibri" w:hAnsi="Calibri"/>
      <w:sz w:val="18"/>
      <w:szCs w:val="18"/>
    </w:rPr>
  </w:style>
  <w:style w:type="paragraph" w:styleId="af0">
    <w:name w:val="Block Text"/>
    <w:basedOn w:val="a"/>
    <w:semiHidden/>
    <w:unhideWhenUsed/>
    <w:rsid w:val="00180137"/>
    <w:pPr>
      <w:widowControl w:val="0"/>
      <w:shd w:val="clear" w:color="auto" w:fill="FFFFFF"/>
      <w:spacing w:after="0" w:line="360" w:lineRule="auto"/>
      <w:ind w:left="17" w:right="28"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04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9204D4"/>
  </w:style>
  <w:style w:type="paragraph" w:customStyle="1" w:styleId="ALLTXT">
    <w:name w:val="ALL TXT"/>
    <w:basedOn w:val="a"/>
    <w:autoRedefine/>
    <w:rsid w:val="00B141B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IGHT">
    <w:name w:val="RIGHT"/>
    <w:basedOn w:val="ALLTXT"/>
    <w:autoRedefine/>
    <w:rsid w:val="00B141B3"/>
    <w:pPr>
      <w:ind w:firstLine="0"/>
      <w:jc w:val="center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CA5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53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CA53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53B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1">
    <w:name w:val="Body Text"/>
    <w:basedOn w:val="a"/>
    <w:link w:val="af2"/>
    <w:uiPriority w:val="99"/>
    <w:semiHidden/>
    <w:unhideWhenUsed/>
    <w:rsid w:val="00CA53B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A53B5"/>
  </w:style>
  <w:style w:type="paragraph" w:styleId="af3">
    <w:name w:val="Normal (Web)"/>
    <w:basedOn w:val="a"/>
    <w:uiPriority w:val="99"/>
    <w:unhideWhenUsed/>
    <w:rsid w:val="0038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1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zakon2.rada.gov.ua/laws/show/1556-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tent.net.ua/intellectus/ua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amc.gov.ua/amku/control/main/uk/index" TargetMode="External"/><Relationship Id="rId29" Type="http://schemas.openxmlformats.org/officeDocument/2006/relationships/hyperlink" Target="https://doi.org/10.15407/scin12.06.0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oleObject" Target="embeddings/oleObject1.bin"/><Relationship Id="rId28" Type="http://schemas.openxmlformats.org/officeDocument/2006/relationships/hyperlink" Target="http://ebooks.znu.edu.ua/files/Fakhovivydannya/vznu/juridichni/%20VestUr2015v3/5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nbuv.gov.u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1.wmf"/><Relationship Id="rId27" Type="http://schemas.openxmlformats.org/officeDocument/2006/relationships/hyperlink" Target="http://lsej.org.ua/5_2017/32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C5D8-E687-46A2-AFC4-23299AAE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53307</Words>
  <Characters>30385</Characters>
  <Application>Microsoft Office Word</Application>
  <DocSecurity>0</DocSecurity>
  <Lines>253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user</cp:lastModifiedBy>
  <cp:revision>2</cp:revision>
  <cp:lastPrinted>2015-09-21T04:03:00Z</cp:lastPrinted>
  <dcterms:created xsi:type="dcterms:W3CDTF">2020-04-06T06:24:00Z</dcterms:created>
  <dcterms:modified xsi:type="dcterms:W3CDTF">2020-04-06T06:24:00Z</dcterms:modified>
</cp:coreProperties>
</file>