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_DdeLink__2454_3125450985"/>
      <w:r>
        <w:rPr>
          <w:rFonts w:ascii="Times New Roman" w:hAnsi="Times New Roman"/>
          <w:b/>
          <w:bCs/>
          <w:sz w:val="28"/>
          <w:szCs w:val="28"/>
        </w:rPr>
        <w:t xml:space="preserve">Лекція Особливості </w:t>
      </w:r>
      <w:r>
        <w:rPr>
          <w:rFonts w:ascii="Times New Roman" w:hAnsi="Times New Roman"/>
          <w:b/>
          <w:bCs/>
          <w:sz w:val="28"/>
          <w:szCs w:val="28"/>
        </w:rPr>
        <w:t>філософі</w:t>
      </w:r>
      <w:r>
        <w:rPr>
          <w:rFonts w:ascii="Times New Roman" w:hAnsi="Times New Roman"/>
          <w:b/>
          <w:bCs/>
          <w:sz w:val="28"/>
          <w:szCs w:val="28"/>
        </w:rPr>
        <w:t>ї</w:t>
      </w:r>
      <w:r>
        <w:rPr>
          <w:rFonts w:ascii="Times New Roman" w:hAnsi="Times New Roman"/>
          <w:b/>
          <w:bCs/>
          <w:sz w:val="28"/>
          <w:szCs w:val="28"/>
        </w:rPr>
        <w:t xml:space="preserve"> стародавнього Китаю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«Книга Змін» (І-Цзин)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мудреця в </w:t>
      </w:r>
      <w:r>
        <w:rPr>
          <w:rFonts w:ascii="Times New Roman" w:hAnsi="Times New Roman"/>
          <w:b w:val="false"/>
          <w:bCs w:val="false"/>
          <w:sz w:val="28"/>
          <w:szCs w:val="28"/>
        </w:rPr>
        <w:t>філософі</w:t>
      </w:r>
      <w:r>
        <w:rPr>
          <w:rFonts w:ascii="Times New Roman" w:hAnsi="Times New Roman"/>
          <w:b w:val="false"/>
          <w:bCs w:val="false"/>
          <w:sz w:val="28"/>
          <w:szCs w:val="28"/>
        </w:rPr>
        <w:t>ї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стародавнього Китаю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«Книга Змін» (І-Цзин) </w:t>
      </w:r>
      <w:r>
        <w:rPr>
          <w:rFonts w:ascii="Times New Roman" w:hAnsi="Times New Roman"/>
          <w:sz w:val="28"/>
          <w:szCs w:val="28"/>
        </w:rPr>
        <w:t>Зародження філософії в Китаї дослідники відносять до VIII-VI ст. ст. до н. е. Найціннішим джерелом давньокитайської філософії є «Книга Змін» (І-Цзин), яка може розглядатися як сполучна ланка між перед філософією і власне філософією. У «Книзі Змін» представлена оригінальна система філософських побудов. Характерним є те, що людина, природа, Всесвіт розглядаються як єдине ціле, в якому все взаємопов'язано і взаємозумовлено, але разом з тим і пронизане змінами (звідси і назва «Книги»). Цей процес описаний за допомогою графіки і ієрогліфіки. Сама «Кни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а» породила численні дослідження її сенсу і змісту як на Сході, так і на Заході, однак однозначного тлумачення багато її положення так і не отримали. Це, однак, не знижує інтересу до неї. Ми тут зупинимося на найбільш загальних ідеях «Книги», не претендуючи на їх систематичне виклад.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Графічна частина «Змін» складається з восьми триграм і шістдесяти чотирьох гексаграмм. Вони шикуються за алгоритмом перебігу циклів природно-людського життя. Сам механізм змін розкривається через взаємозв'язок двох базових почав, а саме ЯН (позначається суцільною рискою « ») і ІНЬ (позначається переривчастою лінією « »).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 - ЯН вважається чоловічим, рухливим, діяльним началом; друге - ІНЬ - жіночим, інертним, пасивним началом. При їх вертикальному розташуванні між ними поміщається третій - проміжний елемент - ЦЗИ, символ примирення і гармонії протилежностей - їх дитя. Так складається тріграмм: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ЯН (батько) верхній рівень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ЦЗИ (дитя) середній рівень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ІНЬ (мати) нижній рівень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Тріграмм виступає в якості універсальної моделі всіх форм буття, а саме: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родової сім'ї (чоловік – дитина – дружина)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товариства (вани - царі - військові і господарські організатори - общинники)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природи (Небо - Піднебесна - Земля)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форм родового свідомості (верхні Шан -центральні Джун - нижні Ся) ...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Всього вісім триграм. З них чотири вважаються чоловічими, інші чотири - жіночими. На малюнку 1, що став класичним, вони розташовуються по колу по частинам світу (вони зазначені у зворотному порядку).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розшифрувати малюнок, то виявиться, що перед нами ніщо інше, як "генетичний механізм" єдиної системи "Всесвіт - природа - людина", з якого випливає, що усе тут знаходиться в органічному зв'язку і при цьому здійснюється універсальний закон, який китайці називали ДАО. Йому підпорядковуються всі тілесні і духовні системи природи і людини. Закон трактується як космічний ерос, наслідком чого є зародження у космічному лоні темряви речей і людини. Це видно на наведеному малюнку; як ембріон в утробі матері він згорнутий в живий клубок: Цянь - голова, Кунь - живіт, Чжень - ступні, Сюнь - стегна, Кань - вуха, Чи - очі, Гень - руки, Дуй - рот.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цим же принципом описується виникнення рослинного світу, тварин і фізичних стихій. Наприклад, Цянь - кінь, Кунь - корова, Чжень - дракон, Сюнь - курка, Кань - свиня, Чи - фазан, Гень - собака, Дуй - вівця.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Самі ж стихії розташовуються по колу в такому порядку: Цянь - небо, Кунь - земля, Чжень - грім, Сюнь - вітер, Кань -вода, Я - вогонь, Гень - гора, Дуй – водойма, В системі триграм закріплюються і кровнородственные відносини родової сім'ї: Кунь -мати, Цянь - батько, Дуй - молодша дочка, Чи - середня дочка, Гень - молодший син, Кань - середній син, Чжень - старший син.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вдивитися в розташування восьми триграм, то можна побачити, що по колу помітно чергування ЯН і ІНЬ, а в двох точках кола (Дуй - Чи, Кань - Гень) як би їх відштовхування. Це наводить на думку про обертання і гойданні процесу всередині себе, про суть самого ДАО: "То ІНЬ, то ЯН - це і називається ДАО", - говориться в "Книзі Змін". Підсумок такого чергування - ЦЗИ бачаться як якісь генетичні центри, як продукти ДАО, що рухаються в ритмі природних циклів Сонця і Місяця.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восьми триграм "Книга" містить шістдесят чотири гексаграмми, тобто символу, що складається з шести елементів -рисок, які чергуються в тому чи іншому порядку (правило читання гексаграмми - знизу вгору). Кожна гексаграма має свою назву і порядковий номер, наприклад, №1 - Творчість, Головне звершення; сприятлива стійкість. №20 - Споглядання. №35 - Схід. №45 - Возз'єднання. Звершення. №55 - Достаток. Звершення. №64 - Ще не кінець. Звершення. І т. д. Крім того, при гексаграмах є афоризми. Наприклад: №20 - Умивши руки, не принось жертв. №40 - Якщо є куди виступити, то вже заздалегідь буде щастя. №49 - Якщо до останнього дня будеш повний правди, то буде споконвічне здійснення, сприятлива стійкість, каяття зникне. №62 – Не слід підніматися, слід спускатися. І т. д. Афоризми є і при окремих рисах. Детальніше про це можна прочитати в книзі Ю. К. Щуцького "Китайська класична "Книга Змін".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Оскільки гексаграмми наділені конкретним смислом і в "Книзі Змін" розкрито алгоритм їх утворення, то вони використовуються для ворожіння, тобто передбачення подій.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загальну думку ицзинистов - фахівців, що вивчають "Книгу Змін", основна концепція Книги - концепція мінливості й незмінності в їх безпосередньому зв'язку. Один з найвидатніших поетів Китаю Су Ши (1036-1101 р. р.) висловив це в таких рядках: "...О, гість мій, хіба ви не знаєте ці води і місяць?  Ось як вони прагнуть, але зовсім не зникають;  ось як змінюється місяць, то повна, то на шкоду, але і вона, врешті-решт, не може ні загинути, ні міру перейти. Коли мінливість ми помічаємо, то навіть цілий світ не може тривати й мить: коли ми помічаємо незмінність, то ні кінця ні нам, ні світу. Чого ще заздрити тоді?"</w:t>
      </w:r>
    </w:p>
    <w:p>
      <w:pPr>
        <w:pStyle w:val="Normal"/>
        <w:spacing w:lineRule="auto" w:line="360"/>
        <w:ind w:left="0" w:right="0" w:firstLine="567"/>
        <w:jc w:val="both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Суттєвою рисою давньокитайської філософії є її традиційне звернення до образу абсолютно мудрої людини /мудреця/.</w:t>
      </w:r>
      <w:r>
        <w:rPr>
          <w:rFonts w:ascii="Times New Roman" w:hAnsi="Times New Roman"/>
          <w:sz w:val="28"/>
          <w:szCs w:val="28"/>
        </w:rPr>
        <w:t xml:space="preserve"> Сама ідея мудреця виникла як наслідок руйнування кровноспоріднених зв'язків і занепаду родового світогляду. Ця ситуація отримала космічне тлумачення: стародавні китайці вважали, що згідно верху і низу руйнуються, центри ЦЗИ перестають бути колишніми, в результаті в Піднебесній виникає хаос.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 ідеалами виявляються цінності минулого життя, де все було стійким і ясним. Метою людини стає встановлення рівноваги між земним і небесним, тобто людською природою і долею. Мудрець і є той чоловік, хто знає таємниці долі, знає закон ДАО і прагне відновити втрачений порядок, звертаючись до Неба, розшифровуючи його символи.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давньокитайській філософії проглядаються два типи мудреців: конфуціанський і даоський. За ними стоять дві концепції людини: політичний осіб у Конфуція і природна людина у даосів /прихильників і послідовників вчення Лао-цзи і Чжуан-цзи/. Обидві концепції з різних сторін йшли до одного, а саме - до "золотої середини", тобто гармонії в Піднебесній.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трактаті Дао де цзін (VI - V ст. ст. до н. е..), викладає ідеї даосів, йдеться, що принцип Дао вимагає пізнати давнє начало, при цьому самі люди повинні бути простими і скромними, стримувати особисті бажання і звільнитися від пристрастей. Стародавні, які видаються за зразок, обмежувалися тим, що вони існують, і не створювали нічого нового. Вони сприяли життя тим, що прагнули зробити довговічне рух спокійним. В основі такого погляду лежить уявлення про те, що в русі головне спокій, стійкість. Тому зовсім-мудрий весь день проводить у ходьбі біля воза з важким вантажем.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Подібно древнім індусам даоси розглядали світ як посів: глибоко в надрах небуття виникало Духовне Насіння, щоб потім прорости в людях, дати врожай і після цього повернути Неба і світобудови умножившуюся духовність. Самі ж даоси прагнули увічнити себе як духовно так і у плоті. Їх шукання сприяли не тільки духовному вдосконаленню, але й розвитку алхімії, а також медицини, сексології, геронтології, бойових мистецтв - всього того, що так привертає увагу в наші дні.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стосується духовного буття, то воно пов'язувалося з пізнанням ДАО. Відчути його дуже важко, адже «різнобарв'я світу засліплює очі, а різноголосся приголомшує вухо», - і те, і інше заважає людині побачити "внутрішнім баченням" головне. Тому, йдеться у "Книзі Шляху і Благодаті", лише той, хто здатний споглядати невидиме, чути неслышимое, відчувати безтілесне, близький до пізнання ДАО. Лише занурившись в безмовність в ході медитація людина долучається до істини. Про це можна прочитати у віршах "Повернення до кореня" і "Втілення шляху", вміщених у Додатку до даної лекції.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Прихильники Конфуція і його послідовники (Конфуцій або Кун - цзи, давньокитайський філософ, який жив у VI - V ст. ст. до н. е..), були стурбовані тим, як приборкати чвари в суспільстві та привести суспільне і приватне життя людей в стан гармонії. Підкреслюючи основне значення давнину для гармонійного життя суспільства /панування справедливості, відсутності міжусобних війн, бунтів, утиски більшістю меншини, розбою тощо/. конфуціанці вбачали в якості головного засобу досягнення всього цього ритуал і виправлення імен.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 дається від Неба, але в своєму русі він слідує землі. Він – основа стійкості царства, клану, людини; сам ритуал є плід боргу, а борг - частина душевної досконалості. "Завдяки ритуалу Небо і Земля приходять до згоди, сонце і місяць яскраво світять, чотири пори року слідують одне за іншим, зірки і сузір'я рухаються (по небесного зводу), річки і річки плавно несуть свої води і всі речі процвітають; завдяки ритуалу любов і ненависть отримують правильний напрямок; радість і гнів - праавильное вираз; завдяки ритуалу низи слухняні, а верхи мудрі і зміни всіх речей приходять в порядок. Відхід від ритуалу призводить до загибелі", - говориться в трактаті Сюнь цзи (IV - Ш ст. ст. до н. е..).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може пошкодити ритуалу? Мабуть, крім інших причин, прагнення людей відійти від звичних понять і спробувати внести в життя щось нове. І це може , вважав Конфуцій, відбутися шляхом виправлення імен: люди самовільно створюють імена, і це викликає в народі сумніву, плутанину, призводить до численних суперечок і позовів. Ім'я ж визнається відповідним за взаємною угодою людей, але таке у стародавніх китайців визначається канонами і традиціями предків. Те, що називають плутаниною в іменах, кажучи сучасною мовою, є розкриття в них суперечностей, виявлення елементів діалектики мислення. Наприклад, таке судження, як "бути ображеним не означає бути зганьбленим", або "вбити розбійника не означає вбити людину" в трактаті Сюнь цзи розглядаються як зразки довільного вживання слів, що вносять плутанину в уми людей. Тут проглядається консервативна тенденція конфуциананства.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Істотно і положення про те, що гармонія Піднебесної залежить від дотримання жорсткої ієрархії всередині суспільства і сім'ї: государ повинен бути государем, сановник - сановником, батько - батьком, син - сином. Їх відносини регулюються ритуалом, і таким чином підтримується порядок. Тут ритуал постає кfк спосіб обмеження, стримування антигромадських поривів, виступає по суті в якості запобіжного вчинку. Етичним виразом такої міри у Конфуція є справедливість. Онf збігається з місцем людини серед людей (государ, син і т. д.), яке дається йому спочатку. У цьому полягає сутність людини, а також обставини його життя. Справедливість набуває значення шляху людини, її долі, яка розгортається в процесі життя. Справедливість-доля стає синонімом не тільки людського, але й космічного буття, вони тут злиті воєдино. Це обґрунтовується категорією «ДЕ». Якщо ДАО - космічний закон, то ДЕ – його земне втілення. (ДЕ народу, ДЕ людини, ДЕ коні тощо). Воно дається від народження і може бути втрачено, - все залежить від самої людини. Адже ДЕ поєднується з ритуалом, воно зливається з поняттям помірності, тобто певної міри. Людині пропонується уникати крайнощів, "йти посередині" бути скромним, поступливим, дотримуватися традицію і порядок. Це ж відноситься і до правителя, отже ДЕ виступає в якості принципу управління державою.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Давньосхідна філософія являє собою велику культурну цінність для всього людства. Її ідеї були інтегровані в духовне середовище Заходу. Відомі літератори Європи і. Росії неодноразово зверталися до неї виключно в позитивному сенсі. Одна з гілок ведичної філософії - Веданта вплинула на французького письменника Ромена Роллана, англійського письменника Олдоса Хакслі, німецького письменника Германа Гессе; звернення до ідей буддизму ми зустрічаємо у Л. Толстого, Вл. Соловйова, Н. Бердяєва, П. Флоренського та ін. Відомі і такі діячі культури, як Микола та Костянтин Реріхи, а також Олена Реріх, вдохновлявшиеся цими ідеями і багато зробили для їх поширення. Таким чином, можна стверджувати, що філософська культура Стародавнього Сходу не замкнулася в собі і проклала дорогу на Захід і Росію.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Було б однак спрощенням не бачити й іншої сторони цього впливу. Російський релігійний письменник Д. С. Мережковський, розглядаючи причини духовного занепаду в Європі і Росії на початку ХХ ст., стверджував, що висока духовність тут витісняється духом міщанства (і навіть хамства), наукообразное поняття - позитивізм; це якась філософія, орієнтована виключно на земні цінності, на конкретний відчутний результат.Вона-то, на його думку, і прийшла до нас із Стародавнього Сходу;  вчення Лао Цзи і Конфуція - це і є досконалий позитивізм, релігія без Бога, "релігія земна, безнебесная".  Ніяких таємниць, ніяких заглиблень до «світів іншим»;  все просто, все плоско.  Незламний здоровий глузд, незламна позитивність! Небо тут не початок і кінець, а безпочаткове і нескінченне продовження землі.  Земля і небо не "щоб були одно", як стверджує Християнство, а Одно.  Мережковський бачив у вигнанні Бога не набуття людиною духовної свободи, а надання йому свого ж рабства і передрікав прихід в світ майбутнього Міщанин / Хама /.  Його може здолати лише Грядущий Христос.  Тут, як видно, древнекитайская мудрість ожила в формі негативного початку.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Є, однак, у давньосхідних філософії та інша сторона.  Як і кожна далека від нас філософія минулого, вона несе нерозгадані ідеї, значення яких розкривається часом несподівано в зв'язку з набагато більш пізніми знахідками людської думки, відкриттями в науці, пошуками сенсу буття.  Ми можемо вказати на разючу подібність ряду найважливіших ідей давньосхідних філософії та новітньої науки, якою є синергетика.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 відноситься до поняття хаос, яке у стародавніх індійців несло потенційне конструктивне зміст - з нього виник космос, тобто  впорядковане буття.  Хаос і космос, як ми вже відзначали, дві субстанції буття, які перебувають вічно в єдності. Синергетика точно (математично і експериментально) доводить цю думку, стверджуючи, що порядок народжується з хаосу.  Це відбувається в так званих нелінійних системах, описуваних нелінійними математичними рівняннями.  Згідно синергетики такі системи мають здатність до внутрішньої самоорганізації.  Якийсь внутрішній імпульс, а не зовнішній вплив - команда, виводить систему на адекватну даному середовищі структуру, і система займає стійке положення.  Це дуже нагадує відомий нам закон ДАО, який регулює, як думали китайці багато років тому, все прояви буття.  Події, що відбуваються в нелінійних середовищах, викликають в пам'яті древній символ "Інь-ЯН", який вважався гарантом динамічної рівноваги системи світу.  Детальніше про це можна прочитати в джерелах, зазначених у списку літератури.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Додатки: 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ЛАО ЦЗЫ. КНИГА ПУТИ И БЛАГОДАТИ.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Воплощение пути.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Путь, о котором можно поведать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То не предвечный путь;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Имя, которое можно восславить -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То не предвечное имя.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Что было без Имени -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Стало началом Небес и 3емли,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Обретшее имя -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Сделалось матерью всех вещей.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Вечно бесстрастный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Зрит недоступное,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Кто же вечно во власти страстей-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Зрит лишь предельное.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То и другое имеет один исток,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Но их различает Имя;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Мы же равно наречём их "тайной".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Тайна из тайн -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Вот врата ко всему недоступному!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ВОЗВРАЩЕНИЕ К КОРНЮ.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Дойдя до пределов пустот,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Сосредоточусь в недвижности и покое.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Здесь сотворяются купно мириады вещей,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И я наблюдаю за их возвращением.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Вот вещи роятся -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И каждая снова вернётся к своим корням.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Возвращение к корню - это успокоение,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 успокоении - обретение новой судьбы,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 обретении новой судьбы /проявляется/ вечность,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 познании вечного - просветление.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Не познавшие вечного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 ослеплении творят злодеяния,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Познавший же вечное, вмещает его в себя.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Вместивший его - своекорыстен,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Несвоекорыстный - это Владыка,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Владыка - есть Небо,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Небо - есть Путь,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А путь Долговечен. Пусть тело исчезнет - ты не погибнешь!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КОНФУЦИЙ. ИЗРЕЧЕНИЯ.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Человек может сделать путь великим,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Не путь делает великим человека.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Когда правитель любит ритуал,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Ему легко повелевать народом.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Чего себе не пожелаешь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Того не делай и другим.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Вопрос: С чего бы Вы начали править государством?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Конфуций: Необходимо было бы исправить имена.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Когда не исправляют имена,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Перестают уместными быть речи;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Не совершаются дела;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Когда не совершаются дела,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Не процветают ритуал и музыка,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Не соблюдают середины в наказаниях;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Когда не соблюдают середины в наказаниях,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Народу некуда деть руки, ноги.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Потому-то, благородный муж,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Что именует,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О том он непременно может говорить;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О чём он говорит,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То непременно может выполнить.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У благородного мужа в его речах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Нет недозволенного, и только!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Благородный муж научен справедливостью,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Малый человек научен выгодой.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Благородный муж винит себя,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Малый человек винит других.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Искусной речью губят добродетель,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 нетерпимость в малом </w:t>
      </w:r>
      <w:r>
        <w:rPr>
          <w:rFonts w:ascii="Times New Roman" w:hAnsi="Times New Roman"/>
          <w:sz w:val="24"/>
          <w:szCs w:val="24"/>
        </w:rPr>
        <w:t>Разрушает великий замысел.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9</Pages>
  <Words>2557</Words>
  <Characters>14520</Characters>
  <CharactersWithSpaces>16998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2020-04-06T12:08:42Z</dcterms:created>
  <dc:creator/>
  <dc:description/>
  <dc:language>uk-UA</dc:language>
  <cp:lastModifiedBy/>
  <dcterms:modified xsi:type="dcterms:W3CDTF">2020-04-06T13:13:22Z</dcterms:modified>
  <cp:revision>1</cp:revision>
  <dc:subject/>
  <dc:title/>
</cp:coreProperties>
</file>