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BFF21" w14:textId="77777777" w:rsidR="001974BB" w:rsidRPr="001974BB" w:rsidRDefault="003F5CBE" w:rsidP="001974BB">
      <w:pPr>
        <w:shd w:val="clear" w:color="auto" w:fill="FDFEFF"/>
        <w:spacing w:before="100" w:beforeAutospacing="1" w:after="100" w:afterAutospacing="1"/>
        <w:jc w:val="center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4B5888">
        <w:rPr>
          <w:rFonts w:ascii="-webkit-standard" w:eastAsia="Times New Roman" w:hAnsi="-webkit-standard" w:cs="Times New Roman"/>
          <w:b/>
          <w:bCs/>
          <w:color w:val="000000"/>
          <w:sz w:val="28"/>
          <w:szCs w:val="28"/>
          <w:lang w:val="ru-RU" w:eastAsia="ru-RU"/>
        </w:rPr>
        <w:t>ЛЕКЦІЯ № 1</w:t>
      </w:r>
      <w:r w:rsidR="001974BB" w:rsidRPr="001974BB">
        <w:rPr>
          <w:rFonts w:ascii="-webkit-standard" w:eastAsia="Times New Roman" w:hAnsi="-webkit-standard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974BB" w:rsidRPr="001974BB">
        <w:rPr>
          <w:rFonts w:ascii="-webkit-standard" w:eastAsia="Times New Roman" w:hAnsi="-webkit-standard" w:cs="Times New Roman"/>
          <w:b/>
          <w:bCs/>
          <w:color w:val="000000"/>
          <w:sz w:val="28"/>
          <w:szCs w:val="28"/>
          <w:lang w:val="ru-RU" w:eastAsia="ru-RU"/>
        </w:rPr>
        <w:t>Психологія</w:t>
      </w:r>
      <w:proofErr w:type="spellEnd"/>
      <w:r w:rsidR="001974BB" w:rsidRPr="001974BB">
        <w:rPr>
          <w:rFonts w:ascii="-webkit-standard" w:eastAsia="Times New Roman" w:hAnsi="-webkit-standard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974BB" w:rsidRPr="001974BB">
        <w:rPr>
          <w:rFonts w:ascii="-webkit-standard" w:eastAsia="Times New Roman" w:hAnsi="-webkit-standard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bookmarkStart w:id="0" w:name="_GoBack"/>
      <w:bookmarkEnd w:id="0"/>
      <w:proofErr w:type="spellEnd"/>
    </w:p>
    <w:p w14:paraId="77F78ED2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6F2EF576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Поняття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»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розглядається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кількома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науковими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дисциплінами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Такі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як,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наприклад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,</w:t>
      </w:r>
      <w:hyperlink r:id="rId4" w:tooltip="Фізіологія" w:history="1">
        <w:r w:rsidRPr="001974BB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фізіологія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організаційна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, </w:t>
      </w:r>
      <w:hyperlink r:id="rId5" w:tooltip="Соціологія праці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соціологія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праці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економіка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менеджмент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тощо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розглядають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лише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загальний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об'єкт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використовуючи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специфічні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знання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властиві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Всі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розглядають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вирішення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практичних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завдань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спрямованих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гуманізацію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підвищення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працездатності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ж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стосується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то при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використовується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вся система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даних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яка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існує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сучасній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78BB4B6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hyperlink r:id="rId6" w:tooltip="Психолог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Психологія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справжній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момент -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самостійна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галузь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яка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дозволяє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найбільш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ефективно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використовувати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враховувати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особистісні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вплив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прогнозувати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розвиток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виробничих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відносин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5A0AC45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першу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чергу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орієнтована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інтереси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мінімізацію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виробничих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втрат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оптимізацію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FFD9A2C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Взаємозв'язок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іншими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дисциплінами</w:t>
      </w:r>
      <w:proofErr w:type="spellEnd"/>
    </w:p>
    <w:p w14:paraId="7F107248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чітких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кордонів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іншими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дисциплінами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При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виділити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кілька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категорій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наук,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переплітаються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різною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мірою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взаємодіючих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психологією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по-перше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, </w:t>
      </w:r>
      <w:hyperlink r:id="rId7" w:tooltip="Економіка і соціологія праці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економіка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і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соціологія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праці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педагогіка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, медицина (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деякі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розділи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),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гігієна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й </w:t>
      </w:r>
      <w:hyperlink r:id="rId8" w:tooltip="Охорона праці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охорона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праці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4FD2E5E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По-друге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практично вся область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біологічних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соціальної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системи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FE88983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По-третє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технічні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конструкції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машин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приладів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застосовуються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працівником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тобто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9" w:tooltip="Знаряддя праці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знаряддя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праці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6F05DBA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Розглянемо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докладніше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взаємозв'язок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психологією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0E487B38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філософія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 </w:t>
      </w:r>
      <w:hyperlink r:id="rId10" w:tooltip="Політична економія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політична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економія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розглядають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своїх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навчаннях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дослідженнях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: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суб'єкт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об'єкт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знаряддя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,</w:t>
      </w:r>
      <w:hyperlink r:id="rId11" w:tooltip="Процес" w:history="1">
        <w:r w:rsidRPr="001974BB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процес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і т. п.; </w:t>
      </w:r>
    </w:p>
    <w:p w14:paraId="0DABD43C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соціологія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розглядає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суспільства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функції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суспільної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соціальні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фактори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вибору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технічного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прогресу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ставлення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3F9C0D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>3) </w:t>
      </w:r>
      <w:hyperlink r:id="rId12" w:tooltip="Економіка праці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економіка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праці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розглядає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13" w:tooltip="Трудові ресурси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трудові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ресурси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продуктивну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цінність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нормування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, оплату, </w:t>
      </w:r>
      <w:hyperlink r:id="rId14" w:tooltip="Планування праці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планування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праці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 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F66BC2F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lastRenderedPageBreak/>
        <w:t>4) </w:t>
      </w:r>
      <w:hyperlink r:id="rId15" w:tooltip="Законодавство про працю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законодавство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про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працю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розглядає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договори,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тривалість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робочого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дня,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відпустки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обов'язки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права,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пільги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різних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категорій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процедури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спорів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т. д.; </w:t>
      </w:r>
    </w:p>
    <w:p w14:paraId="534E41FF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фізіологія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гігієна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виробнича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санітарія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відношенню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16" w:tooltip="Режим праці та відпочинку" w:history="1"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режим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праці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та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відпочинку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працездатність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Таким чином,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сказати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взаємозв'язок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іншими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дисциплінами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дуже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обширна.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Майже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всі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існуючі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науки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охоплюють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своїх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навчаннях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приділяють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увагу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Адже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майже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всіх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науках є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згадка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людського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ресурсу, 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саме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людський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ресурс і все,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ним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пов'язано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лежить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основі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C46B544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Сфера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застосування</w:t>
      </w:r>
      <w:proofErr w:type="spellEnd"/>
    </w:p>
    <w:p w14:paraId="3FA4E58B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Сфера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застосування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дуже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широка,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оскільки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основна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кожної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Безліч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широке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поле для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досліджень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області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спрямовані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вироблення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певних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людьми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різних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406D87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більшості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підприємств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існують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ставки психолога,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обов'язки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входить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кадровий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підбір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розв'язання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конфліктних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ситуацій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05AA43D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дозволяє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працювати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людьми як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працівниками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компанії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але й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містять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контексті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вирішення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проблем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співробітників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поза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стінами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впливають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продуктивність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наприклад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сімейні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проблеми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Крім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того,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планування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робочого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місця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робота по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забезпеченню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безпеки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реклама,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ведення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переговорів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входять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сферу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інтересів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даний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час будь-яка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поважаюча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себе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повинна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штатного психолога.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підвищує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рівень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престижності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будь-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а й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показує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співробітникам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так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клієнтам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ступінь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FF85774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Цілі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253FF5A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Основними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цілями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є:</w:t>
      </w:r>
    </w:p>
    <w:p w14:paraId="21BED7F7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оптимізація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клімату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тобто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облік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особливостей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кожного члена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оптимізація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інтерактивних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всередині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16FD43B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2) прогноз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можливих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результатів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рішень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керівництва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тактики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стратегії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передбачає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глибоке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знання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виробничих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врахування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специфіки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ділових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переговорів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грамотно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організовану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рекламну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кампанію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збір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інформації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Для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досягнення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цілей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використовує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різні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інструменти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відбивається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задачах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виникає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сфери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застосування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чому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залежать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профілю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специфіки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здійснює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свою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організаційний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психолог. </w:t>
      </w:r>
    </w:p>
    <w:p w14:paraId="2A2DA970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5.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Завдання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34C9E489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4"/>
        <w:rPr>
          <w:rFonts w:ascii="-webkit-standard" w:eastAsia="Times New Roman" w:hAnsi="-webkit-standard" w:cs="Times New Roman"/>
          <w:b/>
          <w:bCs/>
          <w:color w:val="000000"/>
          <w:sz w:val="20"/>
          <w:szCs w:val="20"/>
          <w:lang w:val="ru-RU" w:eastAsia="ru-RU"/>
        </w:rPr>
      </w:pPr>
      <w:proofErr w:type="spellStart"/>
      <w:r w:rsidRPr="001974BB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>Головні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>завдання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>праці</w:t>
      </w:r>
      <w:proofErr w:type="spellEnd"/>
    </w:p>
    <w:p w14:paraId="4051341C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розділити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групи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: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теоретичні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прикладні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0648F5EF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У першу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групу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увійдуть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тісно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пов'язані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психологічними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особливостями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(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суб'єкта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). До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теоретичних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завдань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віднести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380F8A8C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психічних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основних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властивостей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суб'єкта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(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розглядаючи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розрізі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ефективності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збільшення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працездатності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); </w:t>
      </w:r>
    </w:p>
    <w:p w14:paraId="4742E397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особливостей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C2203AD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соціально-психологічних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факторів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впливають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соціальне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середовище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,</w:t>
      </w:r>
      <w:hyperlink r:id="rId17" w:tooltip="Психологія" w:history="1">
        <w:r w:rsidRPr="001974BB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психологічний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мікроклімат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задоволеність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працею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FF3EC4C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емоційної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сфери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вольових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якостей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сприяють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регулювання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7BBD018A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розкриття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суб'єкта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трудовому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закономірність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пов'язану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цим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CF0F48F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проблеми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мотивації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аналіз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шляхів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вирішення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проблеми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мотиваційної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системи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2E2DB4D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7)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вироблення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найбільш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прийнятного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методу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планування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тактики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стратегії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4041282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8)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превентивну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роботу,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спрямовану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здорового способу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життя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B46D088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9)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поліпшення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умов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життя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6BAB9F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10)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поліпшення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умов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робочої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47BFF6F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11)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розробку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основних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критеріїв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прийому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роботу; </w:t>
      </w:r>
    </w:p>
    <w:p w14:paraId="64031798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12)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розробку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рекомендацій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щодо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удосконалення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перенавчання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5AD0CFD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13)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раціональну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перебудову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оновлення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AD83FE5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У другу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групу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завдань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прикладну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яка в основному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спрямована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досягнення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кінцевого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практичного результату,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будуть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входити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наступні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151802F2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норм, правил і процедур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техніки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безпеки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5535ADB8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засобів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мотивації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7564157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оптимальних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режимів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часу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відпочинку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31563C0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теоретично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обгрунтованих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ефективних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процедур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проведення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атестації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6A0789E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конкретних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вимог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умов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впровадженні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нових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технологій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враховуючи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особистісні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5402442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>6)</w:t>
      </w:r>
      <w:hyperlink r:id="rId18" w:tooltip="Розвиток" w:history="1">
        <w:r w:rsidRPr="001974BB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розвиток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способів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вирішення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проблеми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орієнтації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;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оптимізація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процедур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підготовки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8BBD02B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7)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вдосконалення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виробничих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відносин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підвищення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82DD37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8)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мінімізація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аварійних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ситуацій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1157D6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9) робота з нормами,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цінностями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корпоративною культурою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т. д. </w:t>
      </w:r>
    </w:p>
    <w:p w14:paraId="7077B838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6.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Предмет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3BE32F36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Предметом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 є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таких аспектах, як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становлення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професіонала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орієнтація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самовизначення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мотивація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механізм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досвіду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адаптація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умов.</w:t>
      </w:r>
    </w:p>
    <w:p w14:paraId="1596EFA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дозволяє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збагачувати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теоретичну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базу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але й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вникати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практичну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вносити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корективи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безпосередню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співробітників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A73B221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сказати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предметом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виступають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компоненти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служать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стимулом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спонукають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спрямовують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коригують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особистісні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окремо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взятої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через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проходить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реалізації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активності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Сфера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застосування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дуже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широка,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межі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іншими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дисциплінами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досить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умовні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й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незначні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сказати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є ядром,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навколо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сконцентровані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всі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дослідження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галузі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людського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ресурсу. </w:t>
      </w:r>
    </w:p>
    <w:p w14:paraId="23857023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7.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Об'єкт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512BA184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Об'єктом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 є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специфічна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активність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ідентифікує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себе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певним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професійним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співтовариством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продукує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відтворення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навичок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установок,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даному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виді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11E024A4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Об'єкт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EEA5954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Існувала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думка,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чотири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цикли: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обмін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споживання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розподіл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споживання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F71DCBB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даний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момент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вважається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всі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нерозривно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пов'язані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немає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необхідності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виділяти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кілька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циклів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оскільки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одночасно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виступає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декількох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режимах. </w:t>
      </w:r>
    </w:p>
    <w:p w14:paraId="2E2DDD62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8.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Суб'єкт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3092BE36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Суб'єктом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вважається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кожен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безпосередньо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залучений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можливість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ініціативного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впливу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виробничий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Саме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силу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суб'єктності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необхідний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індивідуальний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підхід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до кожного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співробітника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помічати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особистість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колективі.Суб'єктом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вважати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як такого,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підприємство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897EDA5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9.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Методи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</w:p>
    <w:p w14:paraId="4784861E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У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практичній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використовує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різні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особливостей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функціонування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  За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допомогою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здійснюється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відбір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кандидатів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прийомі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роботу,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особливостей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співробітників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інші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аспекти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19" w:tooltip="Методи психології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методи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психології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:</w:t>
      </w:r>
    </w:p>
    <w:p w14:paraId="421A090F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>1)</w:t>
      </w:r>
      <w:hyperlink r:id="rId20" w:tooltip="Тестування" w:history="1">
        <w:r w:rsidRPr="001974BB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тестування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7BDA6E52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включене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невключене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спостереження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5C732E2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бесіда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5F7BB94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інтерв'ю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опитування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BE3EE70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тренінги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23F1815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рольові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ігри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98B857E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7)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аналіз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синтез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інформації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детальніше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будуть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описані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лекції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№ 5 п. 7. </w:t>
      </w:r>
    </w:p>
    <w:p w14:paraId="088CFE88" w14:textId="77777777" w:rsidR="001974BB" w:rsidRPr="001974BB" w:rsidRDefault="001974BB" w:rsidP="0003471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10.</w:t>
      </w:r>
      <w:r w:rsidRPr="001974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Вплив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виробництво</w:t>
      </w:r>
      <w:proofErr w:type="spellEnd"/>
    </w:p>
    <w:p w14:paraId="240D6406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відносин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безпосереднім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чином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впливає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 </w:t>
      </w:r>
      <w:hyperlink r:id="rId21" w:tooltip="Ефективність праці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ефективність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праці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 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емоційний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комфорт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трудовому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місці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30C311FF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Важливою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областю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є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різних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аспектів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працездатності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пов'язаних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втомою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добовим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ритмом,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оптимальним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режимом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адаптаційними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процесами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таких умов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при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якість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продуктивність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кожного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поєднувалися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б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охороною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здоров'я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Для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цього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розроблені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спеціальні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такі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як тести, проводиться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включене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спостереження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,</w:t>
      </w:r>
      <w:hyperlink r:id="rId22" w:tooltip="Анкетування" w:history="1">
        <w:r w:rsidRPr="001974BB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анкетування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вивчаються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показники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різних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застосовується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метод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вправ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тренінгів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69638FB" w14:textId="77777777" w:rsidR="001974BB" w:rsidRPr="001974BB" w:rsidRDefault="001974BB" w:rsidP="0003471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даному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етапі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постійно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формуються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нові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змінюються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умови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форми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можливі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стимули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збільшення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ефективності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змінюються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23" w:tooltip="Вимоги до якості продукції" w:history="1"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вимоги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до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якості</w:t>
        </w:r>
        <w:proofErr w:type="spellEnd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 xml:space="preserve"> </w:t>
        </w:r>
        <w:proofErr w:type="spellStart"/>
        <w:r w:rsidRPr="001974BB">
          <w:rPr>
            <w:rFonts w:ascii="-webkit-standard" w:hAnsi="-webkit-standard" w:cs="Times New Roman"/>
            <w:color w:val="0066FF"/>
            <w:u w:val="single"/>
            <w:lang w:val="ru-RU" w:eastAsia="ru-RU"/>
          </w:rPr>
          <w:t>продукції</w:t>
        </w:r>
        <w:proofErr w:type="spellEnd"/>
      </w:hyperlink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 та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покликана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вивчати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змінюються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аспекти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рекомендувати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найбільш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оптимальні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варіанти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змін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урахуванням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умов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етики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можливостей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1974BB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1974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C14CAC1" w14:textId="77777777" w:rsidR="00712DCD" w:rsidRPr="001974BB" w:rsidRDefault="00135EF1" w:rsidP="000347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DCD" w:rsidRPr="001974BB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BB"/>
    <w:rsid w:val="0003471D"/>
    <w:rsid w:val="001045CB"/>
    <w:rsid w:val="00135EF1"/>
    <w:rsid w:val="001974BB"/>
    <w:rsid w:val="003F5CBE"/>
    <w:rsid w:val="004B5888"/>
    <w:rsid w:val="005329E4"/>
    <w:rsid w:val="006C7F61"/>
    <w:rsid w:val="0081224A"/>
    <w:rsid w:val="00821FF6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937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1974B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1974B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4B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74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74BB"/>
  </w:style>
  <w:style w:type="paragraph" w:styleId="a3">
    <w:name w:val="Normal (Web)"/>
    <w:basedOn w:val="a"/>
    <w:uiPriority w:val="99"/>
    <w:semiHidden/>
    <w:unhideWhenUsed/>
    <w:rsid w:val="001974BB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97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ua-referat.com/%D0%97%D0%BD%D0%B0%D1%80%D1%8F%D0%B4%D0%B4%D1%8F_%D0%BF%D1%80%D0%B0%D1%86%D1%96" TargetMode="External"/><Relationship Id="rId20" Type="http://schemas.openxmlformats.org/officeDocument/2006/relationships/hyperlink" Target="http://ua-referat.com/%D0%A2%D0%B5%D1%81%D1%82%D1%83%D0%B2%D0%B0%D0%BD%D0%BD%D1%8F" TargetMode="External"/><Relationship Id="rId21" Type="http://schemas.openxmlformats.org/officeDocument/2006/relationships/hyperlink" Target="http://ua-referat.com/%D0%95%D1%84%D0%B5%D0%BA%D1%82%D0%B8%D0%B2%D0%BD%D1%96%D1%81%D1%82%D1%8C_%D0%BF%D1%80%D0%B0%D1%86%D1%96" TargetMode="External"/><Relationship Id="rId22" Type="http://schemas.openxmlformats.org/officeDocument/2006/relationships/hyperlink" Target="http://ua-referat.com/%D0%90%D0%BD%D0%BA%D0%B5%D1%82%D1%83%D0%B2%D0%B0%D0%BD%D0%BD%D1%8F" TargetMode="External"/><Relationship Id="rId23" Type="http://schemas.openxmlformats.org/officeDocument/2006/relationships/hyperlink" Target="http://ua-referat.com/%D0%92%D0%B8%D0%BC%D0%BE%D0%B3%D0%B8_%D0%B4%D0%BE_%D1%8F%D0%BA%D0%BE%D1%81%D1%82%D1%96_%D0%BF%D1%80%D0%BE%D0%B4%D1%83%D0%BA%D1%86%D1%96%D1%97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ua-referat.com/%D0%9F%D0%BE%D0%BB%D1%96%D1%82%D0%B8%D1%87%D0%BD%D0%B0_%D0%B5%D0%BA%D0%BE%D0%BD%D0%BE%D0%BC%D1%96%D1%8F" TargetMode="External"/><Relationship Id="rId11" Type="http://schemas.openxmlformats.org/officeDocument/2006/relationships/hyperlink" Target="http://ua-referat.com/%D0%9F%D1%80%D0%BE%D1%86%D0%B5%D1%81" TargetMode="External"/><Relationship Id="rId12" Type="http://schemas.openxmlformats.org/officeDocument/2006/relationships/hyperlink" Target="http://ua-referat.com/%D0%95%D0%BA%D0%BE%D0%BD%D0%BE%D0%BC%D1%96%D0%BA%D0%B0_%D0%BF%D1%80%D0%B0%D1%86%D1%96" TargetMode="External"/><Relationship Id="rId13" Type="http://schemas.openxmlformats.org/officeDocument/2006/relationships/hyperlink" Target="http://ua-referat.com/%D0%A2%D1%80%D1%83%D0%B4%D0%BE%D0%B2%D1%96_%D1%80%D0%B5%D1%81%D1%83%D1%80%D1%81%D0%B8" TargetMode="External"/><Relationship Id="rId14" Type="http://schemas.openxmlformats.org/officeDocument/2006/relationships/hyperlink" Target="http://ua-referat.com/%D0%9F%D0%BB%D0%B0%D0%BD%D1%83%D0%B2%D0%B0%D0%BD%D0%BD%D1%8F_%D0%BF%D1%80%D0%B0%D1%86%D1%96" TargetMode="External"/><Relationship Id="rId15" Type="http://schemas.openxmlformats.org/officeDocument/2006/relationships/hyperlink" Target="http://ua-referat.com/%D0%97%D0%B0%D0%BA%D0%BE%D0%BD%D0%BE%D0%B4%D0%B0%D0%B2%D1%81%D1%82%D0%B2%D0%BE_%D0%BF%D1%80%D0%BE_%D0%BF%D1%80%D0%B0%D1%86%D1%8E" TargetMode="External"/><Relationship Id="rId16" Type="http://schemas.openxmlformats.org/officeDocument/2006/relationships/hyperlink" Target="http://ua-referat.com/%D0%A0%D0%B5%D0%B6%D0%B8%D0%BC_%D0%BF%D1%80%D0%B0%D1%86%D1%96_%D1%82%D0%B0_%D0%B2%D1%96%D0%B4%D0%BF%D0%BE%D1%87%D0%B8%D0%BD%D0%BA%D1%83" TargetMode="External"/><Relationship Id="rId17" Type="http://schemas.openxmlformats.org/officeDocument/2006/relationships/hyperlink" Target="http://ua-referat.com/%D0%9F%D1%81%D0%B8%D1%85%D0%BE%D0%BB%D0%BE%D0%B3%D1%96%D1%8F" TargetMode="External"/><Relationship Id="rId18" Type="http://schemas.openxmlformats.org/officeDocument/2006/relationships/hyperlink" Target="http://ua-referat.com/%D0%A0%D0%BE%D0%B7%D0%B2%D0%B8%D1%82%D0%BE%D0%BA" TargetMode="External"/><Relationship Id="rId19" Type="http://schemas.openxmlformats.org/officeDocument/2006/relationships/hyperlink" Target="http://ua-referat.com/%D0%9C%D0%B5%D1%82%D0%BE%D0%B4%D0%B8_%D0%BF%D1%81%D0%B8%D1%85%D0%BE%D0%BB%D0%BE%D0%B3%D1%96%D1%97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a-referat.com/%D0%A4%D1%96%D0%B7%D1%96%D0%BE%D0%BB%D0%BE%D0%B3%D1%96%D1%8F" TargetMode="External"/><Relationship Id="rId5" Type="http://schemas.openxmlformats.org/officeDocument/2006/relationships/hyperlink" Target="http://ua-referat.com/%D0%A1%D0%BE%D1%86%D1%96%D0%BE%D0%BB%D0%BE%D0%B3%D1%96%D1%8F_%D0%BF%D1%80%D0%B0%D1%86%D1%96" TargetMode="External"/><Relationship Id="rId6" Type="http://schemas.openxmlformats.org/officeDocument/2006/relationships/hyperlink" Target="http://ua-referat.com/%D0%9F%D1%81%D0%B8%D1%85%D0%BE%D0%BB%D0%BE%D0%B3" TargetMode="External"/><Relationship Id="rId7" Type="http://schemas.openxmlformats.org/officeDocument/2006/relationships/hyperlink" Target="http://ua-referat.com/%D0%95%D0%BA%D0%BE%D0%BD%D0%BE%D0%BC%D1%96%D0%BA%D0%B0_%D1%96_%D1%81%D0%BE%D1%86%D1%96%D0%BE%D0%BB%D0%BE%D0%B3%D1%96%D1%8F_%D0%BF%D1%80%D0%B0%D1%86%D1%96" TargetMode="External"/><Relationship Id="rId8" Type="http://schemas.openxmlformats.org/officeDocument/2006/relationships/hyperlink" Target="http://ua-referat.com/%D0%9E%D1%85%D0%BE%D1%80%D0%BE%D0%BD%D0%B0_%D0%BF%D1%80%D0%B0%D1%86%D1%9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2060</Words>
  <Characters>11743</Characters>
  <Application>Microsoft Macintosh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    ЛЕКЦІЯ № 1 Психологія праці</vt:lpstr>
      <vt:lpstr>        1.  Поняття психології праці</vt:lpstr>
      <vt:lpstr>        2.  Взаємозв'язок психології праці з іншими дисциплінами</vt:lpstr>
      <vt:lpstr>        3.  Сфера застосування</vt:lpstr>
      <vt:lpstr>        4.  Цілі психології праці</vt:lpstr>
      <vt:lpstr>        5.  Завдання психології праці</vt:lpstr>
      <vt:lpstr>        6.  Предмет психології праці</vt:lpstr>
      <vt:lpstr>        7.  Об'єкт психології праці</vt:lpstr>
      <vt:lpstr>        8.  Суб'єкт праці</vt:lpstr>
      <vt:lpstr>        9.  Методи психології праці</vt:lpstr>
      <vt:lpstr>        10.  Вплив психології праці на виробництво</vt:lpstr>
    </vt:vector>
  </TitlesOfParts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2020-04-07T09:06:00Z</dcterms:created>
  <dcterms:modified xsi:type="dcterms:W3CDTF">2020-04-07T09:09:00Z</dcterms:modified>
</cp:coreProperties>
</file>