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A9E2B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ЛЕКЦІЯ № 16 Робота як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джерело</w:t>
      </w:r>
      <w:proofErr w:type="spellEnd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стресу</w:t>
      </w:r>
      <w:proofErr w:type="spellEnd"/>
    </w:p>
    <w:p w14:paraId="1602D787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стресу</w:t>
      </w:r>
      <w:proofErr w:type="spellEnd"/>
    </w:p>
    <w:p w14:paraId="06130BEC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b/>
          <w:bCs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порушення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стану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результаті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травмуючих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обставин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негативних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аспектів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робочому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реакція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важку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нерозв'язну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думку,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ситуацію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  <w:proofErr w:type="spellStart"/>
      <w:r w:rsidRPr="000D118C">
        <w:rPr>
          <w:rFonts w:ascii="-webkit-standard" w:hAnsi="-webkit-standard" w:cs="Times New Roman"/>
          <w:b/>
          <w:bCs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порушення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стану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результаті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травмуючих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обставин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негативних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хто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нас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стикалися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відчували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емоційний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дискомфорт. 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прийнято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розуміти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психічні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фізичні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хімічні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реакції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стресори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  Невеликих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стресових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ситуацій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неможливо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уникнути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  Як правило,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наслідком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втоми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втоми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 Число «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хворих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»,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звернулися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медичною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з-за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зростає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щорічно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чинники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проявляються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час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(коли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відчуває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своєї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значущості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йому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довіряють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занять і т. д.):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відсутність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зворотного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зв'язку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колегами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керівництвом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умови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шум,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освітленість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оснащення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приміщення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де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працює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надмірний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тиск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боку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колег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т. д.</w:t>
      </w:r>
    </w:p>
    <w:p w14:paraId="23BD00DA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розрізнити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глибокий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середньої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тяжкості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повсякденний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звичний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повсякденним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розуміються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кумулятивні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психіки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особливо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працюючого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складних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незадовільному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влаштовує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4D673CE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Виробничий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негативно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впливає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продуктивність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працездатність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мотивація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знижується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збільшується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шлюб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зростає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травматизму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підприємстві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22559AF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Найчастіше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виробничий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веде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алкоголізму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прогулів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розкраданню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плинність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кадрів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різко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зростає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DEE8316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Проблема трудового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привела до того,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з'явилася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нова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галузь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яка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отримала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назву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здоров'я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» 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галузь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яка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займається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проблемами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охорони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здоров'я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превентивної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членами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227CE24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Галузь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почала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зароджуватися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тоді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коли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почала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формуватися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самостійна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наука. 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Величезний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внесок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розробку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основу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даної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галузі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вніс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знаменитий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німецький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учений,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викладав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Гарвардському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університеті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, </w:t>
      </w:r>
      <w:r w:rsidRPr="000D118C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Гуго </w:t>
      </w:r>
      <w:proofErr w:type="spellStart"/>
      <w:r w:rsidRPr="000D118C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Мюнстерберг</w:t>
      </w:r>
      <w:proofErr w:type="spellEnd"/>
      <w:r w:rsidRPr="000D118C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.</w:t>
      </w: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 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час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Першої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світової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війни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(1914-1918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рр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..) Уряд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Великобританії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створило Рада по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вивченню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втоми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велику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участь взяв Г.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Мюнстерберг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 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цій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Раді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вивчав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неефективну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роботу,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втома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стомлюваність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зайнятих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основному ручною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C1C0B54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lastRenderedPageBreak/>
        <w:t>Вперше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термін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здоров'я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запропонував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1990 р. психолог </w:t>
      </w:r>
      <w:r w:rsidRPr="000D118C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 xml:space="preserve">Джонатан </w:t>
      </w:r>
      <w:proofErr w:type="spellStart"/>
      <w:r w:rsidRPr="000D118C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Реймонд</w:t>
      </w:r>
      <w:proofErr w:type="spellEnd"/>
      <w:r w:rsidRPr="000D118C">
        <w:rPr>
          <w:rFonts w:ascii="-webkit-standard" w:hAnsi="-webkit-standard" w:cs="Times New Roman"/>
          <w:b/>
          <w:bCs/>
          <w:i/>
          <w:iCs/>
          <w:color w:val="000000"/>
          <w:lang w:val="ru-RU" w:eastAsia="ru-RU"/>
        </w:rPr>
        <w:t>.</w:t>
      </w: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  Основною метою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здоров'я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стали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негативного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впливу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здоров'я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людей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розробка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способів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боротьби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2AEB5D99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відзначити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реакція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кожної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індивідуальна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Одні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легкістю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переносять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тяготи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навпаки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замикаються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собі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довго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впоратися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пов'язано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тієї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особистісними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характеристиками,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ступенем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інформаційної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завантаження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ступенем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задоволеності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адже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коли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займаєшся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улюбленою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справою,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помічаєш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перевтоми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втоми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а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радістю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перевиконує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план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місяць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навіть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квартал за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тиждень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2728662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негативно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впливає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фізіологію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формує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психосоматичні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вилікувати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складно, і тому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усувати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первинну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причину 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E9A223D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Причини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виробничих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стресів</w:t>
      </w:r>
      <w:proofErr w:type="spellEnd"/>
    </w:p>
    <w:p w14:paraId="1A204053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Основними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причинами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є: </w:t>
      </w:r>
    </w:p>
    <w:p w14:paraId="62507289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перевантаженість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незавантаженість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346EF6D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організаційні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зміни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35BF387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рольова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невизначеність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рольовий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конфлікт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99A4E18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епідемія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психогенного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FB2D692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виснаження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фізичних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духовних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сил; </w:t>
      </w:r>
    </w:p>
    <w:p w14:paraId="4ADE6F70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трудоголізм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265F1B4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Форми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прояву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виробничих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стресів</w:t>
      </w:r>
      <w:proofErr w:type="spellEnd"/>
    </w:p>
    <w:p w14:paraId="2BF67450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Основними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формами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прояву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бути: </w:t>
      </w:r>
    </w:p>
    <w:p w14:paraId="28D8E673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депресії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40D84E6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агресивність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відношенню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колег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5B02B18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небажання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виходити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роботу,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прогули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27212C2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4) велика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кількість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браку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продукції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D466A8E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зайве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навантаження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1728768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гіпервідповідальним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і як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наслідок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конфлікт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підлеглими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1C14EA4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Профілактика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виробничих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стресів</w:t>
      </w:r>
      <w:proofErr w:type="spellEnd"/>
    </w:p>
    <w:p w14:paraId="0FF2A35A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Розглянемо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пункти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профілактики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способи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боротьби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наслідками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6A717465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створення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сприятливого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організаційного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клімату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D8B2DD5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надання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працівникам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самим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організовувати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свою роботу; </w:t>
      </w:r>
    </w:p>
    <w:p w14:paraId="7F6A0C28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чітке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визначення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2615B2F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усунення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причин,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ведуть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перевантаженості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недо-завантаженого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BF3EF45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підтримка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82EF1B3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підприємстві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BFB2C61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7)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програми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загального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оздоровлення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DE26299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пам'ятати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братися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за всю роботу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відразу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намагатися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переробити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справи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тиждень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вперед. </w:t>
      </w:r>
    </w:p>
    <w:p w14:paraId="50ED6DDC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ставте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перед собою «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наполеонівські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плани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адже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люди з «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наполеонівськими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силами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виконати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такі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плани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Адже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перенапруження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велика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кількість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справ є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джерелом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зародження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конфліктів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F9C6870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4"/>
        <w:rPr>
          <w:rFonts w:ascii="-webkit-standard" w:eastAsia="Times New Roman" w:hAnsi="-webkit-standard" w:cs="Times New Roman"/>
          <w:b/>
          <w:bCs/>
          <w:color w:val="000000"/>
          <w:sz w:val="20"/>
          <w:szCs w:val="20"/>
          <w:lang w:val="ru-RU" w:eastAsia="ru-RU"/>
        </w:rPr>
      </w:pPr>
      <w:proofErr w:type="spellStart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Індивідуальні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підходи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запобігання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i/>
          <w:iCs/>
          <w:color w:val="000000"/>
          <w:lang w:val="ru-RU" w:eastAsia="ru-RU"/>
        </w:rPr>
        <w:t>стресів</w:t>
      </w:r>
      <w:proofErr w:type="spellEnd"/>
    </w:p>
    <w:p w14:paraId="6E5F7085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Як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було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сказано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раніше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кожна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по-своєму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переживає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ситуації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Одні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замикаються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собі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надовго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абстрагуються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усього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світу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іншим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навпаки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постійне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спілкування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для того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щоб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став для них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хронічним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Кожному,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хто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потрапив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стресову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ситуацію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по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звернутися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організаційного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психолога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психолога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стороні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для того,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щоб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швидше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вийти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стресової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ситуації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без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ускладнень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Адже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«не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лікувати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стрес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то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перерости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різного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роду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тоді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часу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відновлення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буде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потрібно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набагато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більше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Психолог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навчить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техніці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релаксації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якій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зможе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якийсь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час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відвернутися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всіх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проблем.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психолога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бажанні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самого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освоїти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модифікацію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біологічну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зв'язок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E6C845E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Психологічні</w:t>
      </w:r>
      <w:proofErr w:type="spellEnd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аспекти</w:t>
      </w:r>
      <w:proofErr w:type="spellEnd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соціально-трудової</w:t>
      </w:r>
      <w:proofErr w:type="spellEnd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реабілітації</w:t>
      </w:r>
      <w:proofErr w:type="spellEnd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хворих</w:t>
      </w:r>
      <w:proofErr w:type="spellEnd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D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інвалідів</w:t>
      </w:r>
      <w:proofErr w:type="spellEnd"/>
    </w:p>
    <w:p w14:paraId="041EF347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реабілітації</w:t>
      </w:r>
      <w:proofErr w:type="spellEnd"/>
    </w:p>
    <w:p w14:paraId="32679833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особливо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важливий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випадках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коли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закінчення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стаціонарного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лікування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означає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хворий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повністю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відновився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здоровий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приступити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повноцінної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активності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B46B937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b/>
          <w:bCs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 є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процесом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мета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попередження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лікування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інвалідам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досягненні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ними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фізичної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економічної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повноцінності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стабільності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рамках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існуючого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тілесного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недуги.</w:t>
      </w:r>
    </w:p>
    <w:p w14:paraId="733C40E7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виділити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види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6992DA86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медична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пов'язана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відновленням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працездатності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шляхом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впливу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нього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медичних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препаратів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1D62337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передбачає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повернення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середовище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урахуванням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наслідків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збереженою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працездатністю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F11DB55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полягає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змінених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результаті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умовам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суспільного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сімейного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життя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треба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запобігти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ізоляцію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B182A5C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Завданням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будь-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виду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створення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рівноваги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між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психікою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навколишнім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середовищем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підвищення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адаптивних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здібностей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91E0D7F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Законодавчо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закріплене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ставлення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до людей з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обмеженими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можливостями</w:t>
      </w:r>
      <w:proofErr w:type="spellEnd"/>
    </w:p>
    <w:p w14:paraId="40F8A790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законодавстві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багатьох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країн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закріплені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певні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пільги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підприємств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надають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місця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осіб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обмеженими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трудовими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E4124C5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Сюди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входять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режими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відпочинку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оплата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квотне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надання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трудових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місць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цього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контингенту.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передбачається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відповідальність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отримали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травми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захворювання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результаті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42C4ACB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боку, люди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обмеженими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чому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зберегли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свої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навички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активно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включатися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Для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цієї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категорії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населення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важливо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бути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включеним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реалізації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певне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коло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спілкування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впливає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самооцінки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23E348C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Соціальна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реабілітація</w:t>
      </w:r>
      <w:proofErr w:type="spellEnd"/>
    </w:p>
    <w:p w14:paraId="5772C0CA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b/>
          <w:bCs/>
          <w:color w:val="000000"/>
          <w:lang w:val="ru-RU" w:eastAsia="ru-RU"/>
        </w:rPr>
        <w:t>Соціальна</w:t>
      </w:r>
      <w:proofErr w:type="spellEnd"/>
      <w:r w:rsidRPr="000D118C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b/>
          <w:bCs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комплекс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заходів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спрямованих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відновлення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статусу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забезпечення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соціалізації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685AEECE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Створення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центрів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працевлаштування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чому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враховує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потреби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хворих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людей,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держави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змінити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подібні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практики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залучати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життя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.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боку,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залучення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виробничий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істотно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знизити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проблему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бідності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ексклюзії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даної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категорії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розвинути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активну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позицію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підвищити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рівень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толерантності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до людей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потребами. </w:t>
      </w:r>
    </w:p>
    <w:p w14:paraId="0388447C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Соціально-трудова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грунтується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деяких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принципах: психолог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впливає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сенсорні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моторні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функції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задіює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механізми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DB7EEE3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При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кризі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пов'язаному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втратою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працездатності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реабілітація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покликана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індивідууму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знайти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побудувати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нові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життєві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смисли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розкрити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перспективи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здійснення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45449E4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Враховується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цілісна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реакція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хворобу,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індивідуальні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способи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боротьби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хворобою. </w:t>
      </w:r>
    </w:p>
    <w:p w14:paraId="20A377FC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Заходи,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спрямовані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реабілітацію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інвалідів</w:t>
      </w:r>
      <w:proofErr w:type="spellEnd"/>
    </w:p>
    <w:p w14:paraId="3A3ED551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Здійснення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програм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підтримці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підвищенню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рівня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зайнятості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наступні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заходи: </w:t>
      </w:r>
    </w:p>
    <w:p w14:paraId="178A44F1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психологічне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консультування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сімей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E839417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допомога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професійному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самовизначенні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профорієнтації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подальшим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навчанням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перенавчанням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8D4F539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навичкам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психологічної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саморегуляції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CD04E64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соціально-психологічні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тренінги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з метою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професійно-необхідних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якостей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підвищення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шансів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працевлаштування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E5C457F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надання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інформації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вакансії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4E2D3A9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матеріальні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дотації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на час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перенавчання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0CDEA88E" w14:textId="77777777" w:rsidR="000D118C" w:rsidRPr="000D118C" w:rsidRDefault="000D118C" w:rsidP="000D118C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5.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Дизайн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органів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управління</w:t>
      </w:r>
      <w:proofErr w:type="spellEnd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для </w:t>
      </w:r>
      <w:proofErr w:type="spellStart"/>
      <w:r w:rsidRPr="000D118C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інвалідів</w:t>
      </w:r>
      <w:proofErr w:type="spellEnd"/>
    </w:p>
    <w:p w14:paraId="54F4FEDD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Органи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інвалідів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володіють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наступними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особливостями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55E255BA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механізми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повинні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вимагати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більших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зусиль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управлінні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6FF9A8F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виконувати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обрану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кількість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операцій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одночасно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76D93F8E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перевага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кнопок перед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важелями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768221A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зручність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розташування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кнопок і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перемикачів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0F0E822" w14:textId="77777777" w:rsidR="000D118C" w:rsidRPr="000D118C" w:rsidRDefault="000D118C" w:rsidP="000D118C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врахування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людей з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обмеженими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0D118C">
        <w:rPr>
          <w:rFonts w:ascii="-webkit-standard" w:hAnsi="-webkit-standard" w:cs="Times New Roman"/>
          <w:color w:val="000000"/>
          <w:lang w:val="ru-RU" w:eastAsia="ru-RU"/>
        </w:rPr>
        <w:t>можливостями</w:t>
      </w:r>
      <w:proofErr w:type="spellEnd"/>
      <w:r w:rsidRPr="000D118C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75062C07" w14:textId="77777777" w:rsidR="00712DCD" w:rsidRDefault="000D118C" w:rsidP="000D118C">
      <w:pPr>
        <w:spacing w:line="360" w:lineRule="auto"/>
        <w:jc w:val="both"/>
      </w:pPr>
      <w:bookmarkStart w:id="0" w:name="_GoBack"/>
      <w:bookmarkEnd w:id="0"/>
    </w:p>
    <w:sectPr w:rsidR="00712DCD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C"/>
    <w:rsid w:val="000D118C"/>
    <w:rsid w:val="005329E4"/>
    <w:rsid w:val="0081224A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011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D118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0D118C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18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118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118C"/>
  </w:style>
  <w:style w:type="paragraph" w:styleId="a3">
    <w:name w:val="Normal (Web)"/>
    <w:basedOn w:val="a"/>
    <w:uiPriority w:val="99"/>
    <w:semiHidden/>
    <w:unhideWhenUsed/>
    <w:rsid w:val="000D118C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8404</Characters>
  <Application>Microsoft Macintosh Word</Application>
  <DocSecurity>0</DocSecurity>
  <Lines>70</Lines>
  <Paragraphs>19</Paragraphs>
  <ScaleCrop>false</ScaleCrop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2020-04-07T09:58:00Z</dcterms:created>
  <dcterms:modified xsi:type="dcterms:W3CDTF">2020-04-07T09:59:00Z</dcterms:modified>
</cp:coreProperties>
</file>